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38" w:rsidRDefault="005744B5">
      <w:pPr>
        <w:spacing w:line="360" w:lineRule="auto"/>
        <w:rPr>
          <w:rFonts w:ascii="等线" w:eastAsia="等线" w:hAnsi="等线" w:cs="Times New Roman"/>
          <w:spacing w:val="-7"/>
          <w:sz w:val="24"/>
          <w:szCs w:val="24"/>
        </w:rPr>
      </w:pPr>
      <w:r>
        <w:rPr>
          <w:rFonts w:ascii="等线" w:eastAsia="等线" w:hAnsi="等线" w:cs="Times New Roman" w:hint="eastAsia"/>
          <w:spacing w:val="-7"/>
          <w:sz w:val="24"/>
          <w:szCs w:val="24"/>
        </w:rPr>
        <w:t>证券代码：</w:t>
      </w:r>
      <w:r>
        <w:rPr>
          <w:rFonts w:ascii="等线" w:eastAsia="等线" w:hAnsi="等线" w:cs="Times New Roman"/>
          <w:spacing w:val="-7"/>
          <w:sz w:val="24"/>
          <w:szCs w:val="24"/>
        </w:rPr>
        <w:t>60</w:t>
      </w:r>
      <w:r w:rsidR="00D36B6F">
        <w:rPr>
          <w:rFonts w:ascii="等线" w:eastAsia="等线" w:hAnsi="等线" w:cs="Times New Roman"/>
          <w:spacing w:val="-7"/>
          <w:sz w:val="24"/>
          <w:szCs w:val="24"/>
        </w:rPr>
        <w:t>3167</w:t>
      </w:r>
      <w:r w:rsidR="00595C2D">
        <w:rPr>
          <w:rFonts w:ascii="等线" w:eastAsia="等线" w:hAnsi="等线" w:cs="Times New Roman" w:hint="eastAsia"/>
          <w:spacing w:val="-7"/>
          <w:sz w:val="24"/>
          <w:szCs w:val="24"/>
        </w:rPr>
        <w:t xml:space="preserve">                                          </w:t>
      </w:r>
      <w:r>
        <w:rPr>
          <w:rFonts w:ascii="等线" w:eastAsia="等线" w:hAnsi="等线" w:cs="Times New Roman" w:hint="eastAsia"/>
          <w:spacing w:val="-7"/>
          <w:sz w:val="24"/>
          <w:szCs w:val="24"/>
        </w:rPr>
        <w:t>证券简称：</w:t>
      </w:r>
      <w:r w:rsidR="00BD5F7B">
        <w:rPr>
          <w:rFonts w:ascii="等线" w:eastAsia="等线" w:hAnsi="等线" w:cs="Times New Roman" w:hint="eastAsia"/>
          <w:spacing w:val="-7"/>
          <w:sz w:val="24"/>
          <w:szCs w:val="24"/>
        </w:rPr>
        <w:t>渤海轮渡</w:t>
      </w:r>
    </w:p>
    <w:p w:rsidR="00583238" w:rsidRPr="005D2A54" w:rsidRDefault="00BD5F7B" w:rsidP="005D2A54">
      <w:pPr>
        <w:spacing w:after="0" w:line="700" w:lineRule="exact"/>
        <w:jc w:val="center"/>
        <w:rPr>
          <w:rFonts w:asciiTheme="majorEastAsia" w:eastAsiaTheme="majorEastAsia" w:hAnsiTheme="majorEastAsia" w:cs="Times New Roman"/>
          <w:b/>
          <w:spacing w:val="-7"/>
          <w:sz w:val="44"/>
          <w:szCs w:val="44"/>
        </w:rPr>
      </w:pPr>
      <w:r w:rsidRPr="005D2A54">
        <w:rPr>
          <w:rFonts w:asciiTheme="majorEastAsia" w:eastAsiaTheme="majorEastAsia" w:hAnsiTheme="majorEastAsia" w:cs="Times New Roman" w:hint="eastAsia"/>
          <w:b/>
          <w:spacing w:val="-7"/>
          <w:sz w:val="44"/>
          <w:szCs w:val="44"/>
        </w:rPr>
        <w:t>渤海轮渡集团</w:t>
      </w:r>
      <w:r w:rsidR="005744B5" w:rsidRPr="005D2A54">
        <w:rPr>
          <w:rFonts w:asciiTheme="majorEastAsia" w:eastAsiaTheme="majorEastAsia" w:hAnsiTheme="majorEastAsia" w:cs="Times New Roman"/>
          <w:b/>
          <w:spacing w:val="-7"/>
          <w:sz w:val="44"/>
          <w:szCs w:val="44"/>
        </w:rPr>
        <w:t>股份有限公司</w:t>
      </w:r>
    </w:p>
    <w:p w:rsidR="00583238" w:rsidRPr="005D2A54" w:rsidRDefault="005744B5" w:rsidP="005E479E">
      <w:pPr>
        <w:spacing w:afterLines="50" w:line="700" w:lineRule="exact"/>
        <w:jc w:val="center"/>
        <w:rPr>
          <w:rFonts w:asciiTheme="majorEastAsia" w:eastAsiaTheme="majorEastAsia" w:hAnsiTheme="majorEastAsia" w:cs="Times New Roman"/>
          <w:b/>
          <w:spacing w:val="-7"/>
          <w:sz w:val="44"/>
          <w:szCs w:val="44"/>
        </w:rPr>
      </w:pPr>
      <w:r w:rsidRPr="005D2A54">
        <w:rPr>
          <w:rFonts w:asciiTheme="majorEastAsia" w:eastAsiaTheme="majorEastAsia" w:hAnsiTheme="majorEastAsia" w:cs="Times New Roman"/>
          <w:b/>
          <w:spacing w:val="-7"/>
          <w:sz w:val="44"/>
          <w:szCs w:val="44"/>
        </w:rPr>
        <w:t>投资者关系活动记录表</w:t>
      </w:r>
    </w:p>
    <w:p w:rsidR="00583238" w:rsidRDefault="005744B5">
      <w:pPr>
        <w:spacing w:line="360" w:lineRule="auto"/>
        <w:ind w:right="452"/>
        <w:jc w:val="right"/>
        <w:rPr>
          <w:rFonts w:ascii="等线" w:eastAsia="等线" w:hAnsi="等线" w:cs="Times New Roman"/>
          <w:spacing w:val="-7"/>
          <w:sz w:val="24"/>
          <w:szCs w:val="24"/>
        </w:rPr>
      </w:pPr>
      <w:r>
        <w:rPr>
          <w:rFonts w:ascii="等线" w:eastAsia="等线" w:hAnsi="等线" w:cs="Times New Roman" w:hint="eastAsia"/>
          <w:spacing w:val="-7"/>
          <w:sz w:val="24"/>
          <w:szCs w:val="24"/>
        </w:rPr>
        <w:t>编号：20</w:t>
      </w:r>
      <w:r w:rsidR="00585E84">
        <w:rPr>
          <w:rFonts w:ascii="等线" w:eastAsia="等线" w:hAnsi="等线" w:cs="Times New Roman"/>
          <w:spacing w:val="-7"/>
          <w:sz w:val="24"/>
          <w:szCs w:val="24"/>
        </w:rPr>
        <w:t>2</w:t>
      </w:r>
      <w:r w:rsidR="00595C2D">
        <w:rPr>
          <w:rFonts w:ascii="等线" w:eastAsia="等线" w:hAnsi="等线" w:cs="Times New Roman" w:hint="eastAsia"/>
          <w:spacing w:val="-7"/>
          <w:sz w:val="24"/>
          <w:szCs w:val="24"/>
        </w:rPr>
        <w:t>4</w:t>
      </w:r>
      <w:r>
        <w:rPr>
          <w:rFonts w:ascii="等线" w:eastAsia="等线" w:hAnsi="等线" w:cs="Times New Roman" w:hint="eastAsia"/>
          <w:spacing w:val="-7"/>
          <w:sz w:val="24"/>
          <w:szCs w:val="24"/>
        </w:rPr>
        <w:t>-</w:t>
      </w:r>
      <w:r w:rsidR="00585E84">
        <w:rPr>
          <w:rFonts w:ascii="等线" w:eastAsia="等线" w:hAnsi="等线" w:cs="Times New Roman"/>
          <w:spacing w:val="-7"/>
          <w:sz w:val="24"/>
          <w:szCs w:val="24"/>
        </w:rPr>
        <w:t>00</w:t>
      </w:r>
      <w:r w:rsidR="00003A6A">
        <w:rPr>
          <w:rFonts w:ascii="等线" w:eastAsia="等线" w:hAnsi="等线" w:cs="Times New Roman"/>
          <w:spacing w:val="-7"/>
          <w:sz w:val="24"/>
          <w:szCs w:val="24"/>
        </w:rPr>
        <w:t>1</w:t>
      </w:r>
    </w:p>
    <w:tbl>
      <w:tblPr>
        <w:tblStyle w:val="a9"/>
        <w:tblpPr w:leftFromText="180" w:rightFromText="180" w:vertAnchor="text" w:tblpXSpec="center" w:tblpY="1"/>
        <w:tblOverlap w:val="never"/>
        <w:tblW w:w="8930" w:type="dxa"/>
        <w:tblLayout w:type="fixed"/>
        <w:tblLook w:val="04A0"/>
      </w:tblPr>
      <w:tblGrid>
        <w:gridCol w:w="1932"/>
        <w:gridCol w:w="3499"/>
        <w:gridCol w:w="3499"/>
      </w:tblGrid>
      <w:tr w:rsidR="00583238" w:rsidRPr="00D36B6F">
        <w:tc>
          <w:tcPr>
            <w:tcW w:w="1932" w:type="dxa"/>
            <w:vAlign w:val="center"/>
          </w:tcPr>
          <w:p w:rsidR="00583238" w:rsidRPr="00D36B6F" w:rsidRDefault="005744B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D36B6F">
              <w:rPr>
                <w:rFonts w:asciiTheme="minorEastAsia" w:hAnsiTheme="minorEastAsia"/>
                <w:b/>
                <w:sz w:val="24"/>
                <w:szCs w:val="24"/>
              </w:rPr>
              <w:t>关系活动类别</w:t>
            </w:r>
          </w:p>
        </w:tc>
        <w:tc>
          <w:tcPr>
            <w:tcW w:w="6998" w:type="dxa"/>
            <w:gridSpan w:val="2"/>
          </w:tcPr>
          <w:p w:rsidR="00583238" w:rsidRPr="00D36B6F" w:rsidRDefault="00A75C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744B5" w:rsidRPr="00D36B6F">
              <w:rPr>
                <w:rFonts w:asciiTheme="minorEastAsia" w:hAnsiTheme="minorEastAsia"/>
                <w:sz w:val="24"/>
                <w:szCs w:val="24"/>
              </w:rPr>
              <w:t>特定对象调研</w:t>
            </w:r>
            <w:r w:rsidR="00595C2D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585E84" w:rsidRPr="00D36B6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744B5" w:rsidRPr="00D36B6F">
              <w:rPr>
                <w:rFonts w:asciiTheme="minorEastAsia" w:hAnsiTheme="minorEastAsia"/>
                <w:sz w:val="24"/>
                <w:szCs w:val="24"/>
              </w:rPr>
              <w:t>分析师会议</w:t>
            </w:r>
          </w:p>
          <w:p w:rsidR="00583238" w:rsidRPr="00D36B6F" w:rsidRDefault="005744B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□媒体采访</w:t>
            </w:r>
            <w:r w:rsidR="00595C2D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D5F7B" w:rsidRPr="00D36B6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:rsidR="00583238" w:rsidRPr="00D36B6F" w:rsidRDefault="005744B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□新闻发布会</w:t>
            </w:r>
            <w:r w:rsidR="00595C2D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 xml:space="preserve"> □现场参观</w:t>
            </w:r>
          </w:p>
          <w:p w:rsidR="00583238" w:rsidRPr="00D36B6F" w:rsidRDefault="005744B5" w:rsidP="00A75C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□路演活动</w:t>
            </w:r>
            <w:r w:rsidR="00595C2D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75CE2" w:rsidRPr="00D36B6F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A75CE2">
              <w:rPr>
                <w:rFonts w:asciiTheme="minorEastAsia" w:hAnsiTheme="minorEastAsia" w:hint="eastAsia"/>
                <w:sz w:val="24"/>
                <w:szCs w:val="24"/>
              </w:rPr>
              <w:t>电话会议</w:t>
            </w:r>
          </w:p>
        </w:tc>
      </w:tr>
      <w:tr w:rsidR="00006812" w:rsidRPr="00D36B6F" w:rsidTr="00877297">
        <w:trPr>
          <w:trHeight w:val="548"/>
        </w:trPr>
        <w:tc>
          <w:tcPr>
            <w:tcW w:w="1932" w:type="dxa"/>
            <w:vMerge w:val="restart"/>
            <w:vAlign w:val="center"/>
          </w:tcPr>
          <w:p w:rsidR="00006812" w:rsidRPr="00D36B6F" w:rsidRDefault="0000681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3499" w:type="dxa"/>
          </w:tcPr>
          <w:p w:rsidR="00006812" w:rsidRPr="00D36B6F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0267">
              <w:rPr>
                <w:rFonts w:asciiTheme="minorEastAsia" w:hAnsiTheme="minorEastAsia" w:hint="eastAsia"/>
                <w:sz w:val="24"/>
                <w:szCs w:val="24"/>
              </w:rPr>
              <w:t>富国基金</w:t>
            </w:r>
          </w:p>
        </w:tc>
        <w:tc>
          <w:tcPr>
            <w:tcW w:w="3499" w:type="dxa"/>
          </w:tcPr>
          <w:p w:rsidR="00006812" w:rsidRPr="00D36B6F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4FE3">
              <w:rPr>
                <w:rFonts w:asciiTheme="minorEastAsia" w:hAnsiTheme="minorEastAsia" w:hint="eastAsia"/>
                <w:sz w:val="24"/>
                <w:szCs w:val="24"/>
              </w:rPr>
              <w:t>邹杰伟、蒲世林、于采灵</w:t>
            </w:r>
          </w:p>
        </w:tc>
      </w:tr>
      <w:tr w:rsidR="00006812" w:rsidRPr="00D36B6F" w:rsidTr="00877297">
        <w:trPr>
          <w:trHeight w:val="547"/>
        </w:trPr>
        <w:tc>
          <w:tcPr>
            <w:tcW w:w="1932" w:type="dxa"/>
            <w:vMerge/>
            <w:vAlign w:val="center"/>
          </w:tcPr>
          <w:p w:rsidR="00006812" w:rsidRDefault="0000681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:rsidR="00006812" w:rsidRPr="00D36B6F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天风交运</w:t>
            </w:r>
          </w:p>
        </w:tc>
        <w:tc>
          <w:tcPr>
            <w:tcW w:w="3499" w:type="dxa"/>
          </w:tcPr>
          <w:p w:rsidR="00006812" w:rsidRPr="00D36B6F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4FE3">
              <w:rPr>
                <w:rFonts w:asciiTheme="minorEastAsia" w:hAnsiTheme="minorEastAsia" w:hint="eastAsia"/>
                <w:sz w:val="24"/>
                <w:szCs w:val="24"/>
              </w:rPr>
              <w:t>陈金海</w:t>
            </w:r>
          </w:p>
        </w:tc>
      </w:tr>
      <w:tr w:rsidR="00006812" w:rsidRPr="00D36B6F" w:rsidTr="00877297">
        <w:trPr>
          <w:trHeight w:val="547"/>
        </w:trPr>
        <w:tc>
          <w:tcPr>
            <w:tcW w:w="1932" w:type="dxa"/>
            <w:vMerge/>
            <w:vAlign w:val="center"/>
          </w:tcPr>
          <w:p w:rsidR="00006812" w:rsidRDefault="0000681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:rsidR="00006812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交银施罗德</w:t>
            </w:r>
          </w:p>
        </w:tc>
        <w:tc>
          <w:tcPr>
            <w:tcW w:w="3499" w:type="dxa"/>
          </w:tcPr>
          <w:p w:rsidR="00006812" w:rsidRPr="006D4FE3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贾西杰、杨金金</w:t>
            </w:r>
          </w:p>
        </w:tc>
      </w:tr>
      <w:tr w:rsidR="00006812" w:rsidRPr="00D36B6F" w:rsidTr="00877297">
        <w:trPr>
          <w:trHeight w:val="547"/>
        </w:trPr>
        <w:tc>
          <w:tcPr>
            <w:tcW w:w="1932" w:type="dxa"/>
            <w:vMerge/>
            <w:vAlign w:val="center"/>
          </w:tcPr>
          <w:p w:rsidR="00006812" w:rsidRDefault="0000681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:rsidR="00006812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浙商交运</w:t>
            </w:r>
          </w:p>
        </w:tc>
        <w:tc>
          <w:tcPr>
            <w:tcW w:w="3499" w:type="dxa"/>
          </w:tcPr>
          <w:p w:rsidR="00006812" w:rsidRPr="006D4FE3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李丹</w:t>
            </w:r>
          </w:p>
        </w:tc>
      </w:tr>
      <w:tr w:rsidR="00006812" w:rsidRPr="00D36B6F" w:rsidTr="00877297">
        <w:trPr>
          <w:trHeight w:val="547"/>
        </w:trPr>
        <w:tc>
          <w:tcPr>
            <w:tcW w:w="1932" w:type="dxa"/>
            <w:vMerge/>
            <w:vAlign w:val="center"/>
          </w:tcPr>
          <w:p w:rsidR="00006812" w:rsidRDefault="0000681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:rsidR="00006812" w:rsidRPr="00006812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申万菱信</w:t>
            </w:r>
          </w:p>
        </w:tc>
        <w:tc>
          <w:tcPr>
            <w:tcW w:w="3499" w:type="dxa"/>
          </w:tcPr>
          <w:p w:rsidR="00006812" w:rsidRPr="00006812" w:rsidRDefault="0000681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812">
              <w:rPr>
                <w:rFonts w:asciiTheme="minorEastAsia" w:hAnsiTheme="minorEastAsia" w:hint="eastAsia"/>
                <w:sz w:val="24"/>
                <w:szCs w:val="24"/>
              </w:rPr>
              <w:t>吴琼</w:t>
            </w:r>
          </w:p>
        </w:tc>
      </w:tr>
      <w:tr w:rsidR="00583238" w:rsidRPr="00D36B6F" w:rsidTr="005D2A54">
        <w:tc>
          <w:tcPr>
            <w:tcW w:w="1932" w:type="dxa"/>
            <w:vAlign w:val="center"/>
          </w:tcPr>
          <w:p w:rsidR="00583238" w:rsidRPr="00D36B6F" w:rsidRDefault="005744B5" w:rsidP="005D2A54">
            <w:pPr>
              <w:spacing w:after="0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998" w:type="dxa"/>
            <w:gridSpan w:val="2"/>
            <w:vAlign w:val="center"/>
          </w:tcPr>
          <w:p w:rsidR="00583238" w:rsidRPr="00D36B6F" w:rsidRDefault="005744B5" w:rsidP="00962DDB">
            <w:pPr>
              <w:spacing w:after="0"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585E84" w:rsidRPr="00D36B6F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56486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6486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30352" w:rsidRPr="00D36B6F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962DDB"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564860">
              <w:rPr>
                <w:rFonts w:asciiTheme="minorEastAsia" w:hAnsiTheme="minorEastAsia" w:hint="eastAsia"/>
                <w:sz w:val="24"/>
                <w:szCs w:val="24"/>
              </w:rPr>
              <w:t>14日</w:t>
            </w:r>
          </w:p>
        </w:tc>
      </w:tr>
      <w:tr w:rsidR="00583238" w:rsidRPr="00D36B6F" w:rsidTr="005D2A54">
        <w:tc>
          <w:tcPr>
            <w:tcW w:w="1932" w:type="dxa"/>
            <w:vAlign w:val="center"/>
          </w:tcPr>
          <w:p w:rsidR="00583238" w:rsidRPr="00D36B6F" w:rsidRDefault="005744B5" w:rsidP="005D2A54">
            <w:pPr>
              <w:spacing w:after="0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998" w:type="dxa"/>
            <w:gridSpan w:val="2"/>
            <w:vAlign w:val="center"/>
          </w:tcPr>
          <w:p w:rsidR="00583238" w:rsidRPr="00D36B6F" w:rsidRDefault="00430352" w:rsidP="005D2A54">
            <w:pPr>
              <w:spacing w:after="0"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烟台</w:t>
            </w:r>
          </w:p>
        </w:tc>
      </w:tr>
      <w:tr w:rsidR="00583238" w:rsidRPr="00D36B6F" w:rsidTr="005D2A54">
        <w:trPr>
          <w:trHeight w:val="1079"/>
        </w:trPr>
        <w:tc>
          <w:tcPr>
            <w:tcW w:w="1932" w:type="dxa"/>
            <w:vAlign w:val="center"/>
          </w:tcPr>
          <w:p w:rsidR="006E5C0C" w:rsidRDefault="005744B5" w:rsidP="005D2A54">
            <w:pPr>
              <w:spacing w:after="0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6B6F">
              <w:rPr>
                <w:rFonts w:asciiTheme="minorEastAsia" w:hAnsiTheme="minorEastAsia"/>
                <w:b/>
                <w:sz w:val="24"/>
                <w:szCs w:val="24"/>
              </w:rPr>
              <w:t>公司接待人员</w:t>
            </w:r>
          </w:p>
          <w:p w:rsidR="00583238" w:rsidRPr="00D36B6F" w:rsidRDefault="005744B5" w:rsidP="005D2A54">
            <w:pPr>
              <w:spacing w:after="0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6B6F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6998" w:type="dxa"/>
            <w:gridSpan w:val="2"/>
            <w:vAlign w:val="center"/>
          </w:tcPr>
          <w:p w:rsidR="00583238" w:rsidRPr="00D36B6F" w:rsidRDefault="00A75CE2" w:rsidP="005D2A54">
            <w:pPr>
              <w:spacing w:after="0"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D36B6F" w:rsidRPr="00D36B6F">
              <w:rPr>
                <w:rFonts w:asciiTheme="minorEastAsia" w:hAnsiTheme="minorEastAsia" w:hint="eastAsia"/>
                <w:sz w:val="24"/>
                <w:szCs w:val="24"/>
              </w:rPr>
              <w:t>宁武</w:t>
            </w:r>
          </w:p>
        </w:tc>
      </w:tr>
      <w:tr w:rsidR="00583238" w:rsidRPr="00D36B6F">
        <w:trPr>
          <w:trHeight w:val="64"/>
        </w:trPr>
        <w:tc>
          <w:tcPr>
            <w:tcW w:w="1932" w:type="dxa"/>
            <w:vAlign w:val="center"/>
          </w:tcPr>
          <w:p w:rsidR="00583238" w:rsidRPr="00516F6B" w:rsidRDefault="005744B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6F6B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6998" w:type="dxa"/>
            <w:gridSpan w:val="2"/>
          </w:tcPr>
          <w:p w:rsidR="009014BA" w:rsidRPr="00BD324C" w:rsidRDefault="00D36B6F" w:rsidP="009014BA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问题</w:t>
            </w:r>
            <w:bookmarkStart w:id="0" w:name="_GoBack"/>
            <w:bookmarkEnd w:id="0"/>
            <w:r w:rsidR="00516F6B" w:rsidRPr="00516F6B">
              <w:rPr>
                <w:rFonts w:asciiTheme="minorEastAsia" w:hAnsiTheme="minorEastAsia" w:hint="eastAsia"/>
                <w:b/>
                <w:sz w:val="24"/>
                <w:szCs w:val="24"/>
              </w:rPr>
              <w:t>1：</w:t>
            </w:r>
            <w:r w:rsidR="009014BA" w:rsidRPr="00BD324C">
              <w:rPr>
                <w:rFonts w:asciiTheme="minorEastAsia" w:hAnsiTheme="minorEastAsia" w:hint="eastAsia"/>
                <w:b/>
                <w:sz w:val="24"/>
                <w:szCs w:val="24"/>
              </w:rPr>
              <w:t>渤海湾目前</w:t>
            </w:r>
            <w:r w:rsidR="00295941" w:rsidRPr="00BD324C">
              <w:rPr>
                <w:rFonts w:asciiTheme="minorEastAsia" w:hAnsiTheme="minorEastAsia" w:hint="eastAsia"/>
                <w:b/>
                <w:sz w:val="24"/>
                <w:szCs w:val="24"/>
              </w:rPr>
              <w:t>从事客滚运输企业</w:t>
            </w:r>
            <w:r w:rsidR="009014BA" w:rsidRPr="00BD324C">
              <w:rPr>
                <w:rFonts w:asciiTheme="minorEastAsia" w:hAnsiTheme="minorEastAsia" w:hint="eastAsia"/>
                <w:b/>
                <w:sz w:val="24"/>
                <w:szCs w:val="24"/>
              </w:rPr>
              <w:t>有几家</w:t>
            </w:r>
            <w:r w:rsidR="009014BA">
              <w:rPr>
                <w:rFonts w:asciiTheme="minorEastAsia" w:hAnsiTheme="minorEastAsia" w:hint="eastAsia"/>
                <w:b/>
                <w:sz w:val="24"/>
                <w:szCs w:val="24"/>
              </w:rPr>
              <w:t>？</w:t>
            </w:r>
            <w:r w:rsidR="009014BA" w:rsidRPr="00BD324C">
              <w:rPr>
                <w:rFonts w:asciiTheme="minorEastAsia" w:hAnsiTheme="minorEastAsia" w:hint="eastAsia"/>
                <w:b/>
                <w:sz w:val="24"/>
                <w:szCs w:val="24"/>
              </w:rPr>
              <w:t>请介绍下各自的运营情况。</w:t>
            </w:r>
          </w:p>
          <w:p w:rsidR="00516F6B" w:rsidRPr="009014BA" w:rsidRDefault="009014BA" w:rsidP="00FF457E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D324C">
              <w:rPr>
                <w:rFonts w:asciiTheme="minorEastAsia" w:hAnsiTheme="minorEastAsia" w:hint="eastAsia"/>
                <w:sz w:val="24"/>
                <w:szCs w:val="24"/>
              </w:rPr>
              <w:t>回复：渤海湾客滚运输市场属于政策性准入行业，我公司2020年收购了威海市海大客运有限公司控股权，目前渤海湾</w:t>
            </w:r>
            <w:r w:rsidR="00295941" w:rsidRPr="00295941">
              <w:rPr>
                <w:rFonts w:asciiTheme="minorEastAsia" w:hAnsiTheme="minorEastAsia" w:hint="eastAsia"/>
                <w:sz w:val="24"/>
                <w:szCs w:val="24"/>
              </w:rPr>
              <w:t>从事客滚运输企业</w:t>
            </w:r>
            <w:r w:rsidRPr="00BD324C">
              <w:rPr>
                <w:rFonts w:asciiTheme="minorEastAsia" w:hAnsiTheme="minorEastAsia" w:hint="eastAsia"/>
                <w:sz w:val="24"/>
                <w:szCs w:val="24"/>
              </w:rPr>
              <w:t>主要有三家：渤海轮渡集团股份有限公司、中远海运客运有限公司、中铁渤海铁路轮渡有限责任公司，分别隶属于辽渔</w:t>
            </w:r>
            <w:r w:rsidRPr="00BD324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集团、中国远洋海运集团、中国国家铁路集团。渤海轮渡运营船舶/总吨位/总车道线分别为：14艘/40.33万吨/31660米。车客运量渤海轮渡均占有绝对优势的市场份额。</w:t>
            </w:r>
          </w:p>
          <w:p w:rsidR="005C388C" w:rsidRPr="005C388C" w:rsidRDefault="00C10B33" w:rsidP="005C388C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Pr="00516F6B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5C388C" w:rsidRPr="005C388C">
              <w:rPr>
                <w:rFonts w:asciiTheme="minorEastAsia" w:hAnsiTheme="minorEastAsia" w:hint="eastAsia"/>
                <w:b/>
                <w:sz w:val="24"/>
                <w:szCs w:val="24"/>
              </w:rPr>
              <w:t>港口费用上涨的原因是什么？</w:t>
            </w:r>
          </w:p>
          <w:p w:rsidR="005C388C" w:rsidRPr="005C388C" w:rsidRDefault="005C388C" w:rsidP="005C388C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C388C">
              <w:rPr>
                <w:rFonts w:asciiTheme="minorEastAsia" w:hAnsiTheme="minorEastAsia" w:hint="eastAsia"/>
                <w:sz w:val="24"/>
                <w:szCs w:val="24"/>
              </w:rPr>
              <w:t>回复：港口费用</w:t>
            </w:r>
            <w:r w:rsidR="00295941">
              <w:rPr>
                <w:rFonts w:asciiTheme="minorEastAsia" w:hAnsiTheme="minorEastAsia" w:hint="eastAsia"/>
                <w:sz w:val="24"/>
                <w:szCs w:val="24"/>
              </w:rPr>
              <w:t>上涨的原因主要是车客收入和航次的增加</w:t>
            </w:r>
            <w:r w:rsidRPr="005C388C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6B72D5" w:rsidRPr="006B72D5" w:rsidRDefault="006B72D5" w:rsidP="006B72D5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516F6B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Pr="006B72D5">
              <w:rPr>
                <w:rFonts w:asciiTheme="minorEastAsia" w:hAnsiTheme="minorEastAsia" w:hint="eastAsia"/>
                <w:b/>
                <w:sz w:val="24"/>
                <w:szCs w:val="24"/>
              </w:rPr>
              <w:t>今年运价是否有提升目标？</w:t>
            </w:r>
          </w:p>
          <w:p w:rsidR="006B72D5" w:rsidRPr="006B72D5" w:rsidRDefault="006B72D5" w:rsidP="006B72D5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回复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：公司会根据市场车客流量变化进行适当的运价调整。</w:t>
            </w:r>
          </w:p>
          <w:p w:rsidR="006B72D5" w:rsidRPr="006B72D5" w:rsidRDefault="006B72D5" w:rsidP="006B72D5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4：</w:t>
            </w:r>
            <w:r w:rsidRPr="006B72D5">
              <w:rPr>
                <w:rFonts w:asciiTheme="minorEastAsia" w:hAnsiTheme="minorEastAsia" w:hint="eastAsia"/>
                <w:b/>
                <w:sz w:val="24"/>
                <w:szCs w:val="24"/>
              </w:rPr>
              <w:t>公司</w:t>
            </w:r>
            <w:r w:rsidR="00657E8D">
              <w:rPr>
                <w:rFonts w:asciiTheme="minorEastAsia" w:hAnsiTheme="minorEastAsia" w:hint="eastAsia"/>
                <w:b/>
                <w:sz w:val="24"/>
                <w:szCs w:val="24"/>
              </w:rPr>
              <w:t>今后的</w:t>
            </w:r>
            <w:r w:rsidRPr="006B72D5">
              <w:rPr>
                <w:rFonts w:asciiTheme="minorEastAsia" w:hAnsiTheme="minorEastAsia" w:hint="eastAsia"/>
                <w:b/>
                <w:sz w:val="24"/>
                <w:szCs w:val="24"/>
              </w:rPr>
              <w:t>分红比例</w:t>
            </w:r>
            <w:r w:rsidR="00657E8D">
              <w:rPr>
                <w:rFonts w:asciiTheme="minorEastAsia" w:hAnsiTheme="minorEastAsia" w:hint="eastAsia"/>
                <w:b/>
                <w:sz w:val="24"/>
                <w:szCs w:val="24"/>
              </w:rPr>
              <w:t>大致能有多少</w:t>
            </w:r>
            <w:r w:rsidRPr="006B72D5">
              <w:rPr>
                <w:rFonts w:asciiTheme="minorEastAsia" w:hAnsiTheme="minorEastAsia" w:hint="eastAsia"/>
                <w:b/>
                <w:sz w:val="24"/>
                <w:szCs w:val="24"/>
              </w:rPr>
              <w:t>？</w:t>
            </w:r>
          </w:p>
          <w:p w:rsidR="006B72D5" w:rsidRPr="006B72D5" w:rsidRDefault="006B72D5" w:rsidP="006B72D5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回复:</w:t>
            </w:r>
            <w:r w:rsidR="0088434D" w:rsidRPr="0088434D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2023年</w:t>
            </w:r>
            <w:r w:rsidR="005D2A54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 w:rsidR="0088434D">
              <w:rPr>
                <w:rFonts w:asciiTheme="minorEastAsia" w:hAnsiTheme="minorEastAsia" w:hint="eastAsia"/>
                <w:sz w:val="24"/>
                <w:szCs w:val="24"/>
              </w:rPr>
              <w:t>分红比例为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99.3%。根据《上市公司监管指引第</w:t>
            </w:r>
            <w:r w:rsidRPr="006B72D5">
              <w:rPr>
                <w:rFonts w:asciiTheme="minorEastAsia" w:hAnsiTheme="minorEastAsia"/>
                <w:sz w:val="24"/>
                <w:szCs w:val="24"/>
              </w:rPr>
              <w:t>3号——上市公司现金分红（2023年修订）》</w:t>
            </w:r>
            <w:r w:rsidR="005D2A54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公司结合行业特点和公司实际情况制定了未来三年</w:t>
            </w:r>
            <w:r w:rsidR="005D2A54">
              <w:rPr>
                <w:rFonts w:asciiTheme="minorEastAsia" w:hAnsiTheme="minorEastAsia" w:hint="eastAsia"/>
                <w:sz w:val="24"/>
                <w:szCs w:val="24"/>
              </w:rPr>
              <w:t>（2024年—2026年）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股东回报规划</w:t>
            </w:r>
            <w:r w:rsidR="005D2A54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6B72D5">
              <w:rPr>
                <w:rFonts w:asciiTheme="minorEastAsia" w:hAnsiTheme="minorEastAsia" w:hint="eastAsia"/>
                <w:sz w:val="24"/>
                <w:szCs w:val="24"/>
              </w:rPr>
              <w:t>确保最大限度的以现金分红方式持续回报股东。</w:t>
            </w:r>
          </w:p>
          <w:p w:rsidR="007A4191" w:rsidRPr="007A4191" w:rsidRDefault="00BB7DEF" w:rsidP="007A4191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6F6B">
              <w:rPr>
                <w:rFonts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5：</w:t>
            </w:r>
            <w:r w:rsidR="007A4191" w:rsidRPr="007A4191">
              <w:rPr>
                <w:rFonts w:asciiTheme="minorEastAsia" w:hAnsiTheme="minorEastAsia" w:hint="eastAsia"/>
                <w:b/>
                <w:sz w:val="24"/>
                <w:szCs w:val="24"/>
              </w:rPr>
              <w:t>公司船龄是多少？近期是否会有大额资本支出？</w:t>
            </w:r>
          </w:p>
          <w:p w:rsidR="007A4191" w:rsidRPr="007A4191" w:rsidRDefault="007A4191" w:rsidP="007A4191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A4191">
              <w:rPr>
                <w:rFonts w:asciiTheme="minorEastAsia" w:hAnsiTheme="minorEastAsia" w:hint="eastAsia"/>
                <w:sz w:val="24"/>
                <w:szCs w:val="24"/>
              </w:rPr>
              <w:t>回复：公司船舶平均船龄10</w:t>
            </w:r>
            <w:r w:rsidR="001D709B">
              <w:rPr>
                <w:rFonts w:asciiTheme="minorEastAsia" w:hAnsiTheme="minorEastAsia" w:hint="eastAsia"/>
                <w:sz w:val="24"/>
                <w:szCs w:val="24"/>
              </w:rPr>
              <w:t>年左右，船舶</w:t>
            </w:r>
            <w:r w:rsidRPr="007A4191">
              <w:rPr>
                <w:rFonts w:asciiTheme="minorEastAsia" w:hAnsiTheme="minorEastAsia" w:hint="eastAsia"/>
                <w:sz w:val="24"/>
                <w:szCs w:val="24"/>
              </w:rPr>
              <w:t>折旧是30年，目前公司船舶相当于青壮年期。预算内没有大额</w:t>
            </w:r>
            <w:r w:rsidR="0088434D" w:rsidRPr="007A4191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Pr="007A4191">
              <w:rPr>
                <w:rFonts w:asciiTheme="minorEastAsia" w:hAnsiTheme="minorEastAsia" w:hint="eastAsia"/>
                <w:sz w:val="24"/>
                <w:szCs w:val="24"/>
              </w:rPr>
              <w:t>资本开支项。</w:t>
            </w:r>
          </w:p>
          <w:p w:rsidR="00EC7516" w:rsidRPr="00EC7516" w:rsidRDefault="00EC7516" w:rsidP="00EC7516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问题6：公司在多元化发展方面有什么规划？</w:t>
            </w:r>
          </w:p>
          <w:p w:rsidR="00EC7516" w:rsidRPr="00EC7516" w:rsidRDefault="00EC7516" w:rsidP="00EC7516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回复</w:t>
            </w:r>
            <w:r w:rsidRPr="00EC7516">
              <w:rPr>
                <w:rFonts w:asciiTheme="minorEastAsia" w:hAnsiTheme="minorEastAsia" w:hint="eastAsia"/>
                <w:sz w:val="24"/>
                <w:szCs w:val="24"/>
              </w:rPr>
              <w:t>：公司坚持聚焦主责主业，</w:t>
            </w:r>
            <w:r w:rsidRPr="00EC7516">
              <w:rPr>
                <w:rFonts w:asciiTheme="minorEastAsia" w:hAnsiTheme="minorEastAsia"/>
                <w:sz w:val="24"/>
                <w:szCs w:val="24"/>
              </w:rPr>
              <w:t>2023年</w:t>
            </w:r>
            <w:r w:rsidRPr="00EC7516">
              <w:rPr>
                <w:rFonts w:asciiTheme="minorEastAsia" w:hAnsiTheme="minorEastAsia" w:hint="eastAsia"/>
                <w:sz w:val="24"/>
                <w:szCs w:val="24"/>
              </w:rPr>
              <w:t>发布了《渤海轮渡“十四五”发展战略规划》，明确了客滚运输、多式联运、海洋文旅、融资租赁、燃油燃供、现代物流六大产业板块，按照做强、做优、做大的路径，公司首先要拓展强腹地市场，适时</w:t>
            </w:r>
            <w:r w:rsidR="00AD3023">
              <w:rPr>
                <w:rFonts w:asciiTheme="minorEastAsia" w:hAnsiTheme="minorEastAsia" w:hint="eastAsia"/>
                <w:sz w:val="24"/>
                <w:szCs w:val="24"/>
              </w:rPr>
              <w:t>延伸</w:t>
            </w:r>
            <w:r w:rsidRPr="00EC7516">
              <w:rPr>
                <w:rFonts w:asciiTheme="minorEastAsia" w:hAnsiTheme="minorEastAsia" w:hint="eastAsia"/>
                <w:sz w:val="24"/>
                <w:szCs w:val="24"/>
              </w:rPr>
              <w:t>上下游产业链</w:t>
            </w:r>
            <w:r w:rsidR="00690EF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AE635E">
              <w:rPr>
                <w:rFonts w:asciiTheme="minorEastAsia" w:hAnsiTheme="minorEastAsia" w:hint="eastAsia"/>
                <w:sz w:val="24"/>
                <w:szCs w:val="24"/>
              </w:rPr>
              <w:t>强化客滚主业的市场掌控力，</w:t>
            </w:r>
            <w:r w:rsidRPr="00EC7516">
              <w:rPr>
                <w:rFonts w:asciiTheme="minorEastAsia" w:hAnsiTheme="minorEastAsia" w:hint="eastAsia"/>
                <w:sz w:val="24"/>
                <w:szCs w:val="24"/>
              </w:rPr>
              <w:t>优化产业属性。</w:t>
            </w:r>
            <w:r w:rsidRPr="00EC7516">
              <w:rPr>
                <w:rFonts w:asciiTheme="minorEastAsia" w:hAnsiTheme="minorEastAsia"/>
                <w:sz w:val="24"/>
                <w:szCs w:val="24"/>
              </w:rPr>
              <w:t>公司</w:t>
            </w:r>
            <w:r w:rsidRPr="00EC7516">
              <w:rPr>
                <w:rFonts w:asciiTheme="minorEastAsia" w:hAnsiTheme="minorEastAsia" w:hint="eastAsia"/>
                <w:sz w:val="24"/>
                <w:szCs w:val="24"/>
              </w:rPr>
              <w:t>大股东通过协议转让股份引入战略投资者，也将给公司治理结构和发展带来新的机遇。</w:t>
            </w:r>
          </w:p>
          <w:p w:rsidR="00BD324C" w:rsidRPr="00BD324C" w:rsidRDefault="00BD324C" w:rsidP="00BD324C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7：</w:t>
            </w:r>
            <w:r w:rsidRPr="00BD324C">
              <w:rPr>
                <w:rFonts w:asciiTheme="minorEastAsia" w:hAnsiTheme="minorEastAsia" w:hint="eastAsia"/>
                <w:b/>
                <w:sz w:val="24"/>
                <w:szCs w:val="24"/>
              </w:rPr>
              <w:t>公司有哪些增收、降本措施？</w:t>
            </w:r>
          </w:p>
          <w:p w:rsidR="00BD324C" w:rsidRPr="00BD324C" w:rsidRDefault="00BD324C" w:rsidP="00BD324C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D324C">
              <w:rPr>
                <w:rFonts w:asciiTheme="minorEastAsia" w:hAnsiTheme="minorEastAsia" w:hint="eastAsia"/>
                <w:sz w:val="24"/>
                <w:szCs w:val="24"/>
              </w:rPr>
              <w:t>答：目前船舶已进行设施改造，节能降耗工作公司长期扎实有效开展。增收方面公司不断丰富船上的经营项目，增加三产收入。</w:t>
            </w:r>
          </w:p>
          <w:p w:rsidR="009014BA" w:rsidRPr="00516F6B" w:rsidRDefault="00BD324C" w:rsidP="009014BA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8：</w:t>
            </w:r>
            <w:r w:rsidR="009014BA" w:rsidRPr="00516F6B">
              <w:rPr>
                <w:rFonts w:asciiTheme="minorEastAsia" w:hAnsiTheme="minorEastAsia" w:hint="eastAsia"/>
                <w:b/>
                <w:sz w:val="24"/>
                <w:szCs w:val="24"/>
              </w:rPr>
              <w:t>公司员工工资有较大幅度提升，原因是什么？</w:t>
            </w:r>
          </w:p>
          <w:p w:rsidR="009014BA" w:rsidRPr="00FF457E" w:rsidRDefault="009014BA" w:rsidP="00FF457E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回复</w:t>
            </w:r>
            <w:r w:rsidRPr="00516F6B">
              <w:rPr>
                <w:rFonts w:asciiTheme="minorEastAsia" w:hAnsiTheme="minorEastAsia" w:hint="eastAsia"/>
                <w:sz w:val="24"/>
                <w:szCs w:val="24"/>
              </w:rPr>
              <w:t>：公司员工主要分为船员和陆地员工两部分，船员薪酬</w:t>
            </w:r>
            <w:r w:rsidRPr="00516F6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制度改革逐渐与船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员用工市场价格接轨并与单船生产指标挂钩；陆地员工主要为生产营销</w:t>
            </w:r>
            <w:r w:rsidRPr="00516F6B">
              <w:rPr>
                <w:rFonts w:asciiTheme="minorEastAsia" w:hAnsiTheme="minorEastAsia" w:hint="eastAsia"/>
                <w:sz w:val="24"/>
                <w:szCs w:val="24"/>
              </w:rPr>
              <w:t>人员、岸基支持人员，薪酬与绩效挂钩。2023年公司整体绩效考核结果较好，公司的工资总额也形成了一定比例的增长。</w:t>
            </w:r>
          </w:p>
          <w:p w:rsidR="00C866FE" w:rsidRPr="00C866FE" w:rsidRDefault="00C866FE" w:rsidP="00C866FE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9：</w:t>
            </w:r>
            <w:r w:rsidRPr="00C866FE">
              <w:rPr>
                <w:rFonts w:asciiTheme="minorEastAsia" w:hAnsiTheme="minorEastAsia" w:hint="eastAsia"/>
                <w:b/>
                <w:sz w:val="24"/>
                <w:szCs w:val="24"/>
              </w:rPr>
              <w:t>车辆乘船按什么标准收费？与车辆的载重有关系吗？</w:t>
            </w:r>
          </w:p>
          <w:p w:rsidR="00C866FE" w:rsidRPr="00C866FE" w:rsidRDefault="00C866FE" w:rsidP="00C866FE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866FE">
              <w:rPr>
                <w:rFonts w:asciiTheme="minorEastAsia" w:hAnsiTheme="minorEastAsia" w:hint="eastAsia"/>
                <w:sz w:val="24"/>
                <w:szCs w:val="24"/>
              </w:rPr>
              <w:t>回复：车票价格主要依据不同车型</w:t>
            </w:r>
            <w:r w:rsidR="001E3478">
              <w:rPr>
                <w:rFonts w:asciiTheme="minorEastAsia" w:hAnsiTheme="minorEastAsia" w:hint="eastAsia"/>
                <w:sz w:val="24"/>
                <w:szCs w:val="24"/>
              </w:rPr>
              <w:t>确定</w:t>
            </w:r>
            <w:r w:rsidRPr="00C866FE">
              <w:rPr>
                <w:rFonts w:asciiTheme="minorEastAsia" w:hAnsiTheme="minorEastAsia" w:hint="eastAsia"/>
                <w:sz w:val="24"/>
                <w:szCs w:val="24"/>
              </w:rPr>
              <w:t>，与车辆载重无关。轿车价格基本在700-800元/辆，货车按在船舱内占用的车道线长度划分不同的票价标准。另外</w:t>
            </w:r>
            <w:r w:rsidR="0017674E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C866FE">
              <w:rPr>
                <w:rFonts w:asciiTheme="minorEastAsia" w:hAnsiTheme="minorEastAsia" w:hint="eastAsia"/>
                <w:sz w:val="24"/>
                <w:szCs w:val="24"/>
              </w:rPr>
              <w:t>超宽车辆和运载鲜活货物车辆额外</w:t>
            </w:r>
            <w:r w:rsidR="0021443A">
              <w:rPr>
                <w:rFonts w:asciiTheme="minorEastAsia" w:hAnsiTheme="minorEastAsia" w:hint="eastAsia"/>
                <w:sz w:val="24"/>
                <w:szCs w:val="24"/>
              </w:rPr>
              <w:t>收取</w:t>
            </w:r>
            <w:r w:rsidRPr="00C866FE">
              <w:rPr>
                <w:rFonts w:asciiTheme="minorEastAsia" w:hAnsiTheme="minorEastAsia" w:hint="eastAsia"/>
                <w:sz w:val="24"/>
                <w:szCs w:val="24"/>
              </w:rPr>
              <w:t>一定的费用。</w:t>
            </w:r>
          </w:p>
          <w:p w:rsidR="0018331F" w:rsidRPr="0018331F" w:rsidRDefault="0018331F" w:rsidP="0018331F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10：</w:t>
            </w:r>
            <w:r w:rsidRPr="0018331F">
              <w:rPr>
                <w:rFonts w:asciiTheme="minorEastAsia" w:hAnsiTheme="minorEastAsia" w:hint="eastAsia"/>
                <w:b/>
                <w:sz w:val="24"/>
                <w:szCs w:val="24"/>
              </w:rPr>
              <w:t>2023年营收和利润贡献主要集中在三季度，是什么原因形成的？</w:t>
            </w:r>
          </w:p>
          <w:p w:rsidR="0018331F" w:rsidRPr="0018331F" w:rsidRDefault="0018331F" w:rsidP="0018331F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331F">
              <w:rPr>
                <w:rFonts w:asciiTheme="minorEastAsia" w:hAnsiTheme="minorEastAsia" w:hint="eastAsia"/>
                <w:sz w:val="24"/>
                <w:szCs w:val="24"/>
              </w:rPr>
              <w:t>回复：三季度属于客运旺季，这是渤海湾客滚运输的行业特征。2023</w:t>
            </w:r>
            <w:r w:rsidR="00C910C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18331F">
              <w:rPr>
                <w:rFonts w:asciiTheme="minorEastAsia" w:hAnsiTheme="minorEastAsia" w:hint="eastAsia"/>
                <w:sz w:val="24"/>
                <w:szCs w:val="24"/>
              </w:rPr>
              <w:t>三季度</w:t>
            </w:r>
            <w:r w:rsidR="00952863">
              <w:rPr>
                <w:rFonts w:asciiTheme="minorEastAsia" w:hAnsiTheme="minorEastAsia" w:hint="eastAsia"/>
                <w:sz w:val="24"/>
                <w:szCs w:val="24"/>
              </w:rPr>
              <w:t>迎来了</w:t>
            </w:r>
            <w:r w:rsidRPr="0018331F">
              <w:rPr>
                <w:rFonts w:asciiTheme="minorEastAsia" w:hAnsiTheme="minorEastAsia" w:hint="eastAsia"/>
                <w:sz w:val="24"/>
                <w:szCs w:val="24"/>
              </w:rPr>
              <w:t>疫情</w:t>
            </w:r>
            <w:r w:rsidR="005001A0">
              <w:rPr>
                <w:rFonts w:asciiTheme="minorEastAsia" w:hAnsiTheme="minorEastAsia" w:hint="eastAsia"/>
                <w:sz w:val="24"/>
                <w:szCs w:val="24"/>
              </w:rPr>
              <w:t>结束</w:t>
            </w:r>
            <w:r w:rsidRPr="0018331F">
              <w:rPr>
                <w:rFonts w:asciiTheme="minorEastAsia" w:hAnsiTheme="minorEastAsia" w:hint="eastAsia"/>
                <w:sz w:val="24"/>
                <w:szCs w:val="24"/>
              </w:rPr>
              <w:t>之后的第一个暑期，公司与其它交运行业、旅游行业一样，客流量</w:t>
            </w:r>
            <w:r w:rsidR="00AA2956">
              <w:rPr>
                <w:rFonts w:asciiTheme="minorEastAsia" w:hAnsiTheme="minorEastAsia" w:hint="eastAsia"/>
                <w:sz w:val="24"/>
                <w:szCs w:val="24"/>
              </w:rPr>
              <w:t>呈现出</w:t>
            </w:r>
            <w:r w:rsidRPr="0018331F">
              <w:rPr>
                <w:rFonts w:asciiTheme="minorEastAsia" w:hAnsiTheme="minorEastAsia" w:hint="eastAsia"/>
                <w:sz w:val="24"/>
                <w:szCs w:val="24"/>
              </w:rPr>
              <w:t>爆发性增长，对全年的营收和利润形成了主要支撑。</w:t>
            </w:r>
          </w:p>
          <w:p w:rsidR="00C6034A" w:rsidRPr="00C6034A" w:rsidRDefault="00C6034A" w:rsidP="00C6034A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11：</w:t>
            </w:r>
            <w:r w:rsidRPr="00C6034A">
              <w:rPr>
                <w:rFonts w:asciiTheme="minorEastAsia" w:hAnsiTheme="minorEastAsia" w:hint="eastAsia"/>
                <w:b/>
                <w:sz w:val="24"/>
                <w:szCs w:val="24"/>
              </w:rPr>
              <w:t>车客票价格未来还有提升空间吗？</w:t>
            </w:r>
          </w:p>
          <w:p w:rsidR="00C6034A" w:rsidRDefault="00C6034A" w:rsidP="00C6034A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回复：车客票价格一方面是由供需关系决定的，</w:t>
            </w:r>
            <w:r w:rsidR="00F1336B">
              <w:rPr>
                <w:rFonts w:asciiTheme="minorEastAsia" w:hAnsiTheme="minorEastAsia" w:hint="eastAsia"/>
                <w:sz w:val="24"/>
                <w:szCs w:val="24"/>
              </w:rPr>
              <w:t>另一方面，车票价格也受到公路运输成本和整个物流体系成本的制约；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客票价格也与船舶的硬件设施、服务以及旅客的乘船体验相关，比如客房有不同的等级</w:t>
            </w:r>
            <w:r w:rsidR="00734FB6">
              <w:rPr>
                <w:rFonts w:asciiTheme="minorEastAsia" w:hAnsiTheme="minorEastAsia" w:hint="eastAsia"/>
                <w:sz w:val="24"/>
                <w:szCs w:val="24"/>
              </w:rPr>
              <w:t>舱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，为不同消费层次和需求的旅客提供多元化的选择。</w:t>
            </w:r>
          </w:p>
          <w:p w:rsidR="00C6034A" w:rsidRPr="00C6034A" w:rsidRDefault="00C6034A" w:rsidP="00C6034A">
            <w:pPr>
              <w:widowControl/>
              <w:spacing w:line="360" w:lineRule="auto"/>
              <w:ind w:firstLineChars="200" w:firstLine="482"/>
              <w:contextualSpacing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C7516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12：</w:t>
            </w:r>
            <w:r w:rsidRPr="00C6034A">
              <w:rPr>
                <w:rFonts w:asciiTheme="minorEastAsia" w:hAnsiTheme="minorEastAsia" w:hint="eastAsia"/>
                <w:b/>
                <w:sz w:val="24"/>
                <w:szCs w:val="24"/>
              </w:rPr>
              <w:t>预计今年暑期的客运量会是一个什么情况？</w:t>
            </w:r>
          </w:p>
          <w:p w:rsidR="00296243" w:rsidRPr="00D36B6F" w:rsidRDefault="00C6034A" w:rsidP="002A5BBB">
            <w:pPr>
              <w:widowControl/>
              <w:spacing w:line="360" w:lineRule="auto"/>
              <w:ind w:firstLineChars="200" w:firstLine="480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回复：从今年春运</w:t>
            </w:r>
            <w:r w:rsidR="00D41752">
              <w:rPr>
                <w:rFonts w:asciiTheme="minorEastAsia" w:hAnsiTheme="minorEastAsia" w:hint="eastAsia"/>
                <w:sz w:val="24"/>
                <w:szCs w:val="24"/>
              </w:rPr>
              <w:t>客流量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以及</w:t>
            </w:r>
            <w:r w:rsidR="008F1B6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五一</w:t>
            </w:r>
            <w:r w:rsidR="008F1B6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小长假客票预售情况来看，初步判断今年暑期依然会是客流量高峰，船舶的客运实载率</w:t>
            </w:r>
            <w:r w:rsidR="002A5BBB">
              <w:rPr>
                <w:rFonts w:asciiTheme="minorEastAsia" w:hAnsiTheme="minorEastAsia" w:hint="eastAsia"/>
                <w:sz w:val="24"/>
                <w:szCs w:val="24"/>
              </w:rPr>
              <w:t>峰值</w:t>
            </w:r>
            <w:r w:rsidR="008C11D4">
              <w:rPr>
                <w:rFonts w:asciiTheme="minorEastAsia" w:hAnsiTheme="minorEastAsia" w:hint="eastAsia"/>
                <w:sz w:val="24"/>
                <w:szCs w:val="24"/>
              </w:rPr>
              <w:t>预计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可以</w:t>
            </w:r>
            <w:r w:rsidR="002A5BBB">
              <w:rPr>
                <w:rFonts w:asciiTheme="minorEastAsia" w:hAnsiTheme="minorEastAsia" w:hint="eastAsia"/>
                <w:sz w:val="24"/>
                <w:szCs w:val="24"/>
              </w:rPr>
              <w:t>创出新高</w:t>
            </w:r>
            <w:r w:rsidRPr="00C6034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583238" w:rsidRPr="00D36B6F">
        <w:tc>
          <w:tcPr>
            <w:tcW w:w="1932" w:type="dxa"/>
            <w:vAlign w:val="center"/>
          </w:tcPr>
          <w:p w:rsidR="00583238" w:rsidRPr="00E30FC6" w:rsidRDefault="005744B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FC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</w:t>
            </w:r>
            <w:r w:rsidRPr="00E30FC6">
              <w:rPr>
                <w:rFonts w:asciiTheme="minorEastAsia" w:hAnsiTheme="minorEastAsia"/>
                <w:b/>
                <w:sz w:val="24"/>
                <w:szCs w:val="24"/>
              </w:rPr>
              <w:t>清单</w:t>
            </w:r>
          </w:p>
        </w:tc>
        <w:tc>
          <w:tcPr>
            <w:tcW w:w="6998" w:type="dxa"/>
            <w:gridSpan w:val="2"/>
          </w:tcPr>
          <w:p w:rsidR="00583238" w:rsidRPr="00D36B6F" w:rsidRDefault="005744B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</w:tr>
      <w:tr w:rsidR="00C83E51" w:rsidRPr="00D36B6F">
        <w:tc>
          <w:tcPr>
            <w:tcW w:w="1932" w:type="dxa"/>
            <w:vAlign w:val="center"/>
          </w:tcPr>
          <w:p w:rsidR="00C83E51" w:rsidRPr="00E30FC6" w:rsidRDefault="00C83E5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FC6">
              <w:rPr>
                <w:rFonts w:asciiTheme="minorEastAsia" w:hAnsiTheme="minorEastAsia" w:hint="eastAsia"/>
                <w:b/>
                <w:sz w:val="24"/>
                <w:szCs w:val="24"/>
              </w:rPr>
              <w:t>风险提示</w:t>
            </w:r>
          </w:p>
        </w:tc>
        <w:tc>
          <w:tcPr>
            <w:tcW w:w="6998" w:type="dxa"/>
            <w:gridSpan w:val="2"/>
          </w:tcPr>
          <w:p w:rsidR="00C83E51" w:rsidRPr="00D36B6F" w:rsidRDefault="00C83E5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公司郑重提醒广大投资者，以上如涉及对行业发展趋势、公司发展战略规划、未来经营情况等内容的预测，不能视为公司或公司管理层对行业、公司发展的承诺和保证。有关信息请以公司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在指定信息披露媒体《证券时报》以及上海证券交易所网站（www.sse.com.cn）披露的相关公告为准，敬请广大投资者注意投资风险。</w:t>
            </w:r>
          </w:p>
        </w:tc>
      </w:tr>
      <w:tr w:rsidR="00583238" w:rsidRPr="00D36B6F">
        <w:tc>
          <w:tcPr>
            <w:tcW w:w="1932" w:type="dxa"/>
            <w:vAlign w:val="center"/>
          </w:tcPr>
          <w:p w:rsidR="00583238" w:rsidRPr="00E30FC6" w:rsidRDefault="005744B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FC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998" w:type="dxa"/>
            <w:gridSpan w:val="2"/>
          </w:tcPr>
          <w:p w:rsidR="00583238" w:rsidRPr="00D36B6F" w:rsidRDefault="005744B5" w:rsidP="008E5C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585E84" w:rsidRPr="00D36B6F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8E5C4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E5C4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30352" w:rsidRPr="00D36B6F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E5C4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D36B6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583238" w:rsidRDefault="00583238">
      <w:pPr>
        <w:spacing w:line="360" w:lineRule="auto"/>
        <w:jc w:val="left"/>
        <w:rPr>
          <w:rFonts w:ascii="等线" w:eastAsia="等线" w:hAnsi="等线"/>
          <w:sz w:val="24"/>
          <w:szCs w:val="24"/>
        </w:rPr>
      </w:pPr>
    </w:p>
    <w:sectPr w:rsidR="00583238" w:rsidSect="0037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CF8" w:rsidRDefault="008F7CF8"/>
  </w:endnote>
  <w:endnote w:type="continuationSeparator" w:id="1">
    <w:p w:rsidR="008F7CF8" w:rsidRDefault="008F7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CF8" w:rsidRDefault="008F7CF8"/>
  </w:footnote>
  <w:footnote w:type="continuationSeparator" w:id="1">
    <w:p w:rsidR="008F7CF8" w:rsidRDefault="008F7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7F7"/>
    <w:rsid w:val="000005BC"/>
    <w:rsid w:val="00001D0A"/>
    <w:rsid w:val="000023F6"/>
    <w:rsid w:val="00002751"/>
    <w:rsid w:val="00002DF6"/>
    <w:rsid w:val="00002E36"/>
    <w:rsid w:val="00003A6A"/>
    <w:rsid w:val="000050B4"/>
    <w:rsid w:val="00006812"/>
    <w:rsid w:val="00007B68"/>
    <w:rsid w:val="00012CF0"/>
    <w:rsid w:val="00013FE3"/>
    <w:rsid w:val="00015DA9"/>
    <w:rsid w:val="00022011"/>
    <w:rsid w:val="000255CC"/>
    <w:rsid w:val="00025D81"/>
    <w:rsid w:val="00030921"/>
    <w:rsid w:val="00031303"/>
    <w:rsid w:val="0003265E"/>
    <w:rsid w:val="000360D4"/>
    <w:rsid w:val="000407E1"/>
    <w:rsid w:val="00041D2B"/>
    <w:rsid w:val="00041D4C"/>
    <w:rsid w:val="00042140"/>
    <w:rsid w:val="00044F46"/>
    <w:rsid w:val="00045090"/>
    <w:rsid w:val="00045163"/>
    <w:rsid w:val="00052967"/>
    <w:rsid w:val="0005337C"/>
    <w:rsid w:val="00053FCC"/>
    <w:rsid w:val="00054102"/>
    <w:rsid w:val="00054C8D"/>
    <w:rsid w:val="00055012"/>
    <w:rsid w:val="00057ED8"/>
    <w:rsid w:val="00061E47"/>
    <w:rsid w:val="00063ED9"/>
    <w:rsid w:val="00066036"/>
    <w:rsid w:val="0006679A"/>
    <w:rsid w:val="00067483"/>
    <w:rsid w:val="00071D6F"/>
    <w:rsid w:val="00072EB9"/>
    <w:rsid w:val="00074B2A"/>
    <w:rsid w:val="000768D6"/>
    <w:rsid w:val="00080267"/>
    <w:rsid w:val="00082289"/>
    <w:rsid w:val="00085D3F"/>
    <w:rsid w:val="000924E3"/>
    <w:rsid w:val="00092F98"/>
    <w:rsid w:val="000967BD"/>
    <w:rsid w:val="00097B35"/>
    <w:rsid w:val="000A0F08"/>
    <w:rsid w:val="000A1185"/>
    <w:rsid w:val="000A2FAB"/>
    <w:rsid w:val="000A3495"/>
    <w:rsid w:val="000A4564"/>
    <w:rsid w:val="000A702E"/>
    <w:rsid w:val="000B5E0A"/>
    <w:rsid w:val="000B759A"/>
    <w:rsid w:val="000C26C6"/>
    <w:rsid w:val="000C3EF8"/>
    <w:rsid w:val="000C40B7"/>
    <w:rsid w:val="000C6873"/>
    <w:rsid w:val="000D077F"/>
    <w:rsid w:val="000D617B"/>
    <w:rsid w:val="000D69DC"/>
    <w:rsid w:val="000D7AA7"/>
    <w:rsid w:val="000E2D4E"/>
    <w:rsid w:val="000E4799"/>
    <w:rsid w:val="000E4D98"/>
    <w:rsid w:val="000E70CA"/>
    <w:rsid w:val="000F14C7"/>
    <w:rsid w:val="000F2B84"/>
    <w:rsid w:val="000F3517"/>
    <w:rsid w:val="000F4ED0"/>
    <w:rsid w:val="000F56AD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7BB6"/>
    <w:rsid w:val="00107DF0"/>
    <w:rsid w:val="00110122"/>
    <w:rsid w:val="001107DA"/>
    <w:rsid w:val="00110C54"/>
    <w:rsid w:val="00111400"/>
    <w:rsid w:val="00111AB0"/>
    <w:rsid w:val="0011572E"/>
    <w:rsid w:val="00120C70"/>
    <w:rsid w:val="001223A0"/>
    <w:rsid w:val="0012309B"/>
    <w:rsid w:val="00124829"/>
    <w:rsid w:val="00125372"/>
    <w:rsid w:val="0013006E"/>
    <w:rsid w:val="00136646"/>
    <w:rsid w:val="00143F7A"/>
    <w:rsid w:val="00145C71"/>
    <w:rsid w:val="0015190A"/>
    <w:rsid w:val="001533A9"/>
    <w:rsid w:val="001539F7"/>
    <w:rsid w:val="0015485F"/>
    <w:rsid w:val="001559FD"/>
    <w:rsid w:val="00160DD1"/>
    <w:rsid w:val="0016266F"/>
    <w:rsid w:val="00163CD6"/>
    <w:rsid w:val="00166BF4"/>
    <w:rsid w:val="001716EA"/>
    <w:rsid w:val="001729F5"/>
    <w:rsid w:val="00172B5D"/>
    <w:rsid w:val="00175304"/>
    <w:rsid w:val="00176454"/>
    <w:rsid w:val="00176462"/>
    <w:rsid w:val="0017674E"/>
    <w:rsid w:val="0018056F"/>
    <w:rsid w:val="00181D77"/>
    <w:rsid w:val="0018331F"/>
    <w:rsid w:val="00186834"/>
    <w:rsid w:val="00186B56"/>
    <w:rsid w:val="00187275"/>
    <w:rsid w:val="00190EB1"/>
    <w:rsid w:val="001924D8"/>
    <w:rsid w:val="00194517"/>
    <w:rsid w:val="00194E01"/>
    <w:rsid w:val="00195EE4"/>
    <w:rsid w:val="00195F6A"/>
    <w:rsid w:val="0019719E"/>
    <w:rsid w:val="001A1A58"/>
    <w:rsid w:val="001A1BC9"/>
    <w:rsid w:val="001A2334"/>
    <w:rsid w:val="001A23A4"/>
    <w:rsid w:val="001A2C47"/>
    <w:rsid w:val="001A4AA7"/>
    <w:rsid w:val="001A6699"/>
    <w:rsid w:val="001A6B12"/>
    <w:rsid w:val="001B04DF"/>
    <w:rsid w:val="001B2721"/>
    <w:rsid w:val="001B3273"/>
    <w:rsid w:val="001B5821"/>
    <w:rsid w:val="001B7500"/>
    <w:rsid w:val="001C1481"/>
    <w:rsid w:val="001C2009"/>
    <w:rsid w:val="001C2906"/>
    <w:rsid w:val="001C3992"/>
    <w:rsid w:val="001C4D3F"/>
    <w:rsid w:val="001C6024"/>
    <w:rsid w:val="001D13F9"/>
    <w:rsid w:val="001D41C6"/>
    <w:rsid w:val="001D4981"/>
    <w:rsid w:val="001D53D5"/>
    <w:rsid w:val="001D709B"/>
    <w:rsid w:val="001D7425"/>
    <w:rsid w:val="001E1147"/>
    <w:rsid w:val="001E18EA"/>
    <w:rsid w:val="001E2075"/>
    <w:rsid w:val="001E2C25"/>
    <w:rsid w:val="001E3478"/>
    <w:rsid w:val="001E38C2"/>
    <w:rsid w:val="001F13B7"/>
    <w:rsid w:val="001F362E"/>
    <w:rsid w:val="001F5AD2"/>
    <w:rsid w:val="001F6ABA"/>
    <w:rsid w:val="001F6DAF"/>
    <w:rsid w:val="001F7E50"/>
    <w:rsid w:val="0020228A"/>
    <w:rsid w:val="0020307F"/>
    <w:rsid w:val="00203688"/>
    <w:rsid w:val="002057D5"/>
    <w:rsid w:val="00205EAA"/>
    <w:rsid w:val="00212D06"/>
    <w:rsid w:val="0021443A"/>
    <w:rsid w:val="00215976"/>
    <w:rsid w:val="00217A05"/>
    <w:rsid w:val="00222DC3"/>
    <w:rsid w:val="002269B5"/>
    <w:rsid w:val="00226F6F"/>
    <w:rsid w:val="00232E24"/>
    <w:rsid w:val="0023312D"/>
    <w:rsid w:val="002334FB"/>
    <w:rsid w:val="002371ED"/>
    <w:rsid w:val="002413A3"/>
    <w:rsid w:val="00242D36"/>
    <w:rsid w:val="0024338B"/>
    <w:rsid w:val="002445EE"/>
    <w:rsid w:val="00244BB7"/>
    <w:rsid w:val="00245195"/>
    <w:rsid w:val="0024568A"/>
    <w:rsid w:val="002462A8"/>
    <w:rsid w:val="002504AF"/>
    <w:rsid w:val="00251D8C"/>
    <w:rsid w:val="00253ABF"/>
    <w:rsid w:val="00254B23"/>
    <w:rsid w:val="00255099"/>
    <w:rsid w:val="00257678"/>
    <w:rsid w:val="00260FEE"/>
    <w:rsid w:val="00262112"/>
    <w:rsid w:val="0026421B"/>
    <w:rsid w:val="00264ABC"/>
    <w:rsid w:val="00266CAE"/>
    <w:rsid w:val="00270103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90E80"/>
    <w:rsid w:val="00291CCD"/>
    <w:rsid w:val="002950F8"/>
    <w:rsid w:val="00295941"/>
    <w:rsid w:val="00296243"/>
    <w:rsid w:val="002979AC"/>
    <w:rsid w:val="002A3593"/>
    <w:rsid w:val="002A438D"/>
    <w:rsid w:val="002A5BBB"/>
    <w:rsid w:val="002A6DF7"/>
    <w:rsid w:val="002A7501"/>
    <w:rsid w:val="002B4CC8"/>
    <w:rsid w:val="002B4D45"/>
    <w:rsid w:val="002B51F5"/>
    <w:rsid w:val="002B525D"/>
    <w:rsid w:val="002B7335"/>
    <w:rsid w:val="002C2F4E"/>
    <w:rsid w:val="002C7B10"/>
    <w:rsid w:val="002D04E5"/>
    <w:rsid w:val="002D28A2"/>
    <w:rsid w:val="002D3402"/>
    <w:rsid w:val="002D3665"/>
    <w:rsid w:val="002D5EAA"/>
    <w:rsid w:val="002D7F81"/>
    <w:rsid w:val="002E3829"/>
    <w:rsid w:val="002E51CD"/>
    <w:rsid w:val="002E7275"/>
    <w:rsid w:val="002F01A8"/>
    <w:rsid w:val="002F328C"/>
    <w:rsid w:val="002F457D"/>
    <w:rsid w:val="002F634D"/>
    <w:rsid w:val="002F6E48"/>
    <w:rsid w:val="00301531"/>
    <w:rsid w:val="003015E4"/>
    <w:rsid w:val="00301E5F"/>
    <w:rsid w:val="0030372C"/>
    <w:rsid w:val="00304DB3"/>
    <w:rsid w:val="003050B2"/>
    <w:rsid w:val="00305B45"/>
    <w:rsid w:val="003064DA"/>
    <w:rsid w:val="00306C57"/>
    <w:rsid w:val="003076FE"/>
    <w:rsid w:val="0031011A"/>
    <w:rsid w:val="003107FB"/>
    <w:rsid w:val="0031191B"/>
    <w:rsid w:val="00312C9F"/>
    <w:rsid w:val="0031785E"/>
    <w:rsid w:val="003220D0"/>
    <w:rsid w:val="0032420D"/>
    <w:rsid w:val="00325BED"/>
    <w:rsid w:val="00326107"/>
    <w:rsid w:val="00326464"/>
    <w:rsid w:val="00326AF8"/>
    <w:rsid w:val="00332168"/>
    <w:rsid w:val="00334E63"/>
    <w:rsid w:val="00335789"/>
    <w:rsid w:val="003365E4"/>
    <w:rsid w:val="00337D25"/>
    <w:rsid w:val="003402FC"/>
    <w:rsid w:val="0034205E"/>
    <w:rsid w:val="003441A2"/>
    <w:rsid w:val="003511AD"/>
    <w:rsid w:val="00352F44"/>
    <w:rsid w:val="0035309C"/>
    <w:rsid w:val="0035465E"/>
    <w:rsid w:val="00355AB7"/>
    <w:rsid w:val="003560EB"/>
    <w:rsid w:val="00356701"/>
    <w:rsid w:val="003568E5"/>
    <w:rsid w:val="003576C3"/>
    <w:rsid w:val="003622A8"/>
    <w:rsid w:val="00362EB4"/>
    <w:rsid w:val="003632A2"/>
    <w:rsid w:val="00363838"/>
    <w:rsid w:val="00363DE7"/>
    <w:rsid w:val="003651AA"/>
    <w:rsid w:val="00366E2E"/>
    <w:rsid w:val="00366FBD"/>
    <w:rsid w:val="003678FE"/>
    <w:rsid w:val="00372196"/>
    <w:rsid w:val="003723E1"/>
    <w:rsid w:val="003746DA"/>
    <w:rsid w:val="00374EFF"/>
    <w:rsid w:val="003750E0"/>
    <w:rsid w:val="003763AA"/>
    <w:rsid w:val="003813FD"/>
    <w:rsid w:val="00381A29"/>
    <w:rsid w:val="00382608"/>
    <w:rsid w:val="0038269F"/>
    <w:rsid w:val="003827A8"/>
    <w:rsid w:val="00385FC0"/>
    <w:rsid w:val="00386B3A"/>
    <w:rsid w:val="0038748C"/>
    <w:rsid w:val="0039040F"/>
    <w:rsid w:val="00390F27"/>
    <w:rsid w:val="00394E60"/>
    <w:rsid w:val="00395945"/>
    <w:rsid w:val="003975FE"/>
    <w:rsid w:val="003A1BB3"/>
    <w:rsid w:val="003A40B4"/>
    <w:rsid w:val="003A6861"/>
    <w:rsid w:val="003A797C"/>
    <w:rsid w:val="003B00A9"/>
    <w:rsid w:val="003B0154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50B7"/>
    <w:rsid w:val="003D0C13"/>
    <w:rsid w:val="003D530D"/>
    <w:rsid w:val="003D5545"/>
    <w:rsid w:val="003D5BCE"/>
    <w:rsid w:val="003D7150"/>
    <w:rsid w:val="003E0173"/>
    <w:rsid w:val="003E381C"/>
    <w:rsid w:val="003E3F69"/>
    <w:rsid w:val="003E4561"/>
    <w:rsid w:val="003E52C1"/>
    <w:rsid w:val="003E57C9"/>
    <w:rsid w:val="003E5D0D"/>
    <w:rsid w:val="003E6331"/>
    <w:rsid w:val="003F06A6"/>
    <w:rsid w:val="003F10FF"/>
    <w:rsid w:val="003F120E"/>
    <w:rsid w:val="003F12E3"/>
    <w:rsid w:val="003F58F3"/>
    <w:rsid w:val="003F6458"/>
    <w:rsid w:val="003F6E4E"/>
    <w:rsid w:val="00404CF3"/>
    <w:rsid w:val="0041209C"/>
    <w:rsid w:val="0041277E"/>
    <w:rsid w:val="00414B67"/>
    <w:rsid w:val="0041696B"/>
    <w:rsid w:val="00422E6C"/>
    <w:rsid w:val="0042615F"/>
    <w:rsid w:val="00427990"/>
    <w:rsid w:val="00430352"/>
    <w:rsid w:val="0043277C"/>
    <w:rsid w:val="00432E77"/>
    <w:rsid w:val="004334E5"/>
    <w:rsid w:val="0043356C"/>
    <w:rsid w:val="004366A2"/>
    <w:rsid w:val="004376EB"/>
    <w:rsid w:val="00440067"/>
    <w:rsid w:val="0044029E"/>
    <w:rsid w:val="004452B7"/>
    <w:rsid w:val="00445EB3"/>
    <w:rsid w:val="004462B1"/>
    <w:rsid w:val="00446D67"/>
    <w:rsid w:val="00452CAA"/>
    <w:rsid w:val="00457016"/>
    <w:rsid w:val="004575D9"/>
    <w:rsid w:val="00460D39"/>
    <w:rsid w:val="004633C4"/>
    <w:rsid w:val="004633FD"/>
    <w:rsid w:val="00465E73"/>
    <w:rsid w:val="0046636C"/>
    <w:rsid w:val="00467A01"/>
    <w:rsid w:val="0047198E"/>
    <w:rsid w:val="004721A5"/>
    <w:rsid w:val="004728D2"/>
    <w:rsid w:val="00472C6C"/>
    <w:rsid w:val="00473A83"/>
    <w:rsid w:val="00473F50"/>
    <w:rsid w:val="00474F3D"/>
    <w:rsid w:val="00480172"/>
    <w:rsid w:val="0048058C"/>
    <w:rsid w:val="00482821"/>
    <w:rsid w:val="00483A29"/>
    <w:rsid w:val="00483C6D"/>
    <w:rsid w:val="00484CAA"/>
    <w:rsid w:val="0048546D"/>
    <w:rsid w:val="0049179E"/>
    <w:rsid w:val="00491BC4"/>
    <w:rsid w:val="0049327C"/>
    <w:rsid w:val="00495A1C"/>
    <w:rsid w:val="00495AA4"/>
    <w:rsid w:val="0049604A"/>
    <w:rsid w:val="004A06F2"/>
    <w:rsid w:val="004A1B1C"/>
    <w:rsid w:val="004A1D82"/>
    <w:rsid w:val="004A23DD"/>
    <w:rsid w:val="004A6711"/>
    <w:rsid w:val="004B0D3D"/>
    <w:rsid w:val="004B3658"/>
    <w:rsid w:val="004B6EA5"/>
    <w:rsid w:val="004B725B"/>
    <w:rsid w:val="004C08B9"/>
    <w:rsid w:val="004C5A89"/>
    <w:rsid w:val="004C6D1E"/>
    <w:rsid w:val="004C78F7"/>
    <w:rsid w:val="004D1419"/>
    <w:rsid w:val="004E1B88"/>
    <w:rsid w:val="004E1D18"/>
    <w:rsid w:val="004E40BD"/>
    <w:rsid w:val="004E492E"/>
    <w:rsid w:val="004E5701"/>
    <w:rsid w:val="004E58DC"/>
    <w:rsid w:val="004F240C"/>
    <w:rsid w:val="004F5B2A"/>
    <w:rsid w:val="005001A0"/>
    <w:rsid w:val="005005DA"/>
    <w:rsid w:val="00501176"/>
    <w:rsid w:val="0050319F"/>
    <w:rsid w:val="00505850"/>
    <w:rsid w:val="005063F3"/>
    <w:rsid w:val="005065CC"/>
    <w:rsid w:val="00506CE7"/>
    <w:rsid w:val="00506FA8"/>
    <w:rsid w:val="00512AB5"/>
    <w:rsid w:val="0051342B"/>
    <w:rsid w:val="0051482F"/>
    <w:rsid w:val="00514A90"/>
    <w:rsid w:val="00514ECB"/>
    <w:rsid w:val="005164BF"/>
    <w:rsid w:val="00516F6B"/>
    <w:rsid w:val="005171F3"/>
    <w:rsid w:val="00517627"/>
    <w:rsid w:val="00520155"/>
    <w:rsid w:val="0052704D"/>
    <w:rsid w:val="005311E4"/>
    <w:rsid w:val="00531BA4"/>
    <w:rsid w:val="005330B2"/>
    <w:rsid w:val="005339F2"/>
    <w:rsid w:val="0053494B"/>
    <w:rsid w:val="00534E6E"/>
    <w:rsid w:val="00542915"/>
    <w:rsid w:val="0055150E"/>
    <w:rsid w:val="005537E4"/>
    <w:rsid w:val="00561927"/>
    <w:rsid w:val="00561D5A"/>
    <w:rsid w:val="00562047"/>
    <w:rsid w:val="0056465E"/>
    <w:rsid w:val="005646B4"/>
    <w:rsid w:val="00564860"/>
    <w:rsid w:val="00564ECE"/>
    <w:rsid w:val="00565362"/>
    <w:rsid w:val="00572275"/>
    <w:rsid w:val="00572AD4"/>
    <w:rsid w:val="00573A55"/>
    <w:rsid w:val="005744B5"/>
    <w:rsid w:val="00575078"/>
    <w:rsid w:val="00576D7F"/>
    <w:rsid w:val="005772B9"/>
    <w:rsid w:val="00577C8F"/>
    <w:rsid w:val="0058090A"/>
    <w:rsid w:val="00580ED5"/>
    <w:rsid w:val="005817AF"/>
    <w:rsid w:val="00581F31"/>
    <w:rsid w:val="00583238"/>
    <w:rsid w:val="00583614"/>
    <w:rsid w:val="00584DD3"/>
    <w:rsid w:val="0058594E"/>
    <w:rsid w:val="005859BA"/>
    <w:rsid w:val="00585E84"/>
    <w:rsid w:val="00587080"/>
    <w:rsid w:val="0059055F"/>
    <w:rsid w:val="005915E5"/>
    <w:rsid w:val="005938EA"/>
    <w:rsid w:val="00595644"/>
    <w:rsid w:val="00595990"/>
    <w:rsid w:val="00595C2D"/>
    <w:rsid w:val="00595CEA"/>
    <w:rsid w:val="00596723"/>
    <w:rsid w:val="005A0BBF"/>
    <w:rsid w:val="005A23AD"/>
    <w:rsid w:val="005A3307"/>
    <w:rsid w:val="005A3904"/>
    <w:rsid w:val="005A423D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C0731"/>
    <w:rsid w:val="005C388C"/>
    <w:rsid w:val="005C62DC"/>
    <w:rsid w:val="005C6BF8"/>
    <w:rsid w:val="005C708E"/>
    <w:rsid w:val="005C7BCF"/>
    <w:rsid w:val="005D1EB3"/>
    <w:rsid w:val="005D2A54"/>
    <w:rsid w:val="005D34B9"/>
    <w:rsid w:val="005D388E"/>
    <w:rsid w:val="005D442D"/>
    <w:rsid w:val="005D7C58"/>
    <w:rsid w:val="005E0692"/>
    <w:rsid w:val="005E1079"/>
    <w:rsid w:val="005E17D2"/>
    <w:rsid w:val="005E2BC2"/>
    <w:rsid w:val="005E30AF"/>
    <w:rsid w:val="005E479E"/>
    <w:rsid w:val="005E641D"/>
    <w:rsid w:val="005F0BD5"/>
    <w:rsid w:val="005F1DE6"/>
    <w:rsid w:val="005F1EDC"/>
    <w:rsid w:val="005F277E"/>
    <w:rsid w:val="005F3620"/>
    <w:rsid w:val="005F37EC"/>
    <w:rsid w:val="005F5A24"/>
    <w:rsid w:val="005F7B8B"/>
    <w:rsid w:val="00602818"/>
    <w:rsid w:val="0060297E"/>
    <w:rsid w:val="00602B86"/>
    <w:rsid w:val="00603E99"/>
    <w:rsid w:val="006061DF"/>
    <w:rsid w:val="006069C3"/>
    <w:rsid w:val="00607C04"/>
    <w:rsid w:val="00611C2D"/>
    <w:rsid w:val="00612012"/>
    <w:rsid w:val="00613C24"/>
    <w:rsid w:val="00614729"/>
    <w:rsid w:val="00616BCD"/>
    <w:rsid w:val="00617012"/>
    <w:rsid w:val="00617768"/>
    <w:rsid w:val="00622CA7"/>
    <w:rsid w:val="00624BD3"/>
    <w:rsid w:val="006263C4"/>
    <w:rsid w:val="00632AD2"/>
    <w:rsid w:val="00632DED"/>
    <w:rsid w:val="006377A8"/>
    <w:rsid w:val="006400A6"/>
    <w:rsid w:val="00647932"/>
    <w:rsid w:val="00650584"/>
    <w:rsid w:val="00650B0A"/>
    <w:rsid w:val="006511AF"/>
    <w:rsid w:val="00651756"/>
    <w:rsid w:val="00653FD4"/>
    <w:rsid w:val="00654368"/>
    <w:rsid w:val="006558F3"/>
    <w:rsid w:val="00657E8D"/>
    <w:rsid w:val="00665F93"/>
    <w:rsid w:val="00667D62"/>
    <w:rsid w:val="006706E3"/>
    <w:rsid w:val="00671787"/>
    <w:rsid w:val="0067346D"/>
    <w:rsid w:val="006774C3"/>
    <w:rsid w:val="00677661"/>
    <w:rsid w:val="00680072"/>
    <w:rsid w:val="0068113B"/>
    <w:rsid w:val="00682066"/>
    <w:rsid w:val="006835D6"/>
    <w:rsid w:val="00683A7C"/>
    <w:rsid w:val="00684E89"/>
    <w:rsid w:val="00685BC6"/>
    <w:rsid w:val="00685F43"/>
    <w:rsid w:val="006865F3"/>
    <w:rsid w:val="006869D6"/>
    <w:rsid w:val="00686B7E"/>
    <w:rsid w:val="00686B80"/>
    <w:rsid w:val="00686C5A"/>
    <w:rsid w:val="00687299"/>
    <w:rsid w:val="006879C7"/>
    <w:rsid w:val="00687EAD"/>
    <w:rsid w:val="00690EF9"/>
    <w:rsid w:val="00692125"/>
    <w:rsid w:val="00692819"/>
    <w:rsid w:val="006A1189"/>
    <w:rsid w:val="006A234D"/>
    <w:rsid w:val="006A2A37"/>
    <w:rsid w:val="006A43B7"/>
    <w:rsid w:val="006A47C5"/>
    <w:rsid w:val="006A4C55"/>
    <w:rsid w:val="006A6C51"/>
    <w:rsid w:val="006B04CF"/>
    <w:rsid w:val="006B2817"/>
    <w:rsid w:val="006B349E"/>
    <w:rsid w:val="006B376E"/>
    <w:rsid w:val="006B6D04"/>
    <w:rsid w:val="006B72D5"/>
    <w:rsid w:val="006B7D4C"/>
    <w:rsid w:val="006C20B9"/>
    <w:rsid w:val="006C29CB"/>
    <w:rsid w:val="006C3F89"/>
    <w:rsid w:val="006C404C"/>
    <w:rsid w:val="006C48F8"/>
    <w:rsid w:val="006C54A3"/>
    <w:rsid w:val="006D1631"/>
    <w:rsid w:val="006D17E3"/>
    <w:rsid w:val="006D1A89"/>
    <w:rsid w:val="006D2610"/>
    <w:rsid w:val="006D2A0E"/>
    <w:rsid w:val="006D3D0F"/>
    <w:rsid w:val="006D489C"/>
    <w:rsid w:val="006D4FE3"/>
    <w:rsid w:val="006D510B"/>
    <w:rsid w:val="006E43BA"/>
    <w:rsid w:val="006E587F"/>
    <w:rsid w:val="006E5C0C"/>
    <w:rsid w:val="006E5E77"/>
    <w:rsid w:val="006E6997"/>
    <w:rsid w:val="006E7144"/>
    <w:rsid w:val="006E7345"/>
    <w:rsid w:val="006F1083"/>
    <w:rsid w:val="006F14A0"/>
    <w:rsid w:val="006F1BA0"/>
    <w:rsid w:val="006F2693"/>
    <w:rsid w:val="006F606A"/>
    <w:rsid w:val="006F657B"/>
    <w:rsid w:val="006F7314"/>
    <w:rsid w:val="0070381E"/>
    <w:rsid w:val="007058D2"/>
    <w:rsid w:val="00715454"/>
    <w:rsid w:val="00715793"/>
    <w:rsid w:val="00715AAA"/>
    <w:rsid w:val="00715BBB"/>
    <w:rsid w:val="007263A8"/>
    <w:rsid w:val="00730B43"/>
    <w:rsid w:val="007314F2"/>
    <w:rsid w:val="00732E51"/>
    <w:rsid w:val="007347C6"/>
    <w:rsid w:val="00734BCD"/>
    <w:rsid w:val="00734FB6"/>
    <w:rsid w:val="00735A5C"/>
    <w:rsid w:val="00736654"/>
    <w:rsid w:val="007367EE"/>
    <w:rsid w:val="00737481"/>
    <w:rsid w:val="00740CAD"/>
    <w:rsid w:val="00741828"/>
    <w:rsid w:val="00741B45"/>
    <w:rsid w:val="007428F2"/>
    <w:rsid w:val="00743A62"/>
    <w:rsid w:val="00743B56"/>
    <w:rsid w:val="00750107"/>
    <w:rsid w:val="00757C41"/>
    <w:rsid w:val="00761520"/>
    <w:rsid w:val="0076191B"/>
    <w:rsid w:val="0076631D"/>
    <w:rsid w:val="0076699E"/>
    <w:rsid w:val="00772822"/>
    <w:rsid w:val="00772C6F"/>
    <w:rsid w:val="00775F78"/>
    <w:rsid w:val="00776527"/>
    <w:rsid w:val="00776DF7"/>
    <w:rsid w:val="00777756"/>
    <w:rsid w:val="00777E53"/>
    <w:rsid w:val="007818C4"/>
    <w:rsid w:val="0078363C"/>
    <w:rsid w:val="00783B9D"/>
    <w:rsid w:val="0078508C"/>
    <w:rsid w:val="00786E3F"/>
    <w:rsid w:val="00790D54"/>
    <w:rsid w:val="00792061"/>
    <w:rsid w:val="00792D5E"/>
    <w:rsid w:val="00792DC4"/>
    <w:rsid w:val="007A1D51"/>
    <w:rsid w:val="007A1E0E"/>
    <w:rsid w:val="007A34AA"/>
    <w:rsid w:val="007A4191"/>
    <w:rsid w:val="007A4929"/>
    <w:rsid w:val="007A6493"/>
    <w:rsid w:val="007A65F9"/>
    <w:rsid w:val="007A6741"/>
    <w:rsid w:val="007A6DB8"/>
    <w:rsid w:val="007B48CD"/>
    <w:rsid w:val="007B4C02"/>
    <w:rsid w:val="007B7C79"/>
    <w:rsid w:val="007C3720"/>
    <w:rsid w:val="007C4194"/>
    <w:rsid w:val="007C58D7"/>
    <w:rsid w:val="007C5FFD"/>
    <w:rsid w:val="007C6CF5"/>
    <w:rsid w:val="007C7B60"/>
    <w:rsid w:val="007D1F59"/>
    <w:rsid w:val="007D3952"/>
    <w:rsid w:val="007D5788"/>
    <w:rsid w:val="007E0108"/>
    <w:rsid w:val="007E5821"/>
    <w:rsid w:val="007E756F"/>
    <w:rsid w:val="007F0E9C"/>
    <w:rsid w:val="007F0FAF"/>
    <w:rsid w:val="007F0FE6"/>
    <w:rsid w:val="007F220E"/>
    <w:rsid w:val="007F28CC"/>
    <w:rsid w:val="0080198E"/>
    <w:rsid w:val="00801CDC"/>
    <w:rsid w:val="008034F0"/>
    <w:rsid w:val="00805201"/>
    <w:rsid w:val="00805419"/>
    <w:rsid w:val="008068D0"/>
    <w:rsid w:val="008072BC"/>
    <w:rsid w:val="0081113E"/>
    <w:rsid w:val="00815432"/>
    <w:rsid w:val="008162F5"/>
    <w:rsid w:val="008168DB"/>
    <w:rsid w:val="008169D9"/>
    <w:rsid w:val="00817B10"/>
    <w:rsid w:val="00820473"/>
    <w:rsid w:val="00820AF1"/>
    <w:rsid w:val="00821A64"/>
    <w:rsid w:val="00824B65"/>
    <w:rsid w:val="008251B0"/>
    <w:rsid w:val="0082635E"/>
    <w:rsid w:val="00827886"/>
    <w:rsid w:val="00830CDA"/>
    <w:rsid w:val="008339C3"/>
    <w:rsid w:val="008347A1"/>
    <w:rsid w:val="00834F3D"/>
    <w:rsid w:val="00835429"/>
    <w:rsid w:val="0083746B"/>
    <w:rsid w:val="0084128A"/>
    <w:rsid w:val="008430BA"/>
    <w:rsid w:val="00844FA8"/>
    <w:rsid w:val="00845E5B"/>
    <w:rsid w:val="0085423C"/>
    <w:rsid w:val="00854914"/>
    <w:rsid w:val="008606C3"/>
    <w:rsid w:val="0086127C"/>
    <w:rsid w:val="008615B5"/>
    <w:rsid w:val="008639D3"/>
    <w:rsid w:val="008657E1"/>
    <w:rsid w:val="00866610"/>
    <w:rsid w:val="0087034D"/>
    <w:rsid w:val="00870351"/>
    <w:rsid w:val="00870A67"/>
    <w:rsid w:val="00873C9D"/>
    <w:rsid w:val="0087740B"/>
    <w:rsid w:val="00877894"/>
    <w:rsid w:val="00877E86"/>
    <w:rsid w:val="00881015"/>
    <w:rsid w:val="008815FE"/>
    <w:rsid w:val="00882063"/>
    <w:rsid w:val="0088434D"/>
    <w:rsid w:val="008854EA"/>
    <w:rsid w:val="008873BF"/>
    <w:rsid w:val="0088768B"/>
    <w:rsid w:val="00890B80"/>
    <w:rsid w:val="00891198"/>
    <w:rsid w:val="008916A8"/>
    <w:rsid w:val="0089234D"/>
    <w:rsid w:val="00893B31"/>
    <w:rsid w:val="00894F9B"/>
    <w:rsid w:val="00895258"/>
    <w:rsid w:val="0089650E"/>
    <w:rsid w:val="008971B2"/>
    <w:rsid w:val="008A15D5"/>
    <w:rsid w:val="008A30E7"/>
    <w:rsid w:val="008A34BD"/>
    <w:rsid w:val="008A3E5F"/>
    <w:rsid w:val="008A484F"/>
    <w:rsid w:val="008B0583"/>
    <w:rsid w:val="008B308D"/>
    <w:rsid w:val="008B42D3"/>
    <w:rsid w:val="008B4B36"/>
    <w:rsid w:val="008C11D4"/>
    <w:rsid w:val="008C5AA7"/>
    <w:rsid w:val="008C5EBE"/>
    <w:rsid w:val="008C6117"/>
    <w:rsid w:val="008C66F7"/>
    <w:rsid w:val="008D34EF"/>
    <w:rsid w:val="008D35CB"/>
    <w:rsid w:val="008D6EF4"/>
    <w:rsid w:val="008E1560"/>
    <w:rsid w:val="008E1ED6"/>
    <w:rsid w:val="008E1EE8"/>
    <w:rsid w:val="008E5C48"/>
    <w:rsid w:val="008E676F"/>
    <w:rsid w:val="008E7ED8"/>
    <w:rsid w:val="008F0DFF"/>
    <w:rsid w:val="008F110B"/>
    <w:rsid w:val="008F1B6C"/>
    <w:rsid w:val="008F6BC1"/>
    <w:rsid w:val="008F7CF8"/>
    <w:rsid w:val="0090092A"/>
    <w:rsid w:val="00900C0E"/>
    <w:rsid w:val="00900C24"/>
    <w:rsid w:val="009014BA"/>
    <w:rsid w:val="009018C4"/>
    <w:rsid w:val="00902AF4"/>
    <w:rsid w:val="00903CD5"/>
    <w:rsid w:val="00904FF8"/>
    <w:rsid w:val="00910238"/>
    <w:rsid w:val="00910551"/>
    <w:rsid w:val="0091097A"/>
    <w:rsid w:val="0091276A"/>
    <w:rsid w:val="009161A3"/>
    <w:rsid w:val="00916FC1"/>
    <w:rsid w:val="00920A09"/>
    <w:rsid w:val="00920DF1"/>
    <w:rsid w:val="00922A45"/>
    <w:rsid w:val="00922E7F"/>
    <w:rsid w:val="00923658"/>
    <w:rsid w:val="00924320"/>
    <w:rsid w:val="0092778D"/>
    <w:rsid w:val="009309AF"/>
    <w:rsid w:val="00931086"/>
    <w:rsid w:val="009318C6"/>
    <w:rsid w:val="00933B37"/>
    <w:rsid w:val="00935E7B"/>
    <w:rsid w:val="00936A94"/>
    <w:rsid w:val="00937CC7"/>
    <w:rsid w:val="00940CA4"/>
    <w:rsid w:val="00942F3D"/>
    <w:rsid w:val="00943333"/>
    <w:rsid w:val="009463C7"/>
    <w:rsid w:val="00947226"/>
    <w:rsid w:val="00947584"/>
    <w:rsid w:val="00951775"/>
    <w:rsid w:val="00952863"/>
    <w:rsid w:val="00954261"/>
    <w:rsid w:val="00954BDA"/>
    <w:rsid w:val="00954F6A"/>
    <w:rsid w:val="00956124"/>
    <w:rsid w:val="00960999"/>
    <w:rsid w:val="009621FA"/>
    <w:rsid w:val="00962DDB"/>
    <w:rsid w:val="00964CA5"/>
    <w:rsid w:val="00970645"/>
    <w:rsid w:val="00970795"/>
    <w:rsid w:val="00972D1A"/>
    <w:rsid w:val="009737FF"/>
    <w:rsid w:val="009820BD"/>
    <w:rsid w:val="009853F4"/>
    <w:rsid w:val="00985BD8"/>
    <w:rsid w:val="009860F6"/>
    <w:rsid w:val="00986625"/>
    <w:rsid w:val="00987163"/>
    <w:rsid w:val="00987F20"/>
    <w:rsid w:val="00991573"/>
    <w:rsid w:val="00991AD1"/>
    <w:rsid w:val="00991B2A"/>
    <w:rsid w:val="00992858"/>
    <w:rsid w:val="00993ED3"/>
    <w:rsid w:val="00994C6A"/>
    <w:rsid w:val="00997675"/>
    <w:rsid w:val="009A2EE3"/>
    <w:rsid w:val="009A32D6"/>
    <w:rsid w:val="009A6B95"/>
    <w:rsid w:val="009A7A4F"/>
    <w:rsid w:val="009A7B74"/>
    <w:rsid w:val="009B3884"/>
    <w:rsid w:val="009B54ED"/>
    <w:rsid w:val="009B6733"/>
    <w:rsid w:val="009B7065"/>
    <w:rsid w:val="009C00A9"/>
    <w:rsid w:val="009C02A3"/>
    <w:rsid w:val="009C146E"/>
    <w:rsid w:val="009C45A0"/>
    <w:rsid w:val="009C517B"/>
    <w:rsid w:val="009C597F"/>
    <w:rsid w:val="009D0B09"/>
    <w:rsid w:val="009D18A5"/>
    <w:rsid w:val="009D1B49"/>
    <w:rsid w:val="009E1329"/>
    <w:rsid w:val="009E2EFD"/>
    <w:rsid w:val="009E5621"/>
    <w:rsid w:val="009E7849"/>
    <w:rsid w:val="009F0211"/>
    <w:rsid w:val="009F08A2"/>
    <w:rsid w:val="009F1F5B"/>
    <w:rsid w:val="009F395D"/>
    <w:rsid w:val="009F3CF7"/>
    <w:rsid w:val="009F4381"/>
    <w:rsid w:val="00A00C1B"/>
    <w:rsid w:val="00A036D1"/>
    <w:rsid w:val="00A037F7"/>
    <w:rsid w:val="00A03DBE"/>
    <w:rsid w:val="00A04945"/>
    <w:rsid w:val="00A1087C"/>
    <w:rsid w:val="00A11064"/>
    <w:rsid w:val="00A12F61"/>
    <w:rsid w:val="00A141E0"/>
    <w:rsid w:val="00A15DD0"/>
    <w:rsid w:val="00A1784B"/>
    <w:rsid w:val="00A179F0"/>
    <w:rsid w:val="00A20E0C"/>
    <w:rsid w:val="00A23279"/>
    <w:rsid w:val="00A23F13"/>
    <w:rsid w:val="00A25996"/>
    <w:rsid w:val="00A279E1"/>
    <w:rsid w:val="00A31019"/>
    <w:rsid w:val="00A327E0"/>
    <w:rsid w:val="00A351B1"/>
    <w:rsid w:val="00A43BF8"/>
    <w:rsid w:val="00A461DA"/>
    <w:rsid w:val="00A466F6"/>
    <w:rsid w:val="00A533A1"/>
    <w:rsid w:val="00A5419A"/>
    <w:rsid w:val="00A56C31"/>
    <w:rsid w:val="00A570C6"/>
    <w:rsid w:val="00A57640"/>
    <w:rsid w:val="00A60B11"/>
    <w:rsid w:val="00A62B61"/>
    <w:rsid w:val="00A6335A"/>
    <w:rsid w:val="00A6529A"/>
    <w:rsid w:val="00A65674"/>
    <w:rsid w:val="00A65F1B"/>
    <w:rsid w:val="00A67A1B"/>
    <w:rsid w:val="00A71F49"/>
    <w:rsid w:val="00A7328E"/>
    <w:rsid w:val="00A75CE2"/>
    <w:rsid w:val="00A76055"/>
    <w:rsid w:val="00A83BE6"/>
    <w:rsid w:val="00A87117"/>
    <w:rsid w:val="00A874C8"/>
    <w:rsid w:val="00A879FC"/>
    <w:rsid w:val="00A940A7"/>
    <w:rsid w:val="00A946AC"/>
    <w:rsid w:val="00A94C53"/>
    <w:rsid w:val="00A95BE3"/>
    <w:rsid w:val="00A96133"/>
    <w:rsid w:val="00A96512"/>
    <w:rsid w:val="00A96940"/>
    <w:rsid w:val="00A96A82"/>
    <w:rsid w:val="00A9722A"/>
    <w:rsid w:val="00A9784A"/>
    <w:rsid w:val="00AA229D"/>
    <w:rsid w:val="00AA2956"/>
    <w:rsid w:val="00AA2B9F"/>
    <w:rsid w:val="00AA2CED"/>
    <w:rsid w:val="00AA45AE"/>
    <w:rsid w:val="00AA7A48"/>
    <w:rsid w:val="00AA7C1B"/>
    <w:rsid w:val="00AB0741"/>
    <w:rsid w:val="00AB2A0C"/>
    <w:rsid w:val="00AB52AE"/>
    <w:rsid w:val="00AB604A"/>
    <w:rsid w:val="00AB6A88"/>
    <w:rsid w:val="00AC0AF8"/>
    <w:rsid w:val="00AC2469"/>
    <w:rsid w:val="00AC7A11"/>
    <w:rsid w:val="00AD048D"/>
    <w:rsid w:val="00AD3023"/>
    <w:rsid w:val="00AD38A7"/>
    <w:rsid w:val="00AD4C95"/>
    <w:rsid w:val="00AD4C9C"/>
    <w:rsid w:val="00AE223B"/>
    <w:rsid w:val="00AE2857"/>
    <w:rsid w:val="00AE2B8A"/>
    <w:rsid w:val="00AE635E"/>
    <w:rsid w:val="00AF10A5"/>
    <w:rsid w:val="00AF17A6"/>
    <w:rsid w:val="00AF181D"/>
    <w:rsid w:val="00AF5FD3"/>
    <w:rsid w:val="00AF6D72"/>
    <w:rsid w:val="00AF791C"/>
    <w:rsid w:val="00B0145F"/>
    <w:rsid w:val="00B01AB4"/>
    <w:rsid w:val="00B03D44"/>
    <w:rsid w:val="00B12348"/>
    <w:rsid w:val="00B124F2"/>
    <w:rsid w:val="00B130CB"/>
    <w:rsid w:val="00B14B2A"/>
    <w:rsid w:val="00B15A3E"/>
    <w:rsid w:val="00B16A5D"/>
    <w:rsid w:val="00B216F7"/>
    <w:rsid w:val="00B241CF"/>
    <w:rsid w:val="00B2466A"/>
    <w:rsid w:val="00B25C5E"/>
    <w:rsid w:val="00B25E3A"/>
    <w:rsid w:val="00B2717E"/>
    <w:rsid w:val="00B27FE8"/>
    <w:rsid w:val="00B3061F"/>
    <w:rsid w:val="00B314DD"/>
    <w:rsid w:val="00B32CCF"/>
    <w:rsid w:val="00B33145"/>
    <w:rsid w:val="00B34220"/>
    <w:rsid w:val="00B34A04"/>
    <w:rsid w:val="00B35BC6"/>
    <w:rsid w:val="00B35CB0"/>
    <w:rsid w:val="00B36B86"/>
    <w:rsid w:val="00B374F6"/>
    <w:rsid w:val="00B378AD"/>
    <w:rsid w:val="00B37AD2"/>
    <w:rsid w:val="00B37DD8"/>
    <w:rsid w:val="00B41D64"/>
    <w:rsid w:val="00B4589B"/>
    <w:rsid w:val="00B461DC"/>
    <w:rsid w:val="00B4781C"/>
    <w:rsid w:val="00B500A0"/>
    <w:rsid w:val="00B51A6A"/>
    <w:rsid w:val="00B51C3D"/>
    <w:rsid w:val="00B54E33"/>
    <w:rsid w:val="00B54E7E"/>
    <w:rsid w:val="00B55003"/>
    <w:rsid w:val="00B5636B"/>
    <w:rsid w:val="00B56540"/>
    <w:rsid w:val="00B5682D"/>
    <w:rsid w:val="00B61B50"/>
    <w:rsid w:val="00B62E2C"/>
    <w:rsid w:val="00B645DD"/>
    <w:rsid w:val="00B66E80"/>
    <w:rsid w:val="00B70218"/>
    <w:rsid w:val="00B70C25"/>
    <w:rsid w:val="00B712A8"/>
    <w:rsid w:val="00B714A7"/>
    <w:rsid w:val="00B72880"/>
    <w:rsid w:val="00B730B7"/>
    <w:rsid w:val="00B75B06"/>
    <w:rsid w:val="00B8035E"/>
    <w:rsid w:val="00B80E15"/>
    <w:rsid w:val="00B81238"/>
    <w:rsid w:val="00B829F9"/>
    <w:rsid w:val="00B82EF6"/>
    <w:rsid w:val="00B84E58"/>
    <w:rsid w:val="00B87E85"/>
    <w:rsid w:val="00B90A5A"/>
    <w:rsid w:val="00B91722"/>
    <w:rsid w:val="00B946CE"/>
    <w:rsid w:val="00B952DA"/>
    <w:rsid w:val="00B95491"/>
    <w:rsid w:val="00B9691B"/>
    <w:rsid w:val="00B9704A"/>
    <w:rsid w:val="00B975D2"/>
    <w:rsid w:val="00BA06A7"/>
    <w:rsid w:val="00BA2C8F"/>
    <w:rsid w:val="00BA3DB7"/>
    <w:rsid w:val="00BA4495"/>
    <w:rsid w:val="00BA56C0"/>
    <w:rsid w:val="00BA71FA"/>
    <w:rsid w:val="00BA7A72"/>
    <w:rsid w:val="00BB2133"/>
    <w:rsid w:val="00BB411D"/>
    <w:rsid w:val="00BB7DEF"/>
    <w:rsid w:val="00BC0882"/>
    <w:rsid w:val="00BC2CBB"/>
    <w:rsid w:val="00BC4BE5"/>
    <w:rsid w:val="00BC67CC"/>
    <w:rsid w:val="00BD0517"/>
    <w:rsid w:val="00BD0F8E"/>
    <w:rsid w:val="00BD1A99"/>
    <w:rsid w:val="00BD1B92"/>
    <w:rsid w:val="00BD24BA"/>
    <w:rsid w:val="00BD324C"/>
    <w:rsid w:val="00BD3C5C"/>
    <w:rsid w:val="00BD5680"/>
    <w:rsid w:val="00BD57D8"/>
    <w:rsid w:val="00BD5A56"/>
    <w:rsid w:val="00BD5F7B"/>
    <w:rsid w:val="00BD73B0"/>
    <w:rsid w:val="00BE1723"/>
    <w:rsid w:val="00BE5CB7"/>
    <w:rsid w:val="00BE7C9D"/>
    <w:rsid w:val="00BF05EE"/>
    <w:rsid w:val="00BF5141"/>
    <w:rsid w:val="00BF5329"/>
    <w:rsid w:val="00BF685A"/>
    <w:rsid w:val="00C01A91"/>
    <w:rsid w:val="00C02C6A"/>
    <w:rsid w:val="00C04BA9"/>
    <w:rsid w:val="00C06C82"/>
    <w:rsid w:val="00C07281"/>
    <w:rsid w:val="00C07997"/>
    <w:rsid w:val="00C104DA"/>
    <w:rsid w:val="00C10966"/>
    <w:rsid w:val="00C10B33"/>
    <w:rsid w:val="00C11C92"/>
    <w:rsid w:val="00C13500"/>
    <w:rsid w:val="00C151D1"/>
    <w:rsid w:val="00C1573A"/>
    <w:rsid w:val="00C17EA0"/>
    <w:rsid w:val="00C20650"/>
    <w:rsid w:val="00C209F0"/>
    <w:rsid w:val="00C2331E"/>
    <w:rsid w:val="00C24A79"/>
    <w:rsid w:val="00C26C4E"/>
    <w:rsid w:val="00C27444"/>
    <w:rsid w:val="00C3348B"/>
    <w:rsid w:val="00C34A42"/>
    <w:rsid w:val="00C36D71"/>
    <w:rsid w:val="00C42226"/>
    <w:rsid w:val="00C457D9"/>
    <w:rsid w:val="00C462CD"/>
    <w:rsid w:val="00C469BA"/>
    <w:rsid w:val="00C50886"/>
    <w:rsid w:val="00C52950"/>
    <w:rsid w:val="00C544F1"/>
    <w:rsid w:val="00C573BB"/>
    <w:rsid w:val="00C6034A"/>
    <w:rsid w:val="00C6159D"/>
    <w:rsid w:val="00C62F61"/>
    <w:rsid w:val="00C631D3"/>
    <w:rsid w:val="00C63B49"/>
    <w:rsid w:val="00C649FF"/>
    <w:rsid w:val="00C64C83"/>
    <w:rsid w:val="00C67042"/>
    <w:rsid w:val="00C719C0"/>
    <w:rsid w:val="00C75DE6"/>
    <w:rsid w:val="00C77C10"/>
    <w:rsid w:val="00C83E51"/>
    <w:rsid w:val="00C84DF9"/>
    <w:rsid w:val="00C866FE"/>
    <w:rsid w:val="00C87F5D"/>
    <w:rsid w:val="00C90174"/>
    <w:rsid w:val="00C910C4"/>
    <w:rsid w:val="00C9421E"/>
    <w:rsid w:val="00C94729"/>
    <w:rsid w:val="00C95C31"/>
    <w:rsid w:val="00CA25BB"/>
    <w:rsid w:val="00CA2762"/>
    <w:rsid w:val="00CA2AC7"/>
    <w:rsid w:val="00CA3E98"/>
    <w:rsid w:val="00CA5C61"/>
    <w:rsid w:val="00CA7766"/>
    <w:rsid w:val="00CA7CEE"/>
    <w:rsid w:val="00CB0218"/>
    <w:rsid w:val="00CB0483"/>
    <w:rsid w:val="00CB30FD"/>
    <w:rsid w:val="00CB6CA6"/>
    <w:rsid w:val="00CC394B"/>
    <w:rsid w:val="00CC4E11"/>
    <w:rsid w:val="00CC5FEB"/>
    <w:rsid w:val="00CD11FB"/>
    <w:rsid w:val="00CD2960"/>
    <w:rsid w:val="00CD2B16"/>
    <w:rsid w:val="00CD4607"/>
    <w:rsid w:val="00CD4E4B"/>
    <w:rsid w:val="00CD6C6C"/>
    <w:rsid w:val="00CD75D4"/>
    <w:rsid w:val="00CE034E"/>
    <w:rsid w:val="00CE0796"/>
    <w:rsid w:val="00CE219C"/>
    <w:rsid w:val="00CE401C"/>
    <w:rsid w:val="00CE6965"/>
    <w:rsid w:val="00CE79CD"/>
    <w:rsid w:val="00CE7D8A"/>
    <w:rsid w:val="00CF0006"/>
    <w:rsid w:val="00CF0CE5"/>
    <w:rsid w:val="00CF1C61"/>
    <w:rsid w:val="00CF5309"/>
    <w:rsid w:val="00CF6899"/>
    <w:rsid w:val="00D06141"/>
    <w:rsid w:val="00D069CD"/>
    <w:rsid w:val="00D07117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5B7E"/>
    <w:rsid w:val="00D36B6F"/>
    <w:rsid w:val="00D36C4E"/>
    <w:rsid w:val="00D36E56"/>
    <w:rsid w:val="00D41026"/>
    <w:rsid w:val="00D4158A"/>
    <w:rsid w:val="00D41752"/>
    <w:rsid w:val="00D42D1D"/>
    <w:rsid w:val="00D44BCE"/>
    <w:rsid w:val="00D44E27"/>
    <w:rsid w:val="00D4553C"/>
    <w:rsid w:val="00D5117C"/>
    <w:rsid w:val="00D5140E"/>
    <w:rsid w:val="00D52C5C"/>
    <w:rsid w:val="00D57264"/>
    <w:rsid w:val="00D60FA6"/>
    <w:rsid w:val="00D61F32"/>
    <w:rsid w:val="00D62043"/>
    <w:rsid w:val="00D63418"/>
    <w:rsid w:val="00D65B77"/>
    <w:rsid w:val="00D6681C"/>
    <w:rsid w:val="00D66908"/>
    <w:rsid w:val="00D67BBF"/>
    <w:rsid w:val="00D70A0E"/>
    <w:rsid w:val="00D713B5"/>
    <w:rsid w:val="00D715E4"/>
    <w:rsid w:val="00D74098"/>
    <w:rsid w:val="00D752F9"/>
    <w:rsid w:val="00D80D7D"/>
    <w:rsid w:val="00D80ED7"/>
    <w:rsid w:val="00D8229B"/>
    <w:rsid w:val="00D827F6"/>
    <w:rsid w:val="00D83DFE"/>
    <w:rsid w:val="00D85D61"/>
    <w:rsid w:val="00D9335D"/>
    <w:rsid w:val="00D9473B"/>
    <w:rsid w:val="00D95ABD"/>
    <w:rsid w:val="00D95B6D"/>
    <w:rsid w:val="00DA17DF"/>
    <w:rsid w:val="00DA1A8C"/>
    <w:rsid w:val="00DA2F28"/>
    <w:rsid w:val="00DA37DF"/>
    <w:rsid w:val="00DA4328"/>
    <w:rsid w:val="00DA4ADA"/>
    <w:rsid w:val="00DA62BC"/>
    <w:rsid w:val="00DA697B"/>
    <w:rsid w:val="00DB1C52"/>
    <w:rsid w:val="00DB2D23"/>
    <w:rsid w:val="00DB3EE2"/>
    <w:rsid w:val="00DB5B81"/>
    <w:rsid w:val="00DC01C5"/>
    <w:rsid w:val="00DC027C"/>
    <w:rsid w:val="00DC1648"/>
    <w:rsid w:val="00DC27AD"/>
    <w:rsid w:val="00DC321D"/>
    <w:rsid w:val="00DC456D"/>
    <w:rsid w:val="00DD596A"/>
    <w:rsid w:val="00DE10C6"/>
    <w:rsid w:val="00DE1829"/>
    <w:rsid w:val="00DE2109"/>
    <w:rsid w:val="00DE27BC"/>
    <w:rsid w:val="00DE302C"/>
    <w:rsid w:val="00DE5946"/>
    <w:rsid w:val="00DE5FE1"/>
    <w:rsid w:val="00DE7D75"/>
    <w:rsid w:val="00DF0F71"/>
    <w:rsid w:val="00DF2292"/>
    <w:rsid w:val="00DF2AA9"/>
    <w:rsid w:val="00DF4FA9"/>
    <w:rsid w:val="00DF666B"/>
    <w:rsid w:val="00DF7171"/>
    <w:rsid w:val="00E00171"/>
    <w:rsid w:val="00E002A8"/>
    <w:rsid w:val="00E0221A"/>
    <w:rsid w:val="00E03B49"/>
    <w:rsid w:val="00E04F37"/>
    <w:rsid w:val="00E05795"/>
    <w:rsid w:val="00E05EF0"/>
    <w:rsid w:val="00E06685"/>
    <w:rsid w:val="00E12077"/>
    <w:rsid w:val="00E128EF"/>
    <w:rsid w:val="00E1526C"/>
    <w:rsid w:val="00E16925"/>
    <w:rsid w:val="00E17198"/>
    <w:rsid w:val="00E17A2F"/>
    <w:rsid w:val="00E2001D"/>
    <w:rsid w:val="00E215BD"/>
    <w:rsid w:val="00E21935"/>
    <w:rsid w:val="00E21FF9"/>
    <w:rsid w:val="00E27083"/>
    <w:rsid w:val="00E278F1"/>
    <w:rsid w:val="00E3047D"/>
    <w:rsid w:val="00E30FC6"/>
    <w:rsid w:val="00E3294E"/>
    <w:rsid w:val="00E32CD4"/>
    <w:rsid w:val="00E34119"/>
    <w:rsid w:val="00E350A8"/>
    <w:rsid w:val="00E36B69"/>
    <w:rsid w:val="00E37830"/>
    <w:rsid w:val="00E41CCA"/>
    <w:rsid w:val="00E4265A"/>
    <w:rsid w:val="00E4395A"/>
    <w:rsid w:val="00E45960"/>
    <w:rsid w:val="00E46014"/>
    <w:rsid w:val="00E47248"/>
    <w:rsid w:val="00E52010"/>
    <w:rsid w:val="00E525AD"/>
    <w:rsid w:val="00E53A15"/>
    <w:rsid w:val="00E54054"/>
    <w:rsid w:val="00E54127"/>
    <w:rsid w:val="00E57A18"/>
    <w:rsid w:val="00E57DDE"/>
    <w:rsid w:val="00E62F80"/>
    <w:rsid w:val="00E6350D"/>
    <w:rsid w:val="00E6504A"/>
    <w:rsid w:val="00E677E5"/>
    <w:rsid w:val="00E707A9"/>
    <w:rsid w:val="00E70B67"/>
    <w:rsid w:val="00E71856"/>
    <w:rsid w:val="00E71BAA"/>
    <w:rsid w:val="00E726C9"/>
    <w:rsid w:val="00E72C00"/>
    <w:rsid w:val="00E72F90"/>
    <w:rsid w:val="00E733DB"/>
    <w:rsid w:val="00E73A38"/>
    <w:rsid w:val="00E741EB"/>
    <w:rsid w:val="00E74469"/>
    <w:rsid w:val="00E7641A"/>
    <w:rsid w:val="00E8148E"/>
    <w:rsid w:val="00E83F01"/>
    <w:rsid w:val="00E856D4"/>
    <w:rsid w:val="00E859FE"/>
    <w:rsid w:val="00E86594"/>
    <w:rsid w:val="00E9157A"/>
    <w:rsid w:val="00E920E6"/>
    <w:rsid w:val="00E933D5"/>
    <w:rsid w:val="00E94059"/>
    <w:rsid w:val="00E94249"/>
    <w:rsid w:val="00E97582"/>
    <w:rsid w:val="00EA196C"/>
    <w:rsid w:val="00EA28FB"/>
    <w:rsid w:val="00EA2BC4"/>
    <w:rsid w:val="00EA315A"/>
    <w:rsid w:val="00EA3422"/>
    <w:rsid w:val="00EA3AC9"/>
    <w:rsid w:val="00EA411D"/>
    <w:rsid w:val="00EA4C1D"/>
    <w:rsid w:val="00EA5B86"/>
    <w:rsid w:val="00EA69AA"/>
    <w:rsid w:val="00EB3240"/>
    <w:rsid w:val="00EB4DA8"/>
    <w:rsid w:val="00EB69DF"/>
    <w:rsid w:val="00EB7291"/>
    <w:rsid w:val="00EC08A7"/>
    <w:rsid w:val="00EC184D"/>
    <w:rsid w:val="00EC28A9"/>
    <w:rsid w:val="00EC40A0"/>
    <w:rsid w:val="00EC50EC"/>
    <w:rsid w:val="00EC58D4"/>
    <w:rsid w:val="00EC5ABC"/>
    <w:rsid w:val="00EC5B7E"/>
    <w:rsid w:val="00EC6FAA"/>
    <w:rsid w:val="00EC7516"/>
    <w:rsid w:val="00ED14D2"/>
    <w:rsid w:val="00ED248F"/>
    <w:rsid w:val="00ED3996"/>
    <w:rsid w:val="00EE1E9F"/>
    <w:rsid w:val="00EE6B07"/>
    <w:rsid w:val="00EE6B11"/>
    <w:rsid w:val="00EF101B"/>
    <w:rsid w:val="00EF3FE3"/>
    <w:rsid w:val="00EF4D83"/>
    <w:rsid w:val="00EF4DE9"/>
    <w:rsid w:val="00EF6948"/>
    <w:rsid w:val="00EF6F3C"/>
    <w:rsid w:val="00EF7CAE"/>
    <w:rsid w:val="00EF7FC4"/>
    <w:rsid w:val="00F02C66"/>
    <w:rsid w:val="00F05320"/>
    <w:rsid w:val="00F05704"/>
    <w:rsid w:val="00F10DE1"/>
    <w:rsid w:val="00F13107"/>
    <w:rsid w:val="00F1336B"/>
    <w:rsid w:val="00F13F5A"/>
    <w:rsid w:val="00F14CE3"/>
    <w:rsid w:val="00F21CCE"/>
    <w:rsid w:val="00F23A1A"/>
    <w:rsid w:val="00F23E46"/>
    <w:rsid w:val="00F2625C"/>
    <w:rsid w:val="00F26F62"/>
    <w:rsid w:val="00F27F05"/>
    <w:rsid w:val="00F310A2"/>
    <w:rsid w:val="00F31694"/>
    <w:rsid w:val="00F374C9"/>
    <w:rsid w:val="00F40101"/>
    <w:rsid w:val="00F43CAE"/>
    <w:rsid w:val="00F45051"/>
    <w:rsid w:val="00F461A9"/>
    <w:rsid w:val="00F50AED"/>
    <w:rsid w:val="00F50C61"/>
    <w:rsid w:val="00F511A2"/>
    <w:rsid w:val="00F53486"/>
    <w:rsid w:val="00F55083"/>
    <w:rsid w:val="00F55204"/>
    <w:rsid w:val="00F60D30"/>
    <w:rsid w:val="00F62DA4"/>
    <w:rsid w:val="00F64D10"/>
    <w:rsid w:val="00F66A94"/>
    <w:rsid w:val="00F67EDF"/>
    <w:rsid w:val="00F70164"/>
    <w:rsid w:val="00F706DE"/>
    <w:rsid w:val="00F71797"/>
    <w:rsid w:val="00F73950"/>
    <w:rsid w:val="00F749D3"/>
    <w:rsid w:val="00F75001"/>
    <w:rsid w:val="00F76E43"/>
    <w:rsid w:val="00F77B4F"/>
    <w:rsid w:val="00F8255E"/>
    <w:rsid w:val="00F82EE6"/>
    <w:rsid w:val="00F83157"/>
    <w:rsid w:val="00F8366A"/>
    <w:rsid w:val="00F851F7"/>
    <w:rsid w:val="00F85CD1"/>
    <w:rsid w:val="00F86FC2"/>
    <w:rsid w:val="00F91755"/>
    <w:rsid w:val="00F9477A"/>
    <w:rsid w:val="00F956D1"/>
    <w:rsid w:val="00F9749B"/>
    <w:rsid w:val="00F976D8"/>
    <w:rsid w:val="00FA2509"/>
    <w:rsid w:val="00FA4480"/>
    <w:rsid w:val="00FA6781"/>
    <w:rsid w:val="00FA685E"/>
    <w:rsid w:val="00FB3013"/>
    <w:rsid w:val="00FB3D6F"/>
    <w:rsid w:val="00FC020E"/>
    <w:rsid w:val="00FC110F"/>
    <w:rsid w:val="00FC2816"/>
    <w:rsid w:val="00FC3C56"/>
    <w:rsid w:val="00FC4663"/>
    <w:rsid w:val="00FC591D"/>
    <w:rsid w:val="00FC670D"/>
    <w:rsid w:val="00FC7F70"/>
    <w:rsid w:val="00FD0054"/>
    <w:rsid w:val="00FD07E0"/>
    <w:rsid w:val="00FD3569"/>
    <w:rsid w:val="00FD36D4"/>
    <w:rsid w:val="00FD4423"/>
    <w:rsid w:val="00FD4629"/>
    <w:rsid w:val="00FD6744"/>
    <w:rsid w:val="00FD6F74"/>
    <w:rsid w:val="00FD76F7"/>
    <w:rsid w:val="00FE1986"/>
    <w:rsid w:val="00FE1E8C"/>
    <w:rsid w:val="00FE3B5C"/>
    <w:rsid w:val="00FE58FC"/>
    <w:rsid w:val="00FE63C1"/>
    <w:rsid w:val="00FE640B"/>
    <w:rsid w:val="00FE66DC"/>
    <w:rsid w:val="00FE6DB0"/>
    <w:rsid w:val="00FE7FBC"/>
    <w:rsid w:val="00FF0706"/>
    <w:rsid w:val="00FF0A09"/>
    <w:rsid w:val="00FF450D"/>
    <w:rsid w:val="00FF457E"/>
    <w:rsid w:val="00FF4A47"/>
    <w:rsid w:val="00FF528F"/>
    <w:rsid w:val="00FF54AC"/>
    <w:rsid w:val="00FF7CB3"/>
    <w:rsid w:val="030F4333"/>
    <w:rsid w:val="081B538D"/>
    <w:rsid w:val="08B634CC"/>
    <w:rsid w:val="101937FC"/>
    <w:rsid w:val="16A71FE5"/>
    <w:rsid w:val="1D9837D9"/>
    <w:rsid w:val="316466A0"/>
    <w:rsid w:val="31CA2584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CF5A97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96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7219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721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72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72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3721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372196"/>
    <w:rPr>
      <w:b/>
      <w:bCs/>
    </w:rPr>
  </w:style>
  <w:style w:type="table" w:styleId="a9">
    <w:name w:val="Table Grid"/>
    <w:basedOn w:val="a1"/>
    <w:uiPriority w:val="39"/>
    <w:qFormat/>
    <w:rsid w:val="00372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372196"/>
    <w:rPr>
      <w:color w:val="CC0000"/>
    </w:rPr>
  </w:style>
  <w:style w:type="character" w:styleId="ab">
    <w:name w:val="annotation reference"/>
    <w:basedOn w:val="a0"/>
    <w:uiPriority w:val="99"/>
    <w:semiHidden/>
    <w:unhideWhenUsed/>
    <w:qFormat/>
    <w:rsid w:val="00372196"/>
    <w:rPr>
      <w:sz w:val="21"/>
      <w:szCs w:val="21"/>
    </w:rPr>
  </w:style>
  <w:style w:type="paragraph" w:styleId="ac">
    <w:name w:val="List Paragraph"/>
    <w:basedOn w:val="a"/>
    <w:uiPriority w:val="99"/>
    <w:qFormat/>
    <w:rsid w:val="00372196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7219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7219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72196"/>
  </w:style>
  <w:style w:type="character" w:customStyle="1" w:styleId="Char3">
    <w:name w:val="批注主题 Char"/>
    <w:basedOn w:val="Char"/>
    <w:link w:val="a8"/>
    <w:uiPriority w:val="99"/>
    <w:semiHidden/>
    <w:qFormat/>
    <w:rsid w:val="0037219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72196"/>
    <w:rPr>
      <w:sz w:val="18"/>
      <w:szCs w:val="18"/>
    </w:rPr>
  </w:style>
  <w:style w:type="character" w:customStyle="1" w:styleId="emailstyle15">
    <w:name w:val="emailstyle15"/>
    <w:basedOn w:val="a0"/>
    <w:qFormat/>
    <w:rsid w:val="00372196"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qFormat/>
    <w:rsid w:val="00372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372196"/>
    <w:pPr>
      <w:spacing w:before="100" w:beforeAutospacing="1" w:after="160" w:line="256" w:lineRule="auto"/>
    </w:pPr>
    <w:rPr>
      <w:rFonts w:eastAsia="等线"/>
      <w:sz w:val="22"/>
      <w:szCs w:val="22"/>
    </w:rPr>
  </w:style>
  <w:style w:type="table" w:customStyle="1" w:styleId="TableNormal">
    <w:name w:val="Table Normal"/>
    <w:basedOn w:val="a1"/>
    <w:semiHidden/>
    <w:qFormat/>
    <w:rsid w:val="00372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372196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qFormat/>
    <w:rsid w:val="00372196"/>
    <w:pPr>
      <w:jc w:val="both"/>
    </w:pPr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7EB83F-775E-43CB-BE1E-7000270D0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293</Words>
  <Characters>1673</Characters>
  <Application>Microsoft Office Word</Application>
  <DocSecurity>0</DocSecurity>
  <Lines>13</Lines>
  <Paragraphs>3</Paragraphs>
  <ScaleCrop>false</ScaleCrop>
  <Company>Sky123.Org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衷佳妮</dc:creator>
  <cp:lastModifiedBy>sui</cp:lastModifiedBy>
  <cp:revision>179</cp:revision>
  <cp:lastPrinted>2020-05-14T03:27:00Z</cp:lastPrinted>
  <dcterms:created xsi:type="dcterms:W3CDTF">2024-04-15T06:03:00Z</dcterms:created>
  <dcterms:modified xsi:type="dcterms:W3CDTF">2024-04-15T09:54:00Z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