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61D73" w14:textId="77777777" w:rsidR="00102DEC" w:rsidRPr="00367172" w:rsidRDefault="00493DA8" w:rsidP="000E3614">
      <w:pPr>
        <w:pStyle w:val="Default"/>
        <w:snapToGrid w:val="0"/>
        <w:spacing w:line="640" w:lineRule="exact"/>
        <w:jc w:val="both"/>
        <w:rPr>
          <w:color w:val="auto"/>
        </w:rPr>
      </w:pPr>
      <w:r w:rsidRPr="00367172">
        <w:rPr>
          <w:rFonts w:hint="eastAsia"/>
          <w:color w:val="auto"/>
        </w:rPr>
        <w:t>证券代码：600088                                   证券简称：中视传媒</w:t>
      </w:r>
    </w:p>
    <w:p w14:paraId="33149ADF" w14:textId="77777777" w:rsidR="00102DEC" w:rsidRPr="00367172" w:rsidRDefault="00102DEC">
      <w:pPr>
        <w:pStyle w:val="af2"/>
        <w:adjustRightInd w:val="0"/>
        <w:snapToGrid w:val="0"/>
        <w:rPr>
          <w:color w:val="FF0000"/>
        </w:rPr>
      </w:pPr>
    </w:p>
    <w:p w14:paraId="38862B8A" w14:textId="77777777" w:rsidR="000E3614" w:rsidRPr="00367172" w:rsidRDefault="000E3614" w:rsidP="000F408A">
      <w:pPr>
        <w:pStyle w:val="Default"/>
        <w:snapToGrid w:val="0"/>
        <w:spacing w:beforeLines="50" w:before="156"/>
        <w:jc w:val="center"/>
        <w:rPr>
          <w:rFonts w:ascii="黑体" w:eastAsia="黑体" w:hAnsi="黑体" w:cs="黑体"/>
          <w:b/>
          <w:color w:val="auto"/>
          <w:sz w:val="36"/>
          <w:szCs w:val="36"/>
        </w:rPr>
      </w:pPr>
      <w:r w:rsidRPr="00367172">
        <w:rPr>
          <w:rFonts w:ascii="黑体" w:eastAsia="黑体" w:hAnsi="黑体" w:cs="黑体" w:hint="eastAsia"/>
          <w:b/>
          <w:color w:val="auto"/>
          <w:sz w:val="36"/>
          <w:szCs w:val="36"/>
        </w:rPr>
        <w:t>中视传媒股份有限公司</w:t>
      </w:r>
    </w:p>
    <w:p w14:paraId="7383282E" w14:textId="77777777" w:rsidR="00660B57" w:rsidRPr="00367172" w:rsidRDefault="00660B57" w:rsidP="00DF30BF">
      <w:pPr>
        <w:pStyle w:val="Default"/>
        <w:snapToGrid w:val="0"/>
        <w:spacing w:beforeLines="50" w:before="156"/>
        <w:jc w:val="center"/>
        <w:rPr>
          <w:rFonts w:ascii="黑体" w:eastAsia="黑体" w:hAnsi="黑体" w:cs="黑体"/>
          <w:b/>
          <w:color w:val="auto"/>
          <w:sz w:val="36"/>
          <w:szCs w:val="36"/>
        </w:rPr>
      </w:pPr>
      <w:r w:rsidRPr="00367172">
        <w:rPr>
          <w:rFonts w:ascii="黑体" w:eastAsia="黑体" w:hAnsi="黑体" w:cs="黑体" w:hint="eastAsia"/>
          <w:b/>
          <w:color w:val="auto"/>
          <w:sz w:val="36"/>
          <w:szCs w:val="36"/>
        </w:rPr>
        <w:t>2024年上海辖区上市公司年报集体业绩说明会</w:t>
      </w:r>
    </w:p>
    <w:p w14:paraId="0E410E66" w14:textId="0CD13BC2" w:rsidR="000E3614" w:rsidRPr="00367172" w:rsidRDefault="00660B57" w:rsidP="00DF30BF">
      <w:pPr>
        <w:pStyle w:val="Default"/>
        <w:snapToGrid w:val="0"/>
        <w:spacing w:beforeLines="50" w:before="156"/>
        <w:jc w:val="center"/>
        <w:rPr>
          <w:rFonts w:ascii="黑体" w:eastAsia="黑体" w:hAnsi="黑体" w:cs="黑体"/>
          <w:b/>
          <w:color w:val="auto"/>
          <w:sz w:val="36"/>
          <w:szCs w:val="36"/>
        </w:rPr>
      </w:pPr>
      <w:r w:rsidRPr="00367172">
        <w:rPr>
          <w:rFonts w:ascii="黑体" w:eastAsia="黑体" w:hAnsi="黑体" w:cs="黑体" w:hint="eastAsia"/>
          <w:b/>
          <w:color w:val="auto"/>
          <w:sz w:val="36"/>
          <w:szCs w:val="36"/>
        </w:rPr>
        <w:t>暨现金分红说明会活动记录</w:t>
      </w:r>
    </w:p>
    <w:p w14:paraId="70D21A8C" w14:textId="77777777" w:rsidR="000E3614" w:rsidRPr="00367172" w:rsidRDefault="000E3614" w:rsidP="000E3614">
      <w:pPr>
        <w:spacing w:line="360" w:lineRule="auto"/>
        <w:ind w:firstLineChars="200" w:firstLine="480"/>
        <w:rPr>
          <w:rFonts w:asciiTheme="minorEastAsia" w:eastAsiaTheme="minorEastAsia" w:hAnsiTheme="minorEastAsia" w:cstheme="minorBidi"/>
          <w:sz w:val="24"/>
        </w:rPr>
      </w:pPr>
    </w:p>
    <w:p w14:paraId="47514F3D" w14:textId="55969C5D" w:rsidR="00E311EE" w:rsidRPr="00367172" w:rsidRDefault="001220D7" w:rsidP="007A203F">
      <w:pPr>
        <w:spacing w:line="360" w:lineRule="auto"/>
        <w:ind w:firstLineChars="200" w:firstLine="480"/>
        <w:rPr>
          <w:rFonts w:ascii="宋体" w:hAnsi="宋体" w:cs="宋体"/>
          <w:sz w:val="24"/>
        </w:rPr>
      </w:pPr>
      <w:r w:rsidRPr="00367172">
        <w:rPr>
          <w:rFonts w:ascii="宋体" w:hAnsi="宋体" w:cs="宋体" w:hint="eastAsia"/>
          <w:sz w:val="24"/>
        </w:rPr>
        <w:t>为进一步加强与投资者的互动交流，中视传媒股份有限公司（以下简称“公司”）</w:t>
      </w:r>
      <w:r w:rsidR="0080520D" w:rsidRPr="00367172">
        <w:rPr>
          <w:rFonts w:ascii="宋体" w:hAnsi="宋体" w:cs="宋体" w:hint="eastAsia"/>
          <w:sz w:val="24"/>
        </w:rPr>
        <w:t>于</w:t>
      </w:r>
      <w:r w:rsidRPr="00367172">
        <w:rPr>
          <w:rFonts w:ascii="宋体" w:hAnsi="宋体" w:cs="宋体" w:hint="eastAsia"/>
          <w:sz w:val="24"/>
        </w:rPr>
        <w:t>202</w:t>
      </w:r>
      <w:r w:rsidR="00660B57" w:rsidRPr="00367172">
        <w:rPr>
          <w:rFonts w:ascii="宋体" w:hAnsi="宋体" w:cs="宋体"/>
          <w:sz w:val="24"/>
        </w:rPr>
        <w:t>4</w:t>
      </w:r>
      <w:r w:rsidRPr="00367172">
        <w:rPr>
          <w:rFonts w:ascii="宋体" w:hAnsi="宋体" w:cs="宋体" w:hint="eastAsia"/>
          <w:sz w:val="24"/>
        </w:rPr>
        <w:t>年</w:t>
      </w:r>
      <w:r w:rsidR="00660B57" w:rsidRPr="00367172">
        <w:rPr>
          <w:rFonts w:ascii="宋体" w:hAnsi="宋体" w:cs="宋体"/>
          <w:sz w:val="24"/>
        </w:rPr>
        <w:t>5</w:t>
      </w:r>
      <w:r w:rsidRPr="00367172">
        <w:rPr>
          <w:rFonts w:ascii="宋体" w:hAnsi="宋体" w:cs="宋体" w:hint="eastAsia"/>
          <w:sz w:val="24"/>
        </w:rPr>
        <w:t>月</w:t>
      </w:r>
      <w:r w:rsidR="00660B57" w:rsidRPr="00367172">
        <w:rPr>
          <w:rFonts w:ascii="宋体" w:hAnsi="宋体" w:cs="宋体"/>
          <w:sz w:val="24"/>
        </w:rPr>
        <w:t>10</w:t>
      </w:r>
      <w:r w:rsidRPr="00367172">
        <w:rPr>
          <w:rFonts w:ascii="宋体" w:hAnsi="宋体" w:cs="宋体" w:hint="eastAsia"/>
          <w:sz w:val="24"/>
        </w:rPr>
        <w:t>日（周</w:t>
      </w:r>
      <w:r w:rsidR="00660B57" w:rsidRPr="00367172">
        <w:rPr>
          <w:rFonts w:ascii="宋体" w:hAnsi="宋体" w:cs="宋体" w:hint="eastAsia"/>
          <w:sz w:val="24"/>
        </w:rPr>
        <w:t>五</w:t>
      </w:r>
      <w:r w:rsidRPr="00367172">
        <w:rPr>
          <w:rFonts w:ascii="宋体" w:hAnsi="宋体" w:cs="宋体" w:hint="eastAsia"/>
          <w:sz w:val="24"/>
        </w:rPr>
        <w:t>）15:00-16:00</w:t>
      </w:r>
      <w:r w:rsidR="00660B57" w:rsidRPr="00367172">
        <w:rPr>
          <w:rFonts w:ascii="宋体" w:hAnsi="宋体" w:cs="宋体" w:hint="eastAsia"/>
          <w:sz w:val="24"/>
        </w:rPr>
        <w:t>参加2024年上海辖区上市公司年报集体业绩说明会暨现金分红说明会</w:t>
      </w:r>
      <w:r w:rsidR="0080520D" w:rsidRPr="00367172">
        <w:rPr>
          <w:rFonts w:asciiTheme="minorEastAsia" w:eastAsiaTheme="minorEastAsia" w:hAnsiTheme="minorEastAsia" w:cstheme="minorBidi"/>
          <w:sz w:val="24"/>
        </w:rPr>
        <w:t>，就投资者关心的问题进行交流。</w:t>
      </w:r>
    </w:p>
    <w:p w14:paraId="1559C409" w14:textId="345DEC67" w:rsidR="00102DEC" w:rsidRPr="00367172" w:rsidRDefault="00E311EE" w:rsidP="007A203F">
      <w:pPr>
        <w:spacing w:line="360" w:lineRule="auto"/>
        <w:ind w:firstLineChars="200" w:firstLine="482"/>
        <w:rPr>
          <w:rFonts w:asciiTheme="minorEastAsia" w:eastAsiaTheme="minorEastAsia" w:hAnsiTheme="minorEastAsia"/>
          <w:b/>
          <w:bCs/>
          <w:sz w:val="24"/>
        </w:rPr>
      </w:pPr>
      <w:r w:rsidRPr="00367172">
        <w:rPr>
          <w:rFonts w:asciiTheme="minorEastAsia" w:eastAsiaTheme="minorEastAsia" w:hAnsiTheme="minorEastAsia" w:hint="eastAsia"/>
          <w:b/>
          <w:bCs/>
          <w:sz w:val="24"/>
        </w:rPr>
        <w:t>一、</w:t>
      </w:r>
      <w:r w:rsidR="00802747" w:rsidRPr="00367172">
        <w:rPr>
          <w:rFonts w:asciiTheme="minorEastAsia" w:eastAsiaTheme="minorEastAsia" w:hAnsiTheme="minorEastAsia" w:hint="eastAsia"/>
          <w:b/>
          <w:bCs/>
          <w:sz w:val="24"/>
        </w:rPr>
        <w:t>说明会</w:t>
      </w:r>
      <w:r w:rsidR="00493DA8" w:rsidRPr="00367172">
        <w:rPr>
          <w:rFonts w:asciiTheme="minorEastAsia" w:eastAsiaTheme="minorEastAsia" w:hAnsiTheme="minorEastAsia" w:hint="eastAsia"/>
          <w:b/>
          <w:bCs/>
          <w:sz w:val="24"/>
        </w:rPr>
        <w:t>基本情况</w:t>
      </w:r>
    </w:p>
    <w:p w14:paraId="2FC23DD3" w14:textId="0F2518BF" w:rsidR="00102DEC" w:rsidRPr="00367172" w:rsidRDefault="00BD61FE" w:rsidP="00FC269E">
      <w:pPr>
        <w:adjustRightInd w:val="0"/>
        <w:snapToGrid w:val="0"/>
        <w:spacing w:line="360" w:lineRule="auto"/>
        <w:ind w:firstLineChars="200" w:firstLine="480"/>
        <w:rPr>
          <w:rFonts w:asciiTheme="minorEastAsia" w:eastAsiaTheme="minorEastAsia" w:hAnsiTheme="minorEastAsia" w:cs="宋体"/>
          <w:sz w:val="24"/>
        </w:rPr>
      </w:pPr>
      <w:r w:rsidRPr="00367172">
        <w:rPr>
          <w:rFonts w:asciiTheme="minorEastAsia" w:eastAsiaTheme="minorEastAsia" w:hAnsiTheme="minorEastAsia" w:cs="宋体" w:hint="eastAsia"/>
          <w:sz w:val="24"/>
        </w:rPr>
        <w:t>1、</w:t>
      </w:r>
      <w:r w:rsidR="00E8339D" w:rsidRPr="00367172">
        <w:rPr>
          <w:rFonts w:ascii="宋体" w:hAnsi="宋体" w:cs="宋体" w:hint="eastAsia"/>
          <w:sz w:val="24"/>
        </w:rPr>
        <w:t>会议</w:t>
      </w:r>
      <w:r w:rsidR="00E8339D" w:rsidRPr="00367172">
        <w:rPr>
          <w:rFonts w:ascii="宋体" w:hAnsi="宋体" w:hint="eastAsia"/>
          <w:sz w:val="24"/>
        </w:rPr>
        <w:t>召开时间</w:t>
      </w:r>
      <w:r w:rsidR="00FC269E" w:rsidRPr="00367172">
        <w:rPr>
          <w:rFonts w:ascii="宋体" w:hAnsi="宋体" w:hint="eastAsia"/>
          <w:sz w:val="24"/>
        </w:rPr>
        <w:t>：</w:t>
      </w:r>
      <w:r w:rsidR="00660B57" w:rsidRPr="00367172">
        <w:rPr>
          <w:rFonts w:ascii="宋体" w:hAnsi="宋体" w:cs="宋体" w:hint="eastAsia"/>
          <w:sz w:val="24"/>
        </w:rPr>
        <w:t>202</w:t>
      </w:r>
      <w:r w:rsidR="00660B57" w:rsidRPr="00367172">
        <w:rPr>
          <w:rFonts w:ascii="宋体" w:hAnsi="宋体" w:cs="宋体"/>
          <w:sz w:val="24"/>
        </w:rPr>
        <w:t>4</w:t>
      </w:r>
      <w:r w:rsidR="00660B57" w:rsidRPr="00367172">
        <w:rPr>
          <w:rFonts w:ascii="宋体" w:hAnsi="宋体" w:cs="宋体" w:hint="eastAsia"/>
          <w:sz w:val="24"/>
        </w:rPr>
        <w:t>年</w:t>
      </w:r>
      <w:r w:rsidR="00660B57" w:rsidRPr="00367172">
        <w:rPr>
          <w:rFonts w:ascii="宋体" w:hAnsi="宋体" w:cs="宋体"/>
          <w:sz w:val="24"/>
        </w:rPr>
        <w:t>5</w:t>
      </w:r>
      <w:r w:rsidR="00660B57" w:rsidRPr="00367172">
        <w:rPr>
          <w:rFonts w:ascii="宋体" w:hAnsi="宋体" w:cs="宋体" w:hint="eastAsia"/>
          <w:sz w:val="24"/>
        </w:rPr>
        <w:t>月</w:t>
      </w:r>
      <w:r w:rsidR="00660B57" w:rsidRPr="00367172">
        <w:rPr>
          <w:rFonts w:ascii="宋体" w:hAnsi="宋体" w:cs="宋体"/>
          <w:sz w:val="24"/>
        </w:rPr>
        <w:t>10</w:t>
      </w:r>
      <w:r w:rsidR="00660B57" w:rsidRPr="00367172">
        <w:rPr>
          <w:rFonts w:ascii="宋体" w:hAnsi="宋体" w:cs="宋体" w:hint="eastAsia"/>
          <w:sz w:val="24"/>
        </w:rPr>
        <w:t>日（周五）15:00-16:00</w:t>
      </w:r>
    </w:p>
    <w:p w14:paraId="49030C0D" w14:textId="75FFB4BE" w:rsidR="00FC269E" w:rsidRPr="00367172" w:rsidRDefault="00BD61FE" w:rsidP="00FC269E">
      <w:pPr>
        <w:adjustRightInd w:val="0"/>
        <w:snapToGrid w:val="0"/>
        <w:spacing w:line="360" w:lineRule="auto"/>
        <w:ind w:firstLineChars="200" w:firstLine="480"/>
        <w:rPr>
          <w:rFonts w:ascii="宋体" w:hAnsi="宋体" w:cs="宋体"/>
          <w:sz w:val="24"/>
        </w:rPr>
      </w:pPr>
      <w:r w:rsidRPr="00367172">
        <w:rPr>
          <w:rFonts w:asciiTheme="minorEastAsia" w:eastAsiaTheme="minorEastAsia" w:hAnsiTheme="minorEastAsia" w:cs="宋体" w:hint="eastAsia"/>
          <w:sz w:val="24"/>
        </w:rPr>
        <w:t>2、</w:t>
      </w:r>
      <w:r w:rsidR="00E8339D" w:rsidRPr="00367172">
        <w:rPr>
          <w:rFonts w:ascii="宋体" w:hAnsi="宋体" w:cs="宋体" w:hint="eastAsia"/>
          <w:sz w:val="24"/>
        </w:rPr>
        <w:t>会议</w:t>
      </w:r>
      <w:r w:rsidR="00E8339D" w:rsidRPr="00367172">
        <w:rPr>
          <w:rFonts w:ascii="宋体" w:hAnsi="宋体" w:hint="eastAsia"/>
          <w:sz w:val="24"/>
        </w:rPr>
        <w:t>召开地点</w:t>
      </w:r>
      <w:r w:rsidR="00FC269E" w:rsidRPr="00367172">
        <w:rPr>
          <w:rFonts w:ascii="宋体" w:hAnsi="宋体" w:hint="eastAsia"/>
          <w:sz w:val="24"/>
        </w:rPr>
        <w:t>：</w:t>
      </w:r>
      <w:r w:rsidR="00E8339D" w:rsidRPr="00367172">
        <w:rPr>
          <w:rFonts w:ascii="宋体" w:hAnsi="宋体" w:cs="宋体" w:hint="eastAsia"/>
          <w:sz w:val="24"/>
        </w:rPr>
        <w:t>上海证券交易所上证路演中心</w:t>
      </w:r>
    </w:p>
    <w:p w14:paraId="1D871D9C" w14:textId="77777777" w:rsidR="00E8339D" w:rsidRPr="00367172" w:rsidRDefault="00E8339D" w:rsidP="00E8339D">
      <w:pPr>
        <w:adjustRightInd w:val="0"/>
        <w:snapToGrid w:val="0"/>
        <w:spacing w:line="360" w:lineRule="auto"/>
        <w:ind w:left="480" w:firstLineChars="804" w:firstLine="1930"/>
        <w:rPr>
          <w:rFonts w:ascii="宋体" w:hAnsi="宋体"/>
          <w:sz w:val="24"/>
        </w:rPr>
      </w:pPr>
      <w:r w:rsidRPr="00367172">
        <w:rPr>
          <w:rFonts w:ascii="宋体" w:hAnsi="宋体" w:cs="宋体" w:hint="eastAsia"/>
          <w:sz w:val="24"/>
        </w:rPr>
        <w:t>（网址：https://roadshow.sseinfo.com/）</w:t>
      </w:r>
    </w:p>
    <w:p w14:paraId="7BED4419" w14:textId="0348E75A" w:rsidR="00102DEC" w:rsidRPr="00367172" w:rsidRDefault="00BD61FE" w:rsidP="0074618D">
      <w:pPr>
        <w:adjustRightInd w:val="0"/>
        <w:snapToGrid w:val="0"/>
        <w:spacing w:line="360" w:lineRule="auto"/>
        <w:ind w:firstLineChars="200" w:firstLine="480"/>
        <w:rPr>
          <w:rFonts w:asciiTheme="minorEastAsia" w:eastAsiaTheme="minorEastAsia" w:hAnsiTheme="minorEastAsia" w:cs="宋体"/>
          <w:sz w:val="24"/>
        </w:rPr>
      </w:pPr>
      <w:r w:rsidRPr="00367172">
        <w:rPr>
          <w:rFonts w:asciiTheme="minorEastAsia" w:eastAsiaTheme="minorEastAsia" w:hAnsiTheme="minorEastAsia" w:cs="宋体" w:hint="eastAsia"/>
          <w:sz w:val="24"/>
        </w:rPr>
        <w:t>3、</w:t>
      </w:r>
      <w:r w:rsidR="00E8339D" w:rsidRPr="00367172">
        <w:rPr>
          <w:rFonts w:ascii="宋体" w:hAnsi="宋体" w:cs="宋体" w:hint="eastAsia"/>
          <w:sz w:val="24"/>
        </w:rPr>
        <w:t>会议</w:t>
      </w:r>
      <w:r w:rsidR="00E8339D" w:rsidRPr="00367172">
        <w:rPr>
          <w:rFonts w:ascii="宋体" w:hAnsi="宋体" w:hint="eastAsia"/>
          <w:sz w:val="24"/>
        </w:rPr>
        <w:t>召开方式：</w:t>
      </w:r>
      <w:r w:rsidR="00E8339D" w:rsidRPr="00367172">
        <w:rPr>
          <w:rFonts w:ascii="宋体" w:hAnsi="宋体" w:cs="宋体" w:hint="eastAsia"/>
          <w:sz w:val="24"/>
        </w:rPr>
        <w:t>上证路演中心网络</w:t>
      </w:r>
      <w:r w:rsidR="00660B57" w:rsidRPr="00367172">
        <w:rPr>
          <w:rFonts w:ascii="宋体" w:hAnsi="宋体" w:cs="宋体" w:hint="eastAsia"/>
          <w:sz w:val="24"/>
        </w:rPr>
        <w:t>文字</w:t>
      </w:r>
      <w:r w:rsidR="00E8339D" w:rsidRPr="00367172">
        <w:rPr>
          <w:rFonts w:ascii="宋体" w:hAnsi="宋体" w:cs="宋体" w:hint="eastAsia"/>
          <w:sz w:val="24"/>
        </w:rPr>
        <w:t>互动</w:t>
      </w:r>
    </w:p>
    <w:p w14:paraId="585A7F6C" w14:textId="64097698" w:rsidR="00102DEC" w:rsidRPr="00367172" w:rsidRDefault="00BD61FE" w:rsidP="0074618D">
      <w:pPr>
        <w:adjustRightInd w:val="0"/>
        <w:snapToGrid w:val="0"/>
        <w:spacing w:line="360" w:lineRule="auto"/>
        <w:ind w:firstLineChars="200" w:firstLine="480"/>
        <w:rPr>
          <w:rFonts w:asciiTheme="minorEastAsia" w:eastAsiaTheme="minorEastAsia" w:hAnsiTheme="minorEastAsia" w:cs="宋体"/>
          <w:sz w:val="24"/>
        </w:rPr>
      </w:pPr>
      <w:r w:rsidRPr="00367172">
        <w:rPr>
          <w:rFonts w:asciiTheme="minorEastAsia" w:eastAsiaTheme="minorEastAsia" w:hAnsiTheme="minorEastAsia" w:cs="宋体" w:hint="eastAsia"/>
          <w:sz w:val="24"/>
        </w:rPr>
        <w:t>4、</w:t>
      </w:r>
      <w:r w:rsidR="00493DA8" w:rsidRPr="00367172">
        <w:rPr>
          <w:rFonts w:asciiTheme="minorEastAsia" w:eastAsiaTheme="minorEastAsia" w:hAnsiTheme="minorEastAsia" w:cs="宋体" w:hint="eastAsia"/>
          <w:sz w:val="24"/>
        </w:rPr>
        <w:t>参</w:t>
      </w:r>
      <w:r w:rsidRPr="00367172">
        <w:rPr>
          <w:rFonts w:asciiTheme="minorEastAsia" w:eastAsiaTheme="minorEastAsia" w:hAnsiTheme="minorEastAsia" w:cs="宋体" w:hint="eastAsia"/>
          <w:sz w:val="24"/>
        </w:rPr>
        <w:t>加</w:t>
      </w:r>
      <w:r w:rsidR="00493DA8" w:rsidRPr="00367172">
        <w:rPr>
          <w:rFonts w:asciiTheme="minorEastAsia" w:eastAsiaTheme="minorEastAsia" w:hAnsiTheme="minorEastAsia" w:cs="宋体" w:hint="eastAsia"/>
          <w:sz w:val="24"/>
        </w:rPr>
        <w:t>人员：</w:t>
      </w:r>
      <w:r w:rsidR="00E8339D" w:rsidRPr="00367172">
        <w:rPr>
          <w:rFonts w:ascii="宋体" w:hAnsi="宋体" w:hint="eastAsia"/>
          <w:sz w:val="24"/>
        </w:rPr>
        <w:t>公司</w:t>
      </w:r>
      <w:r w:rsidR="00E8339D" w:rsidRPr="00367172">
        <w:rPr>
          <w:rFonts w:ascii="宋体" w:hAnsi="宋体"/>
          <w:sz w:val="24"/>
        </w:rPr>
        <w:t>参加本次</w:t>
      </w:r>
      <w:r w:rsidR="00E8339D" w:rsidRPr="00367172">
        <w:rPr>
          <w:rFonts w:ascii="宋体" w:hAnsi="宋体" w:hint="eastAsia"/>
          <w:sz w:val="24"/>
        </w:rPr>
        <w:t>说明会</w:t>
      </w:r>
      <w:r w:rsidR="00E8339D" w:rsidRPr="00367172">
        <w:rPr>
          <w:rFonts w:ascii="宋体" w:hAnsi="宋体"/>
          <w:sz w:val="24"/>
        </w:rPr>
        <w:t>的人员有公司董事兼总经理王钧、</w:t>
      </w:r>
      <w:r w:rsidR="00E8339D" w:rsidRPr="00367172">
        <w:rPr>
          <w:rFonts w:ascii="宋体" w:hAnsi="宋体" w:hint="eastAsia"/>
          <w:sz w:val="24"/>
        </w:rPr>
        <w:t>独立董事宗文龙、</w:t>
      </w:r>
      <w:r w:rsidR="00E8339D" w:rsidRPr="00367172">
        <w:rPr>
          <w:rFonts w:ascii="宋体" w:hAnsi="宋体"/>
          <w:sz w:val="24"/>
        </w:rPr>
        <w:t>副总经理兼董事会秘书贺芳、总会计师</w:t>
      </w:r>
      <w:r w:rsidR="00E8339D" w:rsidRPr="00367172">
        <w:rPr>
          <w:rFonts w:ascii="宋体" w:hAnsi="宋体" w:hint="eastAsia"/>
          <w:sz w:val="24"/>
        </w:rPr>
        <w:t>李敏</w:t>
      </w:r>
      <w:r w:rsidR="00E8339D" w:rsidRPr="00367172">
        <w:rPr>
          <w:rFonts w:ascii="宋体" w:hAnsi="宋体"/>
          <w:sz w:val="24"/>
        </w:rPr>
        <w:t>。</w:t>
      </w:r>
    </w:p>
    <w:p w14:paraId="22D73451" w14:textId="77777777" w:rsidR="00102DEC" w:rsidRPr="00367172" w:rsidRDefault="00102DEC" w:rsidP="0074618D">
      <w:pPr>
        <w:spacing w:line="360" w:lineRule="auto"/>
        <w:ind w:firstLineChars="200" w:firstLine="480"/>
        <w:rPr>
          <w:rFonts w:asciiTheme="minorEastAsia" w:eastAsiaTheme="minorEastAsia" w:hAnsiTheme="minorEastAsia" w:cstheme="minorBidi"/>
          <w:color w:val="FF0000"/>
          <w:sz w:val="24"/>
        </w:rPr>
      </w:pPr>
    </w:p>
    <w:p w14:paraId="34FED859" w14:textId="3F00E3D1" w:rsidR="00102DEC" w:rsidRPr="00367172" w:rsidRDefault="00E311EE" w:rsidP="0074618D">
      <w:pPr>
        <w:spacing w:line="360" w:lineRule="auto"/>
        <w:ind w:firstLineChars="200" w:firstLine="482"/>
        <w:rPr>
          <w:rFonts w:asciiTheme="minorEastAsia" w:eastAsiaTheme="minorEastAsia" w:hAnsiTheme="minorEastAsia" w:cstheme="minorBidi"/>
          <w:b/>
          <w:sz w:val="24"/>
        </w:rPr>
      </w:pPr>
      <w:r w:rsidRPr="00367172">
        <w:rPr>
          <w:rFonts w:asciiTheme="minorEastAsia" w:eastAsiaTheme="minorEastAsia" w:hAnsiTheme="minorEastAsia" w:cstheme="minorBidi" w:hint="eastAsia"/>
          <w:b/>
          <w:sz w:val="24"/>
        </w:rPr>
        <w:t>二、</w:t>
      </w:r>
      <w:r w:rsidR="00EC656A" w:rsidRPr="00367172">
        <w:rPr>
          <w:rFonts w:asciiTheme="minorEastAsia" w:eastAsiaTheme="minorEastAsia" w:hAnsiTheme="minorEastAsia" w:hint="eastAsia"/>
          <w:b/>
          <w:bCs/>
          <w:sz w:val="24"/>
        </w:rPr>
        <w:t>说明会</w:t>
      </w:r>
      <w:r w:rsidR="00493DA8" w:rsidRPr="00367172">
        <w:rPr>
          <w:rFonts w:asciiTheme="minorEastAsia" w:eastAsiaTheme="minorEastAsia" w:hAnsiTheme="minorEastAsia" w:cstheme="minorBidi" w:hint="eastAsia"/>
          <w:b/>
          <w:sz w:val="24"/>
        </w:rPr>
        <w:t>交流内容及具体问答记录</w:t>
      </w:r>
    </w:p>
    <w:p w14:paraId="2FBEAEC4" w14:textId="26907A04" w:rsidR="00102DEC" w:rsidRPr="00367172" w:rsidRDefault="00517F78" w:rsidP="0074618D">
      <w:pPr>
        <w:adjustRightInd w:val="0"/>
        <w:snapToGrid w:val="0"/>
        <w:spacing w:line="360" w:lineRule="auto"/>
        <w:ind w:firstLineChars="200" w:firstLine="480"/>
        <w:rPr>
          <w:rFonts w:asciiTheme="minorEastAsia" w:eastAsiaTheme="minorEastAsia" w:hAnsiTheme="minorEastAsia"/>
          <w:sz w:val="24"/>
        </w:rPr>
      </w:pPr>
      <w:r w:rsidRPr="00367172">
        <w:rPr>
          <w:rFonts w:asciiTheme="minorEastAsia" w:eastAsiaTheme="minorEastAsia" w:hAnsiTheme="minorEastAsia" w:hint="eastAsia"/>
          <w:sz w:val="24"/>
        </w:rPr>
        <w:t>投资者可以通过</w:t>
      </w:r>
      <w:r w:rsidR="00EC656A" w:rsidRPr="00367172">
        <w:rPr>
          <w:rFonts w:ascii="宋体" w:hAnsi="宋体" w:cs="宋体" w:hint="eastAsia"/>
          <w:sz w:val="24"/>
        </w:rPr>
        <w:t>上证路演中心（</w:t>
      </w:r>
      <w:r w:rsidR="00660B57" w:rsidRPr="00367172">
        <w:rPr>
          <w:rFonts w:ascii="宋体" w:hAnsi="宋体" w:cs="宋体" w:hint="eastAsia"/>
          <w:sz w:val="24"/>
        </w:rPr>
        <w:t>网址：https://roadshow.sseinfo.com/</w:t>
      </w:r>
      <w:r w:rsidR="00EC656A" w:rsidRPr="00367172">
        <w:rPr>
          <w:rFonts w:ascii="宋体" w:hAnsi="宋体" w:cs="宋体" w:hint="eastAsia"/>
          <w:sz w:val="24"/>
        </w:rPr>
        <w:t>）</w:t>
      </w:r>
      <w:r w:rsidRPr="00367172">
        <w:rPr>
          <w:rFonts w:asciiTheme="minorEastAsia" w:eastAsiaTheme="minorEastAsia" w:hAnsiTheme="minorEastAsia" w:hint="eastAsia"/>
          <w:sz w:val="24"/>
        </w:rPr>
        <w:t>查看本次</w:t>
      </w:r>
      <w:r w:rsidR="00EC656A" w:rsidRPr="00367172">
        <w:rPr>
          <w:rFonts w:ascii="宋体" w:hAnsi="宋体" w:hint="eastAsia"/>
          <w:sz w:val="24"/>
        </w:rPr>
        <w:t>说明会</w:t>
      </w:r>
      <w:r w:rsidRPr="00367172">
        <w:rPr>
          <w:rFonts w:asciiTheme="minorEastAsia" w:eastAsiaTheme="minorEastAsia" w:hAnsiTheme="minorEastAsia" w:hint="eastAsia"/>
          <w:sz w:val="24"/>
        </w:rPr>
        <w:t>的召开情况及主要内容。</w:t>
      </w:r>
    </w:p>
    <w:p w14:paraId="7C134222" w14:textId="00973D5D" w:rsidR="000E3614" w:rsidRPr="00367172" w:rsidRDefault="00252FD2" w:rsidP="00252FD2">
      <w:pPr>
        <w:adjustRightInd w:val="0"/>
        <w:snapToGrid w:val="0"/>
        <w:spacing w:line="360" w:lineRule="auto"/>
        <w:ind w:firstLineChars="200" w:firstLine="482"/>
        <w:rPr>
          <w:rFonts w:asciiTheme="minorEastAsia" w:eastAsiaTheme="minorEastAsia" w:hAnsiTheme="minorEastAsia"/>
          <w:b/>
          <w:bCs/>
          <w:sz w:val="24"/>
        </w:rPr>
      </w:pPr>
      <w:r w:rsidRPr="00367172">
        <w:rPr>
          <w:rFonts w:asciiTheme="minorEastAsia" w:eastAsiaTheme="minorEastAsia" w:hAnsiTheme="minorEastAsia" w:hint="eastAsia"/>
          <w:b/>
          <w:bCs/>
          <w:sz w:val="24"/>
        </w:rPr>
        <w:t>1、</w:t>
      </w:r>
      <w:r w:rsidR="00F615E9" w:rsidRPr="00367172">
        <w:rPr>
          <w:rFonts w:asciiTheme="minorEastAsia" w:eastAsiaTheme="minorEastAsia" w:hAnsiTheme="minorEastAsia" w:hint="eastAsia"/>
          <w:b/>
          <w:bCs/>
          <w:sz w:val="24"/>
        </w:rPr>
        <w:t>问：</w:t>
      </w:r>
      <w:r w:rsidRPr="00367172">
        <w:rPr>
          <w:rFonts w:asciiTheme="minorEastAsia" w:eastAsiaTheme="minorEastAsia" w:hAnsiTheme="minorEastAsia" w:hint="eastAsia"/>
          <w:b/>
          <w:bCs/>
          <w:sz w:val="24"/>
        </w:rPr>
        <w:t>请问24年的营收、净利润目标是什么？与其他公司相比，优势在哪里？</w:t>
      </w:r>
    </w:p>
    <w:p w14:paraId="09DCFE54" w14:textId="4D042F4F" w:rsidR="000E3614" w:rsidRPr="00367172" w:rsidRDefault="000E3614" w:rsidP="0074618D">
      <w:pPr>
        <w:adjustRightInd w:val="0"/>
        <w:snapToGrid w:val="0"/>
        <w:spacing w:line="360" w:lineRule="auto"/>
        <w:ind w:firstLineChars="200" w:firstLine="480"/>
        <w:rPr>
          <w:rFonts w:asciiTheme="minorEastAsia" w:eastAsiaTheme="minorEastAsia" w:hAnsiTheme="minorEastAsia"/>
          <w:color w:val="FF0000"/>
          <w:sz w:val="24"/>
        </w:rPr>
      </w:pPr>
      <w:r w:rsidRPr="003744BE">
        <w:rPr>
          <w:rFonts w:asciiTheme="minorEastAsia" w:eastAsiaTheme="minorEastAsia" w:hAnsiTheme="minorEastAsia" w:hint="eastAsia"/>
          <w:sz w:val="24"/>
        </w:rPr>
        <w:t>回复：</w:t>
      </w:r>
      <w:r w:rsidR="003744BE" w:rsidRPr="003744BE">
        <w:rPr>
          <w:rFonts w:asciiTheme="minorEastAsia" w:eastAsiaTheme="minorEastAsia" w:hAnsiTheme="minorEastAsia" w:hint="eastAsia"/>
          <w:sz w:val="24"/>
        </w:rPr>
        <w:t>投资者，您好。感谢您对公司的关注。公司作为最早一批进入资本市场的国有文化传媒企业，经过多年发展，形成了影视、广告、旅游三大主营业务齐头并进、协调发展的局面，并开拓文化产业基金投资等新业务形态。公司在影视业务上拥有全套先进的影视制作设备及专业的制作团队，积累了丰富的经验，具备影视技术及内容创制优势。同时公司常年服务于中央广播电视总台，在影视业务、广告业务、旅游业务上拥有资源优势。2024年，公司将按照董事会战略部署，坚持稳中求进、以进促稳，开源节流、降本增效，稳定发展主营业务，强化拓展创新业务，努力提升经营水平。具体情况详见公司于上海证券交易所披露的定期报告。</w:t>
      </w:r>
    </w:p>
    <w:p w14:paraId="4C0E835D" w14:textId="76C7E8DE" w:rsidR="00252FD2" w:rsidRPr="00AA4230" w:rsidRDefault="00252FD2" w:rsidP="00252FD2">
      <w:pPr>
        <w:adjustRightInd w:val="0"/>
        <w:snapToGrid w:val="0"/>
        <w:spacing w:line="360" w:lineRule="auto"/>
        <w:ind w:firstLineChars="200" w:firstLine="482"/>
        <w:rPr>
          <w:rFonts w:asciiTheme="minorEastAsia" w:eastAsiaTheme="minorEastAsia" w:hAnsiTheme="minorEastAsia"/>
          <w:b/>
          <w:bCs/>
          <w:sz w:val="24"/>
        </w:rPr>
      </w:pPr>
      <w:r w:rsidRPr="00AA4230">
        <w:rPr>
          <w:rFonts w:asciiTheme="minorEastAsia" w:eastAsiaTheme="minorEastAsia" w:hAnsiTheme="minorEastAsia"/>
          <w:b/>
          <w:bCs/>
          <w:sz w:val="24"/>
        </w:rPr>
        <w:t>2</w:t>
      </w:r>
      <w:r w:rsidRPr="00AA4230">
        <w:rPr>
          <w:rFonts w:asciiTheme="minorEastAsia" w:eastAsiaTheme="minorEastAsia" w:hAnsiTheme="minorEastAsia" w:hint="eastAsia"/>
          <w:b/>
          <w:bCs/>
          <w:sz w:val="24"/>
        </w:rPr>
        <w:t>、问：</w:t>
      </w:r>
      <w:r w:rsidR="00AA4230" w:rsidRPr="00AA4230">
        <w:rPr>
          <w:rFonts w:asciiTheme="minorEastAsia" w:eastAsiaTheme="minorEastAsia" w:hAnsiTheme="minorEastAsia" w:hint="eastAsia"/>
          <w:b/>
          <w:bCs/>
          <w:sz w:val="24"/>
        </w:rPr>
        <w:t>2023年，中视传媒在影视内容创作上有哪些创新举措？是否推出了具有影响力的原创节目或影视作品？公司在内容多元化策略上是如何布局的，比如是否加大了对纪录片、综艺节目、网络剧等不同类型内容的投入？这些内容策略如何帮助中视传媒在激烈的媒体市场竞争中脱颖而出？</w:t>
      </w:r>
    </w:p>
    <w:p w14:paraId="3961A372" w14:textId="29957C43" w:rsidR="00102DEC" w:rsidRPr="00AA4230" w:rsidRDefault="00252FD2" w:rsidP="00252FD2">
      <w:pPr>
        <w:adjustRightInd w:val="0"/>
        <w:snapToGrid w:val="0"/>
        <w:spacing w:line="360" w:lineRule="auto"/>
        <w:ind w:firstLineChars="200" w:firstLine="480"/>
        <w:rPr>
          <w:rFonts w:asciiTheme="minorEastAsia" w:eastAsiaTheme="minorEastAsia" w:hAnsiTheme="minorEastAsia"/>
          <w:sz w:val="24"/>
        </w:rPr>
      </w:pPr>
      <w:r w:rsidRPr="00AA4230">
        <w:rPr>
          <w:rFonts w:asciiTheme="minorEastAsia" w:eastAsiaTheme="minorEastAsia" w:hAnsiTheme="minorEastAsia" w:hint="eastAsia"/>
          <w:sz w:val="24"/>
        </w:rPr>
        <w:t>回复：</w:t>
      </w:r>
      <w:r w:rsidR="00AA4230" w:rsidRPr="00AA4230">
        <w:rPr>
          <w:rFonts w:asciiTheme="minorEastAsia" w:eastAsiaTheme="minorEastAsia" w:hAnsiTheme="minorEastAsia" w:hint="eastAsia"/>
          <w:sz w:val="24"/>
        </w:rPr>
        <w:t>投资者，您好。感谢您对公司的关注。2023年，公司影视业务完成多个重点项目，包括参与制作总台《习近平的文化情缘》《行进中的美丽中国》《乡村振兴中国行》等重点节目，推出了纪录电影《北京人，人类最后的秘密》、原创微纪录片《青春·手艺人》等精品作品，并不断提升新媒体业务占比，承揽大型融媒体直播《诗画杭州》、科普节目《顶级实验室》等创新项目。同时，公司加快台外市场的拓展，承揽《国和一号》《海尔新年科技盛典》等重点社会项目。公司承制的《清澈的爱 只为中国》荣获第三十二届中国新闻奖二等奖、《人类碳足迹》荣获2023年“纽约国际电影电视节”纪录片类银奖，各类节目收获多项国内外奖项。</w:t>
      </w:r>
    </w:p>
    <w:p w14:paraId="7F4A7266" w14:textId="7AA60C69" w:rsidR="00252FD2" w:rsidRPr="00AA4230" w:rsidRDefault="00252FD2" w:rsidP="00252FD2">
      <w:pPr>
        <w:adjustRightInd w:val="0"/>
        <w:snapToGrid w:val="0"/>
        <w:spacing w:line="360" w:lineRule="auto"/>
        <w:ind w:firstLineChars="200" w:firstLine="482"/>
        <w:rPr>
          <w:rFonts w:asciiTheme="minorEastAsia" w:eastAsiaTheme="minorEastAsia" w:hAnsiTheme="minorEastAsia"/>
          <w:b/>
          <w:bCs/>
          <w:sz w:val="24"/>
        </w:rPr>
      </w:pPr>
      <w:r w:rsidRPr="00AA4230">
        <w:rPr>
          <w:rFonts w:asciiTheme="minorEastAsia" w:eastAsiaTheme="minorEastAsia" w:hAnsiTheme="minorEastAsia"/>
          <w:b/>
          <w:bCs/>
          <w:sz w:val="24"/>
        </w:rPr>
        <w:t>3</w:t>
      </w:r>
      <w:r w:rsidRPr="00AA4230">
        <w:rPr>
          <w:rFonts w:asciiTheme="minorEastAsia" w:eastAsiaTheme="minorEastAsia" w:hAnsiTheme="minorEastAsia" w:hint="eastAsia"/>
          <w:b/>
          <w:bCs/>
          <w:sz w:val="24"/>
        </w:rPr>
        <w:t>、问：</w:t>
      </w:r>
      <w:r w:rsidR="00AA4230" w:rsidRPr="00AA4230">
        <w:rPr>
          <w:rFonts w:asciiTheme="minorEastAsia" w:eastAsiaTheme="minorEastAsia" w:hAnsiTheme="minorEastAsia" w:hint="eastAsia"/>
          <w:b/>
          <w:bCs/>
          <w:sz w:val="24"/>
        </w:rPr>
        <w:t>随着媒体行业的数字化转型加速，中视传媒在2023年与新媒体平台的合作情况如何？是否有开展新的合作项目，或者在自有平台上进行了技术升级和用户体验优化？公司在利用大数据、云计算等技</w:t>
      </w:r>
      <w:bookmarkStart w:id="0" w:name="_GoBack"/>
      <w:bookmarkEnd w:id="0"/>
      <w:r w:rsidR="00AA4230" w:rsidRPr="00AA4230">
        <w:rPr>
          <w:rFonts w:asciiTheme="minorEastAsia" w:eastAsiaTheme="minorEastAsia" w:hAnsiTheme="minorEastAsia" w:hint="eastAsia"/>
          <w:b/>
          <w:bCs/>
          <w:sz w:val="24"/>
        </w:rPr>
        <w:t>术提升内容分发效率、精准营销以及用户画像构建等方面有哪些具体实践？这些举措对提升公司市场份额和盈利能力有何影响？</w:t>
      </w:r>
    </w:p>
    <w:p w14:paraId="36212173" w14:textId="18445206" w:rsidR="00252FD2" w:rsidRPr="00AA4230" w:rsidRDefault="00252FD2" w:rsidP="00252FD2">
      <w:pPr>
        <w:adjustRightInd w:val="0"/>
        <w:snapToGrid w:val="0"/>
        <w:spacing w:line="360" w:lineRule="auto"/>
        <w:ind w:firstLineChars="200" w:firstLine="480"/>
        <w:rPr>
          <w:rFonts w:asciiTheme="minorEastAsia" w:eastAsiaTheme="minorEastAsia" w:hAnsiTheme="minorEastAsia"/>
          <w:sz w:val="24"/>
        </w:rPr>
      </w:pPr>
      <w:r w:rsidRPr="00AA4230">
        <w:rPr>
          <w:rFonts w:asciiTheme="minorEastAsia" w:eastAsiaTheme="minorEastAsia" w:hAnsiTheme="minorEastAsia" w:hint="eastAsia"/>
          <w:sz w:val="24"/>
        </w:rPr>
        <w:t>回复：</w:t>
      </w:r>
      <w:r w:rsidR="00AA4230" w:rsidRPr="00AA4230">
        <w:rPr>
          <w:rFonts w:asciiTheme="minorEastAsia" w:eastAsiaTheme="minorEastAsia" w:hAnsiTheme="minorEastAsia" w:hint="eastAsia"/>
          <w:sz w:val="24"/>
        </w:rPr>
        <w:t>投资者，您好。感谢您对公司的关注。公司近年来持续拓展融媒体相关业务。公司北京分公司探索融媒体发展路径，通过联合摄制、委托制作等方式与总台合作了多档融媒体项目；控股子公司中视北方提供现场大屏幕视频、虚拟动画植入等创意包装设计以及新媒体服务，同时以新媒体直播业务为核心，创新融媒体形式，不断开拓台外市场，持续推进对外融合传播格局建设；控股子公司中视广告不断拓展融媒体业务资源，加强与央视频、抖音等平台的合作，整合大小屏媒体资源，创新经营方式，构建立体营销格局；此外，公司及全资子公司国视融媒参与投资的基金主要聚焦于融合媒体产业、IPTV等特色细分行业。</w:t>
      </w:r>
    </w:p>
    <w:sectPr w:rsidR="00252FD2" w:rsidRPr="00AA423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7B41" w14:textId="77777777" w:rsidR="00E70635" w:rsidRDefault="00E70635">
      <w:r>
        <w:separator/>
      </w:r>
    </w:p>
  </w:endnote>
  <w:endnote w:type="continuationSeparator" w:id="0">
    <w:p w14:paraId="13002393" w14:textId="77777777" w:rsidR="00E70635" w:rsidRDefault="00E7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2570"/>
    </w:sdtPr>
    <w:sdtEndPr>
      <w:rPr>
        <w:rFonts w:ascii="宋体" w:eastAsia="宋体" w:hAnsi="宋体"/>
      </w:rPr>
    </w:sdtEndPr>
    <w:sdtContent>
      <w:p w14:paraId="72894F01" w14:textId="6AE0199B" w:rsidR="00102DEC" w:rsidRPr="00397E15" w:rsidRDefault="00493DA8">
        <w:pPr>
          <w:pStyle w:val="aa"/>
          <w:jc w:val="center"/>
          <w:rPr>
            <w:rFonts w:ascii="宋体" w:eastAsia="宋体" w:hAnsi="宋体"/>
          </w:rPr>
        </w:pPr>
        <w:r w:rsidRPr="00397E15">
          <w:rPr>
            <w:rFonts w:ascii="宋体" w:eastAsia="宋体" w:hAnsi="宋体"/>
          </w:rPr>
          <w:fldChar w:fldCharType="begin"/>
        </w:r>
        <w:r w:rsidRPr="00397E15">
          <w:rPr>
            <w:rFonts w:ascii="宋体" w:eastAsia="宋体" w:hAnsi="宋体"/>
          </w:rPr>
          <w:instrText xml:space="preserve"> PAGE   \* MERGEFORMAT </w:instrText>
        </w:r>
        <w:r w:rsidRPr="00397E15">
          <w:rPr>
            <w:rFonts w:ascii="宋体" w:eastAsia="宋体" w:hAnsi="宋体"/>
          </w:rPr>
          <w:fldChar w:fldCharType="separate"/>
        </w:r>
        <w:r w:rsidR="00AA4230" w:rsidRPr="00AA4230">
          <w:rPr>
            <w:rFonts w:ascii="宋体" w:eastAsia="宋体" w:hAnsi="宋体"/>
            <w:noProof/>
            <w:lang w:val="zh-CN"/>
          </w:rPr>
          <w:t>2</w:t>
        </w:r>
        <w:r w:rsidRPr="00397E15">
          <w:rPr>
            <w:rFonts w:ascii="宋体" w:eastAsia="宋体" w:hAnsi="宋体"/>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C2DC8" w14:textId="77777777" w:rsidR="00E70635" w:rsidRDefault="00E70635">
      <w:r>
        <w:separator/>
      </w:r>
    </w:p>
  </w:footnote>
  <w:footnote w:type="continuationSeparator" w:id="0">
    <w:p w14:paraId="6B7899F8" w14:textId="77777777" w:rsidR="00E70635" w:rsidRDefault="00E70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19E2D2"/>
    <w:multiLevelType w:val="singleLevel"/>
    <w:tmpl w:val="BD19E2D2"/>
    <w:lvl w:ilvl="0">
      <w:start w:val="1"/>
      <w:numFmt w:val="chineseCounting"/>
      <w:suff w:val="nothing"/>
      <w:lvlText w:val="%1、"/>
      <w:lvlJc w:val="left"/>
      <w:rPr>
        <w:rFonts w:hint="eastAsia"/>
      </w:rPr>
    </w:lvl>
  </w:abstractNum>
  <w:abstractNum w:abstractNumId="1" w15:restartNumberingAfterBreak="0">
    <w:nsid w:val="28395289"/>
    <w:multiLevelType w:val="hybridMultilevel"/>
    <w:tmpl w:val="004E1C22"/>
    <w:lvl w:ilvl="0" w:tplc="B74C53C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772ADFB0"/>
    <w:multiLevelType w:val="singleLevel"/>
    <w:tmpl w:val="772ADFB0"/>
    <w:lvl w:ilvl="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JiMTQwODYyYmQ4ZjdlYjFmZGU2MWFiMDkyMTgwYjcifQ=="/>
  </w:docVars>
  <w:rsids>
    <w:rsidRoot w:val="007971A1"/>
    <w:rsid w:val="00006528"/>
    <w:rsid w:val="00023A0F"/>
    <w:rsid w:val="00026AB1"/>
    <w:rsid w:val="00036352"/>
    <w:rsid w:val="0003661B"/>
    <w:rsid w:val="00076F2A"/>
    <w:rsid w:val="000816C8"/>
    <w:rsid w:val="000853FA"/>
    <w:rsid w:val="00086BA2"/>
    <w:rsid w:val="000944A6"/>
    <w:rsid w:val="000A4478"/>
    <w:rsid w:val="000A4C5B"/>
    <w:rsid w:val="000A699F"/>
    <w:rsid w:val="000B1750"/>
    <w:rsid w:val="000B6D2F"/>
    <w:rsid w:val="000B7088"/>
    <w:rsid w:val="000B71B6"/>
    <w:rsid w:val="000B7372"/>
    <w:rsid w:val="000C22E8"/>
    <w:rsid w:val="000D2AB1"/>
    <w:rsid w:val="000D4D6E"/>
    <w:rsid w:val="000D64EC"/>
    <w:rsid w:val="000E160E"/>
    <w:rsid w:val="000E3614"/>
    <w:rsid w:val="000E55ED"/>
    <w:rsid w:val="000E72B7"/>
    <w:rsid w:val="000F408A"/>
    <w:rsid w:val="0010286D"/>
    <w:rsid w:val="00102DD2"/>
    <w:rsid w:val="00102DEC"/>
    <w:rsid w:val="001059E6"/>
    <w:rsid w:val="00116083"/>
    <w:rsid w:val="001220D7"/>
    <w:rsid w:val="0012577A"/>
    <w:rsid w:val="00127201"/>
    <w:rsid w:val="00131489"/>
    <w:rsid w:val="0013200F"/>
    <w:rsid w:val="0013587F"/>
    <w:rsid w:val="00154A6B"/>
    <w:rsid w:val="00155577"/>
    <w:rsid w:val="00160CAA"/>
    <w:rsid w:val="001613CD"/>
    <w:rsid w:val="00174149"/>
    <w:rsid w:val="00176F4D"/>
    <w:rsid w:val="00183DC1"/>
    <w:rsid w:val="00183F50"/>
    <w:rsid w:val="001843BE"/>
    <w:rsid w:val="00186DA6"/>
    <w:rsid w:val="00195653"/>
    <w:rsid w:val="001A39DE"/>
    <w:rsid w:val="001A5508"/>
    <w:rsid w:val="001B0C5A"/>
    <w:rsid w:val="001B320E"/>
    <w:rsid w:val="001C2A16"/>
    <w:rsid w:val="001C6AEC"/>
    <w:rsid w:val="001D2F23"/>
    <w:rsid w:val="001D3217"/>
    <w:rsid w:val="001D3CD9"/>
    <w:rsid w:val="001D3DB0"/>
    <w:rsid w:val="001D5817"/>
    <w:rsid w:val="001D6FB0"/>
    <w:rsid w:val="001F1072"/>
    <w:rsid w:val="002011F8"/>
    <w:rsid w:val="00203FD8"/>
    <w:rsid w:val="0021071D"/>
    <w:rsid w:val="0021216F"/>
    <w:rsid w:val="00216120"/>
    <w:rsid w:val="00232759"/>
    <w:rsid w:val="00233714"/>
    <w:rsid w:val="00236346"/>
    <w:rsid w:val="00236E6D"/>
    <w:rsid w:val="00246DEE"/>
    <w:rsid w:val="00252824"/>
    <w:rsid w:val="00252FD2"/>
    <w:rsid w:val="0025406F"/>
    <w:rsid w:val="0025594F"/>
    <w:rsid w:val="002605A1"/>
    <w:rsid w:val="002616DB"/>
    <w:rsid w:val="00275C8B"/>
    <w:rsid w:val="002767E0"/>
    <w:rsid w:val="002814EC"/>
    <w:rsid w:val="00281D2B"/>
    <w:rsid w:val="002A03B2"/>
    <w:rsid w:val="002A723B"/>
    <w:rsid w:val="002E0341"/>
    <w:rsid w:val="002E26A6"/>
    <w:rsid w:val="002E2F03"/>
    <w:rsid w:val="002E372B"/>
    <w:rsid w:val="002F30D3"/>
    <w:rsid w:val="002F797F"/>
    <w:rsid w:val="002F7A3A"/>
    <w:rsid w:val="00303A85"/>
    <w:rsid w:val="00303BB5"/>
    <w:rsid w:val="003145A0"/>
    <w:rsid w:val="003159D5"/>
    <w:rsid w:val="00321B10"/>
    <w:rsid w:val="003268D3"/>
    <w:rsid w:val="003453C8"/>
    <w:rsid w:val="003467A5"/>
    <w:rsid w:val="00350ABE"/>
    <w:rsid w:val="00355965"/>
    <w:rsid w:val="00361EC0"/>
    <w:rsid w:val="00366AD1"/>
    <w:rsid w:val="00367172"/>
    <w:rsid w:val="003739B0"/>
    <w:rsid w:val="003744BE"/>
    <w:rsid w:val="00375D17"/>
    <w:rsid w:val="00384415"/>
    <w:rsid w:val="003933B1"/>
    <w:rsid w:val="0039623D"/>
    <w:rsid w:val="00397E15"/>
    <w:rsid w:val="003A66B9"/>
    <w:rsid w:val="003B3CCB"/>
    <w:rsid w:val="003C74B8"/>
    <w:rsid w:val="003D0218"/>
    <w:rsid w:val="003D08E7"/>
    <w:rsid w:val="003D15D2"/>
    <w:rsid w:val="003D3BE2"/>
    <w:rsid w:val="003E1786"/>
    <w:rsid w:val="003E20BB"/>
    <w:rsid w:val="003F4069"/>
    <w:rsid w:val="004159F5"/>
    <w:rsid w:val="00426D8F"/>
    <w:rsid w:val="004272D8"/>
    <w:rsid w:val="00427997"/>
    <w:rsid w:val="00433D6D"/>
    <w:rsid w:val="00445712"/>
    <w:rsid w:val="00450176"/>
    <w:rsid w:val="00450717"/>
    <w:rsid w:val="004531B2"/>
    <w:rsid w:val="00462A54"/>
    <w:rsid w:val="004677B1"/>
    <w:rsid w:val="00471C63"/>
    <w:rsid w:val="004834E0"/>
    <w:rsid w:val="00485AB0"/>
    <w:rsid w:val="00493DA8"/>
    <w:rsid w:val="00495C02"/>
    <w:rsid w:val="0049709B"/>
    <w:rsid w:val="0049784C"/>
    <w:rsid w:val="00497EFE"/>
    <w:rsid w:val="004A4715"/>
    <w:rsid w:val="004A4F0D"/>
    <w:rsid w:val="004B0A32"/>
    <w:rsid w:val="004B1061"/>
    <w:rsid w:val="004B528A"/>
    <w:rsid w:val="004D2F0B"/>
    <w:rsid w:val="004D3CAB"/>
    <w:rsid w:val="004E0009"/>
    <w:rsid w:val="004E1E62"/>
    <w:rsid w:val="004E4148"/>
    <w:rsid w:val="004E6CDE"/>
    <w:rsid w:val="00501077"/>
    <w:rsid w:val="00501989"/>
    <w:rsid w:val="005175D4"/>
    <w:rsid w:val="00517F78"/>
    <w:rsid w:val="00521346"/>
    <w:rsid w:val="005243E9"/>
    <w:rsid w:val="0054279B"/>
    <w:rsid w:val="005429E3"/>
    <w:rsid w:val="00542DDE"/>
    <w:rsid w:val="00543331"/>
    <w:rsid w:val="005651F0"/>
    <w:rsid w:val="00575CA6"/>
    <w:rsid w:val="00583D3B"/>
    <w:rsid w:val="00590C68"/>
    <w:rsid w:val="00593EF6"/>
    <w:rsid w:val="005A54D7"/>
    <w:rsid w:val="005A634D"/>
    <w:rsid w:val="005B3B5F"/>
    <w:rsid w:val="005B4D22"/>
    <w:rsid w:val="005C1B70"/>
    <w:rsid w:val="005C57EC"/>
    <w:rsid w:val="005C7BA9"/>
    <w:rsid w:val="005E186A"/>
    <w:rsid w:val="005E56BB"/>
    <w:rsid w:val="005E6BC8"/>
    <w:rsid w:val="005E7CA7"/>
    <w:rsid w:val="005F6D6F"/>
    <w:rsid w:val="00600642"/>
    <w:rsid w:val="00601262"/>
    <w:rsid w:val="00616255"/>
    <w:rsid w:val="00616949"/>
    <w:rsid w:val="00620D8B"/>
    <w:rsid w:val="00634F35"/>
    <w:rsid w:val="00660284"/>
    <w:rsid w:val="00660B57"/>
    <w:rsid w:val="006635D7"/>
    <w:rsid w:val="00676989"/>
    <w:rsid w:val="00690B3E"/>
    <w:rsid w:val="00696E62"/>
    <w:rsid w:val="006A100D"/>
    <w:rsid w:val="006A3257"/>
    <w:rsid w:val="006A3F70"/>
    <w:rsid w:val="006B1105"/>
    <w:rsid w:val="006C683A"/>
    <w:rsid w:val="006D1588"/>
    <w:rsid w:val="006D1C01"/>
    <w:rsid w:val="006D3112"/>
    <w:rsid w:val="006D6E48"/>
    <w:rsid w:val="006E3703"/>
    <w:rsid w:val="006E3D23"/>
    <w:rsid w:val="006F6E99"/>
    <w:rsid w:val="00707CB8"/>
    <w:rsid w:val="00712FCA"/>
    <w:rsid w:val="007177F0"/>
    <w:rsid w:val="007218A3"/>
    <w:rsid w:val="007274A5"/>
    <w:rsid w:val="00731D2D"/>
    <w:rsid w:val="0073556B"/>
    <w:rsid w:val="00736C6D"/>
    <w:rsid w:val="0074272D"/>
    <w:rsid w:val="00745730"/>
    <w:rsid w:val="0074618D"/>
    <w:rsid w:val="007501F4"/>
    <w:rsid w:val="00750E02"/>
    <w:rsid w:val="00751480"/>
    <w:rsid w:val="007542C4"/>
    <w:rsid w:val="007560AE"/>
    <w:rsid w:val="0076124C"/>
    <w:rsid w:val="00772433"/>
    <w:rsid w:val="00773BAC"/>
    <w:rsid w:val="00776011"/>
    <w:rsid w:val="007762F5"/>
    <w:rsid w:val="0078132A"/>
    <w:rsid w:val="00790D1D"/>
    <w:rsid w:val="007956A3"/>
    <w:rsid w:val="007971A1"/>
    <w:rsid w:val="007A203F"/>
    <w:rsid w:val="007B1ECA"/>
    <w:rsid w:val="007B4B62"/>
    <w:rsid w:val="007B62CA"/>
    <w:rsid w:val="007C32E7"/>
    <w:rsid w:val="007C432C"/>
    <w:rsid w:val="007D0B6B"/>
    <w:rsid w:val="007D15BE"/>
    <w:rsid w:val="007D76FC"/>
    <w:rsid w:val="007D77B2"/>
    <w:rsid w:val="008011C7"/>
    <w:rsid w:val="00802747"/>
    <w:rsid w:val="0080520D"/>
    <w:rsid w:val="00820518"/>
    <w:rsid w:val="008224E6"/>
    <w:rsid w:val="00822B9D"/>
    <w:rsid w:val="0082580E"/>
    <w:rsid w:val="0083040E"/>
    <w:rsid w:val="0084683A"/>
    <w:rsid w:val="00851339"/>
    <w:rsid w:val="00853876"/>
    <w:rsid w:val="0085407B"/>
    <w:rsid w:val="00855544"/>
    <w:rsid w:val="00865A74"/>
    <w:rsid w:val="00867192"/>
    <w:rsid w:val="00875E63"/>
    <w:rsid w:val="00875E7A"/>
    <w:rsid w:val="00883D1D"/>
    <w:rsid w:val="008848A2"/>
    <w:rsid w:val="0088676C"/>
    <w:rsid w:val="008929B2"/>
    <w:rsid w:val="00894AC8"/>
    <w:rsid w:val="00896CC9"/>
    <w:rsid w:val="008A1BC9"/>
    <w:rsid w:val="008A2C6F"/>
    <w:rsid w:val="008B000A"/>
    <w:rsid w:val="008B00D0"/>
    <w:rsid w:val="008B3011"/>
    <w:rsid w:val="008C0003"/>
    <w:rsid w:val="008C3B6D"/>
    <w:rsid w:val="008C4C3B"/>
    <w:rsid w:val="008C72DD"/>
    <w:rsid w:val="008D29AA"/>
    <w:rsid w:val="008E0529"/>
    <w:rsid w:val="008E572E"/>
    <w:rsid w:val="008F064C"/>
    <w:rsid w:val="00911DF6"/>
    <w:rsid w:val="00926CAC"/>
    <w:rsid w:val="00927AA6"/>
    <w:rsid w:val="009301DC"/>
    <w:rsid w:val="00940C8E"/>
    <w:rsid w:val="00955394"/>
    <w:rsid w:val="00956B9B"/>
    <w:rsid w:val="009673A5"/>
    <w:rsid w:val="00976FD1"/>
    <w:rsid w:val="00980AD1"/>
    <w:rsid w:val="009934B0"/>
    <w:rsid w:val="00997DEE"/>
    <w:rsid w:val="009A0455"/>
    <w:rsid w:val="009A4405"/>
    <w:rsid w:val="009A72E0"/>
    <w:rsid w:val="009A7FFB"/>
    <w:rsid w:val="009B286C"/>
    <w:rsid w:val="009B4F99"/>
    <w:rsid w:val="009C219A"/>
    <w:rsid w:val="009C3BEC"/>
    <w:rsid w:val="009E0ADE"/>
    <w:rsid w:val="009E5CAD"/>
    <w:rsid w:val="009E62D5"/>
    <w:rsid w:val="009E6422"/>
    <w:rsid w:val="009E716D"/>
    <w:rsid w:val="009F0F59"/>
    <w:rsid w:val="009F2216"/>
    <w:rsid w:val="009F3B12"/>
    <w:rsid w:val="00A003E7"/>
    <w:rsid w:val="00A04E40"/>
    <w:rsid w:val="00A11304"/>
    <w:rsid w:val="00A13FEE"/>
    <w:rsid w:val="00A17B68"/>
    <w:rsid w:val="00A20151"/>
    <w:rsid w:val="00A437A4"/>
    <w:rsid w:val="00A44583"/>
    <w:rsid w:val="00A466DB"/>
    <w:rsid w:val="00A618E9"/>
    <w:rsid w:val="00A64A30"/>
    <w:rsid w:val="00A64D15"/>
    <w:rsid w:val="00A71E9D"/>
    <w:rsid w:val="00A771F5"/>
    <w:rsid w:val="00A77702"/>
    <w:rsid w:val="00A80374"/>
    <w:rsid w:val="00A82076"/>
    <w:rsid w:val="00A9070C"/>
    <w:rsid w:val="00A94430"/>
    <w:rsid w:val="00AA2BE1"/>
    <w:rsid w:val="00AA4230"/>
    <w:rsid w:val="00AB0044"/>
    <w:rsid w:val="00AB4143"/>
    <w:rsid w:val="00AB41A4"/>
    <w:rsid w:val="00AB61E2"/>
    <w:rsid w:val="00AC6050"/>
    <w:rsid w:val="00AC6B83"/>
    <w:rsid w:val="00AD726B"/>
    <w:rsid w:val="00AE6138"/>
    <w:rsid w:val="00B03B75"/>
    <w:rsid w:val="00B0459C"/>
    <w:rsid w:val="00B05411"/>
    <w:rsid w:val="00B227EA"/>
    <w:rsid w:val="00B26D80"/>
    <w:rsid w:val="00B36E1A"/>
    <w:rsid w:val="00B7427B"/>
    <w:rsid w:val="00B75C45"/>
    <w:rsid w:val="00B76A16"/>
    <w:rsid w:val="00B81897"/>
    <w:rsid w:val="00B8246D"/>
    <w:rsid w:val="00B83342"/>
    <w:rsid w:val="00B84899"/>
    <w:rsid w:val="00B84E26"/>
    <w:rsid w:val="00B97EF3"/>
    <w:rsid w:val="00BA5BB3"/>
    <w:rsid w:val="00BB4B87"/>
    <w:rsid w:val="00BB6E66"/>
    <w:rsid w:val="00BC19E1"/>
    <w:rsid w:val="00BC2CEF"/>
    <w:rsid w:val="00BD083A"/>
    <w:rsid w:val="00BD61FE"/>
    <w:rsid w:val="00BE6870"/>
    <w:rsid w:val="00BF1C5A"/>
    <w:rsid w:val="00C02B14"/>
    <w:rsid w:val="00C06F53"/>
    <w:rsid w:val="00C173E6"/>
    <w:rsid w:val="00C53301"/>
    <w:rsid w:val="00C548DF"/>
    <w:rsid w:val="00C57D9C"/>
    <w:rsid w:val="00C62F8D"/>
    <w:rsid w:val="00C63355"/>
    <w:rsid w:val="00C636E8"/>
    <w:rsid w:val="00C73A48"/>
    <w:rsid w:val="00C76B3B"/>
    <w:rsid w:val="00C8399E"/>
    <w:rsid w:val="00C93660"/>
    <w:rsid w:val="00C968C6"/>
    <w:rsid w:val="00CA1ECD"/>
    <w:rsid w:val="00CA57C6"/>
    <w:rsid w:val="00CB0FF3"/>
    <w:rsid w:val="00CB7BD6"/>
    <w:rsid w:val="00CC52F4"/>
    <w:rsid w:val="00CC5626"/>
    <w:rsid w:val="00CD160A"/>
    <w:rsid w:val="00CE0B1F"/>
    <w:rsid w:val="00CF29E0"/>
    <w:rsid w:val="00CF71CE"/>
    <w:rsid w:val="00D01DE0"/>
    <w:rsid w:val="00D2668D"/>
    <w:rsid w:val="00D268D7"/>
    <w:rsid w:val="00D276CA"/>
    <w:rsid w:val="00D31EA4"/>
    <w:rsid w:val="00D34E90"/>
    <w:rsid w:val="00D36238"/>
    <w:rsid w:val="00D426C3"/>
    <w:rsid w:val="00D47DC7"/>
    <w:rsid w:val="00D53A32"/>
    <w:rsid w:val="00D60DE5"/>
    <w:rsid w:val="00D65746"/>
    <w:rsid w:val="00D67706"/>
    <w:rsid w:val="00D71EE8"/>
    <w:rsid w:val="00D76803"/>
    <w:rsid w:val="00D83D26"/>
    <w:rsid w:val="00D85C83"/>
    <w:rsid w:val="00D86CA0"/>
    <w:rsid w:val="00D86EAA"/>
    <w:rsid w:val="00D87833"/>
    <w:rsid w:val="00D94D63"/>
    <w:rsid w:val="00DA514F"/>
    <w:rsid w:val="00DA778C"/>
    <w:rsid w:val="00DA7D33"/>
    <w:rsid w:val="00DB279D"/>
    <w:rsid w:val="00DC6A67"/>
    <w:rsid w:val="00DC7F3F"/>
    <w:rsid w:val="00DD00E4"/>
    <w:rsid w:val="00DD7E08"/>
    <w:rsid w:val="00DE37B5"/>
    <w:rsid w:val="00DE3DBF"/>
    <w:rsid w:val="00DE463E"/>
    <w:rsid w:val="00DF30BF"/>
    <w:rsid w:val="00DF73BC"/>
    <w:rsid w:val="00DF7C6E"/>
    <w:rsid w:val="00E175A6"/>
    <w:rsid w:val="00E27C78"/>
    <w:rsid w:val="00E311EE"/>
    <w:rsid w:val="00E459F9"/>
    <w:rsid w:val="00E46037"/>
    <w:rsid w:val="00E50269"/>
    <w:rsid w:val="00E53381"/>
    <w:rsid w:val="00E57DE2"/>
    <w:rsid w:val="00E661C5"/>
    <w:rsid w:val="00E7040A"/>
    <w:rsid w:val="00E70625"/>
    <w:rsid w:val="00E70635"/>
    <w:rsid w:val="00E7451A"/>
    <w:rsid w:val="00E81C6F"/>
    <w:rsid w:val="00E8339D"/>
    <w:rsid w:val="00E86246"/>
    <w:rsid w:val="00E934F8"/>
    <w:rsid w:val="00E95E5C"/>
    <w:rsid w:val="00E96576"/>
    <w:rsid w:val="00E96C44"/>
    <w:rsid w:val="00EB1423"/>
    <w:rsid w:val="00EC182D"/>
    <w:rsid w:val="00EC4EC1"/>
    <w:rsid w:val="00EC656A"/>
    <w:rsid w:val="00EC6AE5"/>
    <w:rsid w:val="00ED12F5"/>
    <w:rsid w:val="00EE16BC"/>
    <w:rsid w:val="00EE36F0"/>
    <w:rsid w:val="00EF2DB4"/>
    <w:rsid w:val="00EF623E"/>
    <w:rsid w:val="00EF7BBB"/>
    <w:rsid w:val="00EF7E0B"/>
    <w:rsid w:val="00F04792"/>
    <w:rsid w:val="00F0771B"/>
    <w:rsid w:val="00F15EC7"/>
    <w:rsid w:val="00F17D19"/>
    <w:rsid w:val="00F20CB9"/>
    <w:rsid w:val="00F25CCC"/>
    <w:rsid w:val="00F25E0A"/>
    <w:rsid w:val="00F3187E"/>
    <w:rsid w:val="00F35338"/>
    <w:rsid w:val="00F428A3"/>
    <w:rsid w:val="00F46D2B"/>
    <w:rsid w:val="00F475F6"/>
    <w:rsid w:val="00F57D3F"/>
    <w:rsid w:val="00F615E9"/>
    <w:rsid w:val="00F73270"/>
    <w:rsid w:val="00F83C86"/>
    <w:rsid w:val="00F9439E"/>
    <w:rsid w:val="00F957FD"/>
    <w:rsid w:val="00F964AC"/>
    <w:rsid w:val="00F97EAF"/>
    <w:rsid w:val="00FB7CD6"/>
    <w:rsid w:val="00FC269E"/>
    <w:rsid w:val="00FC4CFD"/>
    <w:rsid w:val="00FC6CD6"/>
    <w:rsid w:val="00FD203F"/>
    <w:rsid w:val="00FD34F2"/>
    <w:rsid w:val="00FD42F3"/>
    <w:rsid w:val="00FD5E16"/>
    <w:rsid w:val="00FE3310"/>
    <w:rsid w:val="00FE66AD"/>
    <w:rsid w:val="0F0356A4"/>
    <w:rsid w:val="113F1043"/>
    <w:rsid w:val="20343F5E"/>
    <w:rsid w:val="208E20BB"/>
    <w:rsid w:val="2F0946E8"/>
    <w:rsid w:val="47295919"/>
    <w:rsid w:val="48350F18"/>
    <w:rsid w:val="55980604"/>
    <w:rsid w:val="7493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CB857"/>
  <w15:docId w15:val="{1D27959F-4B74-4693-94D6-5DAFD6A4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a5"/>
    <w:uiPriority w:val="99"/>
    <w:semiHidden/>
    <w:unhideWhenUsed/>
    <w:pPr>
      <w:jc w:val="left"/>
    </w:pPr>
  </w:style>
  <w:style w:type="paragraph" w:styleId="a6">
    <w:name w:val="Plain Text"/>
    <w:basedOn w:val="a"/>
    <w:link w:val="a7"/>
    <w:qFormat/>
    <w:rPr>
      <w:rFonts w:ascii="宋体" w:hAnsi="Courier New"/>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e">
    <w:name w:val="annotation subject"/>
    <w:basedOn w:val="a4"/>
    <w:next w:val="a4"/>
    <w:link w:val="af"/>
    <w:uiPriority w:val="99"/>
    <w:semiHidden/>
    <w:unhideWhenUsed/>
    <w:rPr>
      <w:b/>
      <w:b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纯文本 字符"/>
    <w:basedOn w:val="a0"/>
    <w:link w:val="a6"/>
    <w:qFormat/>
    <w:rPr>
      <w:rFonts w:ascii="宋体" w:eastAsia="宋体" w:hAnsi="Courier New" w:cs="Times New Roman"/>
      <w:szCs w:val="20"/>
    </w:rPr>
  </w:style>
  <w:style w:type="character" w:customStyle="1" w:styleId="big1">
    <w:name w:val="big1"/>
    <w:basedOn w:val="a0"/>
    <w:rPr>
      <w:sz w:val="22"/>
      <w:szCs w:val="22"/>
    </w:rPr>
  </w:style>
  <w:style w:type="paragraph" w:styleId="af2">
    <w:name w:val="No Spacing"/>
    <w:uiPriority w:val="1"/>
    <w:qFormat/>
    <w:pPr>
      <w:widowControl w:val="0"/>
      <w:jc w:val="both"/>
    </w:pPr>
    <w:rPr>
      <w:kern w:val="2"/>
      <w:sz w:val="21"/>
      <w:szCs w:val="24"/>
    </w:rPr>
  </w:style>
  <w:style w:type="character" w:customStyle="1" w:styleId="a5">
    <w:name w:val="批注文字 字符"/>
    <w:basedOn w:val="a0"/>
    <w:link w:val="a4"/>
    <w:uiPriority w:val="99"/>
    <w:semiHidden/>
    <w:rPr>
      <w:rFonts w:ascii="Times New Roman" w:eastAsia="宋体" w:hAnsi="Times New Roman" w:cs="Times New Roman"/>
      <w:szCs w:val="24"/>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Default">
    <w:name w:val="Default"/>
    <w:qFormat/>
    <w:rsid w:val="000E3614"/>
    <w:pPr>
      <w:widowControl w:val="0"/>
      <w:autoSpaceDE w:val="0"/>
      <w:autoSpaceDN w:val="0"/>
      <w:adjustRightInd w:val="0"/>
    </w:pPr>
    <w:rPr>
      <w:rFonts w:ascii="宋体" w:hAnsiTheme="minorHAnsi" w:cs="宋体"/>
      <w:color w:val="000000"/>
      <w:sz w:val="24"/>
      <w:szCs w:val="24"/>
    </w:rPr>
  </w:style>
  <w:style w:type="paragraph" w:styleId="af4">
    <w:name w:val="Normal (Web)"/>
    <w:basedOn w:val="a"/>
    <w:uiPriority w:val="99"/>
    <w:unhideWhenUsed/>
    <w:rsid w:val="00875E7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746406">
      <w:bodyDiv w:val="1"/>
      <w:marLeft w:val="0"/>
      <w:marRight w:val="0"/>
      <w:marTop w:val="0"/>
      <w:marBottom w:val="0"/>
      <w:divBdr>
        <w:top w:val="none" w:sz="0" w:space="0" w:color="auto"/>
        <w:left w:val="none" w:sz="0" w:space="0" w:color="auto"/>
        <w:bottom w:val="none" w:sz="0" w:space="0" w:color="auto"/>
        <w:right w:val="none" w:sz="0" w:space="0" w:color="auto"/>
      </w:divBdr>
      <w:divsChild>
        <w:div w:id="83167679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1923-30FA-41C9-99C2-59F5952B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247</Words>
  <Characters>1409</Characters>
  <Application>Microsoft Office Word</Application>
  <DocSecurity>0</DocSecurity>
  <Lines>11</Lines>
  <Paragraphs>3</Paragraphs>
  <ScaleCrop>false</ScaleCrop>
  <Company>1234</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03040</dc:creator>
  <cp:lastModifiedBy>02010</cp:lastModifiedBy>
  <cp:revision>123</cp:revision>
  <cp:lastPrinted>2021-04-06T05:36:00Z</cp:lastPrinted>
  <dcterms:created xsi:type="dcterms:W3CDTF">2019-12-25T03:09:00Z</dcterms:created>
  <dcterms:modified xsi:type="dcterms:W3CDTF">2024-05-11T02:42:00Z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77FC8CE86A8B4407845A15428B266C3E</vt:lpwstr>
  </property>
</Properties>
</file>