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EAB232C" w14:textId="7429D506" w:rsidR="00073B12" w:rsidRPr="006D1781" w:rsidRDefault="00000000">
      <w:pPr>
        <w:spacing w:beforeLines="50" w:before="156" w:afterLines="50" w:after="156" w:line="400" w:lineRule="exact"/>
        <w:rPr>
          <w:color w:val="000000"/>
          <w:sz w:val="24"/>
        </w:rPr>
      </w:pPr>
      <w:r w:rsidRPr="006D1781">
        <w:rPr>
          <w:rFonts w:hAnsi="宋体"/>
          <w:bCs/>
          <w:iCs/>
          <w:color w:val="000000"/>
          <w:sz w:val="24"/>
        </w:rPr>
        <w:t>证</w:t>
      </w:r>
      <w:r w:rsidRPr="006D1781">
        <w:rPr>
          <w:rFonts w:ascii="宋体" w:hAnsi="宋体"/>
          <w:bCs/>
          <w:iCs/>
          <w:color w:val="000000"/>
          <w:sz w:val="24"/>
        </w:rPr>
        <w:t xml:space="preserve">券代码： </w:t>
      </w:r>
      <w:r w:rsidRPr="006D1781">
        <w:rPr>
          <w:rFonts w:ascii="宋体" w:hAnsi="宋体"/>
          <w:color w:val="000000"/>
          <w:sz w:val="24"/>
        </w:rPr>
        <w:t xml:space="preserve">603199                 </w:t>
      </w:r>
      <w:r w:rsidR="001520D7" w:rsidRPr="006D1781">
        <w:rPr>
          <w:rFonts w:ascii="宋体" w:hAnsi="宋体"/>
          <w:color w:val="000000"/>
          <w:sz w:val="24"/>
        </w:rPr>
        <w:t xml:space="preserve"> </w:t>
      </w:r>
      <w:r w:rsidRPr="006D1781">
        <w:rPr>
          <w:rFonts w:ascii="宋体" w:hAnsi="宋体"/>
          <w:color w:val="000000"/>
          <w:sz w:val="24"/>
        </w:rPr>
        <w:t xml:space="preserve">      </w:t>
      </w:r>
      <w:r w:rsidR="009D5462" w:rsidRPr="006D1781">
        <w:rPr>
          <w:rFonts w:ascii="宋体" w:hAnsi="宋体"/>
          <w:color w:val="000000"/>
          <w:sz w:val="24"/>
        </w:rPr>
        <w:t xml:space="preserve">    </w:t>
      </w:r>
      <w:r w:rsidRPr="006D1781">
        <w:rPr>
          <w:rFonts w:ascii="宋体" w:hAnsi="宋体"/>
          <w:color w:val="000000"/>
          <w:sz w:val="24"/>
        </w:rPr>
        <w:t xml:space="preserve">      </w:t>
      </w:r>
      <w:r w:rsidRPr="006D1781">
        <w:rPr>
          <w:rFonts w:ascii="宋体" w:hAnsi="宋体"/>
          <w:bCs/>
          <w:iCs/>
          <w:color w:val="000000"/>
          <w:sz w:val="24"/>
        </w:rPr>
        <w:t>证券简称：</w:t>
      </w:r>
      <w:r w:rsidRPr="006D1781">
        <w:rPr>
          <w:rFonts w:ascii="宋体" w:hAnsi="宋体"/>
          <w:color w:val="000000"/>
          <w:sz w:val="24"/>
        </w:rPr>
        <w:t>九华旅游</w:t>
      </w:r>
    </w:p>
    <w:p w14:paraId="3672460F" w14:textId="77777777" w:rsidR="009D5462" w:rsidRPr="006D1781" w:rsidRDefault="00000000" w:rsidP="009D5462">
      <w:pPr>
        <w:spacing w:beforeLines="100" w:before="312" w:afterLines="50" w:after="156" w:line="400" w:lineRule="exact"/>
        <w:jc w:val="center"/>
        <w:rPr>
          <w:rFonts w:ascii="宋体" w:hAnsi="宋体" w:hint="eastAsia"/>
          <w:b/>
          <w:bCs/>
          <w:iCs/>
          <w:color w:val="FF0000"/>
          <w:sz w:val="32"/>
          <w:szCs w:val="32"/>
        </w:rPr>
      </w:pPr>
      <w:r w:rsidRPr="006D1781">
        <w:rPr>
          <w:rFonts w:ascii="宋体" w:hAnsi="宋体"/>
          <w:b/>
          <w:bCs/>
          <w:iCs/>
          <w:color w:val="FF0000"/>
          <w:sz w:val="32"/>
          <w:szCs w:val="32"/>
        </w:rPr>
        <w:t>安徽九华山旅游发展股份有限公司</w:t>
      </w:r>
    </w:p>
    <w:p w14:paraId="46712D8B" w14:textId="224E71D9" w:rsidR="00073B12" w:rsidRPr="006D1781" w:rsidRDefault="00000000" w:rsidP="009D5462">
      <w:pPr>
        <w:spacing w:beforeLines="100" w:before="312" w:afterLines="50" w:after="156" w:line="400" w:lineRule="exact"/>
        <w:jc w:val="center"/>
        <w:rPr>
          <w:rFonts w:ascii="宋体" w:hAnsi="宋体" w:hint="eastAsia"/>
          <w:b/>
          <w:bCs/>
          <w:iCs/>
          <w:color w:val="FF0000"/>
          <w:sz w:val="32"/>
          <w:szCs w:val="32"/>
        </w:rPr>
      </w:pPr>
      <w:r w:rsidRPr="006D1781">
        <w:rPr>
          <w:rFonts w:ascii="宋体" w:hAnsi="宋体" w:hint="eastAsia"/>
          <w:b/>
          <w:bCs/>
          <w:iCs/>
          <w:color w:val="FF0000"/>
          <w:sz w:val="32"/>
          <w:szCs w:val="32"/>
        </w:rPr>
        <w:t>投资者关系活动记录表</w:t>
      </w:r>
    </w:p>
    <w:p w14:paraId="7EED102C" w14:textId="289A231B" w:rsidR="00073B12" w:rsidRPr="006D1781" w:rsidRDefault="00000000">
      <w:pPr>
        <w:spacing w:line="400" w:lineRule="exact"/>
        <w:rPr>
          <w:bCs/>
          <w:iCs/>
          <w:color w:val="000000"/>
          <w:sz w:val="24"/>
        </w:rPr>
      </w:pPr>
      <w:r w:rsidRPr="006D1781">
        <w:rPr>
          <w:rFonts w:ascii="宋体" w:hAnsi="宋体" w:hint="eastAsia"/>
          <w:bCs/>
          <w:iCs/>
          <w:color w:val="000000"/>
          <w:sz w:val="24"/>
        </w:rPr>
        <w:t xml:space="preserve">                                                    </w:t>
      </w:r>
      <w:r w:rsidR="009D5462" w:rsidRPr="006D1781">
        <w:rPr>
          <w:rFonts w:ascii="宋体" w:hAnsi="宋体"/>
          <w:bCs/>
          <w:iCs/>
          <w:color w:val="000000"/>
          <w:sz w:val="24"/>
        </w:rPr>
        <w:t xml:space="preserve">   </w:t>
      </w:r>
      <w:r w:rsidRPr="006D1781">
        <w:rPr>
          <w:rFonts w:ascii="宋体" w:hAnsi="宋体" w:hint="eastAsia"/>
          <w:bCs/>
          <w:iCs/>
          <w:color w:val="000000"/>
          <w:sz w:val="24"/>
        </w:rPr>
        <w:t xml:space="preserve"> </w:t>
      </w:r>
      <w:r w:rsidR="009D5462" w:rsidRPr="006D1781">
        <w:rPr>
          <w:rFonts w:ascii="宋体" w:hAnsi="宋体" w:hint="eastAsia"/>
          <w:bCs/>
          <w:iCs/>
          <w:color w:val="000000"/>
          <w:sz w:val="24"/>
        </w:rPr>
        <w:t>编号：2</w:t>
      </w:r>
      <w:r w:rsidR="009D5462" w:rsidRPr="006D1781">
        <w:rPr>
          <w:rFonts w:ascii="宋体" w:hAnsi="宋体"/>
          <w:bCs/>
          <w:iCs/>
          <w:color w:val="000000"/>
          <w:sz w:val="24"/>
        </w:rPr>
        <w:t>02</w:t>
      </w:r>
      <w:r w:rsidR="00C90234" w:rsidRPr="006D1781">
        <w:rPr>
          <w:rFonts w:ascii="宋体" w:hAnsi="宋体"/>
          <w:bCs/>
          <w:iCs/>
          <w:color w:val="000000"/>
          <w:sz w:val="24"/>
        </w:rPr>
        <w:t>4</w:t>
      </w:r>
      <w:r w:rsidR="009D5462" w:rsidRPr="006D1781">
        <w:rPr>
          <w:rFonts w:ascii="宋体" w:hAnsi="宋体"/>
          <w:bCs/>
          <w:iCs/>
          <w:color w:val="000000"/>
          <w:sz w:val="24"/>
        </w:rPr>
        <w:t>-00</w:t>
      </w:r>
      <w:r w:rsidR="006D1781" w:rsidRPr="006D1781">
        <w:rPr>
          <w:rFonts w:ascii="宋体" w:hAnsi="宋体" w:hint="eastAsia"/>
          <w:bCs/>
          <w:iCs/>
          <w:color w:val="000000"/>
          <w:sz w:val="24"/>
        </w:rPr>
        <w:t>3</w:t>
      </w:r>
    </w:p>
    <w:tbl>
      <w:tblPr>
        <w:tblW w:w="1020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27"/>
        <w:gridCol w:w="8080"/>
      </w:tblGrid>
      <w:tr w:rsidR="00073B12" w:rsidRPr="006D1781" w14:paraId="7E468C63" w14:textId="77777777" w:rsidTr="006E4A73">
        <w:trPr>
          <w:jc w:val="center"/>
        </w:trPr>
        <w:tc>
          <w:tcPr>
            <w:tcW w:w="2127" w:type="dxa"/>
            <w:tcBorders>
              <w:top w:val="single" w:sz="4" w:space="0" w:color="auto"/>
              <w:left w:val="single" w:sz="4" w:space="0" w:color="auto"/>
              <w:bottom w:val="single" w:sz="4" w:space="0" w:color="auto"/>
              <w:right w:val="single" w:sz="4" w:space="0" w:color="auto"/>
            </w:tcBorders>
            <w:vAlign w:val="center"/>
          </w:tcPr>
          <w:p w14:paraId="77F89C7E" w14:textId="6B0CE2DD" w:rsidR="00073B12" w:rsidRPr="006D1781" w:rsidRDefault="00000000">
            <w:pPr>
              <w:spacing w:line="420" w:lineRule="exact"/>
              <w:rPr>
                <w:rFonts w:ascii="宋体" w:hAnsi="宋体" w:hint="eastAsia"/>
                <w:bCs/>
                <w:iCs/>
                <w:color w:val="000000"/>
                <w:kern w:val="0"/>
                <w:sz w:val="24"/>
              </w:rPr>
            </w:pPr>
            <w:r w:rsidRPr="006D1781">
              <w:rPr>
                <w:rFonts w:ascii="宋体" w:hAnsi="宋体"/>
                <w:bCs/>
                <w:iCs/>
                <w:color w:val="000000"/>
                <w:kern w:val="0"/>
                <w:sz w:val="24"/>
              </w:rPr>
              <w:t>投资者关系活动类别</w:t>
            </w:r>
          </w:p>
        </w:tc>
        <w:tc>
          <w:tcPr>
            <w:tcW w:w="8080" w:type="dxa"/>
            <w:tcBorders>
              <w:top w:val="single" w:sz="4" w:space="0" w:color="auto"/>
              <w:left w:val="single" w:sz="4" w:space="0" w:color="auto"/>
              <w:bottom w:val="single" w:sz="4" w:space="0" w:color="auto"/>
              <w:right w:val="single" w:sz="4" w:space="0" w:color="auto"/>
            </w:tcBorders>
          </w:tcPr>
          <w:p w14:paraId="021BA4B4" w14:textId="77777777" w:rsidR="0000768C" w:rsidRPr="006D1781" w:rsidRDefault="0000768C" w:rsidP="0000768C">
            <w:pPr>
              <w:spacing w:line="360" w:lineRule="auto"/>
              <w:rPr>
                <w:rFonts w:ascii="宋体" w:hAnsi="宋体" w:hint="eastAsia"/>
                <w:color w:val="000000"/>
                <w:sz w:val="24"/>
              </w:rPr>
            </w:pPr>
            <w:r w:rsidRPr="006D1781">
              <w:rPr>
                <w:rFonts w:ascii="宋体" w:hAnsi="宋体" w:hint="eastAsia"/>
                <w:color w:val="000000"/>
                <w:sz w:val="24"/>
              </w:rPr>
              <w:t xml:space="preserve">√特定对象调研 </w:t>
            </w:r>
            <w:r w:rsidRPr="006D1781">
              <w:rPr>
                <w:rFonts w:ascii="宋体" w:hAnsi="宋体"/>
                <w:color w:val="000000"/>
                <w:sz w:val="24"/>
              </w:rPr>
              <w:t xml:space="preserve">      </w:t>
            </w:r>
            <w:r w:rsidRPr="006D1781">
              <w:rPr>
                <w:rFonts w:ascii="宋体" w:hAnsi="宋体" w:hint="eastAsia"/>
                <w:color w:val="000000"/>
                <w:sz w:val="24"/>
              </w:rPr>
              <w:t>□分析师会议</w:t>
            </w:r>
          </w:p>
          <w:p w14:paraId="798A4968" w14:textId="77777777" w:rsidR="0000768C" w:rsidRPr="006D1781" w:rsidRDefault="0000768C" w:rsidP="0000768C">
            <w:pPr>
              <w:spacing w:line="360" w:lineRule="auto"/>
              <w:rPr>
                <w:rFonts w:ascii="宋体" w:hAnsi="宋体" w:hint="eastAsia"/>
                <w:color w:val="000000"/>
                <w:sz w:val="24"/>
              </w:rPr>
            </w:pPr>
            <w:r w:rsidRPr="006D1781">
              <w:rPr>
                <w:rFonts w:ascii="宋体" w:hAnsi="宋体" w:hint="eastAsia"/>
                <w:color w:val="000000"/>
                <w:sz w:val="24"/>
              </w:rPr>
              <w:t xml:space="preserve">□媒体采访 </w:t>
            </w:r>
            <w:r w:rsidRPr="006D1781">
              <w:rPr>
                <w:rFonts w:ascii="宋体" w:hAnsi="宋体"/>
                <w:color w:val="000000"/>
                <w:sz w:val="24"/>
              </w:rPr>
              <w:t xml:space="preserve">          </w:t>
            </w:r>
            <w:r w:rsidRPr="006D1781">
              <w:rPr>
                <w:rFonts w:ascii="宋体" w:hAnsi="宋体" w:hint="eastAsia"/>
                <w:color w:val="000000"/>
                <w:sz w:val="24"/>
              </w:rPr>
              <w:t>□业绩说明会</w:t>
            </w:r>
          </w:p>
          <w:p w14:paraId="492F0794" w14:textId="77777777" w:rsidR="0000768C" w:rsidRPr="006D1781" w:rsidRDefault="0000768C" w:rsidP="0000768C">
            <w:pPr>
              <w:spacing w:line="360" w:lineRule="auto"/>
              <w:rPr>
                <w:rFonts w:ascii="宋体" w:hAnsi="宋体" w:hint="eastAsia"/>
                <w:color w:val="000000"/>
                <w:sz w:val="24"/>
              </w:rPr>
            </w:pPr>
            <w:r w:rsidRPr="006D1781">
              <w:rPr>
                <w:rFonts w:ascii="宋体" w:hAnsi="宋体" w:hint="eastAsia"/>
                <w:color w:val="000000"/>
                <w:sz w:val="24"/>
              </w:rPr>
              <w:t xml:space="preserve">□新闻发布会 </w:t>
            </w:r>
            <w:r w:rsidRPr="006D1781">
              <w:rPr>
                <w:rFonts w:ascii="宋体" w:hAnsi="宋体"/>
                <w:color w:val="000000"/>
                <w:sz w:val="24"/>
              </w:rPr>
              <w:t xml:space="preserve">        </w:t>
            </w:r>
            <w:r w:rsidRPr="006D1781">
              <w:rPr>
                <w:rFonts w:ascii="宋体" w:hAnsi="宋体" w:hint="eastAsia"/>
                <w:color w:val="000000"/>
                <w:sz w:val="24"/>
              </w:rPr>
              <w:t>□路演活动</w:t>
            </w:r>
          </w:p>
          <w:p w14:paraId="2C429FCB" w14:textId="77777777" w:rsidR="0000768C" w:rsidRPr="006D1781" w:rsidRDefault="0000768C" w:rsidP="0000768C">
            <w:pPr>
              <w:spacing w:line="360" w:lineRule="auto"/>
              <w:rPr>
                <w:rFonts w:ascii="宋体" w:hAnsi="宋体" w:hint="eastAsia"/>
                <w:color w:val="000000"/>
                <w:sz w:val="24"/>
              </w:rPr>
            </w:pPr>
            <w:r w:rsidRPr="006D1781">
              <w:rPr>
                <w:rFonts w:ascii="宋体" w:hAnsi="宋体" w:hint="eastAsia"/>
                <w:color w:val="000000"/>
                <w:sz w:val="24"/>
              </w:rPr>
              <w:t>□现场参观</w:t>
            </w:r>
          </w:p>
          <w:p w14:paraId="7977A6CA" w14:textId="12F8FF39" w:rsidR="00073B12" w:rsidRPr="006D1781" w:rsidRDefault="0000768C" w:rsidP="0000768C">
            <w:pPr>
              <w:tabs>
                <w:tab w:val="center" w:pos="3199"/>
              </w:tabs>
              <w:spacing w:line="420" w:lineRule="exact"/>
              <w:rPr>
                <w:rFonts w:ascii="宋体" w:hAnsi="宋体" w:hint="eastAsia"/>
                <w:bCs/>
                <w:iCs/>
                <w:color w:val="000000"/>
                <w:sz w:val="24"/>
              </w:rPr>
            </w:pPr>
            <w:r w:rsidRPr="006D1781">
              <w:rPr>
                <w:rFonts w:ascii="宋体" w:hAnsi="宋体" w:hint="eastAsia"/>
                <w:color w:val="000000"/>
                <w:sz w:val="24"/>
              </w:rPr>
              <w:t>□其他</w:t>
            </w:r>
          </w:p>
        </w:tc>
      </w:tr>
      <w:tr w:rsidR="00073B12" w:rsidRPr="006D1781" w14:paraId="4F2883E6" w14:textId="77777777" w:rsidTr="006E4A73">
        <w:trPr>
          <w:jc w:val="center"/>
        </w:trPr>
        <w:tc>
          <w:tcPr>
            <w:tcW w:w="2127" w:type="dxa"/>
            <w:tcBorders>
              <w:top w:val="single" w:sz="4" w:space="0" w:color="auto"/>
              <w:left w:val="single" w:sz="4" w:space="0" w:color="auto"/>
              <w:bottom w:val="single" w:sz="4" w:space="0" w:color="auto"/>
              <w:right w:val="single" w:sz="4" w:space="0" w:color="auto"/>
            </w:tcBorders>
            <w:vAlign w:val="center"/>
          </w:tcPr>
          <w:p w14:paraId="7384BFA7" w14:textId="41F4982C" w:rsidR="00073B12" w:rsidRPr="006D1781" w:rsidRDefault="00000000">
            <w:pPr>
              <w:spacing w:line="420" w:lineRule="exact"/>
              <w:rPr>
                <w:rFonts w:ascii="宋体" w:hAnsi="宋体" w:hint="eastAsia"/>
                <w:bCs/>
                <w:iCs/>
                <w:color w:val="000000"/>
                <w:kern w:val="0"/>
                <w:sz w:val="24"/>
                <w:highlight w:val="yellow"/>
              </w:rPr>
            </w:pPr>
            <w:r w:rsidRPr="00F26D93">
              <w:rPr>
                <w:rFonts w:ascii="宋体" w:hAnsi="宋体"/>
                <w:bCs/>
                <w:iCs/>
                <w:color w:val="000000"/>
                <w:kern w:val="0"/>
                <w:sz w:val="24"/>
              </w:rPr>
              <w:t>参与单位</w:t>
            </w:r>
          </w:p>
        </w:tc>
        <w:tc>
          <w:tcPr>
            <w:tcW w:w="8080" w:type="dxa"/>
            <w:tcBorders>
              <w:top w:val="single" w:sz="4" w:space="0" w:color="auto"/>
              <w:left w:val="single" w:sz="4" w:space="0" w:color="auto"/>
              <w:bottom w:val="single" w:sz="4" w:space="0" w:color="auto"/>
              <w:right w:val="single" w:sz="4" w:space="0" w:color="auto"/>
            </w:tcBorders>
            <w:vAlign w:val="center"/>
          </w:tcPr>
          <w:p w14:paraId="46B95617" w14:textId="57EC2EFD" w:rsidR="00065922" w:rsidRPr="005F215A" w:rsidRDefault="00EB7152" w:rsidP="005F215A">
            <w:pPr>
              <w:spacing w:line="360" w:lineRule="auto"/>
              <w:ind w:firstLineChars="200" w:firstLine="480"/>
              <w:rPr>
                <w:rFonts w:ascii="宋体" w:hAnsi="宋体" w:hint="eastAsia"/>
                <w:bCs/>
                <w:iCs/>
                <w:color w:val="000000"/>
                <w:sz w:val="24"/>
              </w:rPr>
            </w:pPr>
            <w:r w:rsidRPr="00C37E14">
              <w:rPr>
                <w:rFonts w:ascii="宋体" w:hAnsi="宋体" w:hint="eastAsia"/>
                <w:bCs/>
                <w:iCs/>
                <w:color w:val="000000"/>
                <w:sz w:val="24"/>
              </w:rPr>
              <w:t>天风证券</w:t>
            </w:r>
            <w:r>
              <w:rPr>
                <w:rFonts w:ascii="宋体" w:hAnsi="宋体" w:hint="eastAsia"/>
                <w:bCs/>
                <w:iCs/>
                <w:color w:val="000000"/>
                <w:sz w:val="24"/>
              </w:rPr>
              <w:t>、</w:t>
            </w:r>
            <w:r w:rsidR="00FA2E19" w:rsidRPr="00FA2E19">
              <w:rPr>
                <w:rFonts w:ascii="宋体" w:hAnsi="宋体" w:hint="eastAsia"/>
                <w:bCs/>
                <w:iCs/>
                <w:color w:val="000000"/>
                <w:sz w:val="24"/>
              </w:rPr>
              <w:t>中邮人寿保险</w:t>
            </w:r>
            <w:r w:rsidR="00FA2E19">
              <w:rPr>
                <w:rFonts w:ascii="宋体" w:hAnsi="宋体" w:hint="eastAsia"/>
                <w:bCs/>
                <w:iCs/>
                <w:color w:val="000000"/>
                <w:sz w:val="24"/>
              </w:rPr>
              <w:t>、中信证券、</w:t>
            </w:r>
            <w:r w:rsidR="00FA2E19" w:rsidRPr="00476B65">
              <w:rPr>
                <w:rFonts w:ascii="宋体" w:hAnsi="宋体" w:hint="eastAsia"/>
                <w:bCs/>
                <w:iCs/>
                <w:color w:val="000000"/>
                <w:sz w:val="24"/>
              </w:rPr>
              <w:t>中信建投、中泰证券、中欧基金、中略投资、</w:t>
            </w:r>
            <w:r w:rsidR="00476B65" w:rsidRPr="00476B65">
              <w:rPr>
                <w:rFonts w:ascii="宋体" w:hAnsi="宋体" w:hint="eastAsia"/>
                <w:bCs/>
                <w:iCs/>
                <w:color w:val="000000"/>
                <w:sz w:val="24"/>
              </w:rPr>
              <w:t>中海基金、中金公司、</w:t>
            </w:r>
            <w:proofErr w:type="gramStart"/>
            <w:r w:rsidR="00476B65" w:rsidRPr="00476B65">
              <w:rPr>
                <w:rFonts w:ascii="宋体" w:hAnsi="宋体" w:hint="eastAsia"/>
                <w:bCs/>
                <w:iCs/>
                <w:color w:val="000000"/>
                <w:sz w:val="24"/>
              </w:rPr>
              <w:t>浙商自营</w:t>
            </w:r>
            <w:proofErr w:type="gramEnd"/>
            <w:r w:rsidR="00476B65" w:rsidRPr="00476B65">
              <w:rPr>
                <w:rFonts w:ascii="宋体" w:hAnsi="宋体" w:hint="eastAsia"/>
                <w:bCs/>
                <w:iCs/>
                <w:color w:val="000000"/>
                <w:sz w:val="24"/>
              </w:rPr>
              <w:t>、</w:t>
            </w:r>
            <w:proofErr w:type="gramStart"/>
            <w:r w:rsidR="00476B65" w:rsidRPr="00476B65">
              <w:rPr>
                <w:rFonts w:ascii="宋体" w:hAnsi="宋体" w:hint="eastAsia"/>
                <w:bCs/>
                <w:iCs/>
                <w:color w:val="000000"/>
                <w:sz w:val="24"/>
              </w:rPr>
              <w:t>浙商证券、招证资管</w:t>
            </w:r>
            <w:proofErr w:type="gramEnd"/>
            <w:r w:rsidR="00476B65" w:rsidRPr="00476B65">
              <w:rPr>
                <w:rFonts w:ascii="宋体" w:hAnsi="宋体" w:hint="eastAsia"/>
                <w:bCs/>
                <w:iCs/>
                <w:color w:val="000000"/>
                <w:sz w:val="24"/>
              </w:rPr>
              <w:t>、</w:t>
            </w:r>
            <w:r w:rsidR="00476B65">
              <w:rPr>
                <w:rFonts w:ascii="宋体" w:hAnsi="宋体" w:hint="eastAsia"/>
                <w:bCs/>
                <w:iCs/>
                <w:color w:val="000000"/>
                <w:sz w:val="24"/>
              </w:rPr>
              <w:t>招商证券、招行理财、招商基金、</w:t>
            </w:r>
            <w:r w:rsidR="00026678">
              <w:rPr>
                <w:rFonts w:ascii="宋体" w:hAnsi="宋体" w:hint="eastAsia"/>
                <w:bCs/>
                <w:iCs/>
                <w:color w:val="000000"/>
                <w:sz w:val="24"/>
              </w:rPr>
              <w:t>长江证券、长安基金、</w:t>
            </w:r>
            <w:proofErr w:type="gramStart"/>
            <w:r w:rsidR="00026678" w:rsidRPr="00026678">
              <w:rPr>
                <w:rFonts w:ascii="宋体" w:hAnsi="宋体" w:hint="eastAsia"/>
                <w:bCs/>
                <w:iCs/>
                <w:color w:val="000000"/>
                <w:sz w:val="24"/>
              </w:rPr>
              <w:t>永赢基金</w:t>
            </w:r>
            <w:proofErr w:type="gramEnd"/>
            <w:r w:rsidR="00026678">
              <w:rPr>
                <w:rFonts w:ascii="宋体" w:hAnsi="宋体" w:hint="eastAsia"/>
                <w:bCs/>
                <w:iCs/>
                <w:color w:val="000000"/>
                <w:sz w:val="24"/>
              </w:rPr>
              <w:t>、</w:t>
            </w:r>
            <w:proofErr w:type="gramStart"/>
            <w:r w:rsidR="00026678" w:rsidRPr="00026678">
              <w:rPr>
                <w:rFonts w:ascii="宋体" w:hAnsi="宋体" w:hint="eastAsia"/>
                <w:bCs/>
                <w:iCs/>
                <w:color w:val="000000"/>
                <w:sz w:val="24"/>
              </w:rPr>
              <w:t>盈峰资管</w:t>
            </w:r>
            <w:r w:rsidR="00026678">
              <w:rPr>
                <w:rFonts w:ascii="宋体" w:hAnsi="宋体" w:hint="eastAsia"/>
                <w:bCs/>
                <w:iCs/>
                <w:color w:val="000000"/>
                <w:sz w:val="24"/>
              </w:rPr>
              <w:t>、</w:t>
            </w:r>
            <w:r w:rsidR="00026678" w:rsidRPr="00026678">
              <w:rPr>
                <w:rFonts w:ascii="宋体" w:hAnsi="宋体" w:hint="eastAsia"/>
                <w:bCs/>
                <w:iCs/>
                <w:color w:val="000000"/>
                <w:sz w:val="24"/>
              </w:rPr>
              <w:t>颐</w:t>
            </w:r>
            <w:proofErr w:type="gramEnd"/>
            <w:r w:rsidR="00026678" w:rsidRPr="00026678">
              <w:rPr>
                <w:rFonts w:ascii="宋体" w:hAnsi="宋体" w:hint="eastAsia"/>
                <w:bCs/>
                <w:iCs/>
                <w:color w:val="000000"/>
                <w:sz w:val="24"/>
              </w:rPr>
              <w:t>和久富投资</w:t>
            </w:r>
            <w:r w:rsidR="00026678">
              <w:rPr>
                <w:rFonts w:ascii="宋体" w:hAnsi="宋体" w:hint="eastAsia"/>
                <w:bCs/>
                <w:iCs/>
                <w:color w:val="000000"/>
                <w:sz w:val="24"/>
              </w:rPr>
              <w:t>、</w:t>
            </w:r>
            <w:r w:rsidR="00026678" w:rsidRPr="00026678">
              <w:rPr>
                <w:rFonts w:ascii="宋体" w:hAnsi="宋体" w:hint="eastAsia"/>
                <w:bCs/>
                <w:iCs/>
                <w:color w:val="000000"/>
                <w:sz w:val="24"/>
              </w:rPr>
              <w:t>野村东方</w:t>
            </w:r>
            <w:r w:rsidR="00026678">
              <w:rPr>
                <w:rFonts w:ascii="宋体" w:hAnsi="宋体" w:hint="eastAsia"/>
                <w:bCs/>
                <w:iCs/>
                <w:color w:val="000000"/>
                <w:sz w:val="24"/>
              </w:rPr>
              <w:t>、</w:t>
            </w:r>
            <w:r w:rsidR="00026678" w:rsidRPr="00026678">
              <w:rPr>
                <w:rFonts w:ascii="宋体" w:hAnsi="宋体" w:hint="eastAsia"/>
                <w:bCs/>
                <w:iCs/>
                <w:color w:val="000000"/>
                <w:sz w:val="24"/>
              </w:rPr>
              <w:t>兴银理财</w:t>
            </w:r>
            <w:r w:rsidR="00026678">
              <w:rPr>
                <w:rFonts w:ascii="宋体" w:hAnsi="宋体" w:hint="eastAsia"/>
                <w:bCs/>
                <w:iCs/>
                <w:color w:val="000000"/>
                <w:sz w:val="24"/>
              </w:rPr>
              <w:t>、</w:t>
            </w:r>
            <w:r w:rsidR="00026678" w:rsidRPr="00026678">
              <w:rPr>
                <w:rFonts w:ascii="宋体" w:hAnsi="宋体" w:hint="eastAsia"/>
                <w:bCs/>
                <w:iCs/>
                <w:color w:val="000000"/>
                <w:sz w:val="24"/>
              </w:rPr>
              <w:t>兴业证券</w:t>
            </w:r>
            <w:r w:rsidR="00026678">
              <w:rPr>
                <w:rFonts w:ascii="宋体" w:hAnsi="宋体" w:hint="eastAsia"/>
                <w:bCs/>
                <w:iCs/>
                <w:color w:val="000000"/>
                <w:sz w:val="24"/>
              </w:rPr>
              <w:t>、</w:t>
            </w:r>
            <w:r w:rsidR="00026678" w:rsidRPr="00026678">
              <w:rPr>
                <w:rFonts w:ascii="宋体" w:hAnsi="宋体" w:hint="eastAsia"/>
                <w:bCs/>
                <w:iCs/>
                <w:color w:val="000000"/>
                <w:sz w:val="24"/>
              </w:rPr>
              <w:t>兴业基金</w:t>
            </w:r>
            <w:r w:rsidR="00026678">
              <w:rPr>
                <w:rFonts w:ascii="宋体" w:hAnsi="宋体" w:hint="eastAsia"/>
                <w:bCs/>
                <w:iCs/>
                <w:color w:val="000000"/>
                <w:sz w:val="24"/>
              </w:rPr>
              <w:t>、</w:t>
            </w:r>
            <w:r w:rsidR="00026678" w:rsidRPr="00026678">
              <w:rPr>
                <w:rFonts w:ascii="宋体" w:hAnsi="宋体" w:hint="eastAsia"/>
                <w:bCs/>
                <w:iCs/>
                <w:color w:val="000000"/>
                <w:sz w:val="24"/>
              </w:rPr>
              <w:t>兴华基金</w:t>
            </w:r>
            <w:r w:rsidR="00026678">
              <w:rPr>
                <w:rFonts w:ascii="宋体" w:hAnsi="宋体" w:hint="eastAsia"/>
                <w:bCs/>
                <w:iCs/>
                <w:color w:val="000000"/>
                <w:sz w:val="24"/>
              </w:rPr>
              <w:t>、</w:t>
            </w:r>
            <w:r w:rsidR="00026678" w:rsidRPr="00026678">
              <w:rPr>
                <w:rFonts w:ascii="宋体" w:hAnsi="宋体" w:hint="eastAsia"/>
                <w:bCs/>
                <w:iCs/>
                <w:color w:val="000000"/>
                <w:sz w:val="24"/>
              </w:rPr>
              <w:t>兴合基金</w:t>
            </w:r>
            <w:r w:rsidR="00026678">
              <w:rPr>
                <w:rFonts w:ascii="宋体" w:hAnsi="宋体" w:hint="eastAsia"/>
                <w:bCs/>
                <w:iCs/>
                <w:color w:val="000000"/>
                <w:sz w:val="24"/>
              </w:rPr>
              <w:t>、</w:t>
            </w:r>
            <w:r w:rsidR="00026678" w:rsidRPr="00026678">
              <w:rPr>
                <w:rFonts w:ascii="宋体" w:hAnsi="宋体" w:hint="eastAsia"/>
                <w:bCs/>
                <w:iCs/>
                <w:color w:val="000000"/>
                <w:sz w:val="24"/>
              </w:rPr>
              <w:t>信达证券</w:t>
            </w:r>
            <w:r w:rsidR="00026678">
              <w:rPr>
                <w:rFonts w:ascii="宋体" w:hAnsi="宋体" w:hint="eastAsia"/>
                <w:bCs/>
                <w:iCs/>
                <w:color w:val="000000"/>
                <w:sz w:val="24"/>
              </w:rPr>
              <w:t>、</w:t>
            </w:r>
            <w:r w:rsidR="00026678" w:rsidRPr="00026678">
              <w:rPr>
                <w:rFonts w:ascii="宋体" w:hAnsi="宋体" w:hint="eastAsia"/>
                <w:bCs/>
                <w:iCs/>
                <w:color w:val="000000"/>
                <w:sz w:val="24"/>
              </w:rPr>
              <w:t>新华基金</w:t>
            </w:r>
            <w:r w:rsidR="00026678">
              <w:rPr>
                <w:rFonts w:ascii="宋体" w:hAnsi="宋体" w:hint="eastAsia"/>
                <w:bCs/>
                <w:iCs/>
                <w:color w:val="000000"/>
                <w:sz w:val="24"/>
              </w:rPr>
              <w:t>、</w:t>
            </w:r>
            <w:r w:rsidR="00026678" w:rsidRPr="00026678">
              <w:rPr>
                <w:rFonts w:ascii="宋体" w:hAnsi="宋体" w:hint="eastAsia"/>
                <w:bCs/>
                <w:iCs/>
                <w:color w:val="000000"/>
                <w:sz w:val="24"/>
              </w:rPr>
              <w:t>西南证券</w:t>
            </w:r>
            <w:r w:rsidR="00C37E14">
              <w:rPr>
                <w:rFonts w:ascii="宋体" w:hAnsi="宋体" w:hint="eastAsia"/>
                <w:bCs/>
                <w:iCs/>
                <w:color w:val="000000"/>
                <w:sz w:val="24"/>
              </w:rPr>
              <w:t>、</w:t>
            </w:r>
            <w:r w:rsidR="00C37E14" w:rsidRPr="00C37E14">
              <w:rPr>
                <w:rFonts w:ascii="宋体" w:hAnsi="宋体" w:hint="eastAsia"/>
                <w:bCs/>
                <w:iCs/>
                <w:color w:val="000000"/>
                <w:sz w:val="24"/>
              </w:rPr>
              <w:t>西部证券</w:t>
            </w:r>
            <w:r w:rsidR="00C37E14">
              <w:rPr>
                <w:rFonts w:ascii="宋体" w:hAnsi="宋体" w:hint="eastAsia"/>
                <w:bCs/>
                <w:iCs/>
                <w:color w:val="000000"/>
                <w:sz w:val="24"/>
              </w:rPr>
              <w:t>、</w:t>
            </w:r>
            <w:r w:rsidR="00C37E14" w:rsidRPr="00C37E14">
              <w:rPr>
                <w:rFonts w:ascii="宋体" w:hAnsi="宋体" w:hint="eastAsia"/>
                <w:bCs/>
                <w:iCs/>
                <w:color w:val="000000"/>
                <w:sz w:val="24"/>
              </w:rPr>
              <w:t>西部利得基金</w:t>
            </w:r>
            <w:r w:rsidR="00C37E14">
              <w:rPr>
                <w:rFonts w:ascii="宋体" w:hAnsi="宋体" w:hint="eastAsia"/>
                <w:bCs/>
                <w:iCs/>
                <w:color w:val="000000"/>
                <w:sz w:val="24"/>
              </w:rPr>
              <w:t>、</w:t>
            </w:r>
            <w:r w:rsidR="00C37E14" w:rsidRPr="00C37E14">
              <w:rPr>
                <w:rFonts w:ascii="宋体" w:hAnsi="宋体" w:hint="eastAsia"/>
                <w:bCs/>
                <w:iCs/>
                <w:color w:val="000000"/>
                <w:sz w:val="24"/>
              </w:rPr>
              <w:t>万家基金</w:t>
            </w:r>
            <w:r w:rsidR="00C37E14">
              <w:rPr>
                <w:rFonts w:ascii="宋体" w:hAnsi="宋体" w:hint="eastAsia"/>
                <w:bCs/>
                <w:iCs/>
                <w:color w:val="000000"/>
                <w:sz w:val="24"/>
              </w:rPr>
              <w:t>、</w:t>
            </w:r>
            <w:proofErr w:type="gramStart"/>
            <w:r w:rsidR="00C37E14" w:rsidRPr="00C37E14">
              <w:rPr>
                <w:rFonts w:ascii="宋体" w:hAnsi="宋体" w:hint="eastAsia"/>
                <w:bCs/>
                <w:iCs/>
                <w:color w:val="000000"/>
                <w:sz w:val="24"/>
              </w:rPr>
              <w:t>天弘基金</w:t>
            </w:r>
            <w:proofErr w:type="gramEnd"/>
            <w:r w:rsidR="00C37E14">
              <w:rPr>
                <w:rFonts w:ascii="宋体" w:hAnsi="宋体" w:hint="eastAsia"/>
                <w:bCs/>
                <w:iCs/>
                <w:color w:val="000000"/>
                <w:sz w:val="24"/>
              </w:rPr>
              <w:t>、天风国际资管、泰</w:t>
            </w:r>
            <w:proofErr w:type="gramStart"/>
            <w:r w:rsidR="00C37E14">
              <w:rPr>
                <w:rFonts w:ascii="宋体" w:hAnsi="宋体" w:hint="eastAsia"/>
                <w:bCs/>
                <w:iCs/>
                <w:color w:val="000000"/>
                <w:sz w:val="24"/>
              </w:rPr>
              <w:t>康资管</w:t>
            </w:r>
            <w:proofErr w:type="gramEnd"/>
            <w:r w:rsidR="00C37E14">
              <w:rPr>
                <w:rFonts w:ascii="宋体" w:hAnsi="宋体" w:hint="eastAsia"/>
                <w:bCs/>
                <w:iCs/>
                <w:color w:val="000000"/>
                <w:sz w:val="24"/>
              </w:rPr>
              <w:t>、太平养老保险、</w:t>
            </w:r>
            <w:r w:rsidR="00C37E14" w:rsidRPr="00C37E14">
              <w:rPr>
                <w:rFonts w:ascii="宋体" w:hAnsi="宋体" w:hint="eastAsia"/>
                <w:bCs/>
                <w:iCs/>
                <w:color w:val="000000"/>
                <w:sz w:val="24"/>
              </w:rPr>
              <w:t>施罗德投资管理</w:t>
            </w:r>
            <w:r w:rsidR="00C37E14">
              <w:rPr>
                <w:rFonts w:ascii="宋体" w:hAnsi="宋体" w:hint="eastAsia"/>
                <w:bCs/>
                <w:iCs/>
                <w:color w:val="000000"/>
                <w:sz w:val="24"/>
              </w:rPr>
              <w:t>、</w:t>
            </w:r>
            <w:r w:rsidR="00AD548E" w:rsidRPr="00AD548E">
              <w:rPr>
                <w:rFonts w:ascii="宋体" w:hAnsi="宋体" w:hint="eastAsia"/>
                <w:bCs/>
                <w:iCs/>
                <w:color w:val="000000"/>
                <w:sz w:val="24"/>
              </w:rPr>
              <w:t>深圳明</w:t>
            </w:r>
            <w:proofErr w:type="gramStart"/>
            <w:r w:rsidR="00AD548E" w:rsidRPr="00AD548E">
              <w:rPr>
                <w:rFonts w:ascii="宋体" w:hAnsi="宋体" w:hint="eastAsia"/>
                <w:bCs/>
                <w:iCs/>
                <w:color w:val="000000"/>
                <w:sz w:val="24"/>
              </w:rPr>
              <w:t>曜</w:t>
            </w:r>
            <w:proofErr w:type="gramEnd"/>
            <w:r w:rsidR="00AD548E" w:rsidRPr="00AD548E">
              <w:rPr>
                <w:rFonts w:ascii="宋体" w:hAnsi="宋体" w:hint="eastAsia"/>
                <w:bCs/>
                <w:iCs/>
                <w:color w:val="000000"/>
                <w:sz w:val="24"/>
              </w:rPr>
              <w:t>投资</w:t>
            </w:r>
            <w:r w:rsidR="00AD548E">
              <w:rPr>
                <w:rFonts w:ascii="宋体" w:hAnsi="宋体" w:hint="eastAsia"/>
                <w:bCs/>
                <w:iCs/>
                <w:color w:val="000000"/>
                <w:sz w:val="24"/>
              </w:rPr>
              <w:t>、</w:t>
            </w:r>
            <w:r w:rsidR="00AD548E" w:rsidRPr="00AD548E">
              <w:rPr>
                <w:rFonts w:ascii="宋体" w:hAnsi="宋体" w:hint="eastAsia"/>
                <w:bCs/>
                <w:iCs/>
                <w:color w:val="000000"/>
                <w:sz w:val="24"/>
              </w:rPr>
              <w:t>深圳杉树资管</w:t>
            </w:r>
            <w:r w:rsidR="00AD548E">
              <w:rPr>
                <w:rFonts w:ascii="宋体" w:hAnsi="宋体" w:hint="eastAsia"/>
                <w:bCs/>
                <w:iCs/>
                <w:color w:val="000000"/>
                <w:sz w:val="24"/>
              </w:rPr>
              <w:t>、</w:t>
            </w:r>
            <w:r w:rsidR="00AD548E" w:rsidRPr="00AD548E">
              <w:rPr>
                <w:rFonts w:ascii="宋体" w:hAnsi="宋体" w:hint="eastAsia"/>
                <w:bCs/>
                <w:iCs/>
                <w:color w:val="000000"/>
                <w:sz w:val="24"/>
              </w:rPr>
              <w:t>深圳量度资本</w:t>
            </w:r>
            <w:r w:rsidR="00AD548E">
              <w:rPr>
                <w:rFonts w:ascii="宋体" w:hAnsi="宋体" w:hint="eastAsia"/>
                <w:bCs/>
                <w:iCs/>
                <w:color w:val="000000"/>
                <w:sz w:val="24"/>
              </w:rPr>
              <w:t>、</w:t>
            </w:r>
            <w:r w:rsidR="00AD548E" w:rsidRPr="00AD548E">
              <w:rPr>
                <w:rFonts w:ascii="宋体" w:hAnsi="宋体" w:hint="eastAsia"/>
                <w:bCs/>
                <w:iCs/>
                <w:color w:val="000000"/>
                <w:sz w:val="24"/>
              </w:rPr>
              <w:t>申万金创</w:t>
            </w:r>
            <w:r w:rsidR="00AD548E">
              <w:rPr>
                <w:rFonts w:ascii="宋体" w:hAnsi="宋体" w:hint="eastAsia"/>
                <w:bCs/>
                <w:iCs/>
                <w:color w:val="000000"/>
                <w:sz w:val="24"/>
              </w:rPr>
              <w:t>、</w:t>
            </w:r>
            <w:r w:rsidR="00AD548E" w:rsidRPr="00AD548E">
              <w:rPr>
                <w:rFonts w:ascii="宋体" w:hAnsi="宋体" w:hint="eastAsia"/>
                <w:bCs/>
                <w:iCs/>
                <w:color w:val="000000"/>
                <w:sz w:val="24"/>
              </w:rPr>
              <w:t>申万宏源</w:t>
            </w:r>
            <w:r w:rsidR="00AD548E">
              <w:rPr>
                <w:rFonts w:ascii="宋体" w:hAnsi="宋体" w:hint="eastAsia"/>
                <w:bCs/>
                <w:iCs/>
                <w:color w:val="000000"/>
                <w:sz w:val="24"/>
              </w:rPr>
              <w:t>、上海</w:t>
            </w:r>
            <w:proofErr w:type="gramStart"/>
            <w:r w:rsidR="00AD548E" w:rsidRPr="00AD548E">
              <w:rPr>
                <w:rFonts w:ascii="宋体" w:hAnsi="宋体" w:hint="eastAsia"/>
                <w:bCs/>
                <w:iCs/>
                <w:color w:val="000000"/>
                <w:sz w:val="24"/>
              </w:rPr>
              <w:t>域秀资管</w:t>
            </w:r>
            <w:proofErr w:type="gramEnd"/>
            <w:r w:rsidR="00AD548E">
              <w:rPr>
                <w:rFonts w:ascii="宋体" w:hAnsi="宋体" w:hint="eastAsia"/>
                <w:bCs/>
                <w:iCs/>
                <w:color w:val="000000"/>
                <w:sz w:val="24"/>
              </w:rPr>
              <w:t>、</w:t>
            </w:r>
            <w:r w:rsidR="00AD548E" w:rsidRPr="00AD548E">
              <w:rPr>
                <w:rFonts w:ascii="宋体" w:hAnsi="宋体" w:hint="eastAsia"/>
                <w:bCs/>
                <w:iCs/>
                <w:color w:val="000000"/>
                <w:sz w:val="24"/>
              </w:rPr>
              <w:t>银叶投资</w:t>
            </w:r>
            <w:r w:rsidR="00AD548E">
              <w:rPr>
                <w:rFonts w:ascii="宋体" w:hAnsi="宋体" w:hint="eastAsia"/>
                <w:bCs/>
                <w:iCs/>
                <w:color w:val="000000"/>
                <w:sz w:val="24"/>
              </w:rPr>
              <w:t>、</w:t>
            </w:r>
            <w:r w:rsidR="00AD548E" w:rsidRPr="00AD548E">
              <w:rPr>
                <w:rFonts w:ascii="宋体" w:hAnsi="宋体" w:hint="eastAsia"/>
                <w:bCs/>
                <w:iCs/>
                <w:color w:val="000000"/>
                <w:sz w:val="24"/>
              </w:rPr>
              <w:t>万纳资管</w:t>
            </w:r>
            <w:r w:rsidR="00AD548E">
              <w:rPr>
                <w:rFonts w:ascii="宋体" w:hAnsi="宋体" w:hint="eastAsia"/>
                <w:bCs/>
                <w:iCs/>
                <w:color w:val="000000"/>
                <w:sz w:val="24"/>
              </w:rPr>
              <w:t>、</w:t>
            </w:r>
            <w:proofErr w:type="gramStart"/>
            <w:r w:rsidR="00AD548E" w:rsidRPr="00AD548E">
              <w:rPr>
                <w:rFonts w:ascii="宋体" w:hAnsi="宋体" w:hint="eastAsia"/>
                <w:bCs/>
                <w:iCs/>
                <w:color w:val="000000"/>
                <w:sz w:val="24"/>
              </w:rPr>
              <w:t>途灵资管</w:t>
            </w:r>
            <w:r w:rsidR="00AD548E">
              <w:rPr>
                <w:rFonts w:ascii="宋体" w:hAnsi="宋体" w:hint="eastAsia"/>
                <w:bCs/>
                <w:iCs/>
                <w:color w:val="000000"/>
                <w:sz w:val="24"/>
              </w:rPr>
              <w:t>、</w:t>
            </w:r>
            <w:r w:rsidR="00AD548E" w:rsidRPr="00AD548E">
              <w:rPr>
                <w:rFonts w:ascii="宋体" w:hAnsi="宋体" w:hint="eastAsia"/>
                <w:bCs/>
                <w:iCs/>
                <w:color w:val="000000"/>
                <w:sz w:val="24"/>
              </w:rPr>
              <w:t>彤</w:t>
            </w:r>
            <w:proofErr w:type="gramEnd"/>
            <w:r w:rsidR="00AD548E" w:rsidRPr="00AD548E">
              <w:rPr>
                <w:rFonts w:ascii="宋体" w:hAnsi="宋体" w:hint="eastAsia"/>
                <w:bCs/>
                <w:iCs/>
                <w:color w:val="000000"/>
                <w:sz w:val="24"/>
              </w:rPr>
              <w:t>源投资</w:t>
            </w:r>
            <w:r w:rsidR="00AD548E">
              <w:rPr>
                <w:rFonts w:ascii="宋体" w:hAnsi="宋体" w:hint="eastAsia"/>
                <w:bCs/>
                <w:iCs/>
                <w:color w:val="000000"/>
                <w:sz w:val="24"/>
              </w:rPr>
              <w:t>、</w:t>
            </w:r>
            <w:r w:rsidR="00AD548E" w:rsidRPr="00AD548E">
              <w:rPr>
                <w:rFonts w:ascii="宋体" w:hAnsi="宋体" w:hint="eastAsia"/>
                <w:bCs/>
                <w:iCs/>
                <w:color w:val="000000"/>
                <w:sz w:val="24"/>
              </w:rPr>
              <w:t>同</w:t>
            </w:r>
            <w:proofErr w:type="gramStart"/>
            <w:r w:rsidR="00AD548E" w:rsidRPr="00AD548E">
              <w:rPr>
                <w:rFonts w:ascii="宋体" w:hAnsi="宋体" w:hint="eastAsia"/>
                <w:bCs/>
                <w:iCs/>
                <w:color w:val="000000"/>
                <w:sz w:val="24"/>
              </w:rPr>
              <w:t>犇</w:t>
            </w:r>
            <w:proofErr w:type="gramEnd"/>
            <w:r w:rsidR="00AD548E" w:rsidRPr="00AD548E">
              <w:rPr>
                <w:rFonts w:ascii="宋体" w:hAnsi="宋体" w:hint="eastAsia"/>
                <w:bCs/>
                <w:iCs/>
                <w:color w:val="000000"/>
                <w:sz w:val="24"/>
              </w:rPr>
              <w:t>投资</w:t>
            </w:r>
            <w:r w:rsidR="00AD548E">
              <w:rPr>
                <w:rFonts w:ascii="宋体" w:hAnsi="宋体" w:hint="eastAsia"/>
                <w:bCs/>
                <w:iCs/>
                <w:color w:val="000000"/>
                <w:sz w:val="24"/>
              </w:rPr>
              <w:t>、</w:t>
            </w:r>
            <w:proofErr w:type="gramStart"/>
            <w:r w:rsidR="00AD548E" w:rsidRPr="00AD548E">
              <w:rPr>
                <w:rFonts w:ascii="宋体" w:hAnsi="宋体" w:hint="eastAsia"/>
                <w:bCs/>
                <w:iCs/>
                <w:color w:val="000000"/>
                <w:sz w:val="24"/>
              </w:rPr>
              <w:t>世</w:t>
            </w:r>
            <w:proofErr w:type="gramEnd"/>
            <w:r w:rsidR="00AD548E" w:rsidRPr="00AD548E">
              <w:rPr>
                <w:rFonts w:ascii="宋体" w:hAnsi="宋体" w:hint="eastAsia"/>
                <w:bCs/>
                <w:iCs/>
                <w:color w:val="000000"/>
                <w:sz w:val="24"/>
              </w:rPr>
              <w:t>诚投资</w:t>
            </w:r>
            <w:r w:rsidR="00AD548E">
              <w:rPr>
                <w:rFonts w:ascii="宋体" w:hAnsi="宋体" w:hint="eastAsia"/>
                <w:bCs/>
                <w:iCs/>
                <w:color w:val="000000"/>
                <w:sz w:val="24"/>
              </w:rPr>
              <w:t>、</w:t>
            </w:r>
            <w:r w:rsidR="00AD548E" w:rsidRPr="00AD548E">
              <w:rPr>
                <w:rFonts w:ascii="宋体" w:hAnsi="宋体" w:hint="eastAsia"/>
                <w:bCs/>
                <w:iCs/>
                <w:color w:val="000000"/>
                <w:sz w:val="24"/>
              </w:rPr>
              <w:t>上海人寿保险</w:t>
            </w:r>
            <w:r w:rsidR="00AD548E">
              <w:rPr>
                <w:rFonts w:ascii="宋体" w:hAnsi="宋体" w:hint="eastAsia"/>
                <w:bCs/>
                <w:iCs/>
                <w:color w:val="000000"/>
                <w:sz w:val="24"/>
              </w:rPr>
              <w:t>、</w:t>
            </w:r>
            <w:proofErr w:type="gramStart"/>
            <w:r w:rsidR="001B6605" w:rsidRPr="001B6605">
              <w:rPr>
                <w:rFonts w:ascii="宋体" w:hAnsi="宋体" w:hint="eastAsia"/>
                <w:bCs/>
                <w:iCs/>
                <w:color w:val="000000"/>
                <w:sz w:val="24"/>
              </w:rPr>
              <w:t>名禹资管</w:t>
            </w:r>
            <w:proofErr w:type="gramEnd"/>
            <w:r w:rsidR="001B6605">
              <w:rPr>
                <w:rFonts w:ascii="宋体" w:hAnsi="宋体" w:hint="eastAsia"/>
                <w:bCs/>
                <w:iCs/>
                <w:color w:val="000000"/>
                <w:sz w:val="24"/>
              </w:rPr>
              <w:t>、</w:t>
            </w:r>
            <w:r w:rsidR="001B6605" w:rsidRPr="001B6605">
              <w:rPr>
                <w:rFonts w:ascii="宋体" w:hAnsi="宋体" w:hint="eastAsia"/>
                <w:bCs/>
                <w:iCs/>
                <w:color w:val="000000"/>
                <w:sz w:val="24"/>
              </w:rPr>
              <w:t>海</w:t>
            </w:r>
            <w:proofErr w:type="gramStart"/>
            <w:r w:rsidR="001B6605" w:rsidRPr="001B6605">
              <w:rPr>
                <w:rFonts w:ascii="宋体" w:hAnsi="宋体" w:hint="eastAsia"/>
                <w:bCs/>
                <w:iCs/>
                <w:color w:val="000000"/>
                <w:sz w:val="24"/>
              </w:rPr>
              <w:t>宸</w:t>
            </w:r>
            <w:proofErr w:type="gramEnd"/>
            <w:r w:rsidR="001B6605" w:rsidRPr="001B6605">
              <w:rPr>
                <w:rFonts w:ascii="宋体" w:hAnsi="宋体" w:hint="eastAsia"/>
                <w:bCs/>
                <w:iCs/>
                <w:color w:val="000000"/>
                <w:sz w:val="24"/>
              </w:rPr>
              <w:t>投资、</w:t>
            </w:r>
            <w:proofErr w:type="gramStart"/>
            <w:r w:rsidR="001B6605" w:rsidRPr="001B6605">
              <w:rPr>
                <w:rFonts w:ascii="宋体" w:hAnsi="宋体" w:hint="eastAsia"/>
                <w:bCs/>
                <w:iCs/>
                <w:color w:val="000000"/>
                <w:sz w:val="24"/>
              </w:rPr>
              <w:t>睿</w:t>
            </w:r>
            <w:proofErr w:type="gramEnd"/>
            <w:r w:rsidR="001B6605" w:rsidRPr="001B6605">
              <w:rPr>
                <w:rFonts w:ascii="宋体" w:hAnsi="宋体" w:hint="eastAsia"/>
                <w:bCs/>
                <w:iCs/>
                <w:color w:val="000000"/>
                <w:sz w:val="24"/>
              </w:rPr>
              <w:t>亿投资、</w:t>
            </w:r>
            <w:proofErr w:type="gramStart"/>
            <w:r w:rsidR="001B6605" w:rsidRPr="001B6605">
              <w:rPr>
                <w:rFonts w:ascii="宋体" w:hAnsi="宋体" w:hint="eastAsia"/>
                <w:bCs/>
                <w:iCs/>
                <w:color w:val="000000"/>
                <w:sz w:val="24"/>
              </w:rPr>
              <w:t>泉果基金</w:t>
            </w:r>
            <w:proofErr w:type="gramEnd"/>
            <w:r w:rsidR="001B6605" w:rsidRPr="001B6605">
              <w:rPr>
                <w:rFonts w:ascii="宋体" w:hAnsi="宋体" w:hint="eastAsia"/>
                <w:bCs/>
                <w:iCs/>
                <w:color w:val="000000"/>
                <w:sz w:val="24"/>
              </w:rPr>
              <w:t>、平安养老保险、天合投资、明</w:t>
            </w:r>
            <w:proofErr w:type="gramStart"/>
            <w:r w:rsidR="001B6605" w:rsidRPr="001B6605">
              <w:rPr>
                <w:rFonts w:ascii="宋体" w:hAnsi="宋体" w:hint="eastAsia"/>
                <w:bCs/>
                <w:iCs/>
                <w:color w:val="000000"/>
                <w:sz w:val="24"/>
              </w:rPr>
              <w:t>世</w:t>
            </w:r>
            <w:proofErr w:type="gramEnd"/>
            <w:r w:rsidR="001B6605" w:rsidRPr="001B6605">
              <w:rPr>
                <w:rFonts w:ascii="宋体" w:hAnsi="宋体" w:hint="eastAsia"/>
                <w:bCs/>
                <w:iCs/>
                <w:color w:val="000000"/>
                <w:sz w:val="24"/>
              </w:rPr>
              <w:t>伙伴基金、民生证券、开源证券、进门财经</w:t>
            </w:r>
            <w:r w:rsidR="001B6605">
              <w:rPr>
                <w:rFonts w:ascii="宋体" w:hAnsi="宋体" w:hint="eastAsia"/>
                <w:bCs/>
                <w:iCs/>
                <w:color w:val="000000"/>
                <w:sz w:val="24"/>
              </w:rPr>
              <w:t>、</w:t>
            </w:r>
            <w:r w:rsidR="001B6605" w:rsidRPr="001B6605">
              <w:rPr>
                <w:rFonts w:ascii="宋体" w:hAnsi="宋体" w:hint="eastAsia"/>
                <w:bCs/>
                <w:iCs/>
                <w:color w:val="000000"/>
                <w:sz w:val="24"/>
              </w:rPr>
              <w:t>交银施罗德基金</w:t>
            </w:r>
            <w:r w:rsidR="001B6605">
              <w:rPr>
                <w:rFonts w:ascii="宋体" w:hAnsi="宋体" w:hint="eastAsia"/>
                <w:bCs/>
                <w:iCs/>
                <w:color w:val="000000"/>
                <w:sz w:val="24"/>
              </w:rPr>
              <w:t>、</w:t>
            </w:r>
            <w:r w:rsidR="001B6605" w:rsidRPr="001B6605">
              <w:rPr>
                <w:rFonts w:ascii="宋体" w:hAnsi="宋体" w:hint="eastAsia"/>
                <w:bCs/>
                <w:iCs/>
                <w:color w:val="000000"/>
                <w:sz w:val="24"/>
              </w:rPr>
              <w:t>江海证券</w:t>
            </w:r>
            <w:r w:rsidR="001B6605">
              <w:rPr>
                <w:rFonts w:ascii="宋体" w:hAnsi="宋体" w:hint="eastAsia"/>
                <w:bCs/>
                <w:iCs/>
                <w:color w:val="000000"/>
                <w:sz w:val="24"/>
              </w:rPr>
              <w:t>、</w:t>
            </w:r>
            <w:r w:rsidR="001B6605" w:rsidRPr="001B6605">
              <w:rPr>
                <w:rFonts w:ascii="宋体" w:hAnsi="宋体" w:hint="eastAsia"/>
                <w:bCs/>
                <w:iCs/>
                <w:color w:val="000000"/>
                <w:sz w:val="24"/>
              </w:rPr>
              <w:t>建信养老金</w:t>
            </w:r>
            <w:r w:rsidR="001B6605">
              <w:rPr>
                <w:rFonts w:ascii="宋体" w:hAnsi="宋体" w:hint="eastAsia"/>
                <w:bCs/>
                <w:iCs/>
                <w:color w:val="000000"/>
                <w:sz w:val="24"/>
              </w:rPr>
              <w:t>、</w:t>
            </w:r>
            <w:r w:rsidR="001B6605" w:rsidRPr="001B6605">
              <w:rPr>
                <w:rFonts w:ascii="宋体" w:hAnsi="宋体" w:hint="eastAsia"/>
                <w:bCs/>
                <w:iCs/>
                <w:color w:val="000000"/>
                <w:sz w:val="24"/>
              </w:rPr>
              <w:t>建信理财</w:t>
            </w:r>
            <w:r w:rsidR="001B6605">
              <w:rPr>
                <w:rFonts w:ascii="宋体" w:hAnsi="宋体" w:hint="eastAsia"/>
                <w:bCs/>
                <w:iCs/>
                <w:color w:val="000000"/>
                <w:sz w:val="24"/>
              </w:rPr>
              <w:t>、</w:t>
            </w:r>
            <w:r w:rsidR="001B6605" w:rsidRPr="001B6605">
              <w:rPr>
                <w:rFonts w:ascii="宋体" w:hAnsi="宋体" w:hint="eastAsia"/>
                <w:bCs/>
                <w:iCs/>
                <w:color w:val="000000"/>
                <w:sz w:val="24"/>
              </w:rPr>
              <w:t>嘉实基金</w:t>
            </w:r>
            <w:r w:rsidR="001B6605">
              <w:rPr>
                <w:rFonts w:ascii="宋体" w:hAnsi="宋体" w:hint="eastAsia"/>
                <w:bCs/>
                <w:iCs/>
                <w:color w:val="000000"/>
                <w:sz w:val="24"/>
              </w:rPr>
              <w:t>、</w:t>
            </w:r>
            <w:r w:rsidR="001B6605" w:rsidRPr="001B6605">
              <w:rPr>
                <w:rFonts w:ascii="宋体" w:hAnsi="宋体" w:hint="eastAsia"/>
                <w:bCs/>
                <w:iCs/>
                <w:color w:val="000000"/>
                <w:sz w:val="24"/>
              </w:rPr>
              <w:t>汇</w:t>
            </w:r>
            <w:proofErr w:type="gramStart"/>
            <w:r w:rsidR="001B6605" w:rsidRPr="001B6605">
              <w:rPr>
                <w:rFonts w:ascii="宋体" w:hAnsi="宋体" w:hint="eastAsia"/>
                <w:bCs/>
                <w:iCs/>
                <w:color w:val="000000"/>
                <w:sz w:val="24"/>
              </w:rPr>
              <w:t>丰晋信</w:t>
            </w:r>
            <w:proofErr w:type="gramEnd"/>
            <w:r w:rsidR="001B6605" w:rsidRPr="001B6605">
              <w:rPr>
                <w:rFonts w:ascii="宋体" w:hAnsi="宋体" w:hint="eastAsia"/>
                <w:bCs/>
                <w:iCs/>
                <w:color w:val="000000"/>
                <w:sz w:val="24"/>
              </w:rPr>
              <w:t>基金</w:t>
            </w:r>
            <w:r w:rsidR="001B6605">
              <w:rPr>
                <w:rFonts w:ascii="宋体" w:hAnsi="宋体" w:hint="eastAsia"/>
                <w:bCs/>
                <w:iCs/>
                <w:color w:val="000000"/>
                <w:sz w:val="24"/>
              </w:rPr>
              <w:t>、</w:t>
            </w:r>
            <w:proofErr w:type="gramStart"/>
            <w:r w:rsidR="001B6605" w:rsidRPr="001B6605">
              <w:rPr>
                <w:rFonts w:ascii="宋体" w:hAnsi="宋体" w:hint="eastAsia"/>
                <w:bCs/>
                <w:iCs/>
                <w:color w:val="000000"/>
                <w:sz w:val="24"/>
              </w:rPr>
              <w:t>汇安</w:t>
            </w:r>
            <w:r w:rsidR="001B6605">
              <w:rPr>
                <w:rFonts w:ascii="宋体" w:hAnsi="宋体" w:hint="eastAsia"/>
                <w:bCs/>
                <w:iCs/>
                <w:color w:val="000000"/>
                <w:sz w:val="24"/>
              </w:rPr>
              <w:t>基金</w:t>
            </w:r>
            <w:proofErr w:type="gramEnd"/>
            <w:r w:rsidR="001B6605">
              <w:rPr>
                <w:rFonts w:ascii="宋体" w:hAnsi="宋体" w:hint="eastAsia"/>
                <w:bCs/>
                <w:iCs/>
                <w:color w:val="000000"/>
                <w:sz w:val="24"/>
              </w:rPr>
              <w:t>、</w:t>
            </w:r>
            <w:r w:rsidR="001B6605" w:rsidRPr="00CA5F8E">
              <w:rPr>
                <w:rFonts w:ascii="宋体" w:hAnsi="宋体" w:hint="eastAsia"/>
                <w:bCs/>
                <w:iCs/>
                <w:color w:val="000000"/>
                <w:sz w:val="24"/>
              </w:rPr>
              <w:t>华西证券、华龙证券、华创证券、</w:t>
            </w:r>
            <w:r w:rsidR="00CA5F8E" w:rsidRPr="00CA5F8E">
              <w:rPr>
                <w:rFonts w:ascii="宋体" w:hAnsi="宋体" w:hint="eastAsia"/>
                <w:bCs/>
                <w:iCs/>
                <w:color w:val="000000"/>
                <w:sz w:val="24"/>
              </w:rPr>
              <w:t>华安基金、</w:t>
            </w:r>
            <w:proofErr w:type="gramStart"/>
            <w:r w:rsidR="00CA5F8E" w:rsidRPr="00CA5F8E">
              <w:rPr>
                <w:rFonts w:ascii="宋体" w:hAnsi="宋体" w:hint="eastAsia"/>
                <w:bCs/>
                <w:iCs/>
                <w:color w:val="000000"/>
                <w:sz w:val="24"/>
              </w:rPr>
              <w:t>泓德基金</w:t>
            </w:r>
            <w:proofErr w:type="gramEnd"/>
            <w:r w:rsidR="00CA5F8E" w:rsidRPr="00CA5F8E">
              <w:rPr>
                <w:rFonts w:ascii="宋体" w:hAnsi="宋体" w:hint="eastAsia"/>
                <w:bCs/>
                <w:iCs/>
                <w:color w:val="000000"/>
                <w:sz w:val="24"/>
              </w:rPr>
              <w:t>、红塔证券、海通证券、国信证券、国泰君安、国寿安保基金、国盛证券</w:t>
            </w:r>
            <w:r w:rsidR="00CA5F8E">
              <w:rPr>
                <w:rFonts w:ascii="宋体" w:hAnsi="宋体" w:hint="eastAsia"/>
                <w:bCs/>
                <w:iCs/>
                <w:color w:val="000000"/>
                <w:sz w:val="24"/>
              </w:rPr>
              <w:t>、</w:t>
            </w:r>
            <w:r w:rsidR="00CA5F8E" w:rsidRPr="00CA5F8E">
              <w:rPr>
                <w:rFonts w:ascii="宋体" w:hAnsi="宋体" w:hint="eastAsia"/>
                <w:bCs/>
                <w:iCs/>
                <w:color w:val="000000"/>
                <w:sz w:val="24"/>
              </w:rPr>
              <w:t>国融基金</w:t>
            </w:r>
            <w:r w:rsidR="00CA5F8E">
              <w:rPr>
                <w:rFonts w:ascii="宋体" w:hAnsi="宋体" w:hint="eastAsia"/>
                <w:bCs/>
                <w:iCs/>
                <w:color w:val="000000"/>
                <w:sz w:val="24"/>
              </w:rPr>
              <w:t>、</w:t>
            </w:r>
            <w:r w:rsidR="00CA5F8E" w:rsidRPr="00CA5F8E">
              <w:rPr>
                <w:rFonts w:ascii="宋体" w:hAnsi="宋体" w:hint="eastAsia"/>
                <w:bCs/>
                <w:iCs/>
                <w:color w:val="000000"/>
                <w:sz w:val="24"/>
              </w:rPr>
              <w:t>国联证券</w:t>
            </w:r>
            <w:r w:rsidR="00CA5F8E">
              <w:rPr>
                <w:rFonts w:ascii="宋体" w:hAnsi="宋体" w:hint="eastAsia"/>
                <w:bCs/>
                <w:iCs/>
                <w:color w:val="000000"/>
                <w:sz w:val="24"/>
              </w:rPr>
              <w:t>、</w:t>
            </w:r>
            <w:r w:rsidR="00CA5F8E" w:rsidRPr="00CA5F8E">
              <w:rPr>
                <w:rFonts w:ascii="宋体" w:hAnsi="宋体" w:hint="eastAsia"/>
                <w:bCs/>
                <w:iCs/>
                <w:color w:val="000000"/>
                <w:sz w:val="24"/>
              </w:rPr>
              <w:t>国联基金</w:t>
            </w:r>
            <w:r w:rsidR="00CA5F8E">
              <w:rPr>
                <w:rFonts w:ascii="宋体" w:hAnsi="宋体" w:hint="eastAsia"/>
                <w:bCs/>
                <w:iCs/>
                <w:color w:val="000000"/>
                <w:sz w:val="24"/>
              </w:rPr>
              <w:t>、</w:t>
            </w:r>
            <w:r w:rsidR="00CA5F8E" w:rsidRPr="00CA5F8E">
              <w:rPr>
                <w:rFonts w:ascii="宋体" w:hAnsi="宋体" w:hint="eastAsia"/>
                <w:bCs/>
                <w:iCs/>
                <w:color w:val="000000"/>
                <w:sz w:val="24"/>
              </w:rPr>
              <w:t>国联安基金</w:t>
            </w:r>
            <w:r w:rsidR="00CA5F8E">
              <w:rPr>
                <w:rFonts w:ascii="宋体" w:hAnsi="宋体" w:hint="eastAsia"/>
                <w:bCs/>
                <w:iCs/>
                <w:color w:val="000000"/>
                <w:sz w:val="24"/>
              </w:rPr>
              <w:t>、</w:t>
            </w:r>
            <w:r w:rsidR="00CA5F8E" w:rsidRPr="00CA5F8E">
              <w:rPr>
                <w:rFonts w:ascii="宋体" w:hAnsi="宋体" w:hint="eastAsia"/>
                <w:bCs/>
                <w:iCs/>
                <w:color w:val="000000"/>
                <w:sz w:val="24"/>
              </w:rPr>
              <w:t>国金证券</w:t>
            </w:r>
            <w:r w:rsidR="00CA5F8E">
              <w:rPr>
                <w:rFonts w:ascii="宋体" w:hAnsi="宋体" w:hint="eastAsia"/>
                <w:bCs/>
                <w:iCs/>
                <w:color w:val="000000"/>
                <w:sz w:val="24"/>
              </w:rPr>
              <w:t>、</w:t>
            </w:r>
            <w:r w:rsidR="00CA5F8E" w:rsidRPr="00CA5F8E">
              <w:rPr>
                <w:rFonts w:ascii="宋体" w:hAnsi="宋体" w:hint="eastAsia"/>
                <w:bCs/>
                <w:iCs/>
                <w:color w:val="000000"/>
                <w:sz w:val="24"/>
              </w:rPr>
              <w:t>国金基金</w:t>
            </w:r>
            <w:r w:rsidR="00CA5F8E">
              <w:rPr>
                <w:rFonts w:ascii="宋体" w:hAnsi="宋体" w:hint="eastAsia"/>
                <w:bCs/>
                <w:iCs/>
                <w:color w:val="000000"/>
                <w:sz w:val="24"/>
              </w:rPr>
              <w:t>、</w:t>
            </w:r>
            <w:r w:rsidR="00CA5F8E" w:rsidRPr="00CA5F8E">
              <w:rPr>
                <w:rFonts w:ascii="宋体" w:hAnsi="宋体" w:hint="eastAsia"/>
                <w:bCs/>
                <w:iCs/>
                <w:color w:val="000000"/>
                <w:sz w:val="24"/>
              </w:rPr>
              <w:t>国海证券</w:t>
            </w:r>
            <w:r w:rsidR="00CA5F8E">
              <w:rPr>
                <w:rFonts w:ascii="宋体" w:hAnsi="宋体" w:hint="eastAsia"/>
                <w:bCs/>
                <w:iCs/>
                <w:color w:val="000000"/>
                <w:sz w:val="24"/>
              </w:rPr>
              <w:t>、</w:t>
            </w:r>
            <w:r w:rsidR="00CA5F8E" w:rsidRPr="00CA5F8E">
              <w:rPr>
                <w:rFonts w:ascii="宋体" w:hAnsi="宋体" w:hint="eastAsia"/>
                <w:bCs/>
                <w:iCs/>
                <w:color w:val="000000"/>
                <w:sz w:val="24"/>
              </w:rPr>
              <w:t>广发证券资管</w:t>
            </w:r>
            <w:r w:rsidR="00CA5F8E">
              <w:rPr>
                <w:rFonts w:ascii="宋体" w:hAnsi="宋体" w:hint="eastAsia"/>
                <w:bCs/>
                <w:iCs/>
                <w:color w:val="000000"/>
                <w:sz w:val="24"/>
              </w:rPr>
              <w:t>、</w:t>
            </w:r>
            <w:r w:rsidR="00CA5F8E" w:rsidRPr="00CA5F8E">
              <w:rPr>
                <w:rFonts w:ascii="宋体" w:hAnsi="宋体" w:hint="eastAsia"/>
                <w:bCs/>
                <w:iCs/>
                <w:color w:val="000000"/>
                <w:sz w:val="24"/>
              </w:rPr>
              <w:t>广发证券</w:t>
            </w:r>
            <w:r w:rsidR="00CA5F8E">
              <w:rPr>
                <w:rFonts w:ascii="宋体" w:hAnsi="宋体" w:hint="eastAsia"/>
                <w:bCs/>
                <w:iCs/>
                <w:color w:val="000000"/>
                <w:sz w:val="24"/>
              </w:rPr>
              <w:t>、</w:t>
            </w:r>
            <w:r w:rsidR="00CA5F8E" w:rsidRPr="005F215A">
              <w:rPr>
                <w:rFonts w:ascii="宋体" w:hAnsi="宋体" w:hint="eastAsia"/>
                <w:bCs/>
                <w:iCs/>
                <w:color w:val="000000"/>
                <w:sz w:val="24"/>
              </w:rPr>
              <w:t>正圆投资、光大证券、</w:t>
            </w:r>
            <w:proofErr w:type="gramStart"/>
            <w:r w:rsidR="00CA5F8E" w:rsidRPr="005F215A">
              <w:rPr>
                <w:rFonts w:ascii="宋体" w:hAnsi="宋体" w:hint="eastAsia"/>
                <w:bCs/>
                <w:iCs/>
                <w:color w:val="000000"/>
                <w:sz w:val="24"/>
              </w:rPr>
              <w:t>工银瑞信</w:t>
            </w:r>
            <w:proofErr w:type="gramEnd"/>
            <w:r w:rsidR="00CA5F8E" w:rsidRPr="005F215A">
              <w:rPr>
                <w:rFonts w:ascii="宋体" w:hAnsi="宋体" w:hint="eastAsia"/>
                <w:bCs/>
                <w:iCs/>
                <w:color w:val="000000"/>
                <w:sz w:val="24"/>
              </w:rPr>
              <w:t>基金、工银安</w:t>
            </w:r>
            <w:proofErr w:type="gramStart"/>
            <w:r w:rsidR="00CA5F8E" w:rsidRPr="005F215A">
              <w:rPr>
                <w:rFonts w:ascii="宋体" w:hAnsi="宋体" w:hint="eastAsia"/>
                <w:bCs/>
                <w:iCs/>
                <w:color w:val="000000"/>
                <w:sz w:val="24"/>
              </w:rPr>
              <w:t>盛资管</w:t>
            </w:r>
            <w:proofErr w:type="gramEnd"/>
            <w:r w:rsidR="00CA5F8E" w:rsidRPr="005F215A">
              <w:rPr>
                <w:rFonts w:ascii="宋体" w:hAnsi="宋体" w:hint="eastAsia"/>
                <w:bCs/>
                <w:iCs/>
                <w:color w:val="000000"/>
                <w:sz w:val="24"/>
              </w:rPr>
              <w:t>、富敦投资、方正富</w:t>
            </w:r>
            <w:proofErr w:type="gramStart"/>
            <w:r w:rsidR="00CA5F8E" w:rsidRPr="005F215A">
              <w:rPr>
                <w:rFonts w:ascii="宋体" w:hAnsi="宋体" w:hint="eastAsia"/>
                <w:bCs/>
                <w:iCs/>
                <w:color w:val="000000"/>
                <w:sz w:val="24"/>
              </w:rPr>
              <w:t>邦</w:t>
            </w:r>
            <w:proofErr w:type="gramEnd"/>
            <w:r w:rsidR="00CA5F8E" w:rsidRPr="005F215A">
              <w:rPr>
                <w:rFonts w:ascii="宋体" w:hAnsi="宋体" w:hint="eastAsia"/>
                <w:bCs/>
                <w:iCs/>
                <w:color w:val="000000"/>
                <w:sz w:val="24"/>
              </w:rPr>
              <w:t>基金、东吴证券、东方证券、</w:t>
            </w:r>
            <w:r w:rsidR="005F215A" w:rsidRPr="005F215A">
              <w:rPr>
                <w:rFonts w:ascii="宋体" w:hAnsi="宋体" w:hint="eastAsia"/>
                <w:bCs/>
                <w:iCs/>
                <w:color w:val="000000"/>
                <w:sz w:val="24"/>
              </w:rPr>
              <w:t>东北证券、财通证券、博时基金、源峰私募基金、金百镕投资、北京国际信托</w:t>
            </w:r>
            <w:r w:rsidR="005F215A">
              <w:rPr>
                <w:rFonts w:ascii="宋体" w:hAnsi="宋体" w:hint="eastAsia"/>
                <w:bCs/>
                <w:iCs/>
                <w:color w:val="000000"/>
                <w:sz w:val="24"/>
              </w:rPr>
              <w:t>、</w:t>
            </w:r>
            <w:r w:rsidR="005F215A" w:rsidRPr="005F215A">
              <w:rPr>
                <w:rFonts w:ascii="宋体" w:hAnsi="宋体" w:hint="eastAsia"/>
                <w:bCs/>
                <w:iCs/>
                <w:color w:val="000000"/>
                <w:sz w:val="24"/>
              </w:rPr>
              <w:t>北京</w:t>
            </w:r>
            <w:proofErr w:type="gramStart"/>
            <w:r w:rsidR="005F215A" w:rsidRPr="005F215A">
              <w:rPr>
                <w:rFonts w:ascii="宋体" w:hAnsi="宋体" w:hint="eastAsia"/>
                <w:bCs/>
                <w:iCs/>
                <w:color w:val="000000"/>
                <w:sz w:val="24"/>
              </w:rPr>
              <w:t>枫瑞资管</w:t>
            </w:r>
            <w:proofErr w:type="gramEnd"/>
            <w:r w:rsidR="005F215A" w:rsidRPr="005F215A">
              <w:rPr>
                <w:rFonts w:ascii="宋体" w:hAnsi="宋体" w:hint="eastAsia"/>
                <w:bCs/>
                <w:iCs/>
                <w:color w:val="000000"/>
                <w:sz w:val="24"/>
              </w:rPr>
              <w:t>、</w:t>
            </w:r>
            <w:r w:rsidR="005F215A" w:rsidRPr="005F215A">
              <w:rPr>
                <w:rFonts w:ascii="宋体" w:hAnsi="宋体"/>
                <w:bCs/>
                <w:iCs/>
                <w:color w:val="000000"/>
                <w:sz w:val="24"/>
              </w:rPr>
              <w:t>Pinpoint Asset Management Limited</w:t>
            </w:r>
            <w:r w:rsidR="005F215A" w:rsidRPr="005F215A">
              <w:rPr>
                <w:rFonts w:ascii="宋体" w:hAnsi="宋体" w:hint="eastAsia"/>
                <w:bCs/>
                <w:iCs/>
                <w:color w:val="000000"/>
                <w:sz w:val="24"/>
              </w:rPr>
              <w:t>。</w:t>
            </w:r>
          </w:p>
        </w:tc>
      </w:tr>
      <w:tr w:rsidR="00073B12" w:rsidRPr="006D1781" w14:paraId="381AAD8C" w14:textId="77777777" w:rsidTr="006E4A73">
        <w:trPr>
          <w:jc w:val="center"/>
        </w:trPr>
        <w:tc>
          <w:tcPr>
            <w:tcW w:w="2127" w:type="dxa"/>
            <w:tcBorders>
              <w:top w:val="single" w:sz="4" w:space="0" w:color="auto"/>
              <w:left w:val="single" w:sz="4" w:space="0" w:color="auto"/>
              <w:bottom w:val="single" w:sz="4" w:space="0" w:color="auto"/>
              <w:right w:val="single" w:sz="4" w:space="0" w:color="auto"/>
            </w:tcBorders>
            <w:vAlign w:val="center"/>
          </w:tcPr>
          <w:p w14:paraId="6058FCB3" w14:textId="77777777" w:rsidR="00073B12" w:rsidRPr="006D1781" w:rsidRDefault="00000000">
            <w:pPr>
              <w:spacing w:line="420" w:lineRule="exact"/>
              <w:rPr>
                <w:rFonts w:ascii="宋体" w:hAnsi="宋体" w:hint="eastAsia"/>
                <w:bCs/>
                <w:iCs/>
                <w:color w:val="000000"/>
                <w:kern w:val="0"/>
                <w:sz w:val="24"/>
              </w:rPr>
            </w:pPr>
            <w:r w:rsidRPr="006D1781">
              <w:rPr>
                <w:rFonts w:ascii="宋体" w:hAnsi="宋体"/>
                <w:bCs/>
                <w:iCs/>
                <w:color w:val="000000"/>
                <w:kern w:val="0"/>
                <w:sz w:val="24"/>
              </w:rPr>
              <w:t>时间</w:t>
            </w:r>
          </w:p>
        </w:tc>
        <w:tc>
          <w:tcPr>
            <w:tcW w:w="8080" w:type="dxa"/>
            <w:tcBorders>
              <w:top w:val="single" w:sz="4" w:space="0" w:color="auto"/>
              <w:left w:val="single" w:sz="4" w:space="0" w:color="auto"/>
              <w:bottom w:val="single" w:sz="4" w:space="0" w:color="auto"/>
              <w:right w:val="single" w:sz="4" w:space="0" w:color="auto"/>
            </w:tcBorders>
          </w:tcPr>
          <w:p w14:paraId="50E33951" w14:textId="441FC58A" w:rsidR="00073B12" w:rsidRPr="006D1781" w:rsidRDefault="00000000">
            <w:pPr>
              <w:spacing w:line="420" w:lineRule="exact"/>
              <w:rPr>
                <w:rFonts w:ascii="宋体" w:hAnsi="宋体" w:hint="eastAsia"/>
                <w:bCs/>
                <w:iCs/>
                <w:color w:val="000000"/>
                <w:sz w:val="24"/>
              </w:rPr>
            </w:pPr>
            <w:r w:rsidRPr="006D1781">
              <w:rPr>
                <w:rFonts w:ascii="宋体" w:hAnsi="宋体"/>
                <w:bCs/>
                <w:iCs/>
                <w:color w:val="000000"/>
                <w:sz w:val="24"/>
              </w:rPr>
              <w:t>202</w:t>
            </w:r>
            <w:r w:rsidR="00C90234" w:rsidRPr="006D1781">
              <w:rPr>
                <w:rFonts w:ascii="宋体" w:hAnsi="宋体"/>
                <w:bCs/>
                <w:iCs/>
                <w:color w:val="000000"/>
                <w:sz w:val="24"/>
              </w:rPr>
              <w:t>4</w:t>
            </w:r>
            <w:r w:rsidRPr="006D1781">
              <w:rPr>
                <w:rFonts w:ascii="宋体" w:hAnsi="宋体"/>
                <w:bCs/>
                <w:iCs/>
                <w:color w:val="000000"/>
                <w:sz w:val="24"/>
              </w:rPr>
              <w:t>年</w:t>
            </w:r>
            <w:r w:rsidR="006D1781" w:rsidRPr="006D1781">
              <w:rPr>
                <w:rFonts w:ascii="宋体" w:hAnsi="宋体" w:hint="eastAsia"/>
                <w:bCs/>
                <w:iCs/>
                <w:color w:val="000000"/>
                <w:sz w:val="24"/>
              </w:rPr>
              <w:t>7</w:t>
            </w:r>
            <w:r w:rsidRPr="006D1781">
              <w:rPr>
                <w:rFonts w:ascii="宋体" w:hAnsi="宋体"/>
                <w:bCs/>
                <w:iCs/>
                <w:color w:val="000000"/>
                <w:sz w:val="24"/>
              </w:rPr>
              <w:t>月</w:t>
            </w:r>
            <w:r w:rsidR="006D1781" w:rsidRPr="006D1781">
              <w:rPr>
                <w:rFonts w:ascii="宋体" w:hAnsi="宋体" w:hint="eastAsia"/>
                <w:bCs/>
                <w:iCs/>
                <w:color w:val="000000"/>
                <w:sz w:val="24"/>
              </w:rPr>
              <w:t>31</w:t>
            </w:r>
            <w:r w:rsidRPr="006D1781">
              <w:rPr>
                <w:rFonts w:ascii="宋体" w:hAnsi="宋体"/>
                <w:bCs/>
                <w:iCs/>
                <w:color w:val="000000"/>
                <w:sz w:val="24"/>
              </w:rPr>
              <w:t>日</w:t>
            </w:r>
            <w:r w:rsidR="000511C2">
              <w:rPr>
                <w:rFonts w:ascii="宋体" w:hAnsi="宋体"/>
                <w:bCs/>
                <w:iCs/>
                <w:color w:val="000000"/>
                <w:sz w:val="24"/>
              </w:rPr>
              <w:t xml:space="preserve"> 15:30-16:30</w:t>
            </w:r>
          </w:p>
        </w:tc>
      </w:tr>
      <w:tr w:rsidR="00073B12" w:rsidRPr="006D1781" w14:paraId="183C1A4E" w14:textId="77777777" w:rsidTr="006E4A73">
        <w:trPr>
          <w:jc w:val="center"/>
        </w:trPr>
        <w:tc>
          <w:tcPr>
            <w:tcW w:w="2127" w:type="dxa"/>
            <w:tcBorders>
              <w:top w:val="single" w:sz="4" w:space="0" w:color="auto"/>
              <w:left w:val="single" w:sz="4" w:space="0" w:color="auto"/>
              <w:bottom w:val="single" w:sz="4" w:space="0" w:color="auto"/>
              <w:right w:val="single" w:sz="4" w:space="0" w:color="auto"/>
            </w:tcBorders>
            <w:vAlign w:val="center"/>
          </w:tcPr>
          <w:p w14:paraId="72809485" w14:textId="77777777" w:rsidR="00073B12" w:rsidRPr="006D1781" w:rsidRDefault="00000000">
            <w:pPr>
              <w:spacing w:line="420" w:lineRule="exact"/>
              <w:rPr>
                <w:rFonts w:ascii="宋体" w:hAnsi="宋体" w:hint="eastAsia"/>
                <w:bCs/>
                <w:iCs/>
                <w:color w:val="000000"/>
                <w:kern w:val="0"/>
                <w:sz w:val="24"/>
              </w:rPr>
            </w:pPr>
            <w:r w:rsidRPr="006D1781">
              <w:rPr>
                <w:rFonts w:ascii="宋体" w:hAnsi="宋体"/>
                <w:bCs/>
                <w:iCs/>
                <w:color w:val="000000"/>
                <w:kern w:val="0"/>
                <w:sz w:val="24"/>
              </w:rPr>
              <w:lastRenderedPageBreak/>
              <w:t>地点</w:t>
            </w:r>
          </w:p>
        </w:tc>
        <w:tc>
          <w:tcPr>
            <w:tcW w:w="8080" w:type="dxa"/>
            <w:tcBorders>
              <w:top w:val="single" w:sz="4" w:space="0" w:color="auto"/>
              <w:left w:val="single" w:sz="4" w:space="0" w:color="auto"/>
              <w:bottom w:val="single" w:sz="4" w:space="0" w:color="auto"/>
              <w:right w:val="single" w:sz="4" w:space="0" w:color="auto"/>
            </w:tcBorders>
          </w:tcPr>
          <w:p w14:paraId="49CEA927" w14:textId="1E11F634" w:rsidR="00073B12" w:rsidRPr="006D1781" w:rsidRDefault="007F767C" w:rsidP="00F6655A">
            <w:pPr>
              <w:spacing w:line="420" w:lineRule="exact"/>
              <w:rPr>
                <w:rFonts w:ascii="宋体" w:hAnsi="宋体" w:hint="eastAsia"/>
                <w:bCs/>
                <w:iCs/>
                <w:color w:val="000000"/>
                <w:sz w:val="24"/>
              </w:rPr>
            </w:pPr>
            <w:r w:rsidRPr="006D1781">
              <w:rPr>
                <w:rFonts w:ascii="宋体" w:hAnsi="宋体" w:hint="eastAsia"/>
                <w:sz w:val="24"/>
              </w:rPr>
              <w:t>电话会议</w:t>
            </w:r>
          </w:p>
        </w:tc>
      </w:tr>
      <w:tr w:rsidR="00073B12" w:rsidRPr="006D1781" w14:paraId="04D239BE" w14:textId="77777777" w:rsidTr="006E4A73">
        <w:trPr>
          <w:jc w:val="center"/>
        </w:trPr>
        <w:tc>
          <w:tcPr>
            <w:tcW w:w="2127" w:type="dxa"/>
            <w:tcBorders>
              <w:top w:val="single" w:sz="4" w:space="0" w:color="auto"/>
              <w:left w:val="single" w:sz="4" w:space="0" w:color="auto"/>
              <w:bottom w:val="single" w:sz="4" w:space="0" w:color="auto"/>
              <w:right w:val="single" w:sz="4" w:space="0" w:color="auto"/>
            </w:tcBorders>
            <w:vAlign w:val="center"/>
          </w:tcPr>
          <w:p w14:paraId="54C9F3B5" w14:textId="77777777" w:rsidR="00073B12" w:rsidRPr="006D1781" w:rsidRDefault="00000000">
            <w:pPr>
              <w:spacing w:line="420" w:lineRule="exact"/>
              <w:rPr>
                <w:rFonts w:ascii="宋体" w:hAnsi="宋体" w:hint="eastAsia"/>
                <w:bCs/>
                <w:iCs/>
                <w:color w:val="000000"/>
                <w:kern w:val="0"/>
                <w:sz w:val="24"/>
              </w:rPr>
            </w:pPr>
            <w:r w:rsidRPr="006D1781">
              <w:rPr>
                <w:rFonts w:ascii="宋体" w:hAnsi="宋体"/>
                <w:bCs/>
                <w:iCs/>
                <w:color w:val="000000"/>
                <w:kern w:val="0"/>
                <w:sz w:val="24"/>
              </w:rPr>
              <w:t>上市公司接待人员姓名</w:t>
            </w:r>
          </w:p>
        </w:tc>
        <w:tc>
          <w:tcPr>
            <w:tcW w:w="8080" w:type="dxa"/>
            <w:tcBorders>
              <w:top w:val="single" w:sz="4" w:space="0" w:color="auto"/>
              <w:left w:val="single" w:sz="4" w:space="0" w:color="auto"/>
              <w:bottom w:val="single" w:sz="4" w:space="0" w:color="auto"/>
              <w:right w:val="single" w:sz="4" w:space="0" w:color="auto"/>
            </w:tcBorders>
            <w:vAlign w:val="center"/>
          </w:tcPr>
          <w:p w14:paraId="62974AA2" w14:textId="5FD3D244" w:rsidR="00073B12" w:rsidRPr="006D1781" w:rsidRDefault="00000000">
            <w:pPr>
              <w:spacing w:line="420" w:lineRule="exact"/>
              <w:rPr>
                <w:rFonts w:ascii="宋体" w:hAnsi="宋体" w:hint="eastAsia"/>
                <w:bCs/>
                <w:sz w:val="24"/>
              </w:rPr>
            </w:pPr>
            <w:r w:rsidRPr="006D1781">
              <w:rPr>
                <w:rFonts w:ascii="宋体" w:hAnsi="宋体"/>
                <w:bCs/>
                <w:sz w:val="24"/>
              </w:rPr>
              <w:t>1、副总经理、财务负责人、董事会秘书</w:t>
            </w:r>
            <w:r w:rsidR="004B2818" w:rsidRPr="006D1781">
              <w:rPr>
                <w:rFonts w:ascii="宋体" w:hAnsi="宋体" w:hint="eastAsia"/>
                <w:bCs/>
                <w:sz w:val="24"/>
              </w:rPr>
              <w:t xml:space="preserve"> </w:t>
            </w:r>
            <w:r w:rsidRPr="006D1781">
              <w:rPr>
                <w:rFonts w:ascii="宋体" w:hAnsi="宋体"/>
                <w:bCs/>
                <w:sz w:val="24"/>
              </w:rPr>
              <w:t>张先进</w:t>
            </w:r>
          </w:p>
          <w:p w14:paraId="4B89E991" w14:textId="5C366EFE" w:rsidR="00073B12" w:rsidRPr="006D1781" w:rsidRDefault="00000000">
            <w:pPr>
              <w:spacing w:line="420" w:lineRule="exact"/>
              <w:rPr>
                <w:rFonts w:ascii="宋体" w:hAnsi="宋体" w:hint="eastAsia"/>
                <w:bCs/>
                <w:sz w:val="24"/>
              </w:rPr>
            </w:pPr>
            <w:r w:rsidRPr="006D1781">
              <w:rPr>
                <w:rFonts w:ascii="宋体" w:hAnsi="宋体"/>
                <w:bCs/>
                <w:sz w:val="24"/>
              </w:rPr>
              <w:t>2、证券事务代表</w:t>
            </w:r>
            <w:r w:rsidR="004B2818" w:rsidRPr="006D1781">
              <w:rPr>
                <w:rFonts w:ascii="宋体" w:hAnsi="宋体" w:hint="eastAsia"/>
                <w:bCs/>
                <w:sz w:val="24"/>
              </w:rPr>
              <w:t xml:space="preserve"> </w:t>
            </w:r>
            <w:r w:rsidRPr="006D1781">
              <w:rPr>
                <w:rFonts w:ascii="宋体" w:hAnsi="宋体"/>
                <w:bCs/>
                <w:sz w:val="24"/>
              </w:rPr>
              <w:t>俞昌海</w:t>
            </w:r>
          </w:p>
        </w:tc>
      </w:tr>
      <w:tr w:rsidR="00073B12" w:rsidRPr="006D1781" w14:paraId="049C315B" w14:textId="77777777" w:rsidTr="006E4A73">
        <w:trPr>
          <w:jc w:val="center"/>
        </w:trPr>
        <w:tc>
          <w:tcPr>
            <w:tcW w:w="2127" w:type="dxa"/>
            <w:tcBorders>
              <w:top w:val="single" w:sz="4" w:space="0" w:color="auto"/>
              <w:left w:val="single" w:sz="4" w:space="0" w:color="auto"/>
              <w:bottom w:val="single" w:sz="4" w:space="0" w:color="auto"/>
              <w:right w:val="single" w:sz="4" w:space="0" w:color="auto"/>
            </w:tcBorders>
            <w:vAlign w:val="center"/>
          </w:tcPr>
          <w:p w14:paraId="0FFDEE3E" w14:textId="77777777" w:rsidR="00073B12" w:rsidRPr="008E4112" w:rsidRDefault="00000000">
            <w:pPr>
              <w:spacing w:line="420" w:lineRule="exact"/>
              <w:rPr>
                <w:rFonts w:ascii="宋体" w:hAnsi="宋体" w:hint="eastAsia"/>
                <w:bCs/>
                <w:iCs/>
                <w:color w:val="000000"/>
                <w:kern w:val="0"/>
                <w:sz w:val="24"/>
              </w:rPr>
            </w:pPr>
            <w:r w:rsidRPr="008E4112">
              <w:rPr>
                <w:rFonts w:ascii="宋体" w:hAnsi="宋体"/>
                <w:bCs/>
                <w:iCs/>
                <w:color w:val="000000"/>
                <w:kern w:val="0"/>
                <w:sz w:val="24"/>
              </w:rPr>
              <w:t>投资者关系活动主要内容介绍</w:t>
            </w:r>
          </w:p>
          <w:p w14:paraId="1BA96730" w14:textId="77777777" w:rsidR="00073B12" w:rsidRPr="006D1781" w:rsidRDefault="00073B12">
            <w:pPr>
              <w:spacing w:line="420" w:lineRule="exact"/>
              <w:rPr>
                <w:rFonts w:ascii="宋体" w:hAnsi="宋体" w:hint="eastAsia"/>
                <w:bCs/>
                <w:iCs/>
                <w:color w:val="000000"/>
                <w:sz w:val="24"/>
                <w:highlight w:val="yellow"/>
              </w:rPr>
            </w:pPr>
          </w:p>
        </w:tc>
        <w:tc>
          <w:tcPr>
            <w:tcW w:w="8080" w:type="dxa"/>
            <w:tcBorders>
              <w:top w:val="single" w:sz="4" w:space="0" w:color="auto"/>
              <w:left w:val="single" w:sz="4" w:space="0" w:color="auto"/>
              <w:bottom w:val="single" w:sz="4" w:space="0" w:color="auto"/>
              <w:right w:val="single" w:sz="4" w:space="0" w:color="auto"/>
            </w:tcBorders>
          </w:tcPr>
          <w:p w14:paraId="1C2FB432" w14:textId="6DCB59F1" w:rsidR="00F73AE7" w:rsidRPr="00EC22C0" w:rsidRDefault="00F73AE7" w:rsidP="009D55AF">
            <w:pPr>
              <w:spacing w:line="360" w:lineRule="auto"/>
              <w:ind w:firstLineChars="200" w:firstLine="482"/>
              <w:rPr>
                <w:rFonts w:ascii="宋体" w:hAnsi="宋体" w:hint="eastAsia"/>
                <w:b/>
                <w:bCs/>
                <w:sz w:val="24"/>
              </w:rPr>
            </w:pPr>
            <w:r w:rsidRPr="00EC22C0">
              <w:rPr>
                <w:rFonts w:ascii="宋体" w:hAnsi="宋体" w:hint="eastAsia"/>
                <w:b/>
                <w:bCs/>
                <w:sz w:val="24"/>
              </w:rPr>
              <w:t>1.</w:t>
            </w:r>
            <w:r w:rsidR="006D1781" w:rsidRPr="00EC22C0">
              <w:rPr>
                <w:rFonts w:ascii="宋体" w:hAnsi="宋体" w:hint="eastAsia"/>
                <w:b/>
                <w:bCs/>
                <w:sz w:val="24"/>
              </w:rPr>
              <w:t>请介绍一下公司二季度客流情况，公司对全年收入预期情况。</w:t>
            </w:r>
          </w:p>
          <w:p w14:paraId="2FEE277B" w14:textId="52699CCD" w:rsidR="00A67050" w:rsidRPr="00EC22C0" w:rsidRDefault="00F73AE7" w:rsidP="009D55AF">
            <w:pPr>
              <w:widowControl/>
              <w:shd w:val="clear" w:color="auto" w:fill="FFFFFF"/>
              <w:spacing w:line="360" w:lineRule="auto"/>
              <w:ind w:firstLineChars="200" w:firstLine="480"/>
              <w:rPr>
                <w:rFonts w:ascii="宋体" w:hAnsi="宋体" w:hint="eastAsia"/>
                <w:bCs/>
                <w:sz w:val="24"/>
              </w:rPr>
            </w:pPr>
            <w:r w:rsidRPr="00EC22C0">
              <w:rPr>
                <w:rFonts w:ascii="宋体" w:hAnsi="宋体" w:hint="eastAsia"/>
                <w:bCs/>
                <w:sz w:val="24"/>
              </w:rPr>
              <w:t>答：</w:t>
            </w:r>
            <w:r w:rsidR="005A3142" w:rsidRPr="00EC22C0">
              <w:rPr>
                <w:rFonts w:ascii="宋体" w:hAnsi="宋体" w:hint="eastAsia"/>
                <w:bCs/>
                <w:sz w:val="24"/>
              </w:rPr>
              <w:t>根据九华山风景区管委会公布数据，</w:t>
            </w:r>
            <w:r w:rsidR="00A67050" w:rsidRPr="00EC22C0">
              <w:rPr>
                <w:rFonts w:ascii="宋体" w:hAnsi="宋体" w:hint="eastAsia"/>
                <w:bCs/>
                <w:sz w:val="24"/>
              </w:rPr>
              <w:t>2024年上半年九华山风景区共接待游客547.63万人次，</w:t>
            </w:r>
            <w:r w:rsidR="00BF7A25" w:rsidRPr="00EC22C0">
              <w:rPr>
                <w:rFonts w:ascii="宋体" w:hAnsi="宋体" w:hint="eastAsia"/>
                <w:bCs/>
                <w:sz w:val="24"/>
              </w:rPr>
              <w:t>同比</w:t>
            </w:r>
            <w:r w:rsidR="00A67050" w:rsidRPr="00EC22C0">
              <w:rPr>
                <w:rFonts w:ascii="宋体" w:hAnsi="宋体" w:hint="eastAsia"/>
                <w:bCs/>
                <w:sz w:val="24"/>
              </w:rPr>
              <w:t>增长10.33%；实现旅游收入61.68亿元，</w:t>
            </w:r>
            <w:r w:rsidR="00BF7A25" w:rsidRPr="00EC22C0">
              <w:rPr>
                <w:rFonts w:ascii="宋体" w:hAnsi="宋体" w:hint="eastAsia"/>
                <w:bCs/>
                <w:sz w:val="24"/>
              </w:rPr>
              <w:t>同比</w:t>
            </w:r>
            <w:r w:rsidR="00A67050" w:rsidRPr="00EC22C0">
              <w:rPr>
                <w:rFonts w:ascii="宋体" w:hAnsi="宋体" w:hint="eastAsia"/>
                <w:bCs/>
                <w:sz w:val="24"/>
              </w:rPr>
              <w:t>增长9.04%</w:t>
            </w:r>
            <w:r w:rsidR="00BF7A25" w:rsidRPr="00EC22C0">
              <w:rPr>
                <w:rFonts w:ascii="宋体" w:hAnsi="宋体" w:hint="eastAsia"/>
                <w:bCs/>
                <w:sz w:val="24"/>
              </w:rPr>
              <w:t>。</w:t>
            </w:r>
            <w:r w:rsidR="00A67050" w:rsidRPr="00EC22C0">
              <w:rPr>
                <w:rFonts w:ascii="宋体" w:hAnsi="宋体" w:hint="eastAsia"/>
                <w:bCs/>
                <w:sz w:val="24"/>
              </w:rPr>
              <w:t>公司上半年实现营业收入3.95亿元,同比增长3.92%，实现归属于上市公司股东的净利润1.1</w:t>
            </w:r>
            <w:r w:rsidR="00892AF0">
              <w:rPr>
                <w:rFonts w:ascii="宋体" w:hAnsi="宋体" w:hint="eastAsia"/>
                <w:bCs/>
                <w:sz w:val="24"/>
              </w:rPr>
              <w:t>4</w:t>
            </w:r>
            <w:r w:rsidR="00BF7A25" w:rsidRPr="00EC22C0">
              <w:rPr>
                <w:rFonts w:ascii="宋体" w:hAnsi="宋体" w:hint="eastAsia"/>
                <w:bCs/>
                <w:sz w:val="24"/>
              </w:rPr>
              <w:t>亿元，同比增长2.65%</w:t>
            </w:r>
            <w:r w:rsidR="005E093B" w:rsidRPr="00EC22C0">
              <w:rPr>
                <w:rFonts w:ascii="宋体" w:hAnsi="宋体" w:hint="eastAsia"/>
                <w:bCs/>
                <w:sz w:val="24"/>
              </w:rPr>
              <w:t>，其中二季度实现营业收入</w:t>
            </w:r>
            <w:r w:rsidR="005469C3" w:rsidRPr="00EC22C0">
              <w:rPr>
                <w:rFonts w:ascii="宋体" w:hAnsi="宋体" w:hint="eastAsia"/>
                <w:bCs/>
                <w:sz w:val="24"/>
              </w:rPr>
              <w:t>2.15亿元，同比增长14.17%，实现归属于上市公司股东的净利润6</w:t>
            </w:r>
            <w:r w:rsidR="00DF4981" w:rsidRPr="00EC22C0">
              <w:rPr>
                <w:rFonts w:ascii="宋体" w:hAnsi="宋体" w:hint="eastAsia"/>
                <w:bCs/>
                <w:sz w:val="24"/>
              </w:rPr>
              <w:t>,</w:t>
            </w:r>
            <w:r w:rsidR="005469C3" w:rsidRPr="00EC22C0">
              <w:rPr>
                <w:rFonts w:ascii="宋体" w:hAnsi="宋体" w:hint="eastAsia"/>
                <w:bCs/>
                <w:sz w:val="24"/>
              </w:rPr>
              <w:t>221.80万元，同比增长25.70%</w:t>
            </w:r>
            <w:r w:rsidR="00DB61ED" w:rsidRPr="00EC22C0">
              <w:rPr>
                <w:rFonts w:ascii="宋体" w:hAnsi="宋体" w:hint="eastAsia"/>
                <w:bCs/>
                <w:sz w:val="24"/>
              </w:rPr>
              <w:t>。</w:t>
            </w:r>
            <w:r w:rsidR="00324A77" w:rsidRPr="00EC22C0">
              <w:rPr>
                <w:rFonts w:ascii="宋体" w:hAnsi="宋体" w:hint="eastAsia"/>
                <w:bCs/>
                <w:sz w:val="24"/>
              </w:rPr>
              <w:t>2024年</w:t>
            </w:r>
            <w:r w:rsidR="004D76D4" w:rsidRPr="00EC22C0">
              <w:rPr>
                <w:rFonts w:ascii="宋体" w:hAnsi="宋体" w:hint="eastAsia"/>
                <w:bCs/>
                <w:sz w:val="24"/>
              </w:rPr>
              <w:t>下半年如</w:t>
            </w:r>
            <w:r w:rsidR="00324A77" w:rsidRPr="00EC22C0">
              <w:rPr>
                <w:rFonts w:ascii="宋体" w:hAnsi="宋体" w:hint="eastAsia"/>
                <w:bCs/>
                <w:sz w:val="24"/>
              </w:rPr>
              <w:t>延续</w:t>
            </w:r>
            <w:r w:rsidR="0010307F" w:rsidRPr="00EC22C0">
              <w:rPr>
                <w:rFonts w:ascii="宋体" w:hAnsi="宋体" w:hint="eastAsia"/>
                <w:bCs/>
                <w:sz w:val="24"/>
              </w:rPr>
              <w:t>上半年游客增长趋势，公司有望实现全年目标任务。</w:t>
            </w:r>
          </w:p>
          <w:p w14:paraId="6E439B7D" w14:textId="0E9F215A" w:rsidR="0010307F" w:rsidRPr="00EC22C0" w:rsidRDefault="0010307F" w:rsidP="009D55AF">
            <w:pPr>
              <w:widowControl/>
              <w:shd w:val="clear" w:color="auto" w:fill="FFFFFF"/>
              <w:spacing w:line="360" w:lineRule="auto"/>
              <w:ind w:firstLineChars="200" w:firstLine="482"/>
              <w:rPr>
                <w:rFonts w:ascii="宋体" w:hAnsi="宋体" w:hint="eastAsia"/>
                <w:b/>
                <w:sz w:val="24"/>
              </w:rPr>
            </w:pPr>
            <w:r w:rsidRPr="00EC22C0">
              <w:rPr>
                <w:rFonts w:ascii="宋体" w:hAnsi="宋体" w:hint="eastAsia"/>
                <w:b/>
                <w:sz w:val="24"/>
              </w:rPr>
              <w:t>2.请介绍</w:t>
            </w:r>
            <w:proofErr w:type="gramStart"/>
            <w:r w:rsidRPr="00EC22C0">
              <w:rPr>
                <w:rFonts w:ascii="宋体" w:hAnsi="宋体" w:hint="eastAsia"/>
                <w:b/>
                <w:sz w:val="24"/>
              </w:rPr>
              <w:t>一下池黄</w:t>
            </w:r>
            <w:proofErr w:type="gramEnd"/>
            <w:r w:rsidRPr="00EC22C0">
              <w:rPr>
                <w:rFonts w:ascii="宋体" w:hAnsi="宋体" w:hint="eastAsia"/>
                <w:b/>
                <w:sz w:val="24"/>
              </w:rPr>
              <w:t>高铁开通之后对九华山客流的加持情况。</w:t>
            </w:r>
          </w:p>
          <w:p w14:paraId="3434FB2F" w14:textId="61841795" w:rsidR="00CE22DC" w:rsidRPr="00EC22C0" w:rsidRDefault="0010307F" w:rsidP="009D55AF">
            <w:pPr>
              <w:widowControl/>
              <w:shd w:val="clear" w:color="auto" w:fill="FFFFFF"/>
              <w:spacing w:line="360" w:lineRule="auto"/>
              <w:ind w:firstLineChars="200" w:firstLine="480"/>
              <w:rPr>
                <w:rFonts w:ascii="宋体" w:hAnsi="宋体" w:hint="eastAsia"/>
                <w:bCs/>
                <w:sz w:val="24"/>
              </w:rPr>
            </w:pPr>
            <w:r w:rsidRPr="00EC22C0">
              <w:rPr>
                <w:rFonts w:ascii="宋体" w:hAnsi="宋体" w:hint="eastAsia"/>
                <w:bCs/>
                <w:sz w:val="24"/>
              </w:rPr>
              <w:t>答：</w:t>
            </w:r>
            <w:proofErr w:type="gramStart"/>
            <w:r w:rsidR="003B59B4" w:rsidRPr="00EC22C0">
              <w:rPr>
                <w:rFonts w:ascii="宋体" w:hAnsi="宋体" w:hint="eastAsia"/>
                <w:bCs/>
                <w:sz w:val="24"/>
              </w:rPr>
              <w:t>池黄高铁九</w:t>
            </w:r>
            <w:proofErr w:type="gramEnd"/>
            <w:r w:rsidR="003B59B4" w:rsidRPr="00EC22C0">
              <w:rPr>
                <w:rFonts w:ascii="宋体" w:hAnsi="宋体" w:hint="eastAsia"/>
                <w:bCs/>
                <w:sz w:val="24"/>
              </w:rPr>
              <w:t>华山站于2024年4月26日正式通车，</w:t>
            </w:r>
            <w:r w:rsidR="00B91904" w:rsidRPr="00EC22C0">
              <w:rPr>
                <w:rFonts w:ascii="宋体" w:hAnsi="宋体" w:hint="eastAsia"/>
                <w:bCs/>
                <w:sz w:val="24"/>
              </w:rPr>
              <w:t>九华山全面进入立体化的大交通时代。</w:t>
            </w:r>
            <w:proofErr w:type="gramStart"/>
            <w:r w:rsidR="003B59B4" w:rsidRPr="00EC22C0">
              <w:rPr>
                <w:rFonts w:ascii="宋体" w:hAnsi="宋体" w:hint="eastAsia"/>
                <w:bCs/>
                <w:sz w:val="24"/>
              </w:rPr>
              <w:t>池黄高</w:t>
            </w:r>
            <w:proofErr w:type="gramEnd"/>
            <w:r w:rsidR="003B59B4" w:rsidRPr="00EC22C0">
              <w:rPr>
                <w:rFonts w:ascii="宋体" w:hAnsi="宋体" w:hint="eastAsia"/>
                <w:bCs/>
                <w:sz w:val="24"/>
              </w:rPr>
              <w:t>铁</w:t>
            </w:r>
            <w:proofErr w:type="gramStart"/>
            <w:r w:rsidR="003B59B4" w:rsidRPr="00EC22C0">
              <w:rPr>
                <w:rFonts w:ascii="宋体" w:hAnsi="宋体" w:hint="eastAsia"/>
                <w:bCs/>
                <w:sz w:val="24"/>
              </w:rPr>
              <w:t>是武杭高速</w:t>
            </w:r>
            <w:proofErr w:type="gramEnd"/>
            <w:r w:rsidR="003B59B4" w:rsidRPr="00EC22C0">
              <w:rPr>
                <w:rFonts w:ascii="宋体" w:hAnsi="宋体" w:hint="eastAsia"/>
                <w:bCs/>
                <w:sz w:val="24"/>
              </w:rPr>
              <w:t>通道的重要组成部分，</w:t>
            </w:r>
            <w:r w:rsidR="00182C9E" w:rsidRPr="00EC22C0">
              <w:rPr>
                <w:rFonts w:ascii="宋体" w:hAnsi="宋体" w:hint="eastAsia"/>
                <w:bCs/>
                <w:sz w:val="24"/>
              </w:rPr>
              <w:t>也</w:t>
            </w:r>
            <w:r w:rsidR="009A7129" w:rsidRPr="00EC22C0">
              <w:rPr>
                <w:rFonts w:ascii="宋体" w:hAnsi="宋体" w:hint="eastAsia"/>
                <w:bCs/>
                <w:sz w:val="24"/>
              </w:rPr>
              <w:t>为“长三角超级环线高铁”闭环运行补上最后一块“拼图”，</w:t>
            </w:r>
            <w:r w:rsidR="009F6F0B" w:rsidRPr="00EC22C0">
              <w:rPr>
                <w:rFonts w:ascii="宋体" w:hAnsi="宋体" w:hint="eastAsia"/>
                <w:bCs/>
                <w:sz w:val="24"/>
              </w:rPr>
              <w:t>将对沿线旅游客源市场串联、加速区域旅游产业联动、助推</w:t>
            </w:r>
            <w:r w:rsidR="009A7129" w:rsidRPr="00EC22C0">
              <w:rPr>
                <w:rFonts w:ascii="宋体" w:hAnsi="宋体" w:hint="eastAsia"/>
                <w:bCs/>
                <w:sz w:val="24"/>
              </w:rPr>
              <w:t>全域旅游发展</w:t>
            </w:r>
            <w:r w:rsidR="003B59B4" w:rsidRPr="00EC22C0">
              <w:rPr>
                <w:rFonts w:ascii="宋体" w:hAnsi="宋体" w:hint="eastAsia"/>
                <w:bCs/>
                <w:sz w:val="24"/>
              </w:rPr>
              <w:t>发挥积极作用。</w:t>
            </w:r>
            <w:r w:rsidR="005303A1" w:rsidRPr="00EC22C0">
              <w:rPr>
                <w:rFonts w:ascii="宋体" w:hAnsi="宋体" w:hint="eastAsia"/>
                <w:bCs/>
                <w:sz w:val="24"/>
              </w:rPr>
              <w:t>公司抢先布局九华山站高铁服务中心，开通高铁站至九华山风景区旅游直通车，打通游客出行最后一公里，</w:t>
            </w:r>
            <w:r w:rsidR="00CE22DC" w:rsidRPr="00EC22C0">
              <w:rPr>
                <w:rFonts w:ascii="宋体" w:hAnsi="宋体" w:hint="eastAsia"/>
                <w:bCs/>
                <w:sz w:val="24"/>
              </w:rPr>
              <w:t>同时围绕高铁新产品主题推介+资源对接，对高铁沿线城市进行主题营销推介活动，进一步开拓中远程市场</w:t>
            </w:r>
            <w:r w:rsidR="007F0F6D" w:rsidRPr="00EC22C0">
              <w:rPr>
                <w:rFonts w:ascii="宋体" w:hAnsi="宋体" w:hint="eastAsia"/>
                <w:bCs/>
                <w:sz w:val="24"/>
              </w:rPr>
              <w:t>，多措并举加速高铁流量转化，</w:t>
            </w:r>
            <w:r w:rsidR="001B3A06" w:rsidRPr="00EC22C0">
              <w:rPr>
                <w:rFonts w:ascii="宋体" w:hAnsi="宋体" w:hint="eastAsia"/>
                <w:bCs/>
                <w:sz w:val="24"/>
              </w:rPr>
              <w:t>持续</w:t>
            </w:r>
            <w:r w:rsidR="007F0F6D" w:rsidRPr="00EC22C0">
              <w:rPr>
                <w:rFonts w:ascii="宋体" w:hAnsi="宋体" w:hint="eastAsia"/>
                <w:bCs/>
                <w:sz w:val="24"/>
              </w:rPr>
              <w:t>提升九华山景区知名度</w:t>
            </w:r>
            <w:r w:rsidR="001B749F" w:rsidRPr="00EC22C0">
              <w:rPr>
                <w:rFonts w:ascii="宋体" w:hAnsi="宋体" w:hint="eastAsia"/>
                <w:bCs/>
                <w:sz w:val="24"/>
              </w:rPr>
              <w:t>和公司产品宣传覆盖面。</w:t>
            </w:r>
          </w:p>
          <w:p w14:paraId="7A6AA7CD" w14:textId="3FFBA6A6" w:rsidR="00264AAB" w:rsidRPr="00EC22C0" w:rsidRDefault="00264AAB" w:rsidP="009D55AF">
            <w:pPr>
              <w:widowControl/>
              <w:shd w:val="clear" w:color="auto" w:fill="FFFFFF"/>
              <w:spacing w:line="360" w:lineRule="auto"/>
              <w:ind w:firstLineChars="200" w:firstLine="482"/>
              <w:rPr>
                <w:rFonts w:ascii="宋体" w:hAnsi="宋体" w:hint="eastAsia"/>
                <w:b/>
                <w:sz w:val="24"/>
              </w:rPr>
            </w:pPr>
            <w:r w:rsidRPr="00EC22C0">
              <w:rPr>
                <w:rFonts w:ascii="宋体" w:hAnsi="宋体" w:hint="eastAsia"/>
                <w:b/>
                <w:sz w:val="24"/>
              </w:rPr>
              <w:t>3.公司客源地和客流市场变化情况</w:t>
            </w:r>
            <w:r w:rsidR="00324A77" w:rsidRPr="00EC22C0">
              <w:rPr>
                <w:rFonts w:ascii="宋体" w:hAnsi="宋体" w:hint="eastAsia"/>
                <w:b/>
                <w:sz w:val="24"/>
              </w:rPr>
              <w:t>。</w:t>
            </w:r>
          </w:p>
          <w:p w14:paraId="7680BA3F" w14:textId="0C095E98" w:rsidR="00C12D62" w:rsidRPr="00EC22C0" w:rsidRDefault="00264AAB" w:rsidP="009D55AF">
            <w:pPr>
              <w:widowControl/>
              <w:shd w:val="clear" w:color="auto" w:fill="FFFFFF"/>
              <w:spacing w:line="360" w:lineRule="auto"/>
              <w:ind w:firstLineChars="200" w:firstLine="480"/>
              <w:rPr>
                <w:rFonts w:ascii="宋体" w:hAnsi="宋体" w:hint="eastAsia"/>
                <w:bCs/>
                <w:sz w:val="24"/>
              </w:rPr>
            </w:pPr>
            <w:r w:rsidRPr="00EC22C0">
              <w:rPr>
                <w:rFonts w:ascii="宋体" w:hAnsi="宋体" w:hint="eastAsia"/>
                <w:bCs/>
                <w:sz w:val="24"/>
              </w:rPr>
              <w:t>答：</w:t>
            </w:r>
            <w:r w:rsidR="00C12D62" w:rsidRPr="00EC22C0">
              <w:rPr>
                <w:rFonts w:ascii="宋体" w:hAnsi="宋体" w:hint="eastAsia"/>
                <w:bCs/>
                <w:sz w:val="24"/>
              </w:rPr>
              <w:t>公司主要客源地为安徽</w:t>
            </w:r>
            <w:r w:rsidR="00324A77" w:rsidRPr="00EC22C0">
              <w:rPr>
                <w:rFonts w:ascii="宋体" w:hAnsi="宋体" w:hint="eastAsia"/>
                <w:bCs/>
                <w:sz w:val="24"/>
              </w:rPr>
              <w:t>、江苏、浙江以及上海等地，客流市场</w:t>
            </w:r>
            <w:r w:rsidR="003025E0" w:rsidRPr="00EC22C0">
              <w:rPr>
                <w:rFonts w:ascii="宋体" w:hAnsi="宋体" w:hint="eastAsia"/>
                <w:bCs/>
                <w:sz w:val="24"/>
              </w:rPr>
              <w:t>分布</w:t>
            </w:r>
            <w:r w:rsidR="00324A77" w:rsidRPr="00EC22C0">
              <w:rPr>
                <w:rFonts w:ascii="宋体" w:hAnsi="宋体" w:hint="eastAsia"/>
                <w:bCs/>
                <w:sz w:val="24"/>
              </w:rPr>
              <w:t>较</w:t>
            </w:r>
            <w:r w:rsidR="003025E0" w:rsidRPr="00EC22C0">
              <w:rPr>
                <w:rFonts w:ascii="宋体" w:hAnsi="宋体" w:hint="eastAsia"/>
                <w:bCs/>
                <w:sz w:val="24"/>
              </w:rPr>
              <w:t>去年同期</w:t>
            </w:r>
            <w:r w:rsidR="00324A77" w:rsidRPr="00EC22C0">
              <w:rPr>
                <w:rFonts w:ascii="宋体" w:hAnsi="宋体" w:hint="eastAsia"/>
                <w:bCs/>
                <w:sz w:val="24"/>
              </w:rPr>
              <w:t>持平，中远程市场客源略有增加</w:t>
            </w:r>
            <w:r w:rsidR="001B3A06" w:rsidRPr="00EC22C0">
              <w:rPr>
                <w:rFonts w:ascii="宋体" w:hAnsi="宋体" w:hint="eastAsia"/>
                <w:bCs/>
                <w:sz w:val="24"/>
              </w:rPr>
              <w:t>，九华山客源市场半径逐步扩大</w:t>
            </w:r>
            <w:r w:rsidR="00324A77" w:rsidRPr="00EC22C0">
              <w:rPr>
                <w:rFonts w:ascii="宋体" w:hAnsi="宋体" w:hint="eastAsia"/>
                <w:bCs/>
                <w:sz w:val="24"/>
              </w:rPr>
              <w:t>。</w:t>
            </w:r>
          </w:p>
          <w:p w14:paraId="225B6FEE" w14:textId="5DB483E0" w:rsidR="00C12D62" w:rsidRPr="00EC22C0" w:rsidRDefault="00C12D62" w:rsidP="00DF4981">
            <w:pPr>
              <w:widowControl/>
              <w:shd w:val="clear" w:color="auto" w:fill="FFFFFF"/>
              <w:spacing w:line="360" w:lineRule="auto"/>
              <w:ind w:firstLineChars="200" w:firstLine="482"/>
              <w:rPr>
                <w:rFonts w:ascii="宋体" w:hAnsi="宋体" w:hint="eastAsia"/>
                <w:b/>
                <w:sz w:val="24"/>
              </w:rPr>
            </w:pPr>
            <w:r w:rsidRPr="00EC22C0">
              <w:rPr>
                <w:rFonts w:ascii="宋体" w:hAnsi="宋体" w:hint="eastAsia"/>
                <w:b/>
                <w:sz w:val="24"/>
              </w:rPr>
              <w:t>4.</w:t>
            </w:r>
            <w:r w:rsidR="00770082" w:rsidRPr="00EC22C0">
              <w:rPr>
                <w:rFonts w:ascii="宋体" w:hAnsi="宋体" w:hint="eastAsia"/>
                <w:b/>
                <w:sz w:val="24"/>
              </w:rPr>
              <w:t>客运板块收入增幅较大</w:t>
            </w:r>
            <w:r w:rsidR="001B749F" w:rsidRPr="00EC22C0">
              <w:rPr>
                <w:rFonts w:ascii="宋体" w:hAnsi="宋体" w:hint="eastAsia"/>
                <w:b/>
                <w:sz w:val="24"/>
              </w:rPr>
              <w:t>原因</w:t>
            </w:r>
            <w:r w:rsidR="00770082" w:rsidRPr="00EC22C0">
              <w:rPr>
                <w:rFonts w:ascii="宋体" w:hAnsi="宋体" w:hint="eastAsia"/>
                <w:b/>
                <w:sz w:val="24"/>
              </w:rPr>
              <w:t>，公司暑期</w:t>
            </w:r>
            <w:r w:rsidR="00B91904" w:rsidRPr="00EC22C0">
              <w:rPr>
                <w:rFonts w:ascii="宋体" w:hAnsi="宋体" w:hint="eastAsia"/>
                <w:b/>
                <w:sz w:val="24"/>
              </w:rPr>
              <w:t>交通运力如何</w:t>
            </w:r>
            <w:r w:rsidR="00770082" w:rsidRPr="00EC22C0">
              <w:rPr>
                <w:rFonts w:ascii="宋体" w:hAnsi="宋体" w:hint="eastAsia"/>
                <w:b/>
                <w:sz w:val="24"/>
              </w:rPr>
              <w:t>？</w:t>
            </w:r>
          </w:p>
          <w:p w14:paraId="58694CAF" w14:textId="1871748D" w:rsidR="009925D8" w:rsidRPr="00EC22C0" w:rsidRDefault="00770082" w:rsidP="001B749F">
            <w:pPr>
              <w:widowControl/>
              <w:shd w:val="clear" w:color="auto" w:fill="FFFFFF"/>
              <w:spacing w:line="360" w:lineRule="auto"/>
              <w:ind w:firstLineChars="200" w:firstLine="480"/>
              <w:rPr>
                <w:rFonts w:ascii="宋体" w:hAnsi="宋体" w:hint="eastAsia"/>
                <w:bCs/>
                <w:sz w:val="24"/>
              </w:rPr>
            </w:pPr>
            <w:r w:rsidRPr="00EC22C0">
              <w:rPr>
                <w:rFonts w:ascii="宋体" w:hAnsi="宋体" w:hint="eastAsia"/>
                <w:bCs/>
                <w:sz w:val="24"/>
              </w:rPr>
              <w:t>答：</w:t>
            </w:r>
            <w:r w:rsidR="00EB7152" w:rsidRPr="00EB7152">
              <w:rPr>
                <w:rFonts w:ascii="宋体" w:hAnsi="宋体" w:hint="eastAsia"/>
                <w:bCs/>
                <w:sz w:val="24"/>
              </w:rPr>
              <w:t>公司客运板块收入主要为九华山内运收入，随着九华山交通转换中心建设完成，九华山交通组织和对客窗口服务水平提升，九华山常态化管制时间增加，客运接待人次增长，带动收入增长。公司在节假日、黄金周等期间通过外借车辆补充运力，暑期客运交通运力充足，根据公司2024年度投资计划，将分批购置部分大巴车辆。</w:t>
            </w:r>
          </w:p>
          <w:p w14:paraId="51D92B4B" w14:textId="164664B1" w:rsidR="007302ED" w:rsidRPr="00EC22C0" w:rsidRDefault="00E62F1D" w:rsidP="007302ED">
            <w:pPr>
              <w:widowControl/>
              <w:shd w:val="clear" w:color="auto" w:fill="FFFFFF"/>
              <w:spacing w:line="360" w:lineRule="auto"/>
              <w:ind w:firstLineChars="200" w:firstLine="482"/>
              <w:rPr>
                <w:rFonts w:ascii="宋体" w:hAnsi="宋体" w:hint="eastAsia"/>
                <w:b/>
                <w:sz w:val="24"/>
              </w:rPr>
            </w:pPr>
            <w:r w:rsidRPr="00EC22C0">
              <w:rPr>
                <w:rFonts w:ascii="宋体" w:hAnsi="宋体" w:hint="eastAsia"/>
                <w:b/>
                <w:sz w:val="24"/>
              </w:rPr>
              <w:t>5</w:t>
            </w:r>
            <w:r w:rsidR="009925D8" w:rsidRPr="00EC22C0">
              <w:rPr>
                <w:rFonts w:ascii="宋体" w:hAnsi="宋体" w:hint="eastAsia"/>
                <w:b/>
                <w:sz w:val="24"/>
              </w:rPr>
              <w:t>.</w:t>
            </w:r>
            <w:r w:rsidR="00EA474B">
              <w:rPr>
                <w:rFonts w:ascii="宋体" w:hAnsi="宋体" w:hint="eastAsia"/>
                <w:b/>
                <w:sz w:val="24"/>
              </w:rPr>
              <w:t>在去年基数很高的情况下</w:t>
            </w:r>
            <w:r w:rsidR="007302ED" w:rsidRPr="00EC22C0">
              <w:rPr>
                <w:rFonts w:ascii="宋体" w:hAnsi="宋体" w:hint="eastAsia"/>
                <w:b/>
                <w:sz w:val="24"/>
              </w:rPr>
              <w:t>，</w:t>
            </w:r>
            <w:r w:rsidR="009B35E0" w:rsidRPr="00EC22C0">
              <w:rPr>
                <w:rFonts w:ascii="宋体" w:hAnsi="宋体" w:hint="eastAsia"/>
                <w:b/>
                <w:sz w:val="24"/>
              </w:rPr>
              <w:t>公司二季度收入利润表现情况良好</w:t>
            </w:r>
            <w:r w:rsidR="007302ED" w:rsidRPr="00EC22C0">
              <w:rPr>
                <w:rFonts w:ascii="宋体" w:hAnsi="宋体" w:hint="eastAsia"/>
                <w:b/>
                <w:sz w:val="24"/>
              </w:rPr>
              <w:t>是受哪</w:t>
            </w:r>
            <w:r w:rsidR="007302ED" w:rsidRPr="00EC22C0">
              <w:rPr>
                <w:rFonts w:ascii="宋体" w:hAnsi="宋体" w:hint="eastAsia"/>
                <w:b/>
                <w:sz w:val="24"/>
              </w:rPr>
              <w:lastRenderedPageBreak/>
              <w:t>些内外因素影响？</w:t>
            </w:r>
          </w:p>
          <w:p w14:paraId="6EAFE187" w14:textId="1659E3FC" w:rsidR="00D5667B" w:rsidRPr="00EC22C0" w:rsidRDefault="007302ED" w:rsidP="007303CC">
            <w:pPr>
              <w:widowControl/>
              <w:spacing w:line="360" w:lineRule="auto"/>
              <w:ind w:firstLineChars="200" w:firstLine="480"/>
              <w:rPr>
                <w:rFonts w:ascii="宋体" w:hAnsi="宋体" w:hint="eastAsia"/>
                <w:bCs/>
                <w:sz w:val="24"/>
              </w:rPr>
            </w:pPr>
            <w:r w:rsidRPr="00EC22C0">
              <w:rPr>
                <w:rFonts w:ascii="宋体" w:hAnsi="宋体" w:hint="eastAsia"/>
                <w:bCs/>
                <w:sz w:val="24"/>
              </w:rPr>
              <w:t>答：随着</w:t>
            </w:r>
            <w:r w:rsidR="00A71325" w:rsidRPr="00EC22C0">
              <w:rPr>
                <w:rFonts w:ascii="宋体" w:hAnsi="宋体" w:hint="eastAsia"/>
                <w:bCs/>
                <w:sz w:val="24"/>
              </w:rPr>
              <w:t>大众化出游态势发展迅猛，</w:t>
            </w:r>
            <w:r w:rsidR="00333392" w:rsidRPr="00EC22C0">
              <w:rPr>
                <w:rFonts w:ascii="宋体" w:hAnsi="宋体" w:hint="eastAsia"/>
                <w:bCs/>
                <w:sz w:val="24"/>
              </w:rPr>
              <w:t>九华山知名度的提升，</w:t>
            </w:r>
            <w:r w:rsidR="00381A31" w:rsidRPr="00EC22C0">
              <w:rPr>
                <w:rFonts w:ascii="宋体" w:hAnsi="宋体" w:hint="eastAsia"/>
                <w:bCs/>
                <w:sz w:val="24"/>
              </w:rPr>
              <w:t>池州市立体化交通网络的构建</w:t>
            </w:r>
            <w:r w:rsidRPr="00EC22C0">
              <w:rPr>
                <w:rFonts w:ascii="宋体" w:hAnsi="宋体" w:hint="eastAsia"/>
                <w:bCs/>
                <w:sz w:val="24"/>
              </w:rPr>
              <w:t>以及安徽省</w:t>
            </w:r>
            <w:r w:rsidR="00041578" w:rsidRPr="00EC22C0">
              <w:rPr>
                <w:rFonts w:ascii="宋体" w:hAnsi="宋体" w:hint="eastAsia"/>
                <w:bCs/>
                <w:sz w:val="24"/>
              </w:rPr>
              <w:t>加速</w:t>
            </w:r>
            <w:r w:rsidRPr="00EC22C0">
              <w:rPr>
                <w:rFonts w:ascii="宋体" w:hAnsi="宋体" w:hint="eastAsia"/>
                <w:bCs/>
                <w:sz w:val="24"/>
              </w:rPr>
              <w:t>推进“大黄山世界级休闲度假康养旅游目的地”建设</w:t>
            </w:r>
            <w:r w:rsidR="00F96778" w:rsidRPr="00EC22C0">
              <w:rPr>
                <w:rFonts w:ascii="宋体" w:hAnsi="宋体" w:hint="eastAsia"/>
                <w:bCs/>
                <w:sz w:val="24"/>
              </w:rPr>
              <w:t>，</w:t>
            </w:r>
            <w:r w:rsidR="00727A72" w:rsidRPr="00EC22C0">
              <w:rPr>
                <w:rFonts w:ascii="宋体" w:hAnsi="宋体" w:hint="eastAsia"/>
                <w:bCs/>
                <w:sz w:val="24"/>
              </w:rPr>
              <w:t>九华山客流</w:t>
            </w:r>
            <w:r w:rsidR="00333392">
              <w:rPr>
                <w:rFonts w:ascii="宋体" w:hAnsi="宋体" w:hint="eastAsia"/>
                <w:bCs/>
                <w:sz w:val="24"/>
              </w:rPr>
              <w:t>实现</w:t>
            </w:r>
            <w:r w:rsidR="00727A72" w:rsidRPr="00EC22C0">
              <w:rPr>
                <w:rFonts w:ascii="宋体" w:hAnsi="宋体" w:hint="eastAsia"/>
                <w:bCs/>
                <w:sz w:val="24"/>
              </w:rPr>
              <w:t>有序增长</w:t>
            </w:r>
            <w:r w:rsidR="00A71325" w:rsidRPr="00EC22C0">
              <w:rPr>
                <w:rFonts w:ascii="宋体" w:hAnsi="宋体" w:hint="eastAsia"/>
                <w:bCs/>
                <w:sz w:val="24"/>
              </w:rPr>
              <w:t>，九华山迎来新的发展空间</w:t>
            </w:r>
            <w:r w:rsidR="00DC3656" w:rsidRPr="00EC22C0">
              <w:rPr>
                <w:rFonts w:ascii="宋体" w:hAnsi="宋体" w:hint="eastAsia"/>
                <w:bCs/>
                <w:sz w:val="24"/>
              </w:rPr>
              <w:t>。公司</w:t>
            </w:r>
            <w:r w:rsidR="00616EF3" w:rsidRPr="00EC22C0">
              <w:rPr>
                <w:rFonts w:ascii="宋体" w:hAnsi="宋体" w:hint="eastAsia"/>
                <w:bCs/>
                <w:sz w:val="24"/>
              </w:rPr>
              <w:t>加速市场宣传推广，稳步实施项目建设，</w:t>
            </w:r>
            <w:r w:rsidR="004A0789" w:rsidRPr="00EC22C0">
              <w:rPr>
                <w:rFonts w:ascii="宋体" w:hAnsi="宋体" w:hint="eastAsia"/>
                <w:bCs/>
                <w:sz w:val="24"/>
              </w:rPr>
              <w:t>狠抓</w:t>
            </w:r>
            <w:r w:rsidR="00616EF3" w:rsidRPr="00EC22C0">
              <w:rPr>
                <w:rFonts w:ascii="宋体" w:hAnsi="宋体" w:hint="eastAsia"/>
                <w:bCs/>
                <w:sz w:val="24"/>
              </w:rPr>
              <w:t>旅游服务品质，</w:t>
            </w:r>
            <w:r w:rsidR="0000066A" w:rsidRPr="00EC22C0">
              <w:rPr>
                <w:rFonts w:ascii="宋体" w:hAnsi="宋体" w:hint="eastAsia"/>
                <w:bCs/>
                <w:sz w:val="24"/>
              </w:rPr>
              <w:t>加快产品和业态创新，</w:t>
            </w:r>
            <w:r w:rsidR="004A0789" w:rsidRPr="00EC22C0">
              <w:rPr>
                <w:rFonts w:ascii="宋体" w:hAnsi="宋体" w:hint="eastAsia"/>
                <w:bCs/>
                <w:sz w:val="24"/>
              </w:rPr>
              <w:t>不断提升企业核心竞争力，</w:t>
            </w:r>
            <w:r w:rsidR="008177E9" w:rsidRPr="00EC22C0">
              <w:rPr>
                <w:rFonts w:ascii="宋体" w:hAnsi="宋体" w:hint="eastAsia"/>
                <w:bCs/>
                <w:sz w:val="24"/>
              </w:rPr>
              <w:t>企业经营保持</w:t>
            </w:r>
            <w:r w:rsidR="00021075" w:rsidRPr="00EC22C0">
              <w:rPr>
                <w:rFonts w:ascii="宋体" w:hAnsi="宋体" w:hint="eastAsia"/>
                <w:bCs/>
                <w:sz w:val="24"/>
              </w:rPr>
              <w:t>健康稳定发展。</w:t>
            </w:r>
          </w:p>
          <w:p w14:paraId="64B3FA80" w14:textId="6F41610D" w:rsidR="00E62F1D" w:rsidRPr="00EC22C0" w:rsidRDefault="00727646" w:rsidP="007303CC">
            <w:pPr>
              <w:widowControl/>
              <w:spacing w:line="360" w:lineRule="auto"/>
              <w:ind w:firstLineChars="200" w:firstLine="482"/>
              <w:rPr>
                <w:rFonts w:ascii="宋体" w:hAnsi="宋体" w:hint="eastAsia"/>
                <w:b/>
                <w:sz w:val="24"/>
              </w:rPr>
            </w:pPr>
            <w:r w:rsidRPr="00EC22C0">
              <w:rPr>
                <w:rFonts w:ascii="宋体" w:hAnsi="宋体" w:hint="eastAsia"/>
                <w:b/>
                <w:sz w:val="24"/>
              </w:rPr>
              <w:t>6.</w:t>
            </w:r>
            <w:r w:rsidR="00E62F1D" w:rsidRPr="00EC22C0">
              <w:rPr>
                <w:rFonts w:ascii="宋体" w:hAnsi="宋体" w:hint="eastAsia"/>
                <w:b/>
                <w:sz w:val="24"/>
              </w:rPr>
              <w:t>公司文宗古村酒店运行情况？</w:t>
            </w:r>
            <w:r w:rsidR="00637AEA" w:rsidRPr="00EC22C0">
              <w:rPr>
                <w:rFonts w:ascii="宋体" w:hAnsi="宋体" w:hint="eastAsia"/>
                <w:b/>
                <w:sz w:val="24"/>
              </w:rPr>
              <w:t>未来</w:t>
            </w:r>
            <w:r w:rsidR="00E62F1D" w:rsidRPr="00EC22C0">
              <w:rPr>
                <w:rFonts w:ascii="宋体" w:hAnsi="宋体" w:hint="eastAsia"/>
                <w:b/>
                <w:sz w:val="24"/>
              </w:rPr>
              <w:t>是否有酒店改造计划？</w:t>
            </w:r>
          </w:p>
          <w:p w14:paraId="2628D366" w14:textId="3D82A436" w:rsidR="001A3E39" w:rsidRPr="00EC22C0" w:rsidRDefault="00E62F1D" w:rsidP="007303CC">
            <w:pPr>
              <w:widowControl/>
              <w:spacing w:line="360" w:lineRule="auto"/>
              <w:ind w:firstLineChars="200" w:firstLine="480"/>
              <w:rPr>
                <w:rFonts w:ascii="宋体" w:hAnsi="宋体" w:hint="eastAsia"/>
                <w:bCs/>
                <w:sz w:val="24"/>
              </w:rPr>
            </w:pPr>
            <w:r w:rsidRPr="00EC22C0">
              <w:rPr>
                <w:rFonts w:ascii="宋体" w:hAnsi="宋体" w:hint="eastAsia"/>
                <w:bCs/>
                <w:sz w:val="24"/>
              </w:rPr>
              <w:t>答：公司文宗古村酒店于2023年5月份投入运营，</w:t>
            </w:r>
            <w:r w:rsidR="009A3140" w:rsidRPr="00EC22C0">
              <w:rPr>
                <w:rFonts w:ascii="宋体" w:hAnsi="宋体" w:hint="eastAsia"/>
                <w:bCs/>
                <w:sz w:val="24"/>
              </w:rPr>
              <w:t>通过持续</w:t>
            </w:r>
            <w:r w:rsidR="001A3E39" w:rsidRPr="00EC22C0">
              <w:rPr>
                <w:rFonts w:ascii="宋体" w:hAnsi="宋体" w:hint="eastAsia"/>
                <w:bCs/>
                <w:sz w:val="24"/>
              </w:rPr>
              <w:t>加大市场宣传推广</w:t>
            </w:r>
            <w:r w:rsidR="009A3140" w:rsidRPr="00EC22C0">
              <w:rPr>
                <w:rFonts w:ascii="宋体" w:hAnsi="宋体" w:hint="eastAsia"/>
                <w:bCs/>
                <w:sz w:val="24"/>
              </w:rPr>
              <w:t>力度，加速市场培育</w:t>
            </w:r>
            <w:r w:rsidR="001A3E39" w:rsidRPr="00EC22C0">
              <w:rPr>
                <w:rFonts w:ascii="宋体" w:hAnsi="宋体" w:hint="eastAsia"/>
                <w:bCs/>
                <w:sz w:val="24"/>
              </w:rPr>
              <w:t>，</w:t>
            </w:r>
            <w:r w:rsidR="009A3140" w:rsidRPr="00EC22C0">
              <w:rPr>
                <w:rFonts w:ascii="宋体" w:hAnsi="宋体" w:hint="eastAsia"/>
                <w:bCs/>
                <w:sz w:val="24"/>
              </w:rPr>
              <w:t>文宗古村</w:t>
            </w:r>
            <w:r w:rsidR="0098406A" w:rsidRPr="00EC22C0">
              <w:rPr>
                <w:rFonts w:ascii="宋体" w:hAnsi="宋体" w:hint="eastAsia"/>
                <w:bCs/>
                <w:sz w:val="24"/>
              </w:rPr>
              <w:t>酒店品牌知名度</w:t>
            </w:r>
            <w:r w:rsidR="009A3140" w:rsidRPr="00EC22C0">
              <w:rPr>
                <w:rFonts w:ascii="宋体" w:hAnsi="宋体" w:hint="eastAsia"/>
                <w:bCs/>
                <w:sz w:val="24"/>
              </w:rPr>
              <w:t>有效</w:t>
            </w:r>
            <w:r w:rsidR="0098406A" w:rsidRPr="00EC22C0">
              <w:rPr>
                <w:rFonts w:ascii="宋体" w:hAnsi="宋体" w:hint="eastAsia"/>
                <w:bCs/>
                <w:sz w:val="24"/>
              </w:rPr>
              <w:t>提升，</w:t>
            </w:r>
            <w:r w:rsidR="00D0446E" w:rsidRPr="00EC22C0">
              <w:rPr>
                <w:rFonts w:ascii="宋体" w:hAnsi="宋体" w:hint="eastAsia"/>
                <w:bCs/>
                <w:sz w:val="24"/>
              </w:rPr>
              <w:t>客房出租率</w:t>
            </w:r>
            <w:r w:rsidR="009A3140" w:rsidRPr="00EC22C0">
              <w:rPr>
                <w:rFonts w:ascii="宋体" w:hAnsi="宋体" w:hint="eastAsia"/>
                <w:bCs/>
                <w:sz w:val="24"/>
              </w:rPr>
              <w:t>有所增长。</w:t>
            </w:r>
            <w:r w:rsidR="001A3E39" w:rsidRPr="00EC22C0">
              <w:rPr>
                <w:rFonts w:ascii="宋体" w:hAnsi="宋体" w:hint="eastAsia"/>
                <w:bCs/>
                <w:sz w:val="24"/>
              </w:rPr>
              <w:t>根据发展规划，公司将陆续对旗下部分酒店进行</w:t>
            </w:r>
            <w:r w:rsidR="00892AF0">
              <w:rPr>
                <w:rFonts w:ascii="宋体" w:hAnsi="宋体" w:hint="eastAsia"/>
                <w:bCs/>
                <w:sz w:val="24"/>
              </w:rPr>
              <w:t>局部</w:t>
            </w:r>
            <w:r w:rsidR="009A3140" w:rsidRPr="00EC22C0">
              <w:rPr>
                <w:rFonts w:ascii="宋体" w:hAnsi="宋体" w:hint="eastAsia"/>
                <w:bCs/>
                <w:sz w:val="24"/>
              </w:rPr>
              <w:t>改造，提升酒店产品服务品质，为游客提供更高质量的旅游服务。</w:t>
            </w:r>
          </w:p>
          <w:p w14:paraId="0267B9EF" w14:textId="535E57A9" w:rsidR="00D5667B" w:rsidRPr="00EC22C0" w:rsidRDefault="00021075" w:rsidP="00D5667B">
            <w:pPr>
              <w:widowControl/>
              <w:spacing w:line="360" w:lineRule="auto"/>
              <w:ind w:firstLineChars="200" w:firstLine="482"/>
              <w:rPr>
                <w:rFonts w:ascii="宋体" w:hAnsi="宋体" w:hint="eastAsia"/>
                <w:b/>
                <w:sz w:val="24"/>
              </w:rPr>
            </w:pPr>
            <w:r w:rsidRPr="00EC22C0">
              <w:rPr>
                <w:rFonts w:ascii="宋体" w:hAnsi="宋体" w:hint="eastAsia"/>
                <w:b/>
                <w:sz w:val="24"/>
              </w:rPr>
              <w:t>7</w:t>
            </w:r>
            <w:r w:rsidR="00D5667B" w:rsidRPr="00EC22C0">
              <w:rPr>
                <w:rFonts w:ascii="宋体" w:hAnsi="宋体" w:hint="eastAsia"/>
                <w:b/>
                <w:sz w:val="24"/>
              </w:rPr>
              <w:t>.九华山狮子峰客运索道项目建设进展情况？</w:t>
            </w:r>
          </w:p>
          <w:p w14:paraId="2E4CC587" w14:textId="704CA2B3" w:rsidR="00D5667B" w:rsidRPr="00EC22C0" w:rsidRDefault="00D5667B" w:rsidP="0088635E">
            <w:pPr>
              <w:widowControl/>
              <w:spacing w:line="360" w:lineRule="auto"/>
              <w:ind w:firstLineChars="200" w:firstLine="480"/>
              <w:rPr>
                <w:rFonts w:ascii="宋体" w:hAnsi="宋体" w:hint="eastAsia"/>
                <w:bCs/>
                <w:sz w:val="24"/>
              </w:rPr>
            </w:pPr>
            <w:r w:rsidRPr="00EC22C0">
              <w:rPr>
                <w:rFonts w:ascii="宋体" w:hAnsi="宋体" w:hint="eastAsia"/>
                <w:bCs/>
                <w:sz w:val="24"/>
              </w:rPr>
              <w:t>答：九华山狮子峰景区客运索道项目已完成项目规划、用地预审与选址、环评、立项核准等报批以及索道设备招标等工作，正有序推进林地、用地组卷报批等工作</w:t>
            </w:r>
            <w:r w:rsidR="00C94644" w:rsidRPr="00EC22C0">
              <w:rPr>
                <w:rFonts w:ascii="宋体" w:hAnsi="宋体" w:hint="eastAsia"/>
                <w:bCs/>
                <w:sz w:val="24"/>
              </w:rPr>
              <w:t>，项目计划年底开工建设。</w:t>
            </w:r>
          </w:p>
          <w:p w14:paraId="747FB2D4" w14:textId="270F160C" w:rsidR="0016698A" w:rsidRPr="00EC22C0" w:rsidRDefault="00021075" w:rsidP="0088635E">
            <w:pPr>
              <w:widowControl/>
              <w:spacing w:line="360" w:lineRule="auto"/>
              <w:ind w:firstLineChars="200" w:firstLine="482"/>
              <w:rPr>
                <w:rFonts w:ascii="宋体" w:hAnsi="宋体" w:hint="eastAsia"/>
                <w:b/>
                <w:sz w:val="24"/>
              </w:rPr>
            </w:pPr>
            <w:r w:rsidRPr="00EC22C0">
              <w:rPr>
                <w:rFonts w:ascii="宋体" w:hAnsi="宋体" w:hint="eastAsia"/>
                <w:b/>
                <w:sz w:val="24"/>
              </w:rPr>
              <w:t>8</w:t>
            </w:r>
            <w:r w:rsidR="0016698A" w:rsidRPr="00EC22C0">
              <w:rPr>
                <w:rFonts w:ascii="宋体" w:hAnsi="宋体" w:hint="eastAsia"/>
                <w:b/>
                <w:sz w:val="24"/>
              </w:rPr>
              <w:t>.公司九华健康素食合肥餐饮店建设情况？</w:t>
            </w:r>
          </w:p>
          <w:p w14:paraId="6CFCABE3" w14:textId="4E5ADA5C" w:rsidR="0016698A" w:rsidRPr="00EC22C0" w:rsidRDefault="0016698A" w:rsidP="0088635E">
            <w:pPr>
              <w:widowControl/>
              <w:spacing w:line="360" w:lineRule="auto"/>
              <w:ind w:firstLineChars="200" w:firstLine="480"/>
              <w:rPr>
                <w:rFonts w:ascii="宋体" w:hAnsi="宋体" w:hint="eastAsia"/>
                <w:bCs/>
                <w:sz w:val="24"/>
              </w:rPr>
            </w:pPr>
            <w:r w:rsidRPr="00EC22C0">
              <w:rPr>
                <w:rFonts w:ascii="宋体" w:hAnsi="宋体" w:hint="eastAsia"/>
                <w:bCs/>
                <w:sz w:val="24"/>
              </w:rPr>
              <w:t>答：为深度挖掘池州地域特色美食，探索新业态新产品，创建九华健康素食主题餐饮品牌，公司已投资设立“安徽九愿餐饮管理有限公司”，并在合肥中安创谷设立自营餐饮店，建设内容包括餐饮包厢</w:t>
            </w:r>
            <w:r w:rsidR="00B157FA">
              <w:rPr>
                <w:rFonts w:ascii="宋体" w:hAnsi="宋体" w:hint="eastAsia"/>
                <w:bCs/>
                <w:sz w:val="24"/>
              </w:rPr>
              <w:t>、</w:t>
            </w:r>
            <w:r w:rsidRPr="00EC22C0">
              <w:rPr>
                <w:rFonts w:ascii="宋体" w:hAnsi="宋体" w:hint="eastAsia"/>
                <w:bCs/>
                <w:sz w:val="24"/>
              </w:rPr>
              <w:t>开放式包厢</w:t>
            </w:r>
            <w:r w:rsidR="00B157FA">
              <w:rPr>
                <w:rFonts w:ascii="宋体" w:hAnsi="宋体" w:hint="eastAsia"/>
                <w:bCs/>
                <w:sz w:val="24"/>
              </w:rPr>
              <w:t>、</w:t>
            </w:r>
            <w:r w:rsidRPr="00EC22C0">
              <w:rPr>
                <w:rFonts w:ascii="宋体" w:hAnsi="宋体" w:hint="eastAsia"/>
                <w:bCs/>
                <w:sz w:val="24"/>
              </w:rPr>
              <w:t>餐饮大厅</w:t>
            </w:r>
            <w:r w:rsidR="00B157FA">
              <w:rPr>
                <w:rFonts w:ascii="宋体" w:hAnsi="宋体" w:hint="eastAsia"/>
                <w:bCs/>
                <w:sz w:val="24"/>
              </w:rPr>
              <w:t>、</w:t>
            </w:r>
            <w:r w:rsidRPr="00EC22C0">
              <w:rPr>
                <w:rFonts w:ascii="宋体" w:hAnsi="宋体" w:hint="eastAsia"/>
                <w:bCs/>
                <w:sz w:val="24"/>
              </w:rPr>
              <w:t>综合接待区</w:t>
            </w:r>
            <w:r w:rsidR="00B157FA">
              <w:rPr>
                <w:rFonts w:ascii="宋体" w:hAnsi="宋体" w:hint="eastAsia"/>
                <w:bCs/>
                <w:sz w:val="24"/>
              </w:rPr>
              <w:t>、</w:t>
            </w:r>
            <w:r w:rsidRPr="00EC22C0">
              <w:rPr>
                <w:rFonts w:ascii="宋体" w:hAnsi="宋体" w:hint="eastAsia"/>
                <w:bCs/>
                <w:sz w:val="24"/>
              </w:rPr>
              <w:t>农特产展销区</w:t>
            </w:r>
            <w:r w:rsidR="00B157FA">
              <w:rPr>
                <w:rFonts w:ascii="宋体" w:hAnsi="宋体" w:hint="eastAsia"/>
                <w:bCs/>
                <w:sz w:val="24"/>
              </w:rPr>
              <w:t>和</w:t>
            </w:r>
            <w:r w:rsidRPr="00EC22C0">
              <w:rPr>
                <w:rFonts w:ascii="宋体" w:hAnsi="宋体" w:hint="eastAsia"/>
                <w:bCs/>
                <w:sz w:val="24"/>
              </w:rPr>
              <w:t>厨房等。项目总投资</w:t>
            </w:r>
            <w:r w:rsidR="00B157FA">
              <w:rPr>
                <w:rFonts w:ascii="宋体" w:hAnsi="宋体" w:hint="eastAsia"/>
                <w:bCs/>
                <w:sz w:val="24"/>
              </w:rPr>
              <w:t>预算</w:t>
            </w:r>
            <w:r w:rsidRPr="00EC22C0">
              <w:rPr>
                <w:rFonts w:ascii="宋体" w:hAnsi="宋体" w:hint="eastAsia"/>
                <w:bCs/>
                <w:sz w:val="24"/>
              </w:rPr>
              <w:t>约1</w:t>
            </w:r>
            <w:r w:rsidR="00C63AB3">
              <w:rPr>
                <w:rFonts w:ascii="宋体" w:hAnsi="宋体" w:hint="eastAsia"/>
                <w:bCs/>
                <w:sz w:val="24"/>
              </w:rPr>
              <w:t>,</w:t>
            </w:r>
            <w:r w:rsidRPr="00EC22C0">
              <w:rPr>
                <w:rFonts w:ascii="宋体" w:hAnsi="宋体" w:hint="eastAsia"/>
                <w:bCs/>
                <w:sz w:val="24"/>
              </w:rPr>
              <w:t>103万元，目前正在有序施工中，计划于2024年10月份完工运营。</w:t>
            </w:r>
          </w:p>
          <w:p w14:paraId="40DFAF93" w14:textId="53047700" w:rsidR="003062D5" w:rsidRPr="00EC22C0" w:rsidRDefault="00021075" w:rsidP="007302ED">
            <w:pPr>
              <w:widowControl/>
              <w:spacing w:line="360" w:lineRule="auto"/>
              <w:ind w:firstLineChars="200" w:firstLine="482"/>
              <w:rPr>
                <w:rFonts w:ascii="宋体" w:hAnsi="宋体" w:hint="eastAsia"/>
                <w:b/>
                <w:sz w:val="24"/>
              </w:rPr>
            </w:pPr>
            <w:r w:rsidRPr="00EC22C0">
              <w:rPr>
                <w:rFonts w:ascii="宋体" w:hAnsi="宋体" w:hint="eastAsia"/>
                <w:b/>
                <w:sz w:val="24"/>
              </w:rPr>
              <w:t>9</w:t>
            </w:r>
            <w:r w:rsidR="003062D5" w:rsidRPr="00EC22C0">
              <w:rPr>
                <w:rFonts w:ascii="宋体" w:hAnsi="宋体" w:hint="eastAsia"/>
                <w:b/>
                <w:sz w:val="24"/>
              </w:rPr>
              <w:t>.公司参股企业发展情况，是否有增资计划？</w:t>
            </w:r>
          </w:p>
          <w:p w14:paraId="454EAE1E" w14:textId="59BDF115" w:rsidR="003062D5" w:rsidRPr="00EC22C0" w:rsidRDefault="003062D5" w:rsidP="007302ED">
            <w:pPr>
              <w:widowControl/>
              <w:spacing w:line="360" w:lineRule="auto"/>
              <w:ind w:firstLineChars="200" w:firstLine="480"/>
              <w:rPr>
                <w:rFonts w:ascii="宋体" w:hAnsi="宋体" w:hint="eastAsia"/>
                <w:bCs/>
                <w:sz w:val="24"/>
              </w:rPr>
            </w:pPr>
            <w:r w:rsidRPr="00EC22C0">
              <w:rPr>
                <w:rFonts w:ascii="宋体" w:hAnsi="宋体" w:hint="eastAsia"/>
                <w:bCs/>
                <w:sz w:val="24"/>
              </w:rPr>
              <w:t>答：公司参股企业为安徽石台旅游发展股份有限公司，位于池州市石台县牯牛降风景区，</w:t>
            </w:r>
            <w:r w:rsidR="00C8144A" w:rsidRPr="00EC22C0">
              <w:rPr>
                <w:rFonts w:ascii="宋体" w:hAnsi="宋体" w:hint="eastAsia"/>
                <w:bCs/>
                <w:sz w:val="24"/>
              </w:rPr>
              <w:t>是国家级自然保护区，</w:t>
            </w:r>
            <w:r w:rsidRPr="00EC22C0">
              <w:rPr>
                <w:rFonts w:ascii="宋体" w:hAnsi="宋体" w:hint="eastAsia"/>
                <w:bCs/>
                <w:sz w:val="24"/>
              </w:rPr>
              <w:t>资源禀赋</w:t>
            </w:r>
            <w:r w:rsidR="00767359" w:rsidRPr="00EC22C0">
              <w:rPr>
                <w:rFonts w:ascii="宋体" w:hAnsi="宋体" w:hint="eastAsia"/>
                <w:bCs/>
                <w:sz w:val="24"/>
              </w:rPr>
              <w:t>优异</w:t>
            </w:r>
            <w:r w:rsidRPr="00EC22C0">
              <w:rPr>
                <w:rFonts w:ascii="宋体" w:hAnsi="宋体" w:hint="eastAsia"/>
                <w:bCs/>
                <w:sz w:val="24"/>
              </w:rPr>
              <w:t>，</w:t>
            </w:r>
            <w:r w:rsidR="00D5667B" w:rsidRPr="00EC22C0">
              <w:rPr>
                <w:rFonts w:ascii="宋体" w:hAnsi="宋体" w:hint="eastAsia"/>
                <w:bCs/>
                <w:sz w:val="24"/>
              </w:rPr>
              <w:t>近年来随着交通环境的改善，旅游市场蓬勃发展，</w:t>
            </w:r>
            <w:r w:rsidR="008177E9" w:rsidRPr="00EC22C0">
              <w:rPr>
                <w:rFonts w:ascii="宋体" w:hAnsi="宋体" w:hint="eastAsia"/>
                <w:bCs/>
                <w:sz w:val="24"/>
              </w:rPr>
              <w:t>在</w:t>
            </w:r>
            <w:r w:rsidR="00767359" w:rsidRPr="00EC22C0">
              <w:rPr>
                <w:rFonts w:ascii="宋体" w:hAnsi="宋体" w:hint="eastAsia"/>
                <w:bCs/>
                <w:sz w:val="24"/>
              </w:rPr>
              <w:t>池州市加快推进旅游强市发展</w:t>
            </w:r>
            <w:r w:rsidR="008177E9" w:rsidRPr="00EC22C0">
              <w:rPr>
                <w:rFonts w:ascii="宋体" w:hAnsi="宋体" w:hint="eastAsia"/>
                <w:bCs/>
                <w:sz w:val="24"/>
              </w:rPr>
              <w:t>战略指引下</w:t>
            </w:r>
            <w:r w:rsidR="00767359" w:rsidRPr="00EC22C0">
              <w:rPr>
                <w:rFonts w:ascii="宋体" w:hAnsi="宋体" w:hint="eastAsia"/>
                <w:bCs/>
                <w:sz w:val="24"/>
              </w:rPr>
              <w:t>，</w:t>
            </w:r>
            <w:r w:rsidR="007303CC" w:rsidRPr="00EC22C0">
              <w:rPr>
                <w:rFonts w:ascii="宋体" w:hAnsi="宋体" w:hint="eastAsia"/>
                <w:bCs/>
                <w:sz w:val="24"/>
              </w:rPr>
              <w:t>石台旅游</w:t>
            </w:r>
            <w:r w:rsidR="00D5667B" w:rsidRPr="00EC22C0">
              <w:rPr>
                <w:rFonts w:ascii="宋体" w:hAnsi="宋体" w:hint="eastAsia"/>
                <w:bCs/>
                <w:sz w:val="24"/>
              </w:rPr>
              <w:t>业绩保持良好增长势头，未来将迎来</w:t>
            </w:r>
            <w:r w:rsidR="00021075" w:rsidRPr="00EC22C0">
              <w:rPr>
                <w:rFonts w:ascii="宋体" w:hAnsi="宋体" w:hint="eastAsia"/>
                <w:bCs/>
                <w:sz w:val="24"/>
              </w:rPr>
              <w:t>广阔</w:t>
            </w:r>
            <w:r w:rsidR="00D5667B" w:rsidRPr="00EC22C0">
              <w:rPr>
                <w:rFonts w:ascii="宋体" w:hAnsi="宋体" w:hint="eastAsia"/>
                <w:bCs/>
                <w:sz w:val="24"/>
              </w:rPr>
              <w:t>发展前景。公司目前</w:t>
            </w:r>
            <w:r w:rsidR="007303CC" w:rsidRPr="00EC22C0">
              <w:rPr>
                <w:rFonts w:ascii="宋体" w:hAnsi="宋体" w:hint="eastAsia"/>
                <w:bCs/>
                <w:sz w:val="24"/>
              </w:rPr>
              <w:t>对石台旅游</w:t>
            </w:r>
            <w:r w:rsidR="00D5667B" w:rsidRPr="00EC22C0">
              <w:rPr>
                <w:rFonts w:ascii="宋体" w:hAnsi="宋体" w:hint="eastAsia"/>
                <w:bCs/>
                <w:sz w:val="24"/>
              </w:rPr>
              <w:t>无增资计划。</w:t>
            </w:r>
          </w:p>
          <w:p w14:paraId="76A4D428" w14:textId="1AD39720" w:rsidR="00D5667B" w:rsidRPr="00EC22C0" w:rsidRDefault="00021075" w:rsidP="007302ED">
            <w:pPr>
              <w:widowControl/>
              <w:spacing w:line="360" w:lineRule="auto"/>
              <w:ind w:firstLineChars="200" w:firstLine="482"/>
              <w:rPr>
                <w:rFonts w:ascii="宋体" w:hAnsi="宋体" w:hint="eastAsia"/>
                <w:b/>
                <w:sz w:val="24"/>
              </w:rPr>
            </w:pPr>
            <w:r w:rsidRPr="00EC22C0">
              <w:rPr>
                <w:rFonts w:ascii="宋体" w:hAnsi="宋体" w:hint="eastAsia"/>
                <w:b/>
                <w:sz w:val="24"/>
              </w:rPr>
              <w:t>10.</w:t>
            </w:r>
            <w:r w:rsidR="00D5667B" w:rsidRPr="00EC22C0">
              <w:rPr>
                <w:rFonts w:ascii="宋体" w:hAnsi="宋体" w:hint="eastAsia"/>
                <w:b/>
                <w:sz w:val="24"/>
              </w:rPr>
              <w:t>公司是否有股权激励</w:t>
            </w:r>
            <w:r w:rsidR="004607B8">
              <w:rPr>
                <w:rFonts w:ascii="宋体" w:hAnsi="宋体" w:hint="eastAsia"/>
                <w:b/>
                <w:sz w:val="24"/>
              </w:rPr>
              <w:t>计划</w:t>
            </w:r>
            <w:r w:rsidR="0079189D" w:rsidRPr="00EC22C0">
              <w:rPr>
                <w:rFonts w:ascii="宋体" w:hAnsi="宋体" w:hint="eastAsia"/>
                <w:b/>
                <w:sz w:val="24"/>
              </w:rPr>
              <w:t>？未来分红情况？</w:t>
            </w:r>
          </w:p>
          <w:p w14:paraId="47F9694D" w14:textId="55BE4CB3" w:rsidR="00D5667B" w:rsidRPr="00EC22C0" w:rsidRDefault="0079189D" w:rsidP="007302ED">
            <w:pPr>
              <w:widowControl/>
              <w:spacing w:line="360" w:lineRule="auto"/>
              <w:ind w:firstLineChars="200" w:firstLine="480"/>
              <w:rPr>
                <w:rFonts w:ascii="宋体" w:hAnsi="宋体" w:hint="eastAsia"/>
                <w:bCs/>
                <w:sz w:val="24"/>
              </w:rPr>
            </w:pPr>
            <w:r w:rsidRPr="00EC22C0">
              <w:rPr>
                <w:rFonts w:ascii="宋体" w:hAnsi="宋体" w:hint="eastAsia"/>
                <w:bCs/>
                <w:sz w:val="24"/>
              </w:rPr>
              <w:t>答：公司</w:t>
            </w:r>
            <w:r w:rsidR="00853724">
              <w:rPr>
                <w:rFonts w:ascii="宋体" w:hAnsi="宋体" w:hint="eastAsia"/>
                <w:bCs/>
                <w:sz w:val="24"/>
              </w:rPr>
              <w:t>暂无</w:t>
            </w:r>
            <w:r w:rsidRPr="00EC22C0">
              <w:rPr>
                <w:rFonts w:ascii="宋体" w:hAnsi="宋体" w:hint="eastAsia"/>
                <w:bCs/>
                <w:sz w:val="24"/>
              </w:rPr>
              <w:t>股权激励计划。</w:t>
            </w:r>
            <w:r w:rsidR="00C94644" w:rsidRPr="00EC22C0">
              <w:rPr>
                <w:rFonts w:ascii="宋体" w:hAnsi="宋体" w:hint="eastAsia"/>
                <w:bCs/>
                <w:sz w:val="24"/>
              </w:rPr>
              <w:t>公司采取积极的现金分红政策，健全现金</w:t>
            </w:r>
            <w:r w:rsidR="00C94644" w:rsidRPr="00EC22C0">
              <w:rPr>
                <w:rFonts w:ascii="宋体" w:hAnsi="宋体" w:hint="eastAsia"/>
                <w:bCs/>
                <w:sz w:val="24"/>
              </w:rPr>
              <w:lastRenderedPageBreak/>
              <w:t>分红制度，稳定投资者分红预期，近年来分红比例均超过30%（2022年度亏损除外），2023年度分红比例达50%。根据公司2023-2025年股东分红回报规划，每年以现金方式分配的利润不少于当年实现的可分配利润的20%。未来，公司将综合考虑所处行业特点、发展阶段、自身经营模式、盈利水平、债务偿还能力、是否有重大资金支出安排等因素，多种渠道主动与股东特别是中小股东进行沟通和交流，充分听取中小股东的意见和诉求，在符合利润分配的条件下逐步提高现金分红在利润分配中的最低比例，回报全体股东。</w:t>
            </w:r>
          </w:p>
          <w:p w14:paraId="230BA461" w14:textId="575909E2" w:rsidR="0079189D" w:rsidRPr="00EC22C0" w:rsidRDefault="00021075" w:rsidP="007302ED">
            <w:pPr>
              <w:widowControl/>
              <w:spacing w:line="360" w:lineRule="auto"/>
              <w:ind w:firstLineChars="200" w:firstLine="482"/>
              <w:rPr>
                <w:rFonts w:ascii="宋体" w:hAnsi="宋体" w:hint="eastAsia"/>
                <w:b/>
                <w:sz w:val="24"/>
              </w:rPr>
            </w:pPr>
            <w:r w:rsidRPr="00EC22C0">
              <w:rPr>
                <w:rFonts w:ascii="宋体" w:hAnsi="宋体" w:hint="eastAsia"/>
                <w:b/>
                <w:sz w:val="24"/>
              </w:rPr>
              <w:t>11</w:t>
            </w:r>
            <w:r w:rsidR="0079189D" w:rsidRPr="00EC22C0">
              <w:rPr>
                <w:rFonts w:ascii="宋体" w:hAnsi="宋体" w:hint="eastAsia"/>
                <w:b/>
                <w:sz w:val="24"/>
              </w:rPr>
              <w:t>.公司酒店业务中是否有人员外包等减亏方式？</w:t>
            </w:r>
          </w:p>
          <w:p w14:paraId="5625D654" w14:textId="433CB950" w:rsidR="00FF1A22" w:rsidRPr="00EC22C0" w:rsidRDefault="0079189D" w:rsidP="007303CC">
            <w:pPr>
              <w:widowControl/>
              <w:spacing w:line="360" w:lineRule="auto"/>
              <w:ind w:firstLineChars="200" w:firstLine="480"/>
              <w:rPr>
                <w:rFonts w:ascii="宋体" w:hAnsi="宋体" w:hint="eastAsia"/>
                <w:bCs/>
                <w:sz w:val="24"/>
              </w:rPr>
            </w:pPr>
            <w:r w:rsidRPr="00EC22C0">
              <w:rPr>
                <w:rFonts w:ascii="宋体" w:hAnsi="宋体" w:hint="eastAsia"/>
                <w:bCs/>
                <w:sz w:val="24"/>
              </w:rPr>
              <w:t>答：</w:t>
            </w:r>
            <w:r w:rsidR="008B2C5A">
              <w:rPr>
                <w:rFonts w:ascii="宋体" w:hAnsi="宋体" w:hint="eastAsia"/>
                <w:bCs/>
                <w:sz w:val="24"/>
              </w:rPr>
              <w:t>一直以来，</w:t>
            </w:r>
            <w:r w:rsidR="008704FA" w:rsidRPr="008704FA">
              <w:rPr>
                <w:rFonts w:ascii="宋体" w:hAnsi="宋体" w:hint="eastAsia"/>
                <w:bCs/>
                <w:sz w:val="24"/>
              </w:rPr>
              <w:t>公司旗下酒店</w:t>
            </w:r>
            <w:r w:rsidR="008704FA">
              <w:rPr>
                <w:rFonts w:ascii="宋体" w:hAnsi="宋体" w:hint="eastAsia"/>
                <w:bCs/>
                <w:sz w:val="24"/>
              </w:rPr>
              <w:t>中</w:t>
            </w:r>
            <w:r w:rsidR="008704FA" w:rsidRPr="008704FA">
              <w:rPr>
                <w:rFonts w:ascii="宋体" w:hAnsi="宋体" w:hint="eastAsia"/>
                <w:bCs/>
                <w:sz w:val="24"/>
              </w:rPr>
              <w:t>部分卫生服务人员和安保人员采用外包方式，</w:t>
            </w:r>
            <w:r w:rsidR="002C1410">
              <w:rPr>
                <w:rFonts w:ascii="宋体" w:hAnsi="宋体" w:hint="eastAsia"/>
                <w:bCs/>
                <w:sz w:val="24"/>
              </w:rPr>
              <w:t>以</w:t>
            </w:r>
            <w:r w:rsidR="008704FA" w:rsidRPr="008704FA">
              <w:rPr>
                <w:rFonts w:ascii="宋体" w:hAnsi="宋体" w:hint="eastAsia"/>
                <w:bCs/>
                <w:sz w:val="24"/>
              </w:rPr>
              <w:t>降低人工成本</w:t>
            </w:r>
            <w:r w:rsidR="00F02E5E" w:rsidRPr="00EC22C0">
              <w:rPr>
                <w:rFonts w:ascii="宋体" w:hAnsi="宋体" w:hint="eastAsia"/>
                <w:bCs/>
                <w:sz w:val="24"/>
              </w:rPr>
              <w:t>。</w:t>
            </w:r>
          </w:p>
        </w:tc>
      </w:tr>
      <w:tr w:rsidR="00073B12" w:rsidRPr="006D1781" w14:paraId="6E5EC390" w14:textId="77777777" w:rsidTr="004C3FB4">
        <w:trPr>
          <w:jc w:val="center"/>
        </w:trPr>
        <w:tc>
          <w:tcPr>
            <w:tcW w:w="2127" w:type="dxa"/>
            <w:tcBorders>
              <w:top w:val="single" w:sz="4" w:space="0" w:color="auto"/>
              <w:left w:val="single" w:sz="4" w:space="0" w:color="auto"/>
              <w:bottom w:val="single" w:sz="4" w:space="0" w:color="auto"/>
              <w:right w:val="single" w:sz="4" w:space="0" w:color="auto"/>
            </w:tcBorders>
            <w:vAlign w:val="center"/>
          </w:tcPr>
          <w:p w14:paraId="771E258E" w14:textId="77777777" w:rsidR="00073B12" w:rsidRPr="005238EE" w:rsidRDefault="00000000" w:rsidP="009D5462">
            <w:pPr>
              <w:spacing w:line="420" w:lineRule="exact"/>
              <w:jc w:val="center"/>
              <w:rPr>
                <w:rFonts w:ascii="宋体" w:hAnsi="宋体" w:hint="eastAsia"/>
                <w:bCs/>
                <w:iCs/>
                <w:color w:val="000000"/>
                <w:kern w:val="0"/>
                <w:sz w:val="24"/>
              </w:rPr>
            </w:pPr>
            <w:r w:rsidRPr="005238EE">
              <w:rPr>
                <w:rFonts w:ascii="宋体" w:hAnsi="宋体"/>
                <w:bCs/>
                <w:iCs/>
                <w:color w:val="000000"/>
                <w:kern w:val="0"/>
                <w:sz w:val="24"/>
              </w:rPr>
              <w:lastRenderedPageBreak/>
              <w:t>附件清单（如有）</w:t>
            </w:r>
          </w:p>
        </w:tc>
        <w:tc>
          <w:tcPr>
            <w:tcW w:w="8080" w:type="dxa"/>
            <w:tcBorders>
              <w:top w:val="single" w:sz="4" w:space="0" w:color="auto"/>
              <w:left w:val="single" w:sz="4" w:space="0" w:color="auto"/>
              <w:bottom w:val="single" w:sz="4" w:space="0" w:color="auto"/>
              <w:right w:val="single" w:sz="4" w:space="0" w:color="auto"/>
            </w:tcBorders>
            <w:vAlign w:val="center"/>
          </w:tcPr>
          <w:p w14:paraId="5A93ACF3" w14:textId="0642A477" w:rsidR="00073B12" w:rsidRPr="005238EE" w:rsidRDefault="009D5462" w:rsidP="009D5462">
            <w:pPr>
              <w:spacing w:line="420" w:lineRule="exact"/>
              <w:jc w:val="center"/>
              <w:rPr>
                <w:rFonts w:ascii="宋体" w:hAnsi="宋体" w:hint="eastAsia"/>
                <w:bCs/>
                <w:iCs/>
                <w:color w:val="000000"/>
                <w:sz w:val="24"/>
              </w:rPr>
            </w:pPr>
            <w:r w:rsidRPr="005238EE">
              <w:rPr>
                <w:rFonts w:ascii="宋体" w:hAnsi="宋体" w:hint="eastAsia"/>
                <w:bCs/>
                <w:iCs/>
                <w:color w:val="000000"/>
                <w:sz w:val="24"/>
              </w:rPr>
              <w:t>无</w:t>
            </w:r>
          </w:p>
        </w:tc>
      </w:tr>
      <w:tr w:rsidR="009D5462" w:rsidRPr="006D1781" w14:paraId="2C5FB590" w14:textId="77777777" w:rsidTr="004C3FB4">
        <w:trPr>
          <w:jc w:val="center"/>
        </w:trPr>
        <w:tc>
          <w:tcPr>
            <w:tcW w:w="2127" w:type="dxa"/>
            <w:tcBorders>
              <w:top w:val="single" w:sz="4" w:space="0" w:color="auto"/>
              <w:left w:val="single" w:sz="4" w:space="0" w:color="auto"/>
              <w:bottom w:val="single" w:sz="4" w:space="0" w:color="auto"/>
              <w:right w:val="single" w:sz="4" w:space="0" w:color="auto"/>
            </w:tcBorders>
            <w:vAlign w:val="center"/>
          </w:tcPr>
          <w:p w14:paraId="283717AF" w14:textId="753BE3CA" w:rsidR="009D5462" w:rsidRPr="005238EE" w:rsidRDefault="009D5462">
            <w:pPr>
              <w:spacing w:line="420" w:lineRule="exact"/>
              <w:rPr>
                <w:rFonts w:ascii="宋体" w:hAnsi="宋体" w:hint="eastAsia"/>
                <w:bCs/>
                <w:iCs/>
                <w:color w:val="000000"/>
                <w:kern w:val="0"/>
                <w:sz w:val="24"/>
              </w:rPr>
            </w:pPr>
            <w:r w:rsidRPr="005238EE">
              <w:rPr>
                <w:rFonts w:ascii="宋体" w:hAnsi="宋体" w:hint="eastAsia"/>
                <w:color w:val="000000"/>
                <w:sz w:val="24"/>
              </w:rPr>
              <w:t>本次交流是否涉及公司内幕信息</w:t>
            </w:r>
          </w:p>
        </w:tc>
        <w:tc>
          <w:tcPr>
            <w:tcW w:w="8080" w:type="dxa"/>
            <w:tcBorders>
              <w:top w:val="single" w:sz="4" w:space="0" w:color="auto"/>
              <w:left w:val="single" w:sz="4" w:space="0" w:color="auto"/>
              <w:bottom w:val="single" w:sz="4" w:space="0" w:color="auto"/>
              <w:right w:val="single" w:sz="4" w:space="0" w:color="auto"/>
            </w:tcBorders>
            <w:vAlign w:val="center"/>
          </w:tcPr>
          <w:p w14:paraId="649467D1" w14:textId="159EC5F4" w:rsidR="009D5462" w:rsidRPr="005238EE" w:rsidRDefault="009D5462" w:rsidP="009D5462">
            <w:pPr>
              <w:spacing w:line="420" w:lineRule="exact"/>
              <w:jc w:val="center"/>
              <w:rPr>
                <w:rFonts w:ascii="宋体" w:hAnsi="宋体" w:hint="eastAsia"/>
                <w:bCs/>
                <w:iCs/>
                <w:color w:val="000000"/>
                <w:sz w:val="24"/>
              </w:rPr>
            </w:pPr>
            <w:r w:rsidRPr="005238EE">
              <w:rPr>
                <w:rFonts w:ascii="宋体" w:hAnsi="宋体" w:hint="eastAsia"/>
                <w:color w:val="000000"/>
                <w:sz w:val="24"/>
              </w:rPr>
              <w:t xml:space="preserve">□是 </w:t>
            </w:r>
            <w:r w:rsidRPr="005238EE">
              <w:rPr>
                <w:rFonts w:ascii="宋体" w:hAnsi="宋体"/>
                <w:color w:val="000000"/>
                <w:sz w:val="24"/>
              </w:rPr>
              <w:t xml:space="preserve">           </w:t>
            </w:r>
            <w:r w:rsidRPr="005238EE">
              <w:rPr>
                <w:rFonts w:ascii="宋体" w:hAnsi="宋体" w:hint="eastAsia"/>
                <w:color w:val="000000"/>
                <w:sz w:val="24"/>
              </w:rPr>
              <w:t>√否</w:t>
            </w:r>
          </w:p>
        </w:tc>
      </w:tr>
      <w:tr w:rsidR="00073B12" w:rsidRPr="00597122" w14:paraId="5C8ED583" w14:textId="77777777" w:rsidTr="004C3FB4">
        <w:trPr>
          <w:jc w:val="center"/>
        </w:trPr>
        <w:tc>
          <w:tcPr>
            <w:tcW w:w="2127" w:type="dxa"/>
            <w:tcBorders>
              <w:top w:val="single" w:sz="4" w:space="0" w:color="auto"/>
              <w:left w:val="single" w:sz="4" w:space="0" w:color="auto"/>
              <w:bottom w:val="single" w:sz="4" w:space="0" w:color="auto"/>
              <w:right w:val="single" w:sz="4" w:space="0" w:color="auto"/>
            </w:tcBorders>
            <w:vAlign w:val="center"/>
          </w:tcPr>
          <w:p w14:paraId="44814A9F" w14:textId="77777777" w:rsidR="00073B12" w:rsidRPr="005238EE" w:rsidRDefault="00000000">
            <w:pPr>
              <w:spacing w:line="420" w:lineRule="exact"/>
              <w:rPr>
                <w:rFonts w:ascii="宋体" w:hAnsi="宋体" w:hint="eastAsia"/>
                <w:bCs/>
                <w:iCs/>
                <w:color w:val="000000"/>
                <w:kern w:val="0"/>
                <w:sz w:val="24"/>
              </w:rPr>
            </w:pPr>
            <w:r w:rsidRPr="005238EE">
              <w:rPr>
                <w:rFonts w:ascii="宋体" w:hAnsi="宋体"/>
                <w:bCs/>
                <w:iCs/>
                <w:color w:val="000000"/>
                <w:kern w:val="0"/>
                <w:sz w:val="24"/>
              </w:rPr>
              <w:t>日期</w:t>
            </w:r>
          </w:p>
        </w:tc>
        <w:tc>
          <w:tcPr>
            <w:tcW w:w="8080" w:type="dxa"/>
            <w:tcBorders>
              <w:top w:val="single" w:sz="4" w:space="0" w:color="auto"/>
              <w:left w:val="single" w:sz="4" w:space="0" w:color="auto"/>
              <w:bottom w:val="single" w:sz="4" w:space="0" w:color="auto"/>
              <w:right w:val="single" w:sz="4" w:space="0" w:color="auto"/>
            </w:tcBorders>
            <w:vAlign w:val="center"/>
          </w:tcPr>
          <w:p w14:paraId="2F189166" w14:textId="4456C43B" w:rsidR="00073B12" w:rsidRPr="005238EE" w:rsidRDefault="00000000" w:rsidP="009D5462">
            <w:pPr>
              <w:spacing w:line="420" w:lineRule="exact"/>
              <w:jc w:val="center"/>
              <w:rPr>
                <w:rFonts w:ascii="宋体" w:hAnsi="宋体" w:hint="eastAsia"/>
                <w:bCs/>
                <w:iCs/>
                <w:color w:val="000000"/>
                <w:sz w:val="24"/>
              </w:rPr>
            </w:pPr>
            <w:r w:rsidRPr="005238EE">
              <w:rPr>
                <w:rFonts w:ascii="宋体" w:hAnsi="宋体"/>
                <w:bCs/>
                <w:iCs/>
                <w:color w:val="000000"/>
                <w:sz w:val="24"/>
              </w:rPr>
              <w:t>202</w:t>
            </w:r>
            <w:r w:rsidR="00D45DBE" w:rsidRPr="005238EE">
              <w:rPr>
                <w:rFonts w:ascii="宋体" w:hAnsi="宋体"/>
                <w:bCs/>
                <w:iCs/>
                <w:color w:val="000000"/>
                <w:sz w:val="24"/>
              </w:rPr>
              <w:t>4</w:t>
            </w:r>
            <w:r w:rsidR="009D5462" w:rsidRPr="005238EE">
              <w:rPr>
                <w:rFonts w:ascii="宋体" w:hAnsi="宋体" w:hint="eastAsia"/>
                <w:bCs/>
                <w:iCs/>
                <w:color w:val="000000"/>
                <w:sz w:val="24"/>
              </w:rPr>
              <w:t>年</w:t>
            </w:r>
            <w:r w:rsidR="005238EE" w:rsidRPr="005238EE">
              <w:rPr>
                <w:rFonts w:ascii="宋体" w:hAnsi="宋体" w:hint="eastAsia"/>
                <w:bCs/>
                <w:iCs/>
                <w:color w:val="000000"/>
                <w:sz w:val="24"/>
              </w:rPr>
              <w:t>7</w:t>
            </w:r>
            <w:r w:rsidR="009D5462" w:rsidRPr="005238EE">
              <w:rPr>
                <w:rFonts w:ascii="宋体" w:hAnsi="宋体" w:hint="eastAsia"/>
                <w:bCs/>
                <w:iCs/>
                <w:color w:val="000000"/>
                <w:sz w:val="24"/>
              </w:rPr>
              <w:t>月</w:t>
            </w:r>
          </w:p>
        </w:tc>
      </w:tr>
    </w:tbl>
    <w:p w14:paraId="6EA1EC29" w14:textId="77777777" w:rsidR="00073B12" w:rsidRDefault="00073B12"/>
    <w:sectPr w:rsidR="00073B12">
      <w:headerReference w:type="default" r:id="rId7"/>
      <w:footerReference w:type="default" r:id="rId8"/>
      <w:pgSz w:w="11906" w:h="16838"/>
      <w:pgMar w:top="1440" w:right="1800" w:bottom="1440" w:left="1800" w:header="851" w:footer="992" w:gutter="0"/>
      <w:cols w:space="72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B1CF94F" w14:textId="77777777" w:rsidR="007123D6" w:rsidRDefault="007123D6">
      <w:r>
        <w:separator/>
      </w:r>
    </w:p>
  </w:endnote>
  <w:endnote w:type="continuationSeparator" w:id="0">
    <w:p w14:paraId="1DD45E97" w14:textId="77777777" w:rsidR="007123D6" w:rsidRDefault="007123D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3C6EE08" w14:textId="2A5E73E3" w:rsidR="00073B12" w:rsidRDefault="00073B12">
    <w:pPr>
      <w:pStyle w:val="a3"/>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0FEDE18" w14:textId="77777777" w:rsidR="007123D6" w:rsidRDefault="007123D6">
      <w:r>
        <w:separator/>
      </w:r>
    </w:p>
  </w:footnote>
  <w:footnote w:type="continuationSeparator" w:id="0">
    <w:p w14:paraId="6A149D8D" w14:textId="77777777" w:rsidR="007123D6" w:rsidRDefault="007123D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830D998" w14:textId="11E0BEE3" w:rsidR="00073B12" w:rsidRDefault="00073B12">
    <w:pPr>
      <w:pStyle w:val="a5"/>
      <w:pBdr>
        <w:bottom w:val="none" w:sz="0" w:space="0" w:color="auto"/>
      </w:pBdr>
      <w:jc w:val="lef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90"/>
  <w:bordersDoNotSurroundHeader/>
  <w:bordersDoNotSurroundFooter/>
  <w:proofState w:grammar="clean"/>
  <w:defaultTabStop w:val="420"/>
  <w:drawingGridVerticalSpacing w:val="156"/>
  <w:noPunctuationKerning/>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861C7"/>
    <w:rsid w:val="B7DDD54D"/>
    <w:rsid w:val="E3FFE6ED"/>
    <w:rsid w:val="F5DB8A63"/>
    <w:rsid w:val="F797912E"/>
    <w:rsid w:val="FE7B4896"/>
    <w:rsid w:val="0000066A"/>
    <w:rsid w:val="00000974"/>
    <w:rsid w:val="00002BCD"/>
    <w:rsid w:val="000056F5"/>
    <w:rsid w:val="0000704F"/>
    <w:rsid w:val="0000768C"/>
    <w:rsid w:val="00013A31"/>
    <w:rsid w:val="00021075"/>
    <w:rsid w:val="000243FC"/>
    <w:rsid w:val="00026678"/>
    <w:rsid w:val="000268C0"/>
    <w:rsid w:val="00032F3C"/>
    <w:rsid w:val="000363B5"/>
    <w:rsid w:val="000375B0"/>
    <w:rsid w:val="000375D7"/>
    <w:rsid w:val="00041578"/>
    <w:rsid w:val="00043015"/>
    <w:rsid w:val="00046DDE"/>
    <w:rsid w:val="00047EB9"/>
    <w:rsid w:val="000511C2"/>
    <w:rsid w:val="00053DA4"/>
    <w:rsid w:val="00060A74"/>
    <w:rsid w:val="00061EDA"/>
    <w:rsid w:val="00065922"/>
    <w:rsid w:val="00067110"/>
    <w:rsid w:val="0006776E"/>
    <w:rsid w:val="00073B12"/>
    <w:rsid w:val="0009298A"/>
    <w:rsid w:val="00094C95"/>
    <w:rsid w:val="000958B2"/>
    <w:rsid w:val="000973AB"/>
    <w:rsid w:val="000A2808"/>
    <w:rsid w:val="000A3BAC"/>
    <w:rsid w:val="000A3D86"/>
    <w:rsid w:val="000A3E3C"/>
    <w:rsid w:val="000A63A7"/>
    <w:rsid w:val="000C26FD"/>
    <w:rsid w:val="000C2D85"/>
    <w:rsid w:val="000C673D"/>
    <w:rsid w:val="000D6ECD"/>
    <w:rsid w:val="000E5700"/>
    <w:rsid w:val="000F0C4B"/>
    <w:rsid w:val="000F0E22"/>
    <w:rsid w:val="000F2343"/>
    <w:rsid w:val="0010307F"/>
    <w:rsid w:val="00105A04"/>
    <w:rsid w:val="00106EAA"/>
    <w:rsid w:val="00111C9C"/>
    <w:rsid w:val="00115A37"/>
    <w:rsid w:val="001169A9"/>
    <w:rsid w:val="00125EB2"/>
    <w:rsid w:val="00142A4C"/>
    <w:rsid w:val="00142CDB"/>
    <w:rsid w:val="00144279"/>
    <w:rsid w:val="001452FF"/>
    <w:rsid w:val="00146FB6"/>
    <w:rsid w:val="001520D7"/>
    <w:rsid w:val="00161206"/>
    <w:rsid w:val="00161A43"/>
    <w:rsid w:val="00163AFC"/>
    <w:rsid w:val="0016617A"/>
    <w:rsid w:val="0016698A"/>
    <w:rsid w:val="00167E99"/>
    <w:rsid w:val="00181587"/>
    <w:rsid w:val="00182C9E"/>
    <w:rsid w:val="00184433"/>
    <w:rsid w:val="0018647C"/>
    <w:rsid w:val="00190C55"/>
    <w:rsid w:val="001975AB"/>
    <w:rsid w:val="001A00F5"/>
    <w:rsid w:val="001A1128"/>
    <w:rsid w:val="001A1F65"/>
    <w:rsid w:val="001A2584"/>
    <w:rsid w:val="001A3E39"/>
    <w:rsid w:val="001A5CE9"/>
    <w:rsid w:val="001A6284"/>
    <w:rsid w:val="001A6720"/>
    <w:rsid w:val="001A6A4A"/>
    <w:rsid w:val="001B3A06"/>
    <w:rsid w:val="001B4B52"/>
    <w:rsid w:val="001B6605"/>
    <w:rsid w:val="001B749F"/>
    <w:rsid w:val="001C50AD"/>
    <w:rsid w:val="001D10E5"/>
    <w:rsid w:val="001D22EE"/>
    <w:rsid w:val="001D4C89"/>
    <w:rsid w:val="001E1479"/>
    <w:rsid w:val="001E159A"/>
    <w:rsid w:val="001E1838"/>
    <w:rsid w:val="001E3145"/>
    <w:rsid w:val="001E6509"/>
    <w:rsid w:val="001E7968"/>
    <w:rsid w:val="002017CA"/>
    <w:rsid w:val="00201A85"/>
    <w:rsid w:val="00206691"/>
    <w:rsid w:val="00207F7C"/>
    <w:rsid w:val="0022180A"/>
    <w:rsid w:val="002231A2"/>
    <w:rsid w:val="00223ABC"/>
    <w:rsid w:val="002241B9"/>
    <w:rsid w:val="002274D9"/>
    <w:rsid w:val="00227AC4"/>
    <w:rsid w:val="0023455A"/>
    <w:rsid w:val="00234970"/>
    <w:rsid w:val="00237994"/>
    <w:rsid w:val="002402C3"/>
    <w:rsid w:val="00244016"/>
    <w:rsid w:val="002446AA"/>
    <w:rsid w:val="00246675"/>
    <w:rsid w:val="00251D58"/>
    <w:rsid w:val="00252FFE"/>
    <w:rsid w:val="002530EE"/>
    <w:rsid w:val="002549E6"/>
    <w:rsid w:val="00254F36"/>
    <w:rsid w:val="00256602"/>
    <w:rsid w:val="00257994"/>
    <w:rsid w:val="00264AAB"/>
    <w:rsid w:val="00271C8D"/>
    <w:rsid w:val="00273B53"/>
    <w:rsid w:val="0028080C"/>
    <w:rsid w:val="0028673C"/>
    <w:rsid w:val="002916D3"/>
    <w:rsid w:val="00295257"/>
    <w:rsid w:val="0029669D"/>
    <w:rsid w:val="00297703"/>
    <w:rsid w:val="0029774F"/>
    <w:rsid w:val="002A0826"/>
    <w:rsid w:val="002A0984"/>
    <w:rsid w:val="002A1AE0"/>
    <w:rsid w:val="002A589B"/>
    <w:rsid w:val="002B1184"/>
    <w:rsid w:val="002B1503"/>
    <w:rsid w:val="002B71B8"/>
    <w:rsid w:val="002B7469"/>
    <w:rsid w:val="002C1410"/>
    <w:rsid w:val="002C22C6"/>
    <w:rsid w:val="002C325B"/>
    <w:rsid w:val="002C6568"/>
    <w:rsid w:val="002C723B"/>
    <w:rsid w:val="002D39BC"/>
    <w:rsid w:val="002D5D85"/>
    <w:rsid w:val="002E1B15"/>
    <w:rsid w:val="002E1D3A"/>
    <w:rsid w:val="002E224B"/>
    <w:rsid w:val="003005F0"/>
    <w:rsid w:val="003025E0"/>
    <w:rsid w:val="003030BF"/>
    <w:rsid w:val="00304F89"/>
    <w:rsid w:val="00306023"/>
    <w:rsid w:val="003062D5"/>
    <w:rsid w:val="00310B71"/>
    <w:rsid w:val="00315E7F"/>
    <w:rsid w:val="00322C9E"/>
    <w:rsid w:val="00324A77"/>
    <w:rsid w:val="00327D5D"/>
    <w:rsid w:val="00333392"/>
    <w:rsid w:val="00340B3C"/>
    <w:rsid w:val="00344914"/>
    <w:rsid w:val="0034507B"/>
    <w:rsid w:val="00346611"/>
    <w:rsid w:val="00346917"/>
    <w:rsid w:val="00350E65"/>
    <w:rsid w:val="00354A7B"/>
    <w:rsid w:val="003605C8"/>
    <w:rsid w:val="00360FDA"/>
    <w:rsid w:val="00363075"/>
    <w:rsid w:val="00366743"/>
    <w:rsid w:val="00367D18"/>
    <w:rsid w:val="00372A1C"/>
    <w:rsid w:val="0037435A"/>
    <w:rsid w:val="00377D8F"/>
    <w:rsid w:val="00381A31"/>
    <w:rsid w:val="00383679"/>
    <w:rsid w:val="00386E46"/>
    <w:rsid w:val="003907BC"/>
    <w:rsid w:val="003913B0"/>
    <w:rsid w:val="00397E0C"/>
    <w:rsid w:val="003A1E68"/>
    <w:rsid w:val="003A3BEE"/>
    <w:rsid w:val="003A496C"/>
    <w:rsid w:val="003A4A9F"/>
    <w:rsid w:val="003A5FFD"/>
    <w:rsid w:val="003B0122"/>
    <w:rsid w:val="003B0BE5"/>
    <w:rsid w:val="003B4583"/>
    <w:rsid w:val="003B4CF0"/>
    <w:rsid w:val="003B59B4"/>
    <w:rsid w:val="003C05FB"/>
    <w:rsid w:val="003D0FC8"/>
    <w:rsid w:val="003D18F1"/>
    <w:rsid w:val="003D72F6"/>
    <w:rsid w:val="003E001E"/>
    <w:rsid w:val="003E76DA"/>
    <w:rsid w:val="003F4B08"/>
    <w:rsid w:val="003F4F87"/>
    <w:rsid w:val="003F6C1A"/>
    <w:rsid w:val="003F7C4D"/>
    <w:rsid w:val="004001B6"/>
    <w:rsid w:val="00400648"/>
    <w:rsid w:val="0040075F"/>
    <w:rsid w:val="00403300"/>
    <w:rsid w:val="00406CC9"/>
    <w:rsid w:val="004076CC"/>
    <w:rsid w:val="004118C0"/>
    <w:rsid w:val="00417A31"/>
    <w:rsid w:val="0042004B"/>
    <w:rsid w:val="004217AA"/>
    <w:rsid w:val="004238E4"/>
    <w:rsid w:val="00425394"/>
    <w:rsid w:val="00433384"/>
    <w:rsid w:val="00433667"/>
    <w:rsid w:val="00435433"/>
    <w:rsid w:val="0043777D"/>
    <w:rsid w:val="00442682"/>
    <w:rsid w:val="0044382A"/>
    <w:rsid w:val="00444EA8"/>
    <w:rsid w:val="00445E8B"/>
    <w:rsid w:val="00454837"/>
    <w:rsid w:val="00455515"/>
    <w:rsid w:val="0045767F"/>
    <w:rsid w:val="004607B8"/>
    <w:rsid w:val="00463E9B"/>
    <w:rsid w:val="00467414"/>
    <w:rsid w:val="004718B6"/>
    <w:rsid w:val="0047203D"/>
    <w:rsid w:val="00473C00"/>
    <w:rsid w:val="00473F30"/>
    <w:rsid w:val="00476B65"/>
    <w:rsid w:val="0048367F"/>
    <w:rsid w:val="0048591A"/>
    <w:rsid w:val="00486504"/>
    <w:rsid w:val="00486D86"/>
    <w:rsid w:val="0048721A"/>
    <w:rsid w:val="00497CE4"/>
    <w:rsid w:val="004A00AA"/>
    <w:rsid w:val="004A0789"/>
    <w:rsid w:val="004A0BD5"/>
    <w:rsid w:val="004A1BBF"/>
    <w:rsid w:val="004A550D"/>
    <w:rsid w:val="004A73E5"/>
    <w:rsid w:val="004B11F5"/>
    <w:rsid w:val="004B231F"/>
    <w:rsid w:val="004B2818"/>
    <w:rsid w:val="004B6947"/>
    <w:rsid w:val="004B6A41"/>
    <w:rsid w:val="004C02FE"/>
    <w:rsid w:val="004C19BF"/>
    <w:rsid w:val="004C3FB4"/>
    <w:rsid w:val="004D4EE5"/>
    <w:rsid w:val="004D7640"/>
    <w:rsid w:val="004D76D4"/>
    <w:rsid w:val="004E1A9B"/>
    <w:rsid w:val="004E5F0D"/>
    <w:rsid w:val="004E689A"/>
    <w:rsid w:val="004E6E6D"/>
    <w:rsid w:val="004F291B"/>
    <w:rsid w:val="004F6315"/>
    <w:rsid w:val="00500AB6"/>
    <w:rsid w:val="00510B97"/>
    <w:rsid w:val="005155FB"/>
    <w:rsid w:val="00517295"/>
    <w:rsid w:val="005238EE"/>
    <w:rsid w:val="00523907"/>
    <w:rsid w:val="005303A1"/>
    <w:rsid w:val="0053526F"/>
    <w:rsid w:val="0053667D"/>
    <w:rsid w:val="00537C53"/>
    <w:rsid w:val="005438F5"/>
    <w:rsid w:val="005439C7"/>
    <w:rsid w:val="00544485"/>
    <w:rsid w:val="00544901"/>
    <w:rsid w:val="005461AB"/>
    <w:rsid w:val="005469C3"/>
    <w:rsid w:val="005474D3"/>
    <w:rsid w:val="00547D1F"/>
    <w:rsid w:val="00550737"/>
    <w:rsid w:val="00554406"/>
    <w:rsid w:val="00555DD2"/>
    <w:rsid w:val="00565ED9"/>
    <w:rsid w:val="005760C6"/>
    <w:rsid w:val="0058570C"/>
    <w:rsid w:val="00585A1B"/>
    <w:rsid w:val="005875D7"/>
    <w:rsid w:val="00587B02"/>
    <w:rsid w:val="0059004C"/>
    <w:rsid w:val="00590C83"/>
    <w:rsid w:val="00591260"/>
    <w:rsid w:val="00591314"/>
    <w:rsid w:val="00593D40"/>
    <w:rsid w:val="00595F1B"/>
    <w:rsid w:val="00597122"/>
    <w:rsid w:val="005A3142"/>
    <w:rsid w:val="005A3BE0"/>
    <w:rsid w:val="005A566D"/>
    <w:rsid w:val="005B1026"/>
    <w:rsid w:val="005B2CEF"/>
    <w:rsid w:val="005B4081"/>
    <w:rsid w:val="005B642F"/>
    <w:rsid w:val="005B7C36"/>
    <w:rsid w:val="005C04C1"/>
    <w:rsid w:val="005C1785"/>
    <w:rsid w:val="005D2D87"/>
    <w:rsid w:val="005D6A09"/>
    <w:rsid w:val="005E093B"/>
    <w:rsid w:val="005E2B4B"/>
    <w:rsid w:val="005E5F63"/>
    <w:rsid w:val="005E6BA1"/>
    <w:rsid w:val="005F215A"/>
    <w:rsid w:val="005F7CDC"/>
    <w:rsid w:val="00604DD9"/>
    <w:rsid w:val="0060779A"/>
    <w:rsid w:val="00616EF3"/>
    <w:rsid w:val="00622F13"/>
    <w:rsid w:val="00625503"/>
    <w:rsid w:val="0062662D"/>
    <w:rsid w:val="006277E2"/>
    <w:rsid w:val="00632E78"/>
    <w:rsid w:val="006344F1"/>
    <w:rsid w:val="00637186"/>
    <w:rsid w:val="00637AEA"/>
    <w:rsid w:val="00637DC8"/>
    <w:rsid w:val="00646DF4"/>
    <w:rsid w:val="00647CFD"/>
    <w:rsid w:val="00651DE6"/>
    <w:rsid w:val="00652049"/>
    <w:rsid w:val="006523BB"/>
    <w:rsid w:val="0065347E"/>
    <w:rsid w:val="00653926"/>
    <w:rsid w:val="00654B49"/>
    <w:rsid w:val="006554FD"/>
    <w:rsid w:val="00660529"/>
    <w:rsid w:val="00662505"/>
    <w:rsid w:val="00662B91"/>
    <w:rsid w:val="0066674C"/>
    <w:rsid w:val="006760F7"/>
    <w:rsid w:val="006805F3"/>
    <w:rsid w:val="006861C7"/>
    <w:rsid w:val="00686DDF"/>
    <w:rsid w:val="00691577"/>
    <w:rsid w:val="00697B12"/>
    <w:rsid w:val="006A14F5"/>
    <w:rsid w:val="006A40DF"/>
    <w:rsid w:val="006A55BB"/>
    <w:rsid w:val="006A7613"/>
    <w:rsid w:val="006B661A"/>
    <w:rsid w:val="006B7D00"/>
    <w:rsid w:val="006C075F"/>
    <w:rsid w:val="006C69C4"/>
    <w:rsid w:val="006C6BC5"/>
    <w:rsid w:val="006C7190"/>
    <w:rsid w:val="006D1781"/>
    <w:rsid w:val="006D532B"/>
    <w:rsid w:val="006D61A2"/>
    <w:rsid w:val="006D7814"/>
    <w:rsid w:val="006E1DB4"/>
    <w:rsid w:val="006E4A73"/>
    <w:rsid w:val="006E679E"/>
    <w:rsid w:val="006E68D1"/>
    <w:rsid w:val="006F38EE"/>
    <w:rsid w:val="006F41FD"/>
    <w:rsid w:val="00700959"/>
    <w:rsid w:val="007123D6"/>
    <w:rsid w:val="00713EA7"/>
    <w:rsid w:val="007233F5"/>
    <w:rsid w:val="00726EC3"/>
    <w:rsid w:val="00727646"/>
    <w:rsid w:val="00727A72"/>
    <w:rsid w:val="007302ED"/>
    <w:rsid w:val="007303CC"/>
    <w:rsid w:val="007304BB"/>
    <w:rsid w:val="00746F19"/>
    <w:rsid w:val="00753A48"/>
    <w:rsid w:val="00753DB6"/>
    <w:rsid w:val="0075585B"/>
    <w:rsid w:val="00763847"/>
    <w:rsid w:val="00767359"/>
    <w:rsid w:val="007679C7"/>
    <w:rsid w:val="00770082"/>
    <w:rsid w:val="00771FE3"/>
    <w:rsid w:val="00775243"/>
    <w:rsid w:val="00776BDE"/>
    <w:rsid w:val="00780360"/>
    <w:rsid w:val="00786870"/>
    <w:rsid w:val="0079189D"/>
    <w:rsid w:val="00792237"/>
    <w:rsid w:val="0079272A"/>
    <w:rsid w:val="007933F7"/>
    <w:rsid w:val="00794921"/>
    <w:rsid w:val="007A1DA9"/>
    <w:rsid w:val="007A4796"/>
    <w:rsid w:val="007B191B"/>
    <w:rsid w:val="007B2252"/>
    <w:rsid w:val="007B295B"/>
    <w:rsid w:val="007B69FF"/>
    <w:rsid w:val="007B79D9"/>
    <w:rsid w:val="007C0BC9"/>
    <w:rsid w:val="007C4A79"/>
    <w:rsid w:val="007C67B1"/>
    <w:rsid w:val="007D13D2"/>
    <w:rsid w:val="007D478B"/>
    <w:rsid w:val="007E19FD"/>
    <w:rsid w:val="007E354A"/>
    <w:rsid w:val="007E625C"/>
    <w:rsid w:val="007E69C8"/>
    <w:rsid w:val="007F09AB"/>
    <w:rsid w:val="007F0F6D"/>
    <w:rsid w:val="007F2312"/>
    <w:rsid w:val="007F4FAB"/>
    <w:rsid w:val="007F767C"/>
    <w:rsid w:val="00801E28"/>
    <w:rsid w:val="0080525B"/>
    <w:rsid w:val="008062C5"/>
    <w:rsid w:val="0080741A"/>
    <w:rsid w:val="00814B5B"/>
    <w:rsid w:val="00815810"/>
    <w:rsid w:val="008177E9"/>
    <w:rsid w:val="00820B63"/>
    <w:rsid w:val="0082220D"/>
    <w:rsid w:val="008340E6"/>
    <w:rsid w:val="00836F34"/>
    <w:rsid w:val="00843E73"/>
    <w:rsid w:val="00844EBF"/>
    <w:rsid w:val="00847563"/>
    <w:rsid w:val="00853724"/>
    <w:rsid w:val="00854F61"/>
    <w:rsid w:val="008623F7"/>
    <w:rsid w:val="0086254D"/>
    <w:rsid w:val="00864202"/>
    <w:rsid w:val="00865E8A"/>
    <w:rsid w:val="00866294"/>
    <w:rsid w:val="008704FA"/>
    <w:rsid w:val="00870643"/>
    <w:rsid w:val="00872777"/>
    <w:rsid w:val="00873B59"/>
    <w:rsid w:val="008743B9"/>
    <w:rsid w:val="00875CEF"/>
    <w:rsid w:val="0087701F"/>
    <w:rsid w:val="00884238"/>
    <w:rsid w:val="0088635E"/>
    <w:rsid w:val="00887E7E"/>
    <w:rsid w:val="00890289"/>
    <w:rsid w:val="008921D8"/>
    <w:rsid w:val="0089283D"/>
    <w:rsid w:val="00892AF0"/>
    <w:rsid w:val="008A0ADC"/>
    <w:rsid w:val="008A1977"/>
    <w:rsid w:val="008A1BAB"/>
    <w:rsid w:val="008B0549"/>
    <w:rsid w:val="008B2C5A"/>
    <w:rsid w:val="008B38B7"/>
    <w:rsid w:val="008B458E"/>
    <w:rsid w:val="008C21AE"/>
    <w:rsid w:val="008C2220"/>
    <w:rsid w:val="008C4D4A"/>
    <w:rsid w:val="008D1E34"/>
    <w:rsid w:val="008E11AE"/>
    <w:rsid w:val="008E1708"/>
    <w:rsid w:val="008E2E3C"/>
    <w:rsid w:val="008E4112"/>
    <w:rsid w:val="008E4844"/>
    <w:rsid w:val="008F1F2A"/>
    <w:rsid w:val="008F493A"/>
    <w:rsid w:val="00904492"/>
    <w:rsid w:val="00904DA4"/>
    <w:rsid w:val="00904DFB"/>
    <w:rsid w:val="009056E6"/>
    <w:rsid w:val="00905A0B"/>
    <w:rsid w:val="00907978"/>
    <w:rsid w:val="0091457B"/>
    <w:rsid w:val="00920D3C"/>
    <w:rsid w:val="00922A67"/>
    <w:rsid w:val="00922EDB"/>
    <w:rsid w:val="00923763"/>
    <w:rsid w:val="00930ED6"/>
    <w:rsid w:val="0093293F"/>
    <w:rsid w:val="00933105"/>
    <w:rsid w:val="0094178C"/>
    <w:rsid w:val="00942DA5"/>
    <w:rsid w:val="00944510"/>
    <w:rsid w:val="009474EF"/>
    <w:rsid w:val="009610F2"/>
    <w:rsid w:val="00962626"/>
    <w:rsid w:val="00963632"/>
    <w:rsid w:val="00963DCA"/>
    <w:rsid w:val="009767DD"/>
    <w:rsid w:val="00977AF2"/>
    <w:rsid w:val="00983080"/>
    <w:rsid w:val="0098406A"/>
    <w:rsid w:val="00985FC5"/>
    <w:rsid w:val="009925D8"/>
    <w:rsid w:val="00993B62"/>
    <w:rsid w:val="00993BDD"/>
    <w:rsid w:val="009A3140"/>
    <w:rsid w:val="009A6DFB"/>
    <w:rsid w:val="009A7129"/>
    <w:rsid w:val="009B2ACD"/>
    <w:rsid w:val="009B35E0"/>
    <w:rsid w:val="009B3E8F"/>
    <w:rsid w:val="009B6EC0"/>
    <w:rsid w:val="009C35DE"/>
    <w:rsid w:val="009C6E96"/>
    <w:rsid w:val="009C7FAF"/>
    <w:rsid w:val="009D214D"/>
    <w:rsid w:val="009D4034"/>
    <w:rsid w:val="009D4199"/>
    <w:rsid w:val="009D5462"/>
    <w:rsid w:val="009D55AF"/>
    <w:rsid w:val="009D6BFF"/>
    <w:rsid w:val="009D7098"/>
    <w:rsid w:val="009E5E6A"/>
    <w:rsid w:val="009F0DD5"/>
    <w:rsid w:val="009F1B95"/>
    <w:rsid w:val="009F6C05"/>
    <w:rsid w:val="009F6F0B"/>
    <w:rsid w:val="00A00C9F"/>
    <w:rsid w:val="00A0540B"/>
    <w:rsid w:val="00A13CB6"/>
    <w:rsid w:val="00A13F39"/>
    <w:rsid w:val="00A1437E"/>
    <w:rsid w:val="00A14A1A"/>
    <w:rsid w:val="00A22CDD"/>
    <w:rsid w:val="00A23031"/>
    <w:rsid w:val="00A25AEE"/>
    <w:rsid w:val="00A31EB1"/>
    <w:rsid w:val="00A31FAE"/>
    <w:rsid w:val="00A33AEA"/>
    <w:rsid w:val="00A461CD"/>
    <w:rsid w:val="00A469C5"/>
    <w:rsid w:val="00A4745C"/>
    <w:rsid w:val="00A5317D"/>
    <w:rsid w:val="00A539CF"/>
    <w:rsid w:val="00A55121"/>
    <w:rsid w:val="00A622C0"/>
    <w:rsid w:val="00A6284E"/>
    <w:rsid w:val="00A63E81"/>
    <w:rsid w:val="00A67050"/>
    <w:rsid w:val="00A71325"/>
    <w:rsid w:val="00A7355A"/>
    <w:rsid w:val="00A74A79"/>
    <w:rsid w:val="00A76B43"/>
    <w:rsid w:val="00A85D03"/>
    <w:rsid w:val="00A8775A"/>
    <w:rsid w:val="00A87BEF"/>
    <w:rsid w:val="00A93589"/>
    <w:rsid w:val="00A93D34"/>
    <w:rsid w:val="00AA2266"/>
    <w:rsid w:val="00AA2BCA"/>
    <w:rsid w:val="00AA5998"/>
    <w:rsid w:val="00AB07E7"/>
    <w:rsid w:val="00AB7F42"/>
    <w:rsid w:val="00AC12EC"/>
    <w:rsid w:val="00AC287D"/>
    <w:rsid w:val="00AC6B55"/>
    <w:rsid w:val="00AC736D"/>
    <w:rsid w:val="00AD1BA8"/>
    <w:rsid w:val="00AD3C2D"/>
    <w:rsid w:val="00AD548E"/>
    <w:rsid w:val="00AE057A"/>
    <w:rsid w:val="00AE4336"/>
    <w:rsid w:val="00AF67CB"/>
    <w:rsid w:val="00B01380"/>
    <w:rsid w:val="00B020AD"/>
    <w:rsid w:val="00B02A29"/>
    <w:rsid w:val="00B03369"/>
    <w:rsid w:val="00B03522"/>
    <w:rsid w:val="00B04AD6"/>
    <w:rsid w:val="00B04E5C"/>
    <w:rsid w:val="00B14CAA"/>
    <w:rsid w:val="00B157FA"/>
    <w:rsid w:val="00B2116E"/>
    <w:rsid w:val="00B257CE"/>
    <w:rsid w:val="00B26D2E"/>
    <w:rsid w:val="00B27266"/>
    <w:rsid w:val="00B34190"/>
    <w:rsid w:val="00B365F2"/>
    <w:rsid w:val="00B3669F"/>
    <w:rsid w:val="00B4501E"/>
    <w:rsid w:val="00B4746C"/>
    <w:rsid w:val="00B519BD"/>
    <w:rsid w:val="00B5370F"/>
    <w:rsid w:val="00B64EAA"/>
    <w:rsid w:val="00B65354"/>
    <w:rsid w:val="00B672E5"/>
    <w:rsid w:val="00B713BD"/>
    <w:rsid w:val="00B71A0E"/>
    <w:rsid w:val="00B72235"/>
    <w:rsid w:val="00B72B5F"/>
    <w:rsid w:val="00B765E6"/>
    <w:rsid w:val="00B81765"/>
    <w:rsid w:val="00B832F5"/>
    <w:rsid w:val="00B91904"/>
    <w:rsid w:val="00B9573C"/>
    <w:rsid w:val="00BA186F"/>
    <w:rsid w:val="00BA2FAB"/>
    <w:rsid w:val="00BA5528"/>
    <w:rsid w:val="00BB345D"/>
    <w:rsid w:val="00BB5E28"/>
    <w:rsid w:val="00BC0D8A"/>
    <w:rsid w:val="00BD15F3"/>
    <w:rsid w:val="00BD202E"/>
    <w:rsid w:val="00BD302B"/>
    <w:rsid w:val="00BD7986"/>
    <w:rsid w:val="00BD79D3"/>
    <w:rsid w:val="00BE7A09"/>
    <w:rsid w:val="00BF7A25"/>
    <w:rsid w:val="00C04F82"/>
    <w:rsid w:val="00C05529"/>
    <w:rsid w:val="00C12D62"/>
    <w:rsid w:val="00C143E4"/>
    <w:rsid w:val="00C14D81"/>
    <w:rsid w:val="00C15712"/>
    <w:rsid w:val="00C15AC0"/>
    <w:rsid w:val="00C22796"/>
    <w:rsid w:val="00C26030"/>
    <w:rsid w:val="00C2791B"/>
    <w:rsid w:val="00C32C6D"/>
    <w:rsid w:val="00C37E14"/>
    <w:rsid w:val="00C37FAB"/>
    <w:rsid w:val="00C41091"/>
    <w:rsid w:val="00C5002F"/>
    <w:rsid w:val="00C5075D"/>
    <w:rsid w:val="00C51693"/>
    <w:rsid w:val="00C60A15"/>
    <w:rsid w:val="00C60A4C"/>
    <w:rsid w:val="00C62A59"/>
    <w:rsid w:val="00C63056"/>
    <w:rsid w:val="00C63AB3"/>
    <w:rsid w:val="00C661D1"/>
    <w:rsid w:val="00C721AF"/>
    <w:rsid w:val="00C73A97"/>
    <w:rsid w:val="00C775BA"/>
    <w:rsid w:val="00C804D8"/>
    <w:rsid w:val="00C80F27"/>
    <w:rsid w:val="00C8144A"/>
    <w:rsid w:val="00C85331"/>
    <w:rsid w:val="00C85A50"/>
    <w:rsid w:val="00C90234"/>
    <w:rsid w:val="00C94644"/>
    <w:rsid w:val="00C94D46"/>
    <w:rsid w:val="00CA1FDB"/>
    <w:rsid w:val="00CA25B5"/>
    <w:rsid w:val="00CA443A"/>
    <w:rsid w:val="00CA5F8E"/>
    <w:rsid w:val="00CB2461"/>
    <w:rsid w:val="00CB37FD"/>
    <w:rsid w:val="00CB4F3C"/>
    <w:rsid w:val="00CB4F8C"/>
    <w:rsid w:val="00CC4D65"/>
    <w:rsid w:val="00CC61E7"/>
    <w:rsid w:val="00CD05DC"/>
    <w:rsid w:val="00CD1C08"/>
    <w:rsid w:val="00CD25AD"/>
    <w:rsid w:val="00CD3FFC"/>
    <w:rsid w:val="00CD7F34"/>
    <w:rsid w:val="00CE0028"/>
    <w:rsid w:val="00CE1B43"/>
    <w:rsid w:val="00CE22DC"/>
    <w:rsid w:val="00CE7A89"/>
    <w:rsid w:val="00CF565C"/>
    <w:rsid w:val="00D016A3"/>
    <w:rsid w:val="00D02816"/>
    <w:rsid w:val="00D0446E"/>
    <w:rsid w:val="00D0472F"/>
    <w:rsid w:val="00D1469C"/>
    <w:rsid w:val="00D23530"/>
    <w:rsid w:val="00D30CD6"/>
    <w:rsid w:val="00D36E7F"/>
    <w:rsid w:val="00D410A3"/>
    <w:rsid w:val="00D45DBE"/>
    <w:rsid w:val="00D46DBD"/>
    <w:rsid w:val="00D512E3"/>
    <w:rsid w:val="00D5284E"/>
    <w:rsid w:val="00D55FAA"/>
    <w:rsid w:val="00D5667B"/>
    <w:rsid w:val="00D600D2"/>
    <w:rsid w:val="00D602C9"/>
    <w:rsid w:val="00D6427A"/>
    <w:rsid w:val="00D67029"/>
    <w:rsid w:val="00D70C13"/>
    <w:rsid w:val="00D71589"/>
    <w:rsid w:val="00D75853"/>
    <w:rsid w:val="00D76B46"/>
    <w:rsid w:val="00D80741"/>
    <w:rsid w:val="00D84640"/>
    <w:rsid w:val="00D90708"/>
    <w:rsid w:val="00D912BA"/>
    <w:rsid w:val="00DA1239"/>
    <w:rsid w:val="00DA26A9"/>
    <w:rsid w:val="00DA3051"/>
    <w:rsid w:val="00DA5508"/>
    <w:rsid w:val="00DB01FF"/>
    <w:rsid w:val="00DB5CE9"/>
    <w:rsid w:val="00DB61ED"/>
    <w:rsid w:val="00DC1C5C"/>
    <w:rsid w:val="00DC256B"/>
    <w:rsid w:val="00DC3656"/>
    <w:rsid w:val="00DC51B4"/>
    <w:rsid w:val="00DC6473"/>
    <w:rsid w:val="00DC6A0C"/>
    <w:rsid w:val="00DC7778"/>
    <w:rsid w:val="00DD081D"/>
    <w:rsid w:val="00DD172C"/>
    <w:rsid w:val="00DD403C"/>
    <w:rsid w:val="00DD6A14"/>
    <w:rsid w:val="00DE1042"/>
    <w:rsid w:val="00DE7391"/>
    <w:rsid w:val="00DF2DB5"/>
    <w:rsid w:val="00DF45B8"/>
    <w:rsid w:val="00DF4981"/>
    <w:rsid w:val="00DF5AD5"/>
    <w:rsid w:val="00DF6125"/>
    <w:rsid w:val="00DF6560"/>
    <w:rsid w:val="00E04CC0"/>
    <w:rsid w:val="00E1320C"/>
    <w:rsid w:val="00E136FF"/>
    <w:rsid w:val="00E30C33"/>
    <w:rsid w:val="00E32528"/>
    <w:rsid w:val="00E33901"/>
    <w:rsid w:val="00E356ED"/>
    <w:rsid w:val="00E35F26"/>
    <w:rsid w:val="00E367C6"/>
    <w:rsid w:val="00E4130E"/>
    <w:rsid w:val="00E46A5D"/>
    <w:rsid w:val="00E53165"/>
    <w:rsid w:val="00E54ACB"/>
    <w:rsid w:val="00E56903"/>
    <w:rsid w:val="00E61EF7"/>
    <w:rsid w:val="00E62F1D"/>
    <w:rsid w:val="00E663B4"/>
    <w:rsid w:val="00E66A95"/>
    <w:rsid w:val="00E7669D"/>
    <w:rsid w:val="00E80CEB"/>
    <w:rsid w:val="00E84AFF"/>
    <w:rsid w:val="00E905B1"/>
    <w:rsid w:val="00E96892"/>
    <w:rsid w:val="00EA474B"/>
    <w:rsid w:val="00EA5103"/>
    <w:rsid w:val="00EA6FB9"/>
    <w:rsid w:val="00EB5E6A"/>
    <w:rsid w:val="00EB7152"/>
    <w:rsid w:val="00EC0F4B"/>
    <w:rsid w:val="00EC21E1"/>
    <w:rsid w:val="00EC22C0"/>
    <w:rsid w:val="00EC2AD7"/>
    <w:rsid w:val="00ED63B8"/>
    <w:rsid w:val="00ED7DE0"/>
    <w:rsid w:val="00EE1E2B"/>
    <w:rsid w:val="00EE2BE5"/>
    <w:rsid w:val="00EE4DC8"/>
    <w:rsid w:val="00EE7891"/>
    <w:rsid w:val="00EF49FE"/>
    <w:rsid w:val="00EF5341"/>
    <w:rsid w:val="00EF5FC6"/>
    <w:rsid w:val="00F02E5E"/>
    <w:rsid w:val="00F03068"/>
    <w:rsid w:val="00F04908"/>
    <w:rsid w:val="00F0671D"/>
    <w:rsid w:val="00F07C21"/>
    <w:rsid w:val="00F124D1"/>
    <w:rsid w:val="00F12EF6"/>
    <w:rsid w:val="00F15E13"/>
    <w:rsid w:val="00F16012"/>
    <w:rsid w:val="00F1735B"/>
    <w:rsid w:val="00F21065"/>
    <w:rsid w:val="00F24CB4"/>
    <w:rsid w:val="00F26D93"/>
    <w:rsid w:val="00F27053"/>
    <w:rsid w:val="00F37489"/>
    <w:rsid w:val="00F43465"/>
    <w:rsid w:val="00F45475"/>
    <w:rsid w:val="00F46866"/>
    <w:rsid w:val="00F54DE6"/>
    <w:rsid w:val="00F57AF4"/>
    <w:rsid w:val="00F60D1B"/>
    <w:rsid w:val="00F63C95"/>
    <w:rsid w:val="00F64209"/>
    <w:rsid w:val="00F64E72"/>
    <w:rsid w:val="00F65F15"/>
    <w:rsid w:val="00F6655A"/>
    <w:rsid w:val="00F70C7D"/>
    <w:rsid w:val="00F73AE7"/>
    <w:rsid w:val="00F75072"/>
    <w:rsid w:val="00F75D4B"/>
    <w:rsid w:val="00F81FCC"/>
    <w:rsid w:val="00F82B90"/>
    <w:rsid w:val="00F8578C"/>
    <w:rsid w:val="00F90616"/>
    <w:rsid w:val="00F9272E"/>
    <w:rsid w:val="00F96778"/>
    <w:rsid w:val="00F97743"/>
    <w:rsid w:val="00FA2E19"/>
    <w:rsid w:val="00FA6DAF"/>
    <w:rsid w:val="00FC054B"/>
    <w:rsid w:val="00FC0859"/>
    <w:rsid w:val="00FC3C77"/>
    <w:rsid w:val="00FC6884"/>
    <w:rsid w:val="00FD3E2F"/>
    <w:rsid w:val="00FD4C5A"/>
    <w:rsid w:val="00FD4C7F"/>
    <w:rsid w:val="00FE4570"/>
    <w:rsid w:val="00FE4AEC"/>
    <w:rsid w:val="00FE62F3"/>
    <w:rsid w:val="00FF1A22"/>
    <w:rsid w:val="00FF71D2"/>
    <w:rsid w:val="1B2418A5"/>
    <w:rsid w:val="1FBFC074"/>
    <w:rsid w:val="36FB9E1F"/>
    <w:rsid w:val="3BFA3B96"/>
    <w:rsid w:val="3CEF3472"/>
    <w:rsid w:val="3EFF16E9"/>
    <w:rsid w:val="77CF73AC"/>
    <w:rsid w:val="78FF011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C40ECE3"/>
  <w15:docId w15:val="{AD97F74A-D9CC-4038-8B7D-5E29AD629F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Title" w:qFormat="1"/>
    <w:lsdException w:name="Default Paragraph Font" w:semiHidden="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HTML Preformatted" w:qFormat="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paragraph" w:styleId="1">
    <w:name w:val="heading 1"/>
    <w:basedOn w:val="a"/>
    <w:next w:val="a"/>
    <w:link w:val="10"/>
    <w:qFormat/>
    <w:rsid w:val="007302ED"/>
    <w:pPr>
      <w:keepNext/>
      <w:keepLines/>
      <w:spacing w:before="340" w:after="330" w:line="578" w:lineRule="auto"/>
      <w:outlineLvl w:val="0"/>
    </w:pPr>
    <w:rPr>
      <w:b/>
      <w:bCs/>
      <w:kern w:val="44"/>
      <w:sz w:val="44"/>
      <w:szCs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qFormat/>
    <w:pPr>
      <w:tabs>
        <w:tab w:val="center" w:pos="4153"/>
        <w:tab w:val="right" w:pos="8306"/>
      </w:tabs>
      <w:snapToGrid w:val="0"/>
      <w:jc w:val="left"/>
    </w:pPr>
    <w:rPr>
      <w:sz w:val="18"/>
      <w:szCs w:val="18"/>
    </w:rPr>
  </w:style>
  <w:style w:type="paragraph" w:styleId="a5">
    <w:name w:val="header"/>
    <w:basedOn w:val="a"/>
    <w:link w:val="a6"/>
    <w:qFormat/>
    <w:pPr>
      <w:pBdr>
        <w:bottom w:val="single" w:sz="6" w:space="1" w:color="auto"/>
      </w:pBdr>
      <w:tabs>
        <w:tab w:val="center" w:pos="4153"/>
        <w:tab w:val="right" w:pos="8306"/>
      </w:tabs>
      <w:snapToGrid w:val="0"/>
      <w:jc w:val="center"/>
    </w:pPr>
    <w:rPr>
      <w:sz w:val="18"/>
      <w:szCs w:val="18"/>
    </w:rPr>
  </w:style>
  <w:style w:type="paragraph" w:styleId="HTML">
    <w:name w:val="HTML Preformatted"/>
    <w:basedOn w:val="a"/>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hint="eastAsia"/>
      <w:kern w:val="0"/>
      <w:sz w:val="24"/>
    </w:rPr>
  </w:style>
  <w:style w:type="paragraph" w:customStyle="1" w:styleId="Style6">
    <w:name w:val="_Style 6"/>
    <w:basedOn w:val="a"/>
    <w:uiPriority w:val="34"/>
    <w:qFormat/>
    <w:pPr>
      <w:ind w:firstLineChars="200" w:firstLine="420"/>
    </w:pPr>
    <w:rPr>
      <w:rFonts w:ascii="Calibri" w:hAnsi="Calibri"/>
      <w:szCs w:val="22"/>
    </w:rPr>
  </w:style>
  <w:style w:type="paragraph" w:customStyle="1" w:styleId="CharCharChar">
    <w:name w:val="Char Char Char"/>
    <w:basedOn w:val="a"/>
    <w:qFormat/>
    <w:rPr>
      <w:szCs w:val="21"/>
    </w:rPr>
  </w:style>
  <w:style w:type="paragraph" w:customStyle="1" w:styleId="CharCharCharCharCharCharCharCharCharCharCharCharCharCharCharChar">
    <w:name w:val="Char Char Char Char Char Char Char Char Char Char Char Char Char Char Char Char"/>
    <w:basedOn w:val="a"/>
    <w:qFormat/>
  </w:style>
  <w:style w:type="paragraph" w:customStyle="1" w:styleId="CharCharChar0">
    <w:name w:val="Char Char Char"/>
    <w:basedOn w:val="a"/>
    <w:qFormat/>
  </w:style>
  <w:style w:type="character" w:customStyle="1" w:styleId="a4">
    <w:name w:val="页脚 字符"/>
    <w:basedOn w:val="a0"/>
    <w:link w:val="a3"/>
    <w:qFormat/>
    <w:rPr>
      <w:kern w:val="2"/>
      <w:sz w:val="18"/>
      <w:szCs w:val="18"/>
    </w:rPr>
  </w:style>
  <w:style w:type="character" w:customStyle="1" w:styleId="a6">
    <w:name w:val="页眉 字符"/>
    <w:basedOn w:val="a0"/>
    <w:link w:val="a5"/>
    <w:qFormat/>
    <w:rPr>
      <w:kern w:val="2"/>
      <w:sz w:val="18"/>
      <w:szCs w:val="18"/>
    </w:rPr>
  </w:style>
  <w:style w:type="character" w:customStyle="1" w:styleId="10">
    <w:name w:val="标题 1 字符"/>
    <w:basedOn w:val="a0"/>
    <w:link w:val="1"/>
    <w:rsid w:val="007302ED"/>
    <w:rPr>
      <w:b/>
      <w:bCs/>
      <w:kern w:val="44"/>
      <w:sz w:val="44"/>
      <w:szCs w:val="4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76328083">
      <w:bodyDiv w:val="1"/>
      <w:marLeft w:val="0"/>
      <w:marRight w:val="0"/>
      <w:marTop w:val="0"/>
      <w:marBottom w:val="0"/>
      <w:divBdr>
        <w:top w:val="none" w:sz="0" w:space="0" w:color="auto"/>
        <w:left w:val="none" w:sz="0" w:space="0" w:color="auto"/>
        <w:bottom w:val="none" w:sz="0" w:space="0" w:color="auto"/>
        <w:right w:val="none" w:sz="0" w:space="0" w:color="auto"/>
      </w:divBdr>
    </w:div>
    <w:div w:id="432289585">
      <w:bodyDiv w:val="1"/>
      <w:marLeft w:val="0"/>
      <w:marRight w:val="0"/>
      <w:marTop w:val="0"/>
      <w:marBottom w:val="0"/>
      <w:divBdr>
        <w:top w:val="none" w:sz="0" w:space="0" w:color="auto"/>
        <w:left w:val="none" w:sz="0" w:space="0" w:color="auto"/>
        <w:bottom w:val="none" w:sz="0" w:space="0" w:color="auto"/>
        <w:right w:val="none" w:sz="0" w:space="0" w:color="auto"/>
      </w:divBdr>
    </w:div>
    <w:div w:id="503865271">
      <w:bodyDiv w:val="1"/>
      <w:marLeft w:val="0"/>
      <w:marRight w:val="0"/>
      <w:marTop w:val="0"/>
      <w:marBottom w:val="0"/>
      <w:divBdr>
        <w:top w:val="none" w:sz="0" w:space="0" w:color="auto"/>
        <w:left w:val="none" w:sz="0" w:space="0" w:color="auto"/>
        <w:bottom w:val="none" w:sz="0" w:space="0" w:color="auto"/>
        <w:right w:val="none" w:sz="0" w:space="0" w:color="auto"/>
      </w:divBdr>
    </w:div>
    <w:div w:id="716898390">
      <w:bodyDiv w:val="1"/>
      <w:marLeft w:val="0"/>
      <w:marRight w:val="0"/>
      <w:marTop w:val="0"/>
      <w:marBottom w:val="0"/>
      <w:divBdr>
        <w:top w:val="none" w:sz="0" w:space="0" w:color="auto"/>
        <w:left w:val="none" w:sz="0" w:space="0" w:color="auto"/>
        <w:bottom w:val="none" w:sz="0" w:space="0" w:color="auto"/>
        <w:right w:val="none" w:sz="0" w:space="0" w:color="auto"/>
      </w:divBdr>
    </w:div>
    <w:div w:id="741606953">
      <w:bodyDiv w:val="1"/>
      <w:marLeft w:val="0"/>
      <w:marRight w:val="0"/>
      <w:marTop w:val="0"/>
      <w:marBottom w:val="0"/>
      <w:divBdr>
        <w:top w:val="none" w:sz="0" w:space="0" w:color="auto"/>
        <w:left w:val="none" w:sz="0" w:space="0" w:color="auto"/>
        <w:bottom w:val="none" w:sz="0" w:space="0" w:color="auto"/>
        <w:right w:val="none" w:sz="0" w:space="0" w:color="auto"/>
      </w:divBdr>
    </w:div>
    <w:div w:id="1151211065">
      <w:bodyDiv w:val="1"/>
      <w:marLeft w:val="0"/>
      <w:marRight w:val="0"/>
      <w:marTop w:val="0"/>
      <w:marBottom w:val="0"/>
      <w:divBdr>
        <w:top w:val="none" w:sz="0" w:space="0" w:color="auto"/>
        <w:left w:val="none" w:sz="0" w:space="0" w:color="auto"/>
        <w:bottom w:val="none" w:sz="0" w:space="0" w:color="auto"/>
        <w:right w:val="none" w:sz="0" w:space="0" w:color="auto"/>
      </w:divBdr>
    </w:div>
    <w:div w:id="1163594023">
      <w:bodyDiv w:val="1"/>
      <w:marLeft w:val="0"/>
      <w:marRight w:val="0"/>
      <w:marTop w:val="0"/>
      <w:marBottom w:val="0"/>
      <w:divBdr>
        <w:top w:val="none" w:sz="0" w:space="0" w:color="auto"/>
        <w:left w:val="none" w:sz="0" w:space="0" w:color="auto"/>
        <w:bottom w:val="none" w:sz="0" w:space="0" w:color="auto"/>
        <w:right w:val="none" w:sz="0" w:space="0" w:color="auto"/>
      </w:divBdr>
    </w:div>
    <w:div w:id="1327325393">
      <w:bodyDiv w:val="1"/>
      <w:marLeft w:val="0"/>
      <w:marRight w:val="0"/>
      <w:marTop w:val="0"/>
      <w:marBottom w:val="0"/>
      <w:divBdr>
        <w:top w:val="none" w:sz="0" w:space="0" w:color="auto"/>
        <w:left w:val="none" w:sz="0" w:space="0" w:color="auto"/>
        <w:bottom w:val="none" w:sz="0" w:space="0" w:color="auto"/>
        <w:right w:val="none" w:sz="0" w:space="0" w:color="auto"/>
      </w:divBdr>
    </w:div>
    <w:div w:id="1485007327">
      <w:bodyDiv w:val="1"/>
      <w:marLeft w:val="0"/>
      <w:marRight w:val="0"/>
      <w:marTop w:val="0"/>
      <w:marBottom w:val="0"/>
      <w:divBdr>
        <w:top w:val="none" w:sz="0" w:space="0" w:color="auto"/>
        <w:left w:val="none" w:sz="0" w:space="0" w:color="auto"/>
        <w:bottom w:val="none" w:sz="0" w:space="0" w:color="auto"/>
        <w:right w:val="none" w:sz="0" w:space="0" w:color="auto"/>
      </w:divBdr>
    </w:div>
    <w:div w:id="1567452637">
      <w:bodyDiv w:val="1"/>
      <w:marLeft w:val="0"/>
      <w:marRight w:val="0"/>
      <w:marTop w:val="0"/>
      <w:marBottom w:val="0"/>
      <w:divBdr>
        <w:top w:val="none" w:sz="0" w:space="0" w:color="auto"/>
        <w:left w:val="none" w:sz="0" w:space="0" w:color="auto"/>
        <w:bottom w:val="none" w:sz="0" w:space="0" w:color="auto"/>
        <w:right w:val="none" w:sz="0" w:space="0" w:color="auto"/>
      </w:divBdr>
    </w:div>
    <w:div w:id="1632709057">
      <w:bodyDiv w:val="1"/>
      <w:marLeft w:val="0"/>
      <w:marRight w:val="0"/>
      <w:marTop w:val="0"/>
      <w:marBottom w:val="0"/>
      <w:divBdr>
        <w:top w:val="none" w:sz="0" w:space="0" w:color="auto"/>
        <w:left w:val="none" w:sz="0" w:space="0" w:color="auto"/>
        <w:bottom w:val="none" w:sz="0" w:space="0" w:color="auto"/>
        <w:right w:val="none" w:sz="0" w:space="0" w:color="auto"/>
      </w:divBdr>
    </w:div>
    <w:div w:id="1792941907">
      <w:bodyDiv w:val="1"/>
      <w:marLeft w:val="0"/>
      <w:marRight w:val="0"/>
      <w:marTop w:val="0"/>
      <w:marBottom w:val="0"/>
      <w:divBdr>
        <w:top w:val="none" w:sz="0" w:space="0" w:color="auto"/>
        <w:left w:val="none" w:sz="0" w:space="0" w:color="auto"/>
        <w:bottom w:val="none" w:sz="0" w:space="0" w:color="auto"/>
        <w:right w:val="none" w:sz="0" w:space="0" w:color="auto"/>
      </w:divBdr>
    </w:div>
    <w:div w:id="1874151817">
      <w:bodyDiv w:val="1"/>
      <w:marLeft w:val="0"/>
      <w:marRight w:val="0"/>
      <w:marTop w:val="0"/>
      <w:marBottom w:val="0"/>
      <w:divBdr>
        <w:top w:val="none" w:sz="0" w:space="0" w:color="auto"/>
        <w:left w:val="none" w:sz="0" w:space="0" w:color="auto"/>
        <w:bottom w:val="none" w:sz="0" w:space="0" w:color="auto"/>
        <w:right w:val="none" w:sz="0" w:space="0" w:color="auto"/>
      </w:divBdr>
    </w:div>
    <w:div w:id="200415881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1411</TotalTime>
  <Pages>4</Pages>
  <Words>445</Words>
  <Characters>2541</Characters>
  <Application>Microsoft Office Word</Application>
  <DocSecurity>0</DocSecurity>
  <Lines>21</Lines>
  <Paragraphs>5</Paragraphs>
  <ScaleCrop>false</ScaleCrop>
  <Company>微软中国</Company>
  <LinksUpToDate>false</LinksUpToDate>
  <CharactersWithSpaces>2981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张婷</cp:lastModifiedBy>
  <cp:revision>652</cp:revision>
  <cp:lastPrinted>2024-08-01T07:48:00Z</cp:lastPrinted>
  <dcterms:created xsi:type="dcterms:W3CDTF">2012-09-09T08:59:00Z</dcterms:created>
  <dcterms:modified xsi:type="dcterms:W3CDTF">2024-08-01T07:50:00Z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2052-11.1.0.11365</vt:lpwstr>
  </property>
  <property fmtid="{D5CDD505-2E9C-101B-9397-08002B2CF9AE}" pid="3" name="ICV">
    <vt:lpwstr>3378DF92D5494EA79182626F58817F75</vt:lpwstr>
  </property>
</Properties>
</file>