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DB623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603230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内蒙新华</w:t>
      </w:r>
    </w:p>
    <w:p w14:paraId="05A9ECDE">
      <w:pPr>
        <w:spacing w:before="156" w:beforeLines="50" w:after="156" w:afterLines="50" w:line="360" w:lineRule="auto"/>
        <w:jc w:val="center"/>
        <w:rPr>
          <w:rFonts w:hint="default" w:ascii="宋体" w:hAnsi="宋体"/>
          <w:b/>
          <w:bCs/>
          <w:iCs/>
          <w:color w:val="000000"/>
          <w:sz w:val="44"/>
          <w:szCs w:val="44"/>
        </w:rPr>
      </w:pPr>
    </w:p>
    <w:p w14:paraId="63455179">
      <w:pPr>
        <w:spacing w:before="156" w:beforeLines="50" w:after="156" w:afterLines="50" w:line="360" w:lineRule="auto"/>
        <w:jc w:val="center"/>
        <w:rPr>
          <w:rFonts w:hint="default" w:ascii="宋体" w:hAnsi="宋体"/>
          <w:b/>
          <w:bCs/>
          <w:iCs/>
          <w:color w:val="000000"/>
          <w:sz w:val="44"/>
          <w:szCs w:val="44"/>
        </w:rPr>
      </w:pPr>
      <w:r>
        <w:rPr>
          <w:rFonts w:hint="default" w:ascii="宋体" w:hAnsi="宋体"/>
          <w:b/>
          <w:bCs/>
          <w:iCs/>
          <w:color w:val="000000"/>
          <w:sz w:val="44"/>
          <w:szCs w:val="44"/>
        </w:rPr>
        <w:t>内蒙古新华发行集团股份有限公司</w:t>
      </w:r>
    </w:p>
    <w:p w14:paraId="3FF8B73B"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44"/>
          <w:szCs w:val="44"/>
        </w:rPr>
        <w:t>投资者关系活动记录表</w:t>
      </w:r>
    </w:p>
    <w:p w14:paraId="4E5C45C5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 xml:space="preserve">         编号：2024-002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042E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830D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0F0E514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E543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2879ED3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87FFB6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7FB7B39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5B6504A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16E8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4012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96E6C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31C4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1CF9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4CCD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2024年8月9日 (周五) 下午 13:50~17:00</w:t>
            </w:r>
          </w:p>
        </w:tc>
      </w:tr>
      <w:tr w14:paraId="09D6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F793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648A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49CD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212A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72D5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1、财务总监谢美玲</w:t>
            </w:r>
          </w:p>
          <w:p w14:paraId="64EAB605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2、董事、董事会秘书张瑞平</w:t>
            </w:r>
          </w:p>
          <w:p w14:paraId="02CD487D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3、证券投资部职员林晓荣</w:t>
            </w:r>
          </w:p>
          <w:p w14:paraId="56C39C9B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4、证券投资部职员于越美</w:t>
            </w:r>
          </w:p>
        </w:tc>
      </w:tr>
      <w:tr w14:paraId="233A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69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353BFE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A1625"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7C7016D6"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22DFBBE0">
            <w:pPr>
              <w:pStyle w:val="7"/>
              <w:numPr>
                <w:ilvl w:val="0"/>
                <w:numId w:val="0"/>
              </w:numPr>
              <w:spacing w:line="460" w:lineRule="exact"/>
              <w:ind w:left="0" w:leftChars="0" w:firstLine="482" w:firstLineChars="2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1、二十届三中会提出优化文化服务和文化产品，公司有何举措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?</w:t>
            </w:r>
          </w:p>
          <w:p w14:paraId="0F1A43A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尊敬的投资者，您好！公司将深耕图书发行领域，聚焦主责主业，推动公司高质量发展。感谢您对公司的关注！</w:t>
            </w:r>
          </w:p>
          <w:p w14:paraId="750E318D">
            <w:pPr>
              <w:pStyle w:val="7"/>
              <w:numPr>
                <w:ilvl w:val="0"/>
                <w:numId w:val="0"/>
              </w:numPr>
              <w:tabs>
                <w:tab w:val="left" w:pos="0"/>
              </w:tabs>
              <w:spacing w:line="460" w:lineRule="exact"/>
              <w:ind w:left="0" w:leftChars="0" w:firstLine="482" w:firstLineChars="2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2、贵公司的有12亿对的理财，试问：贵公司在哪个银行做的理财，是否可以公布理财的产品及具体的金额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?</w:t>
            </w:r>
          </w:p>
          <w:p w14:paraId="4AC7E5A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尊敬的投资者，您好！关于公司理财具体信息请关注公司于2024年4月10日披露的2023年年度报告。感谢您对公司的关注！</w:t>
            </w:r>
          </w:p>
          <w:p w14:paraId="4F6D0D5B">
            <w:pPr>
              <w:pStyle w:val="7"/>
              <w:numPr>
                <w:ilvl w:val="0"/>
                <w:numId w:val="0"/>
              </w:numPr>
              <w:spacing w:line="460" w:lineRule="exact"/>
              <w:ind w:left="0" w:leftChars="0" w:firstLine="482" w:firstLineChars="20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3、贵单位的市值跌破了发行价！贵公司有没有市值管理计划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?</w:t>
            </w:r>
          </w:p>
          <w:p w14:paraId="6CBDCA57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尊敬的投资者，您好！股价波动受宏观经济、市场行情等多种因素影响，存在不确定性，敬请注意投资风险。公司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bookmarkStart w:id="0" w:name="_GoBack"/>
            <w:bookmarkEnd w:id="0"/>
            <w:r>
              <w:rPr>
                <w:rFonts w:hint="default" w:ascii="宋体" w:hAnsi="宋体"/>
                <w:sz w:val="24"/>
                <w:szCs w:val="24"/>
              </w:rPr>
              <w:t>制定2024年度“提质增效重回报”行动方案，以推动公司高质量发展和投资价值提升，保护投资者尤其是中小投资者合法权益。感谢您对公司的关注！</w:t>
            </w:r>
          </w:p>
          <w:p w14:paraId="6EA0A85D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4、请问公司上半年经营情况如何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?</w:t>
            </w:r>
          </w:p>
          <w:p w14:paraId="38EA7E35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尊敬的投资者，您好！公司将于2024年8月28日披露半年度报告，届时请您关注相关公告。感谢您对公司的关注！</w:t>
            </w:r>
          </w:p>
          <w:p w14:paraId="5752D685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5、是否有拓展新业务的想法比如课后班，智慧教育等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?</w:t>
            </w:r>
          </w:p>
          <w:p w14:paraId="4874C57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尊敬的投资者，您好！公司深耕图书发行领域，始终聚焦主责主业，目前尚未涉及课后班，智慧教育。感谢您对公司的关注！</w:t>
            </w:r>
          </w:p>
          <w:p w14:paraId="21ADC05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 w14:paraId="0D98D154"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 w14:paraId="02953905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7F97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EB7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8499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6720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8BF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7C6EB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2024-08-09 17:52:21</w:t>
            </w:r>
          </w:p>
        </w:tc>
      </w:tr>
    </w:tbl>
    <w:p w14:paraId="641C605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1FBA0"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B078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YjI5ZTg3MDljYzQ0YTM0M2JhNTU1NDEwNTYzNT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AF65D7F"/>
    <w:rsid w:val="1B2418A5"/>
    <w:rsid w:val="1FBFC074"/>
    <w:rsid w:val="2A04365D"/>
    <w:rsid w:val="2B2D0EF2"/>
    <w:rsid w:val="30330D58"/>
    <w:rsid w:val="36FB9E1F"/>
    <w:rsid w:val="39243934"/>
    <w:rsid w:val="3AC23405"/>
    <w:rsid w:val="3BFA3B96"/>
    <w:rsid w:val="3CEF3472"/>
    <w:rsid w:val="3EFF16E9"/>
    <w:rsid w:val="42B11578"/>
    <w:rsid w:val="46D94F0A"/>
    <w:rsid w:val="495D4003"/>
    <w:rsid w:val="5E084D23"/>
    <w:rsid w:val="646D3B32"/>
    <w:rsid w:val="726A7902"/>
    <w:rsid w:val="757A60AE"/>
    <w:rsid w:val="77CF73AC"/>
    <w:rsid w:val="78FF0116"/>
    <w:rsid w:val="7DD56578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763</Words>
  <Characters>829</Characters>
  <Lines>60</Lines>
  <Paragraphs>17</Paragraphs>
  <TotalTime>3</TotalTime>
  <ScaleCrop>false</ScaleCrop>
  <LinksUpToDate>false</LinksUpToDate>
  <CharactersWithSpaces>961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林晓荣</cp:lastModifiedBy>
  <cp:lastPrinted>2014-02-21T05:34:00Z</cp:lastPrinted>
  <dcterms:modified xsi:type="dcterms:W3CDTF">2024-08-09T09:59:52Z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C5D43101AE9A41B0897159385F54D77E_13</vt:lpwstr>
  </property>
</Properties>
</file>