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D76A5" w14:textId="77777777" w:rsidR="004B6E10" w:rsidRPr="00F91792" w:rsidRDefault="0014331E">
      <w:pPr>
        <w:spacing w:line="360" w:lineRule="auto"/>
        <w:jc w:val="center"/>
        <w:rPr>
          <w:rFonts w:asciiTheme="minorEastAsia" w:eastAsiaTheme="minorEastAsia" w:hAnsiTheme="minorEastAsia" w:cs="宋体"/>
          <w:b/>
          <w:bCs/>
          <w:sz w:val="36"/>
          <w:szCs w:val="36"/>
        </w:rPr>
      </w:pPr>
      <w:r w:rsidRPr="00F91792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宁波美诺华药业股份有限公司</w:t>
      </w:r>
    </w:p>
    <w:p w14:paraId="7262E645" w14:textId="77777777" w:rsidR="004B6E10" w:rsidRPr="00F91792" w:rsidRDefault="0014331E">
      <w:pPr>
        <w:spacing w:line="360" w:lineRule="auto"/>
        <w:jc w:val="center"/>
        <w:rPr>
          <w:rFonts w:asciiTheme="minorEastAsia" w:eastAsiaTheme="minorEastAsia" w:hAnsiTheme="minorEastAsia" w:cs="宋体"/>
          <w:sz w:val="36"/>
          <w:szCs w:val="36"/>
        </w:rPr>
      </w:pPr>
      <w:r w:rsidRPr="00F91792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投资者关系活动记录表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716"/>
      </w:tblGrid>
      <w:tr w:rsidR="004B6E10" w:rsidRPr="00F91792" w14:paraId="1233867C" w14:textId="77777777" w:rsidTr="00F91792">
        <w:trPr>
          <w:trHeight w:val="2801"/>
          <w:jc w:val="center"/>
        </w:trPr>
        <w:tc>
          <w:tcPr>
            <w:tcW w:w="1809" w:type="dxa"/>
            <w:vAlign w:val="center"/>
          </w:tcPr>
          <w:p w14:paraId="57E1CEF3" w14:textId="77777777" w:rsidR="004B6E10" w:rsidRPr="00F91792" w:rsidRDefault="004B6E10">
            <w:pPr>
              <w:pStyle w:val="TableParagraph"/>
              <w:spacing w:before="7"/>
              <w:rPr>
                <w:rFonts w:asciiTheme="minorEastAsia" w:eastAsiaTheme="minorEastAsia" w:hAnsiTheme="minorEastAsia" w:cs="宋体"/>
                <w:sz w:val="18"/>
              </w:rPr>
            </w:pPr>
          </w:p>
          <w:p w14:paraId="1D741BF3" w14:textId="77777777" w:rsidR="000D14E1" w:rsidRPr="00F91792" w:rsidRDefault="0014331E" w:rsidP="000D14E1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投资者关系</w:t>
            </w:r>
          </w:p>
          <w:p w14:paraId="0CCD1FBD" w14:textId="0A610BC7" w:rsidR="004B6E10" w:rsidRPr="00F91792" w:rsidRDefault="0014331E" w:rsidP="000D14E1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活动类别</w:t>
            </w:r>
          </w:p>
        </w:tc>
        <w:tc>
          <w:tcPr>
            <w:tcW w:w="6716" w:type="dxa"/>
            <w:vAlign w:val="center"/>
          </w:tcPr>
          <w:p w14:paraId="344758DF" w14:textId="77777777" w:rsidR="004B6E10" w:rsidRPr="00F91792" w:rsidRDefault="004B6E10">
            <w:pPr>
              <w:pStyle w:val="TableParagraph"/>
              <w:spacing w:before="7"/>
              <w:rPr>
                <w:rFonts w:asciiTheme="minorEastAsia" w:eastAsiaTheme="minorEastAsia" w:hAnsiTheme="minorEastAsia" w:cs="宋体"/>
                <w:sz w:val="18"/>
              </w:rPr>
            </w:pPr>
          </w:p>
          <w:p w14:paraId="30293A3B" w14:textId="77777777" w:rsidR="004B6E10" w:rsidRPr="00F91792" w:rsidRDefault="0014331E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√特</w:t>
            </w:r>
            <w:r w:rsidRPr="00F91792">
              <w:rPr>
                <w:rFonts w:asciiTheme="minorEastAsia" w:eastAsiaTheme="minorEastAsia" w:hAnsiTheme="minorEastAsia" w:cs="宋体" w:hint="eastAsia"/>
                <w:spacing w:val="-3"/>
                <w:sz w:val="21"/>
              </w:rPr>
              <w:t>定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对</w:t>
            </w:r>
            <w:r w:rsidRPr="00F91792">
              <w:rPr>
                <w:rFonts w:asciiTheme="minorEastAsia" w:eastAsiaTheme="minorEastAsia" w:hAnsiTheme="minorEastAsia" w:cs="宋体" w:hint="eastAsia"/>
                <w:spacing w:val="-3"/>
                <w:sz w:val="21"/>
              </w:rPr>
              <w:t>象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调研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ab/>
              <w:t>□分</w:t>
            </w:r>
            <w:r w:rsidRPr="00F91792">
              <w:rPr>
                <w:rFonts w:asciiTheme="minorEastAsia" w:eastAsiaTheme="minorEastAsia" w:hAnsiTheme="minorEastAsia" w:cs="宋体" w:hint="eastAsia"/>
                <w:spacing w:val="-3"/>
                <w:sz w:val="21"/>
              </w:rPr>
              <w:t>析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师</w:t>
            </w:r>
            <w:r w:rsidRPr="00F91792">
              <w:rPr>
                <w:rFonts w:asciiTheme="minorEastAsia" w:eastAsiaTheme="minorEastAsia" w:hAnsiTheme="minorEastAsia" w:cs="宋体" w:hint="eastAsia"/>
                <w:spacing w:val="-3"/>
                <w:sz w:val="21"/>
              </w:rPr>
              <w:t>会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议</w:t>
            </w:r>
          </w:p>
          <w:p w14:paraId="38ABAD65" w14:textId="77777777" w:rsidR="004B6E10" w:rsidRPr="00F91792" w:rsidRDefault="004B6E10">
            <w:pPr>
              <w:pStyle w:val="TableParagraph"/>
              <w:spacing w:before="11"/>
              <w:rPr>
                <w:rFonts w:asciiTheme="minorEastAsia" w:eastAsiaTheme="minorEastAsia" w:hAnsiTheme="minorEastAsia" w:cs="宋体"/>
              </w:rPr>
            </w:pPr>
          </w:p>
          <w:p w14:paraId="2D27CBDE" w14:textId="77777777" w:rsidR="004B6E10" w:rsidRPr="00F91792" w:rsidRDefault="0014331E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□媒</w:t>
            </w:r>
            <w:r w:rsidRPr="00F91792">
              <w:rPr>
                <w:rFonts w:asciiTheme="minorEastAsia" w:eastAsiaTheme="minorEastAsia" w:hAnsiTheme="minorEastAsia" w:cs="宋体" w:hint="eastAsia"/>
                <w:spacing w:val="-3"/>
                <w:sz w:val="21"/>
              </w:rPr>
              <w:t>体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采访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ab/>
              <w:t>□业</w:t>
            </w:r>
            <w:r w:rsidRPr="00F91792">
              <w:rPr>
                <w:rFonts w:asciiTheme="minorEastAsia" w:eastAsiaTheme="minorEastAsia" w:hAnsiTheme="minorEastAsia" w:cs="宋体" w:hint="eastAsia"/>
                <w:spacing w:val="-3"/>
                <w:sz w:val="21"/>
              </w:rPr>
              <w:t>绩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说</w:t>
            </w:r>
            <w:r w:rsidRPr="00F91792">
              <w:rPr>
                <w:rFonts w:asciiTheme="minorEastAsia" w:eastAsiaTheme="minorEastAsia" w:hAnsiTheme="minorEastAsia" w:cs="宋体" w:hint="eastAsia"/>
                <w:spacing w:val="-3"/>
                <w:sz w:val="21"/>
              </w:rPr>
              <w:t>明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会</w:t>
            </w:r>
          </w:p>
          <w:p w14:paraId="6AC4C4C2" w14:textId="77777777" w:rsidR="004B6E10" w:rsidRPr="00F91792" w:rsidRDefault="004B6E10">
            <w:pPr>
              <w:pStyle w:val="TableParagraph"/>
              <w:spacing w:before="8"/>
              <w:rPr>
                <w:rFonts w:asciiTheme="minorEastAsia" w:eastAsiaTheme="minorEastAsia" w:hAnsiTheme="minorEastAsia" w:cs="宋体"/>
              </w:rPr>
            </w:pPr>
          </w:p>
          <w:p w14:paraId="19BD40C3" w14:textId="77777777" w:rsidR="004B6E10" w:rsidRPr="00F91792" w:rsidRDefault="0014331E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□新</w:t>
            </w:r>
            <w:r w:rsidRPr="00F91792">
              <w:rPr>
                <w:rFonts w:asciiTheme="minorEastAsia" w:eastAsiaTheme="minorEastAsia" w:hAnsiTheme="minorEastAsia" w:cs="宋体" w:hint="eastAsia"/>
                <w:spacing w:val="-3"/>
                <w:sz w:val="21"/>
              </w:rPr>
              <w:t>闻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发</w:t>
            </w:r>
            <w:r w:rsidRPr="00F91792">
              <w:rPr>
                <w:rFonts w:asciiTheme="minorEastAsia" w:eastAsiaTheme="minorEastAsia" w:hAnsiTheme="minorEastAsia" w:cs="宋体" w:hint="eastAsia"/>
                <w:spacing w:val="-3"/>
                <w:sz w:val="21"/>
              </w:rPr>
              <w:t>布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会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ab/>
              <w:t>□路</w:t>
            </w:r>
            <w:r w:rsidRPr="00F91792">
              <w:rPr>
                <w:rFonts w:asciiTheme="minorEastAsia" w:eastAsiaTheme="minorEastAsia" w:hAnsiTheme="minorEastAsia" w:cs="宋体" w:hint="eastAsia"/>
                <w:spacing w:val="-3"/>
                <w:sz w:val="21"/>
              </w:rPr>
              <w:t>演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活动</w:t>
            </w:r>
          </w:p>
          <w:p w14:paraId="0C6A3D1A" w14:textId="77777777" w:rsidR="004B6E10" w:rsidRPr="00F91792" w:rsidRDefault="004B6E10">
            <w:pPr>
              <w:pStyle w:val="TableParagraph"/>
              <w:spacing w:before="8"/>
              <w:rPr>
                <w:rFonts w:asciiTheme="minorEastAsia" w:eastAsiaTheme="minorEastAsia" w:hAnsiTheme="minorEastAsia" w:cs="宋体"/>
              </w:rPr>
            </w:pPr>
          </w:p>
          <w:p w14:paraId="62B6D420" w14:textId="77777777" w:rsidR="004B6E10" w:rsidRPr="00F91792" w:rsidRDefault="0014331E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□现场参观</w:t>
            </w:r>
          </w:p>
          <w:p w14:paraId="1AF4CCFC" w14:textId="77777777" w:rsidR="004B6E10" w:rsidRPr="00F91792" w:rsidRDefault="004B6E10">
            <w:pPr>
              <w:pStyle w:val="TableParagraph"/>
              <w:spacing w:before="11"/>
              <w:rPr>
                <w:rFonts w:asciiTheme="minorEastAsia" w:eastAsiaTheme="minorEastAsia" w:hAnsiTheme="minorEastAsia" w:cs="宋体"/>
              </w:rPr>
            </w:pPr>
          </w:p>
          <w:p w14:paraId="3C688E9A" w14:textId="77777777" w:rsidR="004B6E10" w:rsidRPr="00F91792" w:rsidRDefault="0014331E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□其他</w:t>
            </w:r>
          </w:p>
        </w:tc>
      </w:tr>
      <w:tr w:rsidR="004B6E10" w:rsidRPr="00F91792" w14:paraId="718A1DD3" w14:textId="77777777" w:rsidTr="00F91792">
        <w:trPr>
          <w:trHeight w:val="1297"/>
          <w:jc w:val="center"/>
        </w:trPr>
        <w:tc>
          <w:tcPr>
            <w:tcW w:w="1809" w:type="dxa"/>
            <w:vAlign w:val="center"/>
          </w:tcPr>
          <w:p w14:paraId="5DBB0309" w14:textId="77777777" w:rsidR="004B6E10" w:rsidRPr="00F91792" w:rsidRDefault="0014331E" w:rsidP="000D14E1">
            <w:pPr>
              <w:pStyle w:val="TableParagraph"/>
              <w:spacing w:line="560" w:lineRule="exact"/>
              <w:ind w:left="107" w:right="96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参与单位名称</w:t>
            </w:r>
          </w:p>
        </w:tc>
        <w:tc>
          <w:tcPr>
            <w:tcW w:w="6716" w:type="dxa"/>
            <w:vAlign w:val="center"/>
          </w:tcPr>
          <w:tbl>
            <w:tblPr>
              <w:tblW w:w="6946" w:type="dxa"/>
              <w:tblLayout w:type="fixed"/>
              <w:tblLook w:val="04A0" w:firstRow="1" w:lastRow="0" w:firstColumn="1" w:lastColumn="0" w:noHBand="0" w:noVBand="1"/>
            </w:tblPr>
            <w:tblGrid>
              <w:gridCol w:w="6946"/>
            </w:tblGrid>
            <w:tr w:rsidR="004B6E10" w:rsidRPr="00F91792" w14:paraId="476698C6" w14:textId="77777777" w:rsidTr="00F91792">
              <w:trPr>
                <w:trHeight w:val="280"/>
              </w:trPr>
              <w:tc>
                <w:tcPr>
                  <w:tcW w:w="6946" w:type="dxa"/>
                  <w:shd w:val="clear" w:color="auto" w:fill="auto"/>
                  <w:noWrap/>
                  <w:vAlign w:val="center"/>
                </w:tcPr>
                <w:p w14:paraId="561038F9" w14:textId="1C7C997C" w:rsidR="004B6E10" w:rsidRPr="00F91792" w:rsidRDefault="00F91792">
                  <w:pPr>
                    <w:widowControl/>
                    <w:autoSpaceDE/>
                    <w:autoSpaceDN/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</w:pP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天风证券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、财通证券资产管理有限公司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华西医药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招商证券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华创证券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国泰君安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开源证券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银华基金管理股份有限公司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五地投资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精砚私募基金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中金医药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沙钢集团投资控股有限公司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上海衍复投资管理有限公司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明亚基金管理有限责任公司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太平洋医药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proofErr w:type="gramStart"/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臻</w:t>
                  </w:r>
                  <w:proofErr w:type="gramEnd"/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禾投资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东方证券资产管理有限公司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金元顺</w:t>
                  </w:r>
                  <w:proofErr w:type="gramStart"/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安基金</w:t>
                  </w:r>
                  <w:proofErr w:type="gramEnd"/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管理公司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proofErr w:type="gramStart"/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西安清善企业管理</w:t>
                  </w:r>
                  <w:proofErr w:type="gramEnd"/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咨询有限公司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深圳前海瑞园资产管理有限公司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平安证券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上海森锦投资管理有限公司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平安基金管理有限公司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海富通基金管理有限公司、广发证券股份有限公司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长江养老保险股份有限公司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</w:t>
                  </w:r>
                  <w:r w:rsidRPr="00F91792">
                    <w:rPr>
                      <w:rFonts w:asciiTheme="minorEastAsia" w:eastAsiaTheme="minorEastAsia" w:hAnsiTheme="minorEastAsia" w:cs="宋体"/>
                      <w:color w:val="000000"/>
                      <w:lang w:val="en-US" w:bidi="ar-SA"/>
                    </w:rPr>
                    <w:t>北京金百镕投资管理有限公司</w:t>
                  </w:r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、博</w:t>
                  </w:r>
                  <w:proofErr w:type="gramStart"/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远基金</w:t>
                  </w:r>
                  <w:proofErr w:type="gramEnd"/>
                  <w:r w:rsidRPr="00F91792">
                    <w:rPr>
                      <w:rFonts w:asciiTheme="minorEastAsia" w:eastAsiaTheme="minorEastAsia" w:hAnsiTheme="minorEastAsia" w:cs="宋体" w:hint="eastAsia"/>
                      <w:color w:val="000000"/>
                      <w:lang w:val="en-US" w:bidi="ar-SA"/>
                    </w:rPr>
                    <w:t>管理有限公司</w:t>
                  </w:r>
                </w:p>
              </w:tc>
            </w:tr>
          </w:tbl>
          <w:p w14:paraId="6A704EC0" w14:textId="77777777" w:rsidR="004B6E10" w:rsidRPr="00F91792" w:rsidRDefault="004B6E10">
            <w:pPr>
              <w:pStyle w:val="TableParagraph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4B6E10" w:rsidRPr="00F91792" w14:paraId="4FCFBF04" w14:textId="77777777" w:rsidTr="00F91792">
        <w:trPr>
          <w:trHeight w:val="558"/>
          <w:jc w:val="center"/>
        </w:trPr>
        <w:tc>
          <w:tcPr>
            <w:tcW w:w="1809" w:type="dxa"/>
            <w:vAlign w:val="center"/>
          </w:tcPr>
          <w:p w14:paraId="55D3FACB" w14:textId="77777777" w:rsidR="004B6E10" w:rsidRPr="00F91792" w:rsidRDefault="0014331E" w:rsidP="000D14E1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时间</w:t>
            </w:r>
          </w:p>
        </w:tc>
        <w:tc>
          <w:tcPr>
            <w:tcW w:w="6716" w:type="dxa"/>
            <w:vAlign w:val="center"/>
          </w:tcPr>
          <w:p w14:paraId="40491C4E" w14:textId="7318F486" w:rsidR="004B6E10" w:rsidRPr="00F91792" w:rsidRDefault="0014331E">
            <w:pPr>
              <w:pStyle w:val="TableParagrap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2024年</w:t>
            </w:r>
            <w:r w:rsidRPr="00F91792">
              <w:rPr>
                <w:rFonts w:asciiTheme="minorEastAsia" w:eastAsiaTheme="minorEastAsia" w:hAnsiTheme="minorEastAsia" w:cs="宋体"/>
                <w:sz w:val="21"/>
                <w:szCs w:val="21"/>
              </w:rPr>
              <w:t>9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Pr="00F91792">
              <w:rPr>
                <w:rFonts w:asciiTheme="minorEastAsia" w:eastAsiaTheme="minorEastAsia" w:hAnsiTheme="minorEastAsia" w:cs="宋体"/>
                <w:sz w:val="21"/>
                <w:szCs w:val="21"/>
              </w:rPr>
              <w:t>2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</w:t>
            </w:r>
          </w:p>
        </w:tc>
      </w:tr>
      <w:tr w:rsidR="004B6E10" w:rsidRPr="00F91792" w14:paraId="7D7A49EB" w14:textId="77777777" w:rsidTr="00F91792">
        <w:trPr>
          <w:trHeight w:val="561"/>
          <w:jc w:val="center"/>
        </w:trPr>
        <w:tc>
          <w:tcPr>
            <w:tcW w:w="1809" w:type="dxa"/>
            <w:vAlign w:val="center"/>
          </w:tcPr>
          <w:p w14:paraId="7A719E4D" w14:textId="77777777" w:rsidR="004B6E10" w:rsidRPr="00F91792" w:rsidRDefault="0014331E" w:rsidP="000D14E1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地点、形式</w:t>
            </w:r>
          </w:p>
        </w:tc>
        <w:tc>
          <w:tcPr>
            <w:tcW w:w="6716" w:type="dxa"/>
            <w:vAlign w:val="center"/>
          </w:tcPr>
          <w:p w14:paraId="73D2EA7A" w14:textId="77777777" w:rsidR="004B6E10" w:rsidRPr="00F91792" w:rsidRDefault="0014331E">
            <w:pPr>
              <w:pStyle w:val="TableParagrap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1792">
              <w:rPr>
                <w:rFonts w:asciiTheme="minorEastAsia" w:eastAsiaTheme="minorEastAsia" w:hAnsiTheme="minorEastAsia" w:cs="宋体"/>
                <w:sz w:val="21"/>
                <w:szCs w:val="21"/>
              </w:rPr>
              <w:t>投资者交流会</w:t>
            </w:r>
          </w:p>
        </w:tc>
      </w:tr>
      <w:tr w:rsidR="004B6E10" w:rsidRPr="00F91792" w14:paraId="25730F3D" w14:textId="77777777" w:rsidTr="00F91792">
        <w:trPr>
          <w:trHeight w:val="824"/>
          <w:jc w:val="center"/>
        </w:trPr>
        <w:tc>
          <w:tcPr>
            <w:tcW w:w="1809" w:type="dxa"/>
            <w:vAlign w:val="center"/>
          </w:tcPr>
          <w:p w14:paraId="69A78EE7" w14:textId="77777777" w:rsidR="004B6E10" w:rsidRPr="00F91792" w:rsidRDefault="0014331E" w:rsidP="000D14E1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上市公司接待人员姓名</w:t>
            </w:r>
          </w:p>
        </w:tc>
        <w:tc>
          <w:tcPr>
            <w:tcW w:w="6716" w:type="dxa"/>
            <w:vAlign w:val="center"/>
          </w:tcPr>
          <w:p w14:paraId="33516598" w14:textId="1B11FE8B" w:rsidR="00F91792" w:rsidRPr="00F91792" w:rsidRDefault="00F91792" w:rsidP="00F91792">
            <w:pPr>
              <w:pStyle w:val="TableParagraph"/>
              <w:spacing w:line="276" w:lineRule="auto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董事长：姚成志</w:t>
            </w:r>
          </w:p>
          <w:p w14:paraId="3BA979C9" w14:textId="77777777" w:rsidR="00F91792" w:rsidRPr="00F91792" w:rsidRDefault="00F91792" w:rsidP="00F91792">
            <w:pPr>
              <w:pStyle w:val="TableParagraph"/>
              <w:spacing w:line="276" w:lineRule="auto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董事会秘书：应高峰</w:t>
            </w:r>
          </w:p>
          <w:p w14:paraId="1B804C41" w14:textId="77777777" w:rsidR="00F91792" w:rsidRPr="00F91792" w:rsidRDefault="00F91792" w:rsidP="00F91792">
            <w:pPr>
              <w:pStyle w:val="TableParagraph"/>
              <w:spacing w:line="276" w:lineRule="auto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证券事务代表：张小青</w:t>
            </w:r>
          </w:p>
          <w:p w14:paraId="015D6827" w14:textId="77777777" w:rsidR="00F91792" w:rsidRPr="00F91792" w:rsidRDefault="00F91792" w:rsidP="00F91792">
            <w:pPr>
              <w:pStyle w:val="TableParagraph"/>
              <w:spacing w:line="276" w:lineRule="auto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大客户负责人：周帆</w:t>
            </w:r>
          </w:p>
          <w:p w14:paraId="5C22285B" w14:textId="77714076" w:rsidR="004B6E10" w:rsidRPr="00F91792" w:rsidRDefault="0014331E" w:rsidP="00F91792">
            <w:pPr>
              <w:pStyle w:val="TableParagraph"/>
              <w:spacing w:line="276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投资者关系经理：温霖炜</w:t>
            </w:r>
          </w:p>
        </w:tc>
      </w:tr>
      <w:tr w:rsidR="004B6E10" w:rsidRPr="00F91792" w14:paraId="74B6F805" w14:textId="77777777" w:rsidTr="00F91792">
        <w:trPr>
          <w:trHeight w:val="2800"/>
          <w:jc w:val="center"/>
        </w:trPr>
        <w:tc>
          <w:tcPr>
            <w:tcW w:w="1809" w:type="dxa"/>
            <w:vAlign w:val="center"/>
          </w:tcPr>
          <w:p w14:paraId="29E3D84A" w14:textId="1F69A7A7" w:rsidR="004B6E10" w:rsidRPr="00F91792" w:rsidRDefault="0014331E" w:rsidP="000D14E1">
            <w:pPr>
              <w:pStyle w:val="TableParagraph"/>
              <w:spacing w:before="1" w:line="499" w:lineRule="auto"/>
              <w:ind w:left="107" w:right="96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投资者关系活动</w:t>
            </w:r>
          </w:p>
          <w:p w14:paraId="2CA7F165" w14:textId="77777777" w:rsidR="004B6E10" w:rsidRPr="00F91792" w:rsidRDefault="0014331E" w:rsidP="000D14E1">
            <w:pPr>
              <w:pStyle w:val="TableParagraph"/>
              <w:spacing w:before="1" w:line="499" w:lineRule="auto"/>
              <w:ind w:left="107" w:right="96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</w:rPr>
              <w:t>主要内容介绍</w:t>
            </w:r>
          </w:p>
        </w:tc>
        <w:tc>
          <w:tcPr>
            <w:tcW w:w="6716" w:type="dxa"/>
            <w:vAlign w:val="center"/>
          </w:tcPr>
          <w:p w14:paraId="6235360F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1:公司目前开展院外渠道的进度如何？</w:t>
            </w:r>
          </w:p>
          <w:p w14:paraId="4A2CB611" w14:textId="7C54377B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答：院内以集采为主，院外渠道</w:t>
            </w:r>
            <w:r w:rsidR="00170CFE" w:rsidRPr="00F91792">
              <w:rPr>
                <w:rFonts w:asciiTheme="minorEastAsia" w:eastAsiaTheme="minorEastAsia" w:hAnsiTheme="minorEastAsia"/>
                <w:lang w:val="en-US"/>
              </w:rPr>
              <w:t>与</w:t>
            </w:r>
            <w:r w:rsidRPr="00F91792">
              <w:rPr>
                <w:rFonts w:asciiTheme="minorEastAsia" w:eastAsiaTheme="minorEastAsia" w:hAnsiTheme="minorEastAsia" w:hint="eastAsia"/>
              </w:rPr>
              <w:t>百强连锁开展合作</w:t>
            </w:r>
            <w:r w:rsidRPr="00F91792">
              <w:rPr>
                <w:rFonts w:asciiTheme="minorEastAsia" w:eastAsiaTheme="minorEastAsia" w:hAnsiTheme="minorEastAsia"/>
              </w:rPr>
              <w:t>，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连锁渠道</w:t>
            </w:r>
            <w:r w:rsidRPr="00F91792">
              <w:rPr>
                <w:rFonts w:asciiTheme="minorEastAsia" w:eastAsiaTheme="minorEastAsia" w:hAnsiTheme="minorEastAsia" w:hint="eastAsia"/>
              </w:rPr>
              <w:t>价格低一些，数量比较大</w:t>
            </w:r>
            <w:r w:rsidR="00170CFE" w:rsidRPr="00F91792">
              <w:rPr>
                <w:rFonts w:asciiTheme="minorEastAsia" w:eastAsiaTheme="minorEastAsia" w:hAnsiTheme="minorEastAsia" w:hint="eastAsia"/>
              </w:rPr>
              <w:t>。</w:t>
            </w:r>
            <w:r w:rsidRPr="00F91792">
              <w:rPr>
                <w:rFonts w:asciiTheme="minorEastAsia" w:eastAsiaTheme="minorEastAsia" w:hAnsiTheme="minorEastAsia" w:hint="eastAsia"/>
              </w:rPr>
              <w:t>符合慢病领域产品制剂原料药一体化趋势。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后续上量可期。公司已</w:t>
            </w:r>
            <w:r w:rsidRPr="00F91792">
              <w:rPr>
                <w:rFonts w:asciiTheme="minorEastAsia" w:eastAsiaTheme="minorEastAsia" w:hAnsiTheme="minorEastAsia" w:hint="eastAsia"/>
              </w:rPr>
              <w:t>建立了一个院外的销售队伍，以百强连锁、县域连锁，以及第三终端为主。</w:t>
            </w:r>
          </w:p>
          <w:p w14:paraId="4156AADA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2D6E1AD5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2:预期</w:t>
            </w:r>
            <w:proofErr w:type="gramStart"/>
            <w:r w:rsidRPr="00F91792">
              <w:rPr>
                <w:rFonts w:asciiTheme="minorEastAsia" w:eastAsiaTheme="minorEastAsia" w:hAnsiTheme="minorEastAsia"/>
              </w:rPr>
              <w:t>第十批国采的</w:t>
            </w:r>
            <w:proofErr w:type="gramEnd"/>
            <w:r w:rsidRPr="00F91792">
              <w:rPr>
                <w:rFonts w:asciiTheme="minorEastAsia" w:eastAsiaTheme="minorEastAsia" w:hAnsiTheme="minorEastAsia"/>
              </w:rPr>
              <w:t>制剂品种数量？</w:t>
            </w:r>
          </w:p>
          <w:p w14:paraId="40CF8FCF" w14:textId="5AC92385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答：预计</w:t>
            </w:r>
            <w:proofErr w:type="gramStart"/>
            <w:r w:rsidRPr="00F91792">
              <w:rPr>
                <w:rFonts w:asciiTheme="minorEastAsia" w:eastAsiaTheme="minorEastAsia" w:hAnsiTheme="minorEastAsia" w:hint="eastAsia"/>
              </w:rPr>
              <w:t>第十批国采会</w:t>
            </w:r>
            <w:proofErr w:type="gramEnd"/>
            <w:r w:rsidRPr="00F91792">
              <w:rPr>
                <w:rFonts w:asciiTheme="minorEastAsia" w:eastAsiaTheme="minorEastAsia" w:hAnsiTheme="minorEastAsia" w:hint="eastAsia"/>
              </w:rPr>
              <w:t>有</w:t>
            </w:r>
            <w:r w:rsidRPr="00F91792">
              <w:rPr>
                <w:rFonts w:asciiTheme="minorEastAsia" w:eastAsiaTheme="minorEastAsia" w:hAnsiTheme="minorEastAsia"/>
              </w:rPr>
              <w:t>3到4个品种参与竞标，具体需要根据中标情况披露，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涉及</w:t>
            </w:r>
            <w:r w:rsidRPr="00F91792">
              <w:rPr>
                <w:rFonts w:asciiTheme="minorEastAsia" w:eastAsiaTheme="minorEastAsia" w:hAnsiTheme="minorEastAsia"/>
              </w:rPr>
              <w:t>类别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为</w:t>
            </w:r>
            <w:r w:rsidRPr="00F91792">
              <w:rPr>
                <w:rFonts w:asciiTheme="minorEastAsia" w:eastAsiaTheme="minorEastAsia" w:hAnsiTheme="minorEastAsia"/>
              </w:rPr>
              <w:t>呼吸类、高血压类、糖尿病类。</w:t>
            </w:r>
          </w:p>
          <w:p w14:paraId="28982FCF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5F78DAD1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3:未来三年国内制剂的申报节奏？</w:t>
            </w:r>
          </w:p>
          <w:p w14:paraId="5E4A4FEA" w14:textId="726EDDE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答：公司今年制剂获</w:t>
            </w:r>
            <w:proofErr w:type="gramStart"/>
            <w:r w:rsidRPr="00F91792">
              <w:rPr>
                <w:rFonts w:asciiTheme="minorEastAsia" w:eastAsiaTheme="minorEastAsia" w:hAnsiTheme="minorEastAsia" w:hint="eastAsia"/>
              </w:rPr>
              <w:t>批速度</w:t>
            </w:r>
            <w:proofErr w:type="gramEnd"/>
            <w:r w:rsidRPr="00F91792">
              <w:rPr>
                <w:rFonts w:asciiTheme="minorEastAsia" w:eastAsiaTheme="minorEastAsia" w:hAnsiTheme="minorEastAsia" w:hint="eastAsia"/>
              </w:rPr>
              <w:t>明显加快，上半年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在国内</w:t>
            </w:r>
            <w:r w:rsidRPr="00F91792">
              <w:rPr>
                <w:rFonts w:asciiTheme="minorEastAsia" w:eastAsiaTheme="minorEastAsia" w:hAnsiTheme="minorEastAsia" w:hint="eastAsia"/>
              </w:rPr>
              <w:t>获批</w:t>
            </w:r>
            <w:r w:rsidRPr="00F91792">
              <w:rPr>
                <w:rFonts w:asciiTheme="minorEastAsia" w:eastAsiaTheme="minorEastAsia" w:hAnsiTheme="minorEastAsia"/>
              </w:rPr>
              <w:t>12个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品种</w:t>
            </w:r>
            <w:r w:rsidR="00162919" w:rsidRPr="00F91792">
              <w:rPr>
                <w:rFonts w:asciiTheme="minorEastAsia" w:eastAsiaTheme="minorEastAsia" w:hAnsiTheme="minorEastAsia"/>
              </w:rPr>
              <w:t>，上周盐酸</w:t>
            </w:r>
            <w:r w:rsidRPr="00F91792">
              <w:rPr>
                <w:rFonts w:asciiTheme="minorEastAsia" w:eastAsiaTheme="minorEastAsia" w:hAnsiTheme="minorEastAsia"/>
              </w:rPr>
              <w:t>度洛西汀肠溶胶囊获批，预计全年16-17</w:t>
            </w:r>
            <w:r w:rsidR="00162919" w:rsidRPr="00F91792">
              <w:rPr>
                <w:rFonts w:asciiTheme="minorEastAsia" w:eastAsiaTheme="minorEastAsia" w:hAnsiTheme="minorEastAsia"/>
              </w:rPr>
              <w:t>个品种获批。未来每年的获批个数</w:t>
            </w:r>
            <w:r w:rsidRPr="00F91792">
              <w:rPr>
                <w:rFonts w:asciiTheme="minorEastAsia" w:eastAsiaTheme="minorEastAsia" w:hAnsiTheme="minorEastAsia"/>
              </w:rPr>
              <w:t>都会维持在</w:t>
            </w:r>
            <w:r w:rsidRPr="00F91792">
              <w:rPr>
                <w:rFonts w:asciiTheme="minorEastAsia" w:eastAsiaTheme="minorEastAsia" w:hAnsiTheme="minorEastAsia" w:hint="eastAsia"/>
              </w:rPr>
              <w:t>2</w:t>
            </w:r>
            <w:r w:rsidRPr="00F91792">
              <w:rPr>
                <w:rFonts w:asciiTheme="minorEastAsia" w:eastAsiaTheme="minorEastAsia" w:hAnsiTheme="minorEastAsia"/>
              </w:rPr>
              <w:t>0个左右。</w:t>
            </w:r>
          </w:p>
          <w:p w14:paraId="164B170C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63E8B958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lastRenderedPageBreak/>
              <w:t>4:大客户制剂发货量及订单量？</w:t>
            </w:r>
          </w:p>
          <w:p w14:paraId="721B500A" w14:textId="77C5BCD4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</w:t>
            </w:r>
            <w:r w:rsidRPr="00F91792">
              <w:rPr>
                <w:rFonts w:asciiTheme="minorEastAsia" w:eastAsiaTheme="minorEastAsia" w:hAnsiTheme="minorEastAsia"/>
              </w:rPr>
              <w:t>大客户制剂订单量目前大且稳定，随着管线转移完成会持续增长。今年上半年因为小包装需求增加，发货有一定的延迟，目前公司也在客户的协助下加速推进</w:t>
            </w:r>
            <w:proofErr w:type="gramStart"/>
            <w:r w:rsidRPr="00F91792">
              <w:rPr>
                <w:rFonts w:asciiTheme="minorEastAsia" w:eastAsiaTheme="minorEastAsia" w:hAnsiTheme="minorEastAsia"/>
              </w:rPr>
              <w:t>产线磨合</w:t>
            </w:r>
            <w:proofErr w:type="gramEnd"/>
            <w:r w:rsidRPr="00F91792">
              <w:rPr>
                <w:rFonts w:asciiTheme="minorEastAsia" w:eastAsiaTheme="minorEastAsia" w:hAnsiTheme="minorEastAsia"/>
              </w:rPr>
              <w:t>，</w:t>
            </w:r>
            <w:r w:rsidR="00170CFE" w:rsidRPr="00F91792">
              <w:rPr>
                <w:rFonts w:asciiTheme="minorEastAsia" w:eastAsiaTheme="minorEastAsia" w:hAnsiTheme="minorEastAsia"/>
              </w:rPr>
              <w:t>公司</w:t>
            </w:r>
            <w:r w:rsidRPr="00F91792">
              <w:rPr>
                <w:rFonts w:asciiTheme="minorEastAsia" w:eastAsiaTheme="minorEastAsia" w:hAnsiTheme="minorEastAsia"/>
              </w:rPr>
              <w:t>和KRKA的制剂合作很有信心。</w:t>
            </w:r>
          </w:p>
          <w:p w14:paraId="001685C4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48F43C47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5:目前制剂产能规划？</w:t>
            </w:r>
          </w:p>
          <w:p w14:paraId="1D2391B4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</w:t>
            </w:r>
            <w:proofErr w:type="gramStart"/>
            <w:r w:rsidRPr="00F91792">
              <w:rPr>
                <w:rFonts w:asciiTheme="minorEastAsia" w:eastAsiaTheme="minorEastAsia" w:hAnsiTheme="minorEastAsia" w:hint="eastAsia"/>
              </w:rPr>
              <w:t>天康目前</w:t>
            </w:r>
            <w:proofErr w:type="gramEnd"/>
            <w:r w:rsidRPr="00F91792">
              <w:rPr>
                <w:rFonts w:asciiTheme="minorEastAsia" w:eastAsiaTheme="minorEastAsia" w:hAnsiTheme="minorEastAsia"/>
              </w:rPr>
              <w:t>45亿片合</w:t>
            </w:r>
            <w:proofErr w:type="gramStart"/>
            <w:r w:rsidRPr="00F91792">
              <w:rPr>
                <w:rFonts w:asciiTheme="minorEastAsia" w:eastAsiaTheme="minorEastAsia" w:hAnsiTheme="minorEastAsia"/>
              </w:rPr>
              <w:t>规</w:t>
            </w:r>
            <w:proofErr w:type="gramEnd"/>
            <w:r w:rsidRPr="00F91792">
              <w:rPr>
                <w:rFonts w:asciiTheme="minorEastAsia" w:eastAsiaTheme="minorEastAsia" w:hAnsiTheme="minorEastAsia"/>
              </w:rPr>
              <w:t>产能的爬坡是未来几年制剂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团队</w:t>
            </w:r>
            <w:r w:rsidRPr="00F91792">
              <w:rPr>
                <w:rFonts w:asciiTheme="minorEastAsia" w:eastAsiaTheme="minorEastAsia" w:hAnsiTheme="minorEastAsia"/>
              </w:rPr>
              <w:t>的主要工作。</w:t>
            </w:r>
          </w:p>
          <w:p w14:paraId="7F13BB93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7899621B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6:Q2毛利率同比、环比下滑的原因？</w:t>
            </w:r>
          </w:p>
          <w:p w14:paraId="2F559D19" w14:textId="77EA0839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答：主要还是</w:t>
            </w:r>
            <w:r w:rsidRPr="00F91792">
              <w:rPr>
                <w:rFonts w:asciiTheme="minorEastAsia" w:eastAsiaTheme="minorEastAsia" w:hAnsiTheme="minorEastAsia"/>
              </w:rPr>
              <w:t>API价格下滑，公司为维持</w:t>
            </w:r>
            <w:proofErr w:type="gramStart"/>
            <w:r w:rsidRPr="00F91792">
              <w:rPr>
                <w:rFonts w:asciiTheme="minorEastAsia" w:eastAsiaTheme="minorEastAsia" w:hAnsiTheme="minorEastAsia"/>
              </w:rPr>
              <w:t>市占率也</w:t>
            </w:r>
            <w:proofErr w:type="gramEnd"/>
            <w:r w:rsidRPr="00F91792">
              <w:rPr>
                <w:rFonts w:asciiTheme="minorEastAsia" w:eastAsiaTheme="minorEastAsia" w:hAnsiTheme="minorEastAsia"/>
              </w:rPr>
              <w:t>进行了降价。</w:t>
            </w:r>
          </w:p>
          <w:p w14:paraId="7F4DA194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02788228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7:公司各厂区产能利用率情况，新制剂产能爬坡情况？</w:t>
            </w:r>
          </w:p>
          <w:p w14:paraId="6425E33D" w14:textId="0C87AB3C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答：目前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API</w:t>
            </w:r>
            <w:r w:rsidRPr="00F91792">
              <w:rPr>
                <w:rFonts w:asciiTheme="minorEastAsia" w:eastAsiaTheme="minorEastAsia" w:hAnsiTheme="minorEastAsia"/>
              </w:rPr>
              <w:t>产能利用率较高，制剂产能大包装爬坡顺利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,</w:t>
            </w:r>
            <w:r w:rsidRPr="00F91792">
              <w:rPr>
                <w:rFonts w:asciiTheme="minorEastAsia" w:eastAsiaTheme="minorEastAsia" w:hAnsiTheme="minorEastAsia"/>
              </w:rPr>
              <w:t>小包装目前在客户团队的支持下逐渐稳定。</w:t>
            </w:r>
          </w:p>
          <w:p w14:paraId="27D7479D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1C8B8989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8:</w:t>
            </w:r>
            <w:proofErr w:type="gramStart"/>
            <w:r w:rsidRPr="00F91792">
              <w:rPr>
                <w:rFonts w:asciiTheme="minorEastAsia" w:eastAsiaTheme="minorEastAsia" w:hAnsiTheme="minorEastAsia"/>
              </w:rPr>
              <w:t>目前宣美二期</w:t>
            </w:r>
            <w:proofErr w:type="gramEnd"/>
            <w:r w:rsidRPr="00F91792">
              <w:rPr>
                <w:rFonts w:asciiTheme="minorEastAsia" w:eastAsiaTheme="minorEastAsia" w:hAnsiTheme="minorEastAsia"/>
              </w:rPr>
              <w:t>的产能是只建设MSD的3个产品吗，投入资金规模，3个产品销售峰值？公司其他CDMO项目是否有订单转移的情况，是否受到了国际关系的影响？</w:t>
            </w:r>
          </w:p>
          <w:p w14:paraId="3028063E" w14:textId="1437917E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</w:t>
            </w:r>
            <w:r w:rsidRPr="00F91792">
              <w:rPr>
                <w:rFonts w:asciiTheme="minorEastAsia" w:eastAsiaTheme="minorEastAsia" w:hAnsiTheme="minorEastAsia"/>
              </w:rPr>
              <w:t>MSD新的三个品种后续商业化计划在502车间进行，其中一个算是</w:t>
            </w:r>
            <w:r w:rsidR="00277C97" w:rsidRPr="00F91792">
              <w:rPr>
                <w:rFonts w:asciiTheme="minorEastAsia" w:eastAsiaTheme="minorEastAsia" w:hAnsiTheme="minorEastAsia"/>
              </w:rPr>
              <w:t>MSD</w:t>
            </w:r>
            <w:r w:rsidRPr="00F91792">
              <w:rPr>
                <w:rFonts w:asciiTheme="minorEastAsia" w:eastAsiaTheme="minorEastAsia" w:hAnsiTheme="minorEastAsia"/>
              </w:rPr>
              <w:t>比较大的品种，人兽共用，目前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全球的制剂</w:t>
            </w:r>
            <w:r w:rsidRPr="00F91792">
              <w:rPr>
                <w:rFonts w:asciiTheme="minorEastAsia" w:eastAsiaTheme="minorEastAsia" w:hAnsiTheme="minorEastAsia"/>
              </w:rPr>
              <w:t>销售规模在5亿美金左右。公司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CDMO业务以</w:t>
            </w:r>
            <w:r w:rsidRPr="00F91792">
              <w:rPr>
                <w:rFonts w:asciiTheme="minorEastAsia" w:eastAsiaTheme="minorEastAsia" w:hAnsiTheme="minorEastAsia"/>
              </w:rPr>
              <w:t>两个大客户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MSD</w:t>
            </w:r>
            <w:r w:rsidRPr="00F91792">
              <w:rPr>
                <w:rFonts w:asciiTheme="minorEastAsia" w:eastAsiaTheme="minorEastAsia" w:hAnsiTheme="minorEastAsia"/>
              </w:rPr>
              <w:t>和KRKA为主，其他CDMO项目合作也在推进中，公司新增多家国内领先医药企业CDMO合作，并签订合作协议。</w:t>
            </w:r>
          </w:p>
          <w:p w14:paraId="0A843837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36EC850E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9:后续沙坦价格如何展望，对拐点的预期？</w:t>
            </w:r>
          </w:p>
          <w:p w14:paraId="2AB928A7" w14:textId="058E6C49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近</w:t>
            </w:r>
            <w:r w:rsidRPr="00F91792">
              <w:rPr>
                <w:rFonts w:asciiTheme="minorEastAsia" w:eastAsiaTheme="minorEastAsia" w:hAnsiTheme="minorEastAsia" w:hint="eastAsia"/>
              </w:rPr>
              <w:t>几年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价格</w:t>
            </w:r>
            <w:r w:rsidRPr="00F91792">
              <w:rPr>
                <w:rFonts w:asciiTheme="minorEastAsia" w:eastAsiaTheme="minorEastAsia" w:hAnsiTheme="minorEastAsia" w:hint="eastAsia"/>
              </w:rPr>
              <w:t>一直在超预期下跌，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难以预测。</w:t>
            </w:r>
            <w:r w:rsidRPr="00F91792">
              <w:rPr>
                <w:rFonts w:asciiTheme="minorEastAsia" w:eastAsiaTheme="minorEastAsia" w:hAnsiTheme="minorEastAsia" w:hint="eastAsia"/>
              </w:rPr>
              <w:t>我们认为现在已经是最低价了，基本上会稳定，或者未来是略有回升的一个态势。但从量上看，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仍然维持</w:t>
            </w:r>
            <w:r w:rsidRPr="00F91792">
              <w:rPr>
                <w:rFonts w:asciiTheme="minorEastAsia" w:eastAsiaTheme="minorEastAsia" w:hAnsiTheme="minorEastAsia" w:hint="eastAsia"/>
              </w:rPr>
              <w:t>稳定增长。</w:t>
            </w:r>
          </w:p>
          <w:p w14:paraId="12EC6FA1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74544CF6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10: 全年沙坦和非沙坦API出货量和价格展望？</w:t>
            </w:r>
          </w:p>
          <w:p w14:paraId="26D8A48D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答：总量会快速攀升，价格预计企稳回升。</w:t>
            </w:r>
          </w:p>
          <w:p w14:paraId="692948B2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2B254AC2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11: 除默沙东、KRKA两大客户外，对其它新客户的拓展情况？</w:t>
            </w:r>
          </w:p>
          <w:p w14:paraId="50B1AD6C" w14:textId="08CF8ABD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答：新客户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方面</w:t>
            </w:r>
            <w:r w:rsidRPr="00F91792">
              <w:rPr>
                <w:rFonts w:asciiTheme="minorEastAsia" w:eastAsiaTheme="minorEastAsia" w:hAnsiTheme="minorEastAsia" w:hint="eastAsia"/>
              </w:rPr>
              <w:t>，目前欧洲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地区</w:t>
            </w:r>
            <w:r w:rsidRPr="00F91792">
              <w:rPr>
                <w:rFonts w:asciiTheme="minorEastAsia" w:eastAsiaTheme="minorEastAsia" w:hAnsiTheme="minorEastAsia" w:hint="eastAsia"/>
              </w:rPr>
              <w:t>、中东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地区和</w:t>
            </w:r>
            <w:r w:rsidRPr="00F91792">
              <w:rPr>
                <w:rFonts w:asciiTheme="minorEastAsia" w:eastAsiaTheme="minorEastAsia" w:hAnsiTheme="minorEastAsia" w:hint="eastAsia"/>
              </w:rPr>
              <w:t>国内都有新客户的合作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在开展中</w:t>
            </w:r>
            <w:r w:rsidRPr="00F91792">
              <w:rPr>
                <w:rFonts w:asciiTheme="minorEastAsia" w:eastAsiaTheme="minorEastAsia" w:hAnsiTheme="minorEastAsia" w:hint="eastAsia"/>
              </w:rPr>
              <w:t>。</w:t>
            </w:r>
          </w:p>
          <w:p w14:paraId="35FBA8B1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4B56E3DF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12: 针对投资收益公司后续是如何</w:t>
            </w:r>
            <w:proofErr w:type="gramStart"/>
            <w:r w:rsidRPr="00F91792">
              <w:rPr>
                <w:rFonts w:asciiTheme="minorEastAsia" w:eastAsiaTheme="minorEastAsia" w:hAnsiTheme="minorEastAsia"/>
              </w:rPr>
              <w:t>考量</w:t>
            </w:r>
            <w:proofErr w:type="gramEnd"/>
            <w:r w:rsidRPr="00F91792">
              <w:rPr>
                <w:rFonts w:asciiTheme="minorEastAsia" w:eastAsiaTheme="minorEastAsia" w:hAnsiTheme="minorEastAsia"/>
              </w:rPr>
              <w:t>的？</w:t>
            </w:r>
          </w:p>
          <w:p w14:paraId="22C5FEB2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答：汇兑损益预计下半年会减少。</w:t>
            </w:r>
          </w:p>
          <w:p w14:paraId="548322F3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55BA76AD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1</w:t>
            </w:r>
            <w:r w:rsidRPr="00F91792">
              <w:rPr>
                <w:rFonts w:asciiTheme="minorEastAsia" w:eastAsiaTheme="minorEastAsia" w:hAnsiTheme="minorEastAsia"/>
              </w:rPr>
              <w:t>3：</w:t>
            </w:r>
            <w:r w:rsidRPr="00F91792">
              <w:rPr>
                <w:rFonts w:asciiTheme="minorEastAsia" w:eastAsiaTheme="minorEastAsia" w:hAnsiTheme="minorEastAsia" w:hint="eastAsia"/>
              </w:rPr>
              <w:t>这次半年报中披露了与密西根大学的合作开发口服G</w:t>
            </w:r>
            <w:r w:rsidRPr="00F91792">
              <w:rPr>
                <w:rFonts w:asciiTheme="minorEastAsia" w:eastAsiaTheme="minorEastAsia" w:hAnsiTheme="minorEastAsia"/>
              </w:rPr>
              <w:t>LP-1递送系统的合作以及与国内领先的mRNA药物开发公司合作，开展一些核心技术的CDMO业务。想了解一下，这两个比较前沿的信息业务后续的进展节奏，以及未来的业务展望如何。</w:t>
            </w:r>
          </w:p>
          <w:p w14:paraId="28901078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答：与密西根大学合作的</w:t>
            </w:r>
            <w:r w:rsidRPr="00F91792">
              <w:rPr>
                <w:rFonts w:asciiTheme="minorEastAsia" w:eastAsiaTheme="minorEastAsia" w:hAnsiTheme="minorEastAsia" w:hint="eastAsia"/>
              </w:rPr>
              <w:t>G</w:t>
            </w:r>
            <w:r w:rsidRPr="00F91792">
              <w:rPr>
                <w:rFonts w:asciiTheme="minorEastAsia" w:eastAsiaTheme="minorEastAsia" w:hAnsiTheme="minorEastAsia"/>
              </w:rPr>
              <w:t>LP-1项目目前进展顺利，产品已经完成开发，体外实验和初步动物实验预计三季度完成。</w:t>
            </w:r>
          </w:p>
          <w:p w14:paraId="5D134C7A" w14:textId="215E7100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m</w:t>
            </w:r>
            <w:r w:rsidRPr="00F91792">
              <w:rPr>
                <w:rFonts w:asciiTheme="minorEastAsia" w:eastAsiaTheme="minorEastAsia" w:hAnsiTheme="minorEastAsia"/>
              </w:rPr>
              <w:t>RNA药物合作是</w:t>
            </w:r>
            <w:r w:rsidRPr="00F91792">
              <w:rPr>
                <w:rFonts w:asciiTheme="minorEastAsia" w:eastAsiaTheme="minorEastAsia" w:hAnsiTheme="minorEastAsia" w:hint="eastAsia"/>
              </w:rPr>
              <w:t>目前与国内一家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知名的</w:t>
            </w:r>
            <w:r w:rsidRPr="00F91792">
              <w:rPr>
                <w:rFonts w:asciiTheme="minorEastAsia" w:eastAsiaTheme="minorEastAsia" w:hAnsiTheme="minorEastAsia" w:hint="eastAsia"/>
              </w:rPr>
              <w:t>生物医药企业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合作</w:t>
            </w:r>
            <w:r w:rsidR="008817AA" w:rsidRPr="00F91792">
              <w:rPr>
                <w:rFonts w:asciiTheme="minorEastAsia" w:eastAsiaTheme="minorEastAsia" w:hAnsiTheme="minorEastAsia" w:hint="eastAsia"/>
              </w:rPr>
              <w:t>，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公司</w:t>
            </w:r>
            <w:r w:rsidRPr="00F91792">
              <w:rPr>
                <w:rFonts w:asciiTheme="minorEastAsia" w:eastAsiaTheme="minorEastAsia" w:hAnsiTheme="minorEastAsia"/>
              </w:rPr>
              <w:t>期望将其打造成一个平台性的合作项目。</w:t>
            </w:r>
            <w:r w:rsidRPr="00F91792">
              <w:rPr>
                <w:rFonts w:asciiTheme="minorEastAsia" w:eastAsiaTheme="minorEastAsia" w:hAnsiTheme="minorEastAsia" w:hint="eastAsia"/>
              </w:rPr>
              <w:t>后续合约和合作协议的签订以及合作进展，公司将根据披露规则要求履行披露义务。</w:t>
            </w:r>
          </w:p>
          <w:p w14:paraId="6BC7C450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10E448B4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1</w:t>
            </w:r>
            <w:r w:rsidRPr="00F91792">
              <w:rPr>
                <w:rFonts w:asciiTheme="minorEastAsia" w:eastAsiaTheme="minorEastAsia" w:hAnsiTheme="minorEastAsia"/>
              </w:rPr>
              <w:t>4：从公司三个业务板块，包括原料药、制剂和CDMO，在短期、中期和长期维度上，我们未来的发展战略是什么，发展的侧重点在哪里，以及远期的一些新的增长点。</w:t>
            </w:r>
          </w:p>
          <w:p w14:paraId="37187661" w14:textId="187CEB02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答：</w:t>
            </w:r>
            <w:r w:rsidR="00F91792">
              <w:rPr>
                <w:rFonts w:asciiTheme="minorEastAsia" w:eastAsiaTheme="minorEastAsia" w:hAnsiTheme="minorEastAsia" w:hint="eastAsia"/>
              </w:rPr>
              <w:t>（1）</w:t>
            </w:r>
            <w:r w:rsidRPr="00F91792">
              <w:rPr>
                <w:rFonts w:asciiTheme="minorEastAsia" w:eastAsiaTheme="minorEastAsia" w:hAnsiTheme="minorEastAsia" w:hint="eastAsia"/>
              </w:rPr>
              <w:t>A</w:t>
            </w:r>
            <w:r w:rsidRPr="00F91792">
              <w:rPr>
                <w:rFonts w:asciiTheme="minorEastAsia" w:eastAsiaTheme="minorEastAsia" w:hAnsiTheme="minorEastAsia"/>
              </w:rPr>
              <w:t>PI：</w:t>
            </w:r>
            <w:r w:rsidRPr="00F91792">
              <w:rPr>
                <w:rFonts w:asciiTheme="minorEastAsia" w:eastAsiaTheme="minorEastAsia" w:hAnsiTheme="minorEastAsia" w:hint="eastAsia"/>
              </w:rPr>
              <w:t>疫情期间，由于全球原料短缺，导致了各个国家都在扩大原料药产能。如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国内</w:t>
            </w:r>
            <w:r w:rsidRPr="00F91792">
              <w:rPr>
                <w:rFonts w:asciiTheme="minorEastAsia" w:eastAsiaTheme="minorEastAsia" w:hAnsiTheme="minorEastAsia" w:hint="eastAsia"/>
              </w:rPr>
              <w:t>的制剂企业为延伸原料药产能，制剂公司可能增加了</w:t>
            </w:r>
            <w:r w:rsidRPr="00F91792">
              <w:rPr>
                <w:rFonts w:asciiTheme="minorEastAsia" w:eastAsiaTheme="minorEastAsia" w:hAnsiTheme="minorEastAsia"/>
              </w:rPr>
              <w:t>数百家原料医药企业。但这些原料企业其实都是亏损的。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在此</w:t>
            </w:r>
            <w:r w:rsidRPr="00F91792">
              <w:rPr>
                <w:rFonts w:asciiTheme="minorEastAsia" w:eastAsiaTheme="minorEastAsia" w:hAnsiTheme="minorEastAsia"/>
              </w:rPr>
              <w:t>情况下，我们认为今年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的</w:t>
            </w:r>
            <w:r w:rsidRPr="00F91792">
              <w:rPr>
                <w:rFonts w:asciiTheme="minorEastAsia" w:eastAsiaTheme="minorEastAsia" w:hAnsiTheme="minorEastAsia"/>
              </w:rPr>
              <w:t>价格下跌，让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这类型公司</w:t>
            </w:r>
            <w:r w:rsidR="000D14E1" w:rsidRPr="00F91792">
              <w:rPr>
                <w:rFonts w:asciiTheme="minorEastAsia" w:eastAsiaTheme="minorEastAsia" w:hAnsiTheme="minorEastAsia"/>
              </w:rPr>
              <w:t>出清这些产品，持续有很多公司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停业</w:t>
            </w:r>
            <w:r w:rsidRPr="00F91792">
              <w:rPr>
                <w:rFonts w:asciiTheme="minorEastAsia" w:eastAsiaTheme="minorEastAsia" w:hAnsiTheme="minorEastAsia"/>
              </w:rPr>
              <w:t>或者更换品种。经过这一轮原料药的竞争以后，能够存活的</w:t>
            </w:r>
            <w:r w:rsidR="008817AA" w:rsidRPr="00F91792">
              <w:rPr>
                <w:rFonts w:asciiTheme="minorEastAsia" w:eastAsiaTheme="minorEastAsia" w:hAnsiTheme="minorEastAsia"/>
              </w:rPr>
              <w:t>原料药企业能力的到提升</w:t>
            </w:r>
            <w:r w:rsidRPr="00F91792">
              <w:rPr>
                <w:rFonts w:asciiTheme="minorEastAsia" w:eastAsiaTheme="minorEastAsia" w:hAnsiTheme="minorEastAsia"/>
              </w:rPr>
              <w:t>，原料药板块当下是最困难的事情。我们还是</w:t>
            </w:r>
            <w:r w:rsidRPr="00F91792">
              <w:rPr>
                <w:rFonts w:asciiTheme="minorEastAsia" w:eastAsiaTheme="minorEastAsia" w:hAnsiTheme="minorEastAsia" w:hint="eastAsia"/>
              </w:rPr>
              <w:t>非常看好原料这个板块，市场会迎来强者恒强的一个局面。美诺华在原料行业的优点：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一为</w:t>
            </w:r>
            <w:r w:rsidRPr="00F91792">
              <w:rPr>
                <w:rFonts w:asciiTheme="minorEastAsia" w:eastAsiaTheme="minorEastAsia" w:hAnsiTheme="minorEastAsia" w:hint="eastAsia"/>
              </w:rPr>
              <w:t>核心产品，二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为</w:t>
            </w:r>
            <w:r w:rsidRPr="00F91792">
              <w:rPr>
                <w:rFonts w:asciiTheme="minorEastAsia" w:eastAsiaTheme="minorEastAsia" w:hAnsiTheme="minorEastAsia" w:hint="eastAsia"/>
              </w:rPr>
              <w:t>丰富的产品管线，三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为</w:t>
            </w:r>
            <w:r w:rsidRPr="00F91792">
              <w:rPr>
                <w:rFonts w:asciiTheme="minorEastAsia" w:eastAsiaTheme="minorEastAsia" w:hAnsiTheme="minorEastAsia" w:hint="eastAsia"/>
              </w:rPr>
              <w:t>较稳定的客户基础。具体的发展市场的话，最强的市场是欧洲，第二就是中国，第三就是亚非拉及新兴市场。</w:t>
            </w:r>
          </w:p>
          <w:p w14:paraId="5880DEDD" w14:textId="75613B6D" w:rsidR="004B6E10" w:rsidRPr="00F91792" w:rsidRDefault="00F9179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val="en-US"/>
              </w:rPr>
              <w:t>（2）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制剂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：美诺华一直在中国和欧洲两个市场深耕</w:t>
            </w:r>
            <w:r w:rsidR="00182C2D" w:rsidRPr="00F91792">
              <w:rPr>
                <w:rFonts w:asciiTheme="minorEastAsia" w:eastAsiaTheme="minorEastAsia" w:hAnsiTheme="minorEastAsia" w:hint="eastAsia"/>
              </w:rPr>
              <w:t>，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目前在两个市场都取得了比较好的成绩。在中国市场，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公司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获批的产品的速度</w:t>
            </w:r>
            <w:r w:rsidR="00182C2D" w:rsidRPr="00F91792">
              <w:rPr>
                <w:rFonts w:asciiTheme="minorEastAsia" w:eastAsiaTheme="minorEastAsia" w:hAnsiTheme="minorEastAsia" w:hint="eastAsia"/>
              </w:rPr>
              <w:t>加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快</w:t>
            </w:r>
            <w:r w:rsidR="0014331E" w:rsidRPr="00F91792">
              <w:rPr>
                <w:rFonts w:asciiTheme="minorEastAsia" w:eastAsiaTheme="minorEastAsia" w:hAnsiTheme="minorEastAsia"/>
              </w:rPr>
              <w:t>。在销售方面，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一旦进入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国家集采，会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对企业</w:t>
            </w:r>
            <w:r w:rsidR="00182C2D" w:rsidRPr="00F91792">
              <w:rPr>
                <w:rFonts w:asciiTheme="minorEastAsia" w:eastAsiaTheme="minorEastAsia" w:hAnsiTheme="minorEastAsia" w:hint="eastAsia"/>
                <w:lang w:val="en-US"/>
              </w:rPr>
              <w:t>销售额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形成快速且稳定的放量。最近印度最大的制药企业的</w:t>
            </w:r>
            <w:r w:rsidR="0014331E" w:rsidRPr="00F91792">
              <w:rPr>
                <w:rFonts w:asciiTheme="minorEastAsia" w:eastAsiaTheme="minorEastAsia" w:hAnsiTheme="minorEastAsia"/>
              </w:rPr>
              <w:t>产品被国家要求召回，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相关</w:t>
            </w:r>
            <w:r w:rsidR="0014331E" w:rsidRPr="00F91792">
              <w:rPr>
                <w:rFonts w:asciiTheme="minorEastAsia" w:eastAsiaTheme="minorEastAsia" w:hAnsiTheme="minorEastAsia"/>
              </w:rPr>
              <w:t>产品市场就会放出来，而且还会影响到该公司其他的品种。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因此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国家集采对产品的质量要求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高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。美诺华深耕产品质量，对产品的这个周期、质量管理，以及</w:t>
            </w:r>
            <w:proofErr w:type="gramStart"/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各项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管</w:t>
            </w:r>
            <w:proofErr w:type="gramEnd"/>
            <w:r w:rsidR="0014331E" w:rsidRPr="00F91792">
              <w:rPr>
                <w:rFonts w:asciiTheme="minorEastAsia" w:eastAsiaTheme="minorEastAsia" w:hAnsiTheme="minorEastAsia" w:hint="eastAsia"/>
              </w:rPr>
              <w:t>控能力在集采的竞争力。</w:t>
            </w:r>
            <w:proofErr w:type="gramStart"/>
            <w:r w:rsidR="0014331E" w:rsidRPr="00F91792">
              <w:rPr>
                <w:rFonts w:asciiTheme="minorEastAsia" w:eastAsiaTheme="minorEastAsia" w:hAnsiTheme="minorEastAsia" w:hint="eastAsia"/>
              </w:rPr>
              <w:t>中欧双报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策略</w:t>
            </w:r>
            <w:proofErr w:type="gramEnd"/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，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我们现在欧洲有多个产品已经在中国研发，向欧洲申报</w:t>
            </w:r>
            <w:r w:rsidR="00182C2D" w:rsidRPr="00F91792">
              <w:rPr>
                <w:rFonts w:asciiTheme="minorEastAsia" w:eastAsiaTheme="minorEastAsia" w:hAnsiTheme="minorEastAsia" w:hint="eastAsia"/>
              </w:rPr>
              <w:t>，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已经在进行之中，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例如</w:t>
            </w:r>
            <w:r w:rsidR="0014331E" w:rsidRPr="00F91792">
              <w:rPr>
                <w:rFonts w:asciiTheme="minorEastAsia" w:eastAsiaTheme="minorEastAsia" w:hAnsiTheme="minorEastAsia"/>
              </w:rPr>
              <w:t>2030年要上市的新品种，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在</w:t>
            </w:r>
            <w:r w:rsidR="0014331E" w:rsidRPr="00F91792">
              <w:rPr>
                <w:rFonts w:asciiTheme="minorEastAsia" w:eastAsiaTheme="minorEastAsia" w:hAnsiTheme="minorEastAsia"/>
              </w:rPr>
              <w:t>持续推进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中</w:t>
            </w:r>
            <w:r w:rsidR="0014331E" w:rsidRPr="00F91792">
              <w:rPr>
                <w:rFonts w:asciiTheme="minorEastAsia" w:eastAsiaTheme="minorEastAsia" w:hAnsiTheme="minorEastAsia"/>
              </w:rPr>
              <w:t>。展望未来几年，这些产品在欧洲市场也会取得一个较好的发展。</w:t>
            </w:r>
          </w:p>
          <w:p w14:paraId="5D0A039F" w14:textId="77777777" w:rsidR="00F91792" w:rsidRDefault="00F9179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（3）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C</w:t>
            </w:r>
            <w:r w:rsidR="0014331E" w:rsidRPr="00F91792">
              <w:rPr>
                <w:rFonts w:asciiTheme="minorEastAsia" w:eastAsiaTheme="minorEastAsia" w:hAnsiTheme="minorEastAsia"/>
              </w:rPr>
              <w:t>DMO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：</w:t>
            </w:r>
            <w:r w:rsidR="0014331E" w:rsidRPr="00F91792">
              <w:rPr>
                <w:rFonts w:asciiTheme="minorEastAsia" w:eastAsiaTheme="minorEastAsia" w:hAnsiTheme="minorEastAsia" w:hint="eastAsia"/>
                <w:lang w:val="en-US"/>
              </w:rPr>
              <w:t>公司现有的</w:t>
            </w:r>
            <w:r w:rsidR="0014331E" w:rsidRPr="00F91792">
              <w:rPr>
                <w:rFonts w:asciiTheme="minorEastAsia" w:eastAsiaTheme="minorEastAsia" w:hAnsiTheme="minorEastAsia"/>
              </w:rPr>
              <w:t>CDMO</w:t>
            </w:r>
            <w:r w:rsidR="00AE5EFD" w:rsidRPr="00F91792">
              <w:rPr>
                <w:rFonts w:asciiTheme="minorEastAsia" w:eastAsiaTheme="minorEastAsia" w:hAnsiTheme="minorEastAsia"/>
              </w:rPr>
              <w:t>客户产品</w:t>
            </w:r>
            <w:r w:rsidR="00AE5EFD" w:rsidRPr="00F91792">
              <w:rPr>
                <w:rFonts w:asciiTheme="minorEastAsia" w:eastAsiaTheme="minorEastAsia" w:hAnsiTheme="minorEastAsia" w:hint="eastAsia"/>
              </w:rPr>
              <w:t>目标市场</w:t>
            </w:r>
            <w:proofErr w:type="gramStart"/>
            <w:r w:rsidR="00AE5EFD" w:rsidRPr="00F91792">
              <w:rPr>
                <w:rFonts w:asciiTheme="minorEastAsia" w:eastAsiaTheme="minorEastAsia" w:hAnsiTheme="minorEastAsia" w:hint="eastAsia"/>
              </w:rPr>
              <w:t>广切质量</w:t>
            </w:r>
            <w:proofErr w:type="gramEnd"/>
            <w:r w:rsidR="00AE5EFD" w:rsidRPr="00F91792">
              <w:rPr>
                <w:rFonts w:asciiTheme="minorEastAsia" w:eastAsiaTheme="minorEastAsia" w:hAnsiTheme="minorEastAsia" w:hint="eastAsia"/>
              </w:rPr>
              <w:t>要求高，所以注册和爬坡需要时间</w:t>
            </w:r>
            <w:r w:rsidR="0014331E" w:rsidRPr="00F91792">
              <w:rPr>
                <w:rFonts w:asciiTheme="minorEastAsia" w:eastAsiaTheme="minorEastAsia" w:hAnsiTheme="minorEastAsia" w:hint="eastAsia"/>
              </w:rPr>
              <w:t>，一旦形成以后，</w:t>
            </w:r>
            <w:r w:rsidR="0014331E" w:rsidRPr="00F91792">
              <w:rPr>
                <w:rFonts w:asciiTheme="minorEastAsia" w:eastAsiaTheme="minorEastAsia" w:hAnsiTheme="minorEastAsia"/>
              </w:rPr>
              <w:t>对财务数据的贡献率就会很大的提升。</w:t>
            </w:r>
          </w:p>
          <w:p w14:paraId="07F9FACD" w14:textId="6439CD11" w:rsidR="004B6E10" w:rsidRPr="00F91792" w:rsidRDefault="0014331E" w:rsidP="00F91792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综合展望这三块板块，在未来最先产生贡献的是制剂，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而后是</w:t>
            </w:r>
            <w:r w:rsidRPr="00F91792">
              <w:rPr>
                <w:rFonts w:asciiTheme="minorEastAsia" w:eastAsiaTheme="minorEastAsia" w:hAnsiTheme="minorEastAsia"/>
              </w:rPr>
              <w:t>原料药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的稳健增长</w:t>
            </w:r>
            <w:r w:rsidRPr="00F91792">
              <w:rPr>
                <w:rFonts w:asciiTheme="minorEastAsia" w:eastAsiaTheme="minorEastAsia" w:hAnsiTheme="minorEastAsia"/>
              </w:rPr>
              <w:t>，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再后是</w:t>
            </w:r>
            <w:r w:rsidRPr="00F91792">
              <w:rPr>
                <w:rFonts w:asciiTheme="minorEastAsia" w:eastAsiaTheme="minorEastAsia" w:hAnsiTheme="minorEastAsia"/>
              </w:rPr>
              <w:t>CDMO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贡献</w:t>
            </w:r>
            <w:r w:rsidRPr="00F91792">
              <w:rPr>
                <w:rFonts w:asciiTheme="minorEastAsia" w:eastAsiaTheme="minorEastAsia" w:hAnsiTheme="minorEastAsia"/>
              </w:rPr>
              <w:t>增量。</w:t>
            </w:r>
          </w:p>
          <w:p w14:paraId="0FBAC97A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6162B6B1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1</w:t>
            </w:r>
            <w:r w:rsidRPr="00F91792">
              <w:rPr>
                <w:rFonts w:asciiTheme="minorEastAsia" w:eastAsiaTheme="minorEastAsia" w:hAnsiTheme="minorEastAsia"/>
              </w:rPr>
              <w:t>6.</w:t>
            </w:r>
            <w:r w:rsidRPr="00F91792">
              <w:rPr>
                <w:rFonts w:asciiTheme="minorEastAsia" w:eastAsiaTheme="minorEastAsia" w:hAnsiTheme="minorEastAsia" w:hint="eastAsia"/>
              </w:rPr>
              <w:t>公司目前与太阳制药的合作情况及进度如何？</w:t>
            </w:r>
          </w:p>
          <w:p w14:paraId="6293AE23" w14:textId="30C15314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答：太阳制药的市场主要在欧美。我们有多个产品在进行合作，未来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它</w:t>
            </w:r>
            <w:r w:rsidRPr="00F91792">
              <w:rPr>
                <w:rFonts w:asciiTheme="minorEastAsia" w:eastAsiaTheme="minorEastAsia" w:hAnsiTheme="minorEastAsia" w:hint="eastAsia"/>
              </w:rPr>
              <w:t>可能会成为一个战略客户，有多个产品与我们的管线较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为</w:t>
            </w:r>
            <w:r w:rsidRPr="00F91792">
              <w:rPr>
                <w:rFonts w:asciiTheme="minorEastAsia" w:eastAsiaTheme="minorEastAsia" w:hAnsiTheme="minorEastAsia" w:hint="eastAsia"/>
              </w:rPr>
              <w:t>契合。</w:t>
            </w:r>
          </w:p>
          <w:p w14:paraId="64986230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3969E428" w14:textId="77777777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1</w:t>
            </w:r>
            <w:r w:rsidRPr="00F91792">
              <w:rPr>
                <w:rFonts w:asciiTheme="minorEastAsia" w:eastAsiaTheme="minorEastAsia" w:hAnsiTheme="minorEastAsia"/>
              </w:rPr>
              <w:t>7</w:t>
            </w:r>
            <w:r w:rsidRPr="00F91792">
              <w:rPr>
                <w:rFonts w:asciiTheme="minorEastAsia" w:eastAsiaTheme="minorEastAsia" w:hAnsiTheme="minorEastAsia" w:hint="eastAsia"/>
              </w:rPr>
              <w:t>. 公司上半年的西格列汀销售情况，以及如何展望未来的订单情况。</w:t>
            </w:r>
          </w:p>
          <w:p w14:paraId="42221AB8" w14:textId="2410B5A1" w:rsidR="004B6E10" w:rsidRPr="00F91792" w:rsidRDefault="0014331E">
            <w:pPr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答：上半年，</w:t>
            </w:r>
            <w:r w:rsidR="008817AA" w:rsidRPr="00F91792">
              <w:rPr>
                <w:rFonts w:asciiTheme="minorEastAsia" w:eastAsiaTheme="minorEastAsia" w:hAnsiTheme="minorEastAsia" w:hint="eastAsia"/>
              </w:rPr>
              <w:t>公司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该产品</w:t>
            </w:r>
            <w:r w:rsidRPr="00F91792">
              <w:rPr>
                <w:rFonts w:asciiTheme="minorEastAsia" w:eastAsiaTheme="minorEastAsia" w:hAnsiTheme="minorEastAsia" w:hint="eastAsia"/>
              </w:rPr>
              <w:t>产能不足，下半年</w:t>
            </w:r>
            <w:r w:rsidR="008817AA" w:rsidRPr="00F91792">
              <w:rPr>
                <w:rFonts w:asciiTheme="minorEastAsia" w:eastAsiaTheme="minorEastAsia" w:hAnsiTheme="minorEastAsia" w:hint="eastAsia"/>
              </w:rPr>
              <w:t>新</w:t>
            </w:r>
            <w:r w:rsidRPr="00F91792">
              <w:rPr>
                <w:rFonts w:asciiTheme="minorEastAsia" w:eastAsiaTheme="minorEastAsia" w:hAnsiTheme="minorEastAsia" w:hint="eastAsia"/>
              </w:rPr>
              <w:t>产能投入使用</w:t>
            </w:r>
            <w:r w:rsidR="008817AA" w:rsidRPr="00F91792">
              <w:rPr>
                <w:rFonts w:asciiTheme="minorEastAsia" w:eastAsiaTheme="minorEastAsia" w:hAnsiTheme="minorEastAsia" w:hint="eastAsia"/>
              </w:rPr>
              <w:t>，</w:t>
            </w:r>
            <w:r w:rsidRPr="00F91792">
              <w:rPr>
                <w:rFonts w:asciiTheme="minorEastAsia" w:eastAsiaTheme="minorEastAsia" w:hAnsiTheme="minorEastAsia" w:hint="eastAsia"/>
              </w:rPr>
              <w:t>预计量会有较大增长。西格列汀现在价格应该是到底部了。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国内</w:t>
            </w:r>
            <w:r w:rsidRPr="00F91792">
              <w:rPr>
                <w:rFonts w:asciiTheme="minorEastAsia" w:eastAsiaTheme="minorEastAsia" w:hAnsiTheme="minorEastAsia" w:hint="eastAsia"/>
              </w:rPr>
              <w:t>的集采马上要开始，所以中国市场未来三年有一个放量，欧洲市场也会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逐步</w:t>
            </w:r>
            <w:r w:rsidRPr="00F91792">
              <w:rPr>
                <w:rFonts w:asciiTheme="minorEastAsia" w:eastAsiaTheme="minorEastAsia" w:hAnsiTheme="minorEastAsia" w:hint="eastAsia"/>
              </w:rPr>
              <w:t>放量。</w:t>
            </w:r>
          </w:p>
          <w:p w14:paraId="29861854" w14:textId="77777777" w:rsidR="004B6E10" w:rsidRPr="00F91792" w:rsidRDefault="004B6E10">
            <w:pPr>
              <w:rPr>
                <w:rFonts w:asciiTheme="minorEastAsia" w:eastAsiaTheme="minorEastAsia" w:hAnsiTheme="minorEastAsia"/>
              </w:rPr>
            </w:pPr>
          </w:p>
          <w:p w14:paraId="4E6F8932" w14:textId="77777777" w:rsidR="004B6E10" w:rsidRPr="00F91792" w:rsidRDefault="0014331E" w:rsidP="00824C8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 w:hint="eastAsia"/>
              </w:rPr>
              <w:t>1</w:t>
            </w:r>
            <w:r w:rsidRPr="00F91792">
              <w:rPr>
                <w:rFonts w:asciiTheme="minorEastAsia" w:eastAsiaTheme="minorEastAsia" w:hAnsiTheme="minorEastAsia"/>
              </w:rPr>
              <w:t>8</w:t>
            </w:r>
            <w:r w:rsidRPr="00F91792">
              <w:rPr>
                <w:rFonts w:asciiTheme="minorEastAsia" w:eastAsiaTheme="minorEastAsia" w:hAnsiTheme="minorEastAsia" w:hint="eastAsia"/>
              </w:rPr>
              <w:t>．后续三年我们对研发费用这边的一个预算大概是一个什么情况？</w:t>
            </w:r>
          </w:p>
          <w:p w14:paraId="41E47706" w14:textId="7B230D73" w:rsidR="004B6E10" w:rsidRPr="00F91792" w:rsidRDefault="0014331E" w:rsidP="00F91792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91792">
              <w:rPr>
                <w:rFonts w:asciiTheme="minorEastAsia" w:eastAsiaTheme="minorEastAsia" w:hAnsiTheme="minorEastAsia"/>
              </w:rPr>
              <w:t>答：</w:t>
            </w:r>
            <w:r w:rsidRPr="00F91792">
              <w:rPr>
                <w:rFonts w:asciiTheme="minorEastAsia" w:eastAsiaTheme="minorEastAsia" w:hAnsiTheme="minorEastAsia" w:hint="eastAsia"/>
                <w:lang w:val="en-US"/>
              </w:rPr>
              <w:t>公司</w:t>
            </w:r>
            <w:r w:rsidRPr="00F91792">
              <w:rPr>
                <w:rFonts w:asciiTheme="minorEastAsia" w:eastAsiaTheme="minorEastAsia" w:hAnsiTheme="minorEastAsia" w:hint="eastAsia"/>
              </w:rPr>
              <w:t>每年的研发费用都是增长的，这是很明确的。制剂投入还是较大。高新医药企业，必须重视研发，研发是主要的投入之一。美诺华作为一个生产型医药企业，对于研发这块的投入是科学合理的，根据我们公司的营收增长情况，会增加我们的研发投入，创新是一个重点布局的方向，也希望各位投资者关注我们的创新进展。</w:t>
            </w:r>
            <w:bookmarkStart w:id="0" w:name="_GoBack"/>
            <w:bookmarkEnd w:id="0"/>
          </w:p>
        </w:tc>
      </w:tr>
      <w:tr w:rsidR="004B6E10" w:rsidRPr="00F91792" w14:paraId="404D731D" w14:textId="77777777" w:rsidTr="00F91792">
        <w:trPr>
          <w:trHeight w:val="558"/>
          <w:jc w:val="center"/>
        </w:trPr>
        <w:tc>
          <w:tcPr>
            <w:tcW w:w="1809" w:type="dxa"/>
            <w:vAlign w:val="center"/>
          </w:tcPr>
          <w:p w14:paraId="7542444A" w14:textId="77777777" w:rsidR="004B6E10" w:rsidRPr="00F91792" w:rsidRDefault="0014331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6716" w:type="dxa"/>
            <w:vAlign w:val="center"/>
          </w:tcPr>
          <w:p w14:paraId="0A42D0B5" w14:textId="77777777" w:rsidR="004B6E10" w:rsidRPr="00F91792" w:rsidRDefault="0014331E">
            <w:pPr>
              <w:pStyle w:val="TableParagrap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2024年</w:t>
            </w:r>
            <w:r w:rsidRPr="00F91792">
              <w:rPr>
                <w:rFonts w:asciiTheme="minorEastAsia" w:eastAsiaTheme="minorEastAsia" w:hAnsiTheme="minorEastAsia" w:cs="宋体"/>
                <w:sz w:val="21"/>
                <w:szCs w:val="21"/>
              </w:rPr>
              <w:t>9</w:t>
            </w:r>
            <w:r w:rsidRPr="00F917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月2日</w:t>
            </w:r>
          </w:p>
        </w:tc>
      </w:tr>
    </w:tbl>
    <w:p w14:paraId="764604AF" w14:textId="77777777" w:rsidR="004B6E10" w:rsidRPr="00F91792" w:rsidRDefault="004B6E10">
      <w:pPr>
        <w:rPr>
          <w:rFonts w:asciiTheme="minorEastAsia" w:eastAsiaTheme="minorEastAsia" w:hAnsiTheme="minorEastAsia" w:cs="宋体"/>
        </w:rPr>
      </w:pPr>
    </w:p>
    <w:sectPr w:rsidR="004B6E10" w:rsidRPr="00F91792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jU3OTViMDkyODcwYWUwZTlmMmU5OGRhNWQxNDYifQ=="/>
  </w:docVars>
  <w:rsids>
    <w:rsidRoot w:val="0031346F"/>
    <w:rsid w:val="00021E44"/>
    <w:rsid w:val="00024A48"/>
    <w:rsid w:val="00044D79"/>
    <w:rsid w:val="0004540C"/>
    <w:rsid w:val="0005545B"/>
    <w:rsid w:val="000606F6"/>
    <w:rsid w:val="000A7D1E"/>
    <w:rsid w:val="000C23F7"/>
    <w:rsid w:val="000D14E1"/>
    <w:rsid w:val="000E2550"/>
    <w:rsid w:val="00110B1D"/>
    <w:rsid w:val="00110C80"/>
    <w:rsid w:val="00131477"/>
    <w:rsid w:val="0014331E"/>
    <w:rsid w:val="00150ECD"/>
    <w:rsid w:val="00162919"/>
    <w:rsid w:val="00165BF0"/>
    <w:rsid w:val="00170CFE"/>
    <w:rsid w:val="00175E91"/>
    <w:rsid w:val="00182C2D"/>
    <w:rsid w:val="001C0673"/>
    <w:rsid w:val="00205BE9"/>
    <w:rsid w:val="0021298F"/>
    <w:rsid w:val="002154C3"/>
    <w:rsid w:val="00265049"/>
    <w:rsid w:val="0027003E"/>
    <w:rsid w:val="0027331D"/>
    <w:rsid w:val="00277C97"/>
    <w:rsid w:val="002832BB"/>
    <w:rsid w:val="00284717"/>
    <w:rsid w:val="00296238"/>
    <w:rsid w:val="002A42A8"/>
    <w:rsid w:val="002F6CD7"/>
    <w:rsid w:val="0031346F"/>
    <w:rsid w:val="003570E5"/>
    <w:rsid w:val="003878B1"/>
    <w:rsid w:val="00392089"/>
    <w:rsid w:val="003B6913"/>
    <w:rsid w:val="004007CE"/>
    <w:rsid w:val="004914BC"/>
    <w:rsid w:val="0049680C"/>
    <w:rsid w:val="004B6E10"/>
    <w:rsid w:val="004E410A"/>
    <w:rsid w:val="005308DC"/>
    <w:rsid w:val="00535545"/>
    <w:rsid w:val="005504DE"/>
    <w:rsid w:val="0055222D"/>
    <w:rsid w:val="005A6A43"/>
    <w:rsid w:val="005C0DB7"/>
    <w:rsid w:val="006048B7"/>
    <w:rsid w:val="006052D7"/>
    <w:rsid w:val="006141B2"/>
    <w:rsid w:val="00620F73"/>
    <w:rsid w:val="00645B02"/>
    <w:rsid w:val="00671DCA"/>
    <w:rsid w:val="00683E97"/>
    <w:rsid w:val="006A7835"/>
    <w:rsid w:val="006C0A3D"/>
    <w:rsid w:val="006C7F70"/>
    <w:rsid w:val="006D5DF7"/>
    <w:rsid w:val="006E7D54"/>
    <w:rsid w:val="00714E15"/>
    <w:rsid w:val="007174F3"/>
    <w:rsid w:val="00726445"/>
    <w:rsid w:val="00743ECC"/>
    <w:rsid w:val="0075531C"/>
    <w:rsid w:val="00764FB0"/>
    <w:rsid w:val="007B723B"/>
    <w:rsid w:val="007F32F4"/>
    <w:rsid w:val="00805780"/>
    <w:rsid w:val="008070FF"/>
    <w:rsid w:val="00824C86"/>
    <w:rsid w:val="00830B23"/>
    <w:rsid w:val="0083454B"/>
    <w:rsid w:val="008419A0"/>
    <w:rsid w:val="00854AE9"/>
    <w:rsid w:val="008579C6"/>
    <w:rsid w:val="0087133F"/>
    <w:rsid w:val="00880F6B"/>
    <w:rsid w:val="008817AA"/>
    <w:rsid w:val="008850E5"/>
    <w:rsid w:val="00897698"/>
    <w:rsid w:val="008B516D"/>
    <w:rsid w:val="008C562F"/>
    <w:rsid w:val="008C7262"/>
    <w:rsid w:val="009038EB"/>
    <w:rsid w:val="00910ED7"/>
    <w:rsid w:val="009463F4"/>
    <w:rsid w:val="00967660"/>
    <w:rsid w:val="00987094"/>
    <w:rsid w:val="009A746D"/>
    <w:rsid w:val="009E21EA"/>
    <w:rsid w:val="009E7B2A"/>
    <w:rsid w:val="009F6054"/>
    <w:rsid w:val="00A01F63"/>
    <w:rsid w:val="00A55AD4"/>
    <w:rsid w:val="00A6261B"/>
    <w:rsid w:val="00AA38BC"/>
    <w:rsid w:val="00AE5EFD"/>
    <w:rsid w:val="00B052C6"/>
    <w:rsid w:val="00B1797B"/>
    <w:rsid w:val="00B210B0"/>
    <w:rsid w:val="00B258AE"/>
    <w:rsid w:val="00B45419"/>
    <w:rsid w:val="00B548BB"/>
    <w:rsid w:val="00B80229"/>
    <w:rsid w:val="00B810BA"/>
    <w:rsid w:val="00BC4BF6"/>
    <w:rsid w:val="00C16330"/>
    <w:rsid w:val="00C52EA8"/>
    <w:rsid w:val="00C64633"/>
    <w:rsid w:val="00C677D7"/>
    <w:rsid w:val="00C76B07"/>
    <w:rsid w:val="00C84F04"/>
    <w:rsid w:val="00C85481"/>
    <w:rsid w:val="00CB6EFA"/>
    <w:rsid w:val="00CC19A7"/>
    <w:rsid w:val="00CD0188"/>
    <w:rsid w:val="00CD403F"/>
    <w:rsid w:val="00CD7A66"/>
    <w:rsid w:val="00CF4A2A"/>
    <w:rsid w:val="00D12B62"/>
    <w:rsid w:val="00D26922"/>
    <w:rsid w:val="00D276D0"/>
    <w:rsid w:val="00D47522"/>
    <w:rsid w:val="00D54DA9"/>
    <w:rsid w:val="00D60766"/>
    <w:rsid w:val="00D73704"/>
    <w:rsid w:val="00D818D5"/>
    <w:rsid w:val="00D843C1"/>
    <w:rsid w:val="00DB6FCD"/>
    <w:rsid w:val="00DC07B2"/>
    <w:rsid w:val="00DC1D42"/>
    <w:rsid w:val="00DC502B"/>
    <w:rsid w:val="00DD0FE8"/>
    <w:rsid w:val="00DD17A5"/>
    <w:rsid w:val="00DF2EF8"/>
    <w:rsid w:val="00E24A8A"/>
    <w:rsid w:val="00E52109"/>
    <w:rsid w:val="00E55950"/>
    <w:rsid w:val="00E601D0"/>
    <w:rsid w:val="00E84A45"/>
    <w:rsid w:val="00EB197C"/>
    <w:rsid w:val="00F251FD"/>
    <w:rsid w:val="00F42864"/>
    <w:rsid w:val="00F430BD"/>
    <w:rsid w:val="00F54B73"/>
    <w:rsid w:val="00F91792"/>
    <w:rsid w:val="00FE0730"/>
    <w:rsid w:val="00FF6EAF"/>
    <w:rsid w:val="09186774"/>
    <w:rsid w:val="12070CAE"/>
    <w:rsid w:val="3C3D74A2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6">
    <w:name w:val="Balloon Text"/>
    <w:basedOn w:val="a"/>
    <w:link w:val="Char1"/>
    <w:semiHidden/>
    <w:unhideWhenUsed/>
    <w:rsid w:val="0014331E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14331E"/>
    <w:rPr>
      <w:rFonts w:ascii="仿宋" w:eastAsia="仿宋" w:hAnsi="仿宋" w:cs="仿宋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6">
    <w:name w:val="Balloon Text"/>
    <w:basedOn w:val="a"/>
    <w:link w:val="Char1"/>
    <w:semiHidden/>
    <w:unhideWhenUsed/>
    <w:rsid w:val="0014331E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14331E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menovo</dc:creator>
  <cp:lastModifiedBy>HUAWEI</cp:lastModifiedBy>
  <cp:revision>10</cp:revision>
  <cp:lastPrinted>2024-09-03T08:01:00Z</cp:lastPrinted>
  <dcterms:created xsi:type="dcterms:W3CDTF">2024-09-03T05:59:00Z</dcterms:created>
  <dcterms:modified xsi:type="dcterms:W3CDTF">2024-09-03T08:11:00Z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C51D25CE5387491C94CEFEF22BC480B4_13</vt:lpwstr>
  </property>
</Properties>
</file>