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D1510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0E022661" w:rsidR="00D1510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 w:rsidR="001B187D">
        <w:rPr>
          <w:rFonts w:ascii="宋体" w:hAnsi="宋体" w:hint="eastAsia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rFonts w:ascii="宋体" w:hAnsi="宋体"/>
          <w:bCs/>
          <w:iCs/>
          <w:color w:val="000000"/>
          <w:sz w:val="24"/>
        </w:rPr>
        <w:t>20240</w:t>
      </w:r>
      <w:r w:rsidR="001B187D">
        <w:rPr>
          <w:rFonts w:ascii="宋体" w:hAnsi="宋体" w:hint="eastAsia"/>
          <w:bCs/>
          <w:iCs/>
          <w:color w:val="000000"/>
          <w:sz w:val="24"/>
        </w:rPr>
        <w:t>9</w:t>
      </w:r>
      <w:r>
        <w:rPr>
          <w:rFonts w:ascii="宋体" w:hAnsi="宋体" w:hint="eastAsia"/>
          <w:bCs/>
          <w:iCs/>
          <w:color w:val="000000"/>
          <w:sz w:val="24"/>
        </w:rPr>
        <w:t>00</w:t>
      </w:r>
      <w:r w:rsidR="00DB7036">
        <w:rPr>
          <w:rFonts w:ascii="宋体" w:hAnsi="宋体" w:hint="eastAsia"/>
          <w:bCs/>
          <w:iCs/>
          <w:color w:val="000000"/>
          <w:sz w:val="24"/>
        </w:rPr>
        <w:t>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D1510F" w14:paraId="5AC7047C" w14:textId="77777777">
        <w:tc>
          <w:tcPr>
            <w:tcW w:w="1555" w:type="dxa"/>
            <w:vAlign w:val="center"/>
          </w:tcPr>
          <w:p w14:paraId="27B91583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53F99400" w:rsidR="00D1510F" w:rsidRDefault="004534E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434A82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434A82">
              <w:rPr>
                <w:rFonts w:ascii="宋体" w:hAnsi="宋体"/>
                <w:kern w:val="0"/>
                <w:sz w:val="24"/>
              </w:rPr>
              <w:t xml:space="preserve"> </w:t>
            </w:r>
            <w:r w:rsidR="00434A8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434A82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1D4C28CF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A4E6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00B9D34C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="00AA4E6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16AD404A" w:rsidR="00D1510F" w:rsidRDefault="006E394C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F82351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F82351"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60071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F82351">
              <w:rPr>
                <w:rFonts w:ascii="宋体" w:hAnsi="宋体" w:hint="eastAsia"/>
                <w:kern w:val="0"/>
                <w:sz w:val="24"/>
              </w:rPr>
              <w:t>其他</w:t>
            </w:r>
            <w:r w:rsidR="0015029C">
              <w:rPr>
                <w:rFonts w:ascii="宋体" w:hAnsi="宋体" w:hint="eastAsia"/>
                <w:kern w:val="0"/>
                <w:sz w:val="24"/>
              </w:rPr>
              <w:t>（电话会议）</w:t>
            </w:r>
          </w:p>
        </w:tc>
      </w:tr>
      <w:tr w:rsidR="00D1510F" w14:paraId="75F4AE7B" w14:textId="77777777">
        <w:tc>
          <w:tcPr>
            <w:tcW w:w="1555" w:type="dxa"/>
            <w:vAlign w:val="center"/>
          </w:tcPr>
          <w:p w14:paraId="2003E97B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21BB2DB5" w:rsidR="00D1510F" w:rsidRDefault="00B44752" w:rsidP="00227E77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长江</w:t>
            </w:r>
            <w:r w:rsidR="00B90FC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BB3DF4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0813B0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广发基金</w:t>
            </w:r>
          </w:p>
        </w:tc>
      </w:tr>
      <w:tr w:rsidR="00D1510F" w14:paraId="1804B4ED" w14:textId="77777777">
        <w:tc>
          <w:tcPr>
            <w:tcW w:w="1555" w:type="dxa"/>
            <w:vAlign w:val="center"/>
          </w:tcPr>
          <w:p w14:paraId="46D693E1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33E63F35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0A754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A702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（星期</w:t>
            </w:r>
            <w:r w:rsidR="00A702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二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A702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EE5EF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702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0-1</w:t>
            </w:r>
            <w:r w:rsidR="00EE5EF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702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D1510F" w14:paraId="15C5FB66" w14:textId="77777777">
        <w:tc>
          <w:tcPr>
            <w:tcW w:w="1555" w:type="dxa"/>
            <w:vAlign w:val="center"/>
          </w:tcPr>
          <w:p w14:paraId="079DAE02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0A98C44E" w:rsidR="00D1510F" w:rsidRDefault="003C7DA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:rsidR="00D1510F" w14:paraId="35EE4F99" w14:textId="77777777">
        <w:tc>
          <w:tcPr>
            <w:tcW w:w="1555" w:type="dxa"/>
            <w:vAlign w:val="center"/>
          </w:tcPr>
          <w:p w14:paraId="674A2F5A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067B19AD" w14:textId="77777777" w:rsidR="00B81A2D" w:rsidRDefault="0000000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2A3E68FB" w14:textId="77777777" w:rsidR="00F075EF" w:rsidRDefault="00F075E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曹雨超先生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55652CA6" w:rsidR="00F075EF" w:rsidRDefault="00F075E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欣女士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D1510F" w14:paraId="48445AB6" w14:textId="77777777" w:rsidTr="00021C82">
        <w:trPr>
          <w:trHeight w:val="274"/>
        </w:trPr>
        <w:tc>
          <w:tcPr>
            <w:tcW w:w="1555" w:type="dxa"/>
            <w:vAlign w:val="center"/>
          </w:tcPr>
          <w:p w14:paraId="7FCD7623" w14:textId="22F11033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D1510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1201CC57" w14:textId="1142958B" w:rsidR="001C56AB" w:rsidRDefault="003167FC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99225C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1C56AB">
              <w:rPr>
                <w:rFonts w:hint="eastAsia"/>
                <w:b/>
                <w:bCs/>
                <w:kern w:val="0"/>
                <w:sz w:val="24"/>
              </w:rPr>
              <w:t>主品牌的产品结构？</w:t>
            </w:r>
          </w:p>
          <w:p w14:paraId="718F07E9" w14:textId="6E0BCF2E" w:rsidR="003167FC" w:rsidRDefault="001C56AB" w:rsidP="0064229D">
            <w:pPr>
              <w:ind w:firstLineChars="200" w:firstLine="480"/>
              <w:rPr>
                <w:kern w:val="0"/>
                <w:sz w:val="24"/>
              </w:rPr>
            </w:pPr>
            <w:r w:rsidRPr="001C56AB">
              <w:rPr>
                <w:rFonts w:hint="eastAsia"/>
                <w:kern w:val="0"/>
                <w:sz w:val="24"/>
              </w:rPr>
              <w:t>商务行政系列占四成，婚庆系列占三成，户外休闲占三成。未来公司</w:t>
            </w:r>
            <w:r w:rsidR="00E668C2">
              <w:rPr>
                <w:rFonts w:hint="eastAsia"/>
                <w:kern w:val="0"/>
                <w:sz w:val="24"/>
              </w:rPr>
              <w:t>在维持商务行政系列、婚庆系列绝对额</w:t>
            </w:r>
            <w:r w:rsidR="00381DCF">
              <w:rPr>
                <w:rFonts w:hint="eastAsia"/>
                <w:kern w:val="0"/>
                <w:sz w:val="24"/>
              </w:rPr>
              <w:t>稳定</w:t>
            </w:r>
            <w:r w:rsidR="00E668C2">
              <w:rPr>
                <w:rFonts w:hint="eastAsia"/>
                <w:kern w:val="0"/>
                <w:sz w:val="24"/>
              </w:rPr>
              <w:t>的情况下，</w:t>
            </w:r>
            <w:r w:rsidR="00D760FE">
              <w:rPr>
                <w:rFonts w:hint="eastAsia"/>
                <w:kern w:val="0"/>
                <w:sz w:val="24"/>
              </w:rPr>
              <w:t>加速</w:t>
            </w:r>
            <w:r w:rsidRPr="001C56AB">
              <w:rPr>
                <w:rFonts w:hint="eastAsia"/>
                <w:kern w:val="0"/>
                <w:sz w:val="24"/>
              </w:rPr>
              <w:t>提升户外休闲</w:t>
            </w:r>
            <w:r w:rsidR="00D760FE">
              <w:rPr>
                <w:rFonts w:hint="eastAsia"/>
                <w:kern w:val="0"/>
                <w:sz w:val="24"/>
              </w:rPr>
              <w:t>系列的</w:t>
            </w:r>
            <w:r w:rsidRPr="001C56AB">
              <w:rPr>
                <w:rFonts w:hint="eastAsia"/>
                <w:kern w:val="0"/>
                <w:sz w:val="24"/>
              </w:rPr>
              <w:t>占比。</w:t>
            </w:r>
            <w:r w:rsidRPr="001C56AB">
              <w:rPr>
                <w:rFonts w:hint="eastAsia"/>
                <w:kern w:val="0"/>
                <w:sz w:val="24"/>
              </w:rPr>
              <w:t xml:space="preserve"> </w:t>
            </w:r>
          </w:p>
          <w:p w14:paraId="18D01255" w14:textId="29E05EF1" w:rsidR="00D1510F" w:rsidRDefault="0064229D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1C56AB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5F2302">
              <w:rPr>
                <w:rFonts w:hint="eastAsia"/>
                <w:b/>
                <w:bCs/>
                <w:kern w:val="0"/>
                <w:sz w:val="24"/>
              </w:rPr>
              <w:t>存量地产项目的</w:t>
            </w:r>
            <w:r>
              <w:rPr>
                <w:rFonts w:hint="eastAsia"/>
                <w:b/>
                <w:bCs/>
                <w:kern w:val="0"/>
                <w:sz w:val="24"/>
              </w:rPr>
              <w:t>存货金额及</w:t>
            </w:r>
            <w:r w:rsidR="000F743B">
              <w:rPr>
                <w:rFonts w:hint="eastAsia"/>
                <w:b/>
                <w:bCs/>
                <w:kern w:val="0"/>
                <w:sz w:val="24"/>
              </w:rPr>
              <w:t>分布</w:t>
            </w:r>
            <w:r w:rsidR="001C56AB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3DAB188" w14:textId="462C5932" w:rsidR="005504D9" w:rsidRDefault="00961321" w:rsidP="00F429E7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地产存货账面价值约</w:t>
            </w:r>
            <w:r>
              <w:rPr>
                <w:rFonts w:hint="eastAsia"/>
                <w:kern w:val="0"/>
                <w:sz w:val="24"/>
              </w:rPr>
              <w:t>120</w:t>
            </w:r>
            <w:r>
              <w:rPr>
                <w:rFonts w:hint="eastAsia"/>
                <w:kern w:val="0"/>
                <w:sz w:val="24"/>
              </w:rPr>
              <w:t>亿元，其中</w:t>
            </w:r>
            <w:r w:rsidR="00664596">
              <w:rPr>
                <w:rFonts w:hint="eastAsia"/>
                <w:kern w:val="0"/>
                <w:sz w:val="24"/>
              </w:rPr>
              <w:t>大部分已经预售</w:t>
            </w:r>
            <w:r w:rsidR="00C638D2">
              <w:rPr>
                <w:rFonts w:hint="eastAsia"/>
                <w:kern w:val="0"/>
                <w:sz w:val="24"/>
              </w:rPr>
              <w:t>，预售房款约</w:t>
            </w:r>
            <w:r w:rsidR="00C638D2">
              <w:rPr>
                <w:rFonts w:hint="eastAsia"/>
                <w:kern w:val="0"/>
                <w:sz w:val="24"/>
              </w:rPr>
              <w:t>95</w:t>
            </w:r>
            <w:r w:rsidR="00C638D2">
              <w:rPr>
                <w:rFonts w:hint="eastAsia"/>
                <w:kern w:val="0"/>
                <w:sz w:val="24"/>
              </w:rPr>
              <w:t>亿元</w:t>
            </w:r>
            <w:r w:rsidR="005F7555">
              <w:rPr>
                <w:rFonts w:hint="eastAsia"/>
                <w:kern w:val="0"/>
                <w:sz w:val="24"/>
              </w:rPr>
              <w:t>（不含税）</w:t>
            </w:r>
            <w:r w:rsidR="00664596">
              <w:rPr>
                <w:rFonts w:hint="eastAsia"/>
                <w:kern w:val="0"/>
                <w:sz w:val="24"/>
              </w:rPr>
              <w:t>。</w:t>
            </w:r>
            <w:r w:rsidR="00F429E7">
              <w:rPr>
                <w:rFonts w:hint="eastAsia"/>
                <w:kern w:val="0"/>
                <w:sz w:val="24"/>
              </w:rPr>
              <w:t>存量</w:t>
            </w:r>
            <w:r w:rsidR="000F743B">
              <w:rPr>
                <w:rFonts w:hint="eastAsia"/>
                <w:kern w:val="0"/>
                <w:sz w:val="24"/>
              </w:rPr>
              <w:t>项目</w:t>
            </w:r>
            <w:r w:rsidR="00F429E7">
              <w:rPr>
                <w:rFonts w:hint="eastAsia"/>
                <w:kern w:val="0"/>
                <w:sz w:val="24"/>
              </w:rPr>
              <w:t>主要</w:t>
            </w:r>
            <w:r w:rsidR="000F743B">
              <w:rPr>
                <w:rFonts w:hint="eastAsia"/>
                <w:kern w:val="0"/>
                <w:sz w:val="24"/>
              </w:rPr>
              <w:t>集中在浙江省内</w:t>
            </w:r>
            <w:r w:rsidR="00A3351F">
              <w:rPr>
                <w:rFonts w:hint="eastAsia"/>
                <w:kern w:val="0"/>
                <w:sz w:val="24"/>
              </w:rPr>
              <w:t>。</w:t>
            </w:r>
          </w:p>
          <w:p w14:paraId="0EAAA564" w14:textId="63BCD4D5" w:rsidR="007D71C1" w:rsidRDefault="007D71C1" w:rsidP="007D71C1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C832E6">
              <w:rPr>
                <w:rFonts w:hint="eastAsia"/>
                <w:b/>
                <w:bCs/>
                <w:kern w:val="0"/>
                <w:sz w:val="24"/>
              </w:rPr>
              <w:t>投资性现金流增长的原因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1D244D8B" w14:textId="6BC60170" w:rsidR="007D71C1" w:rsidRPr="007D71C1" w:rsidRDefault="00B0357E" w:rsidP="007D71C1">
            <w:pPr>
              <w:ind w:firstLineChars="200" w:firstLine="480"/>
              <w:rPr>
                <w:kern w:val="0"/>
                <w:sz w:val="24"/>
              </w:rPr>
            </w:pPr>
            <w:r w:rsidRPr="00B0357E">
              <w:rPr>
                <w:rFonts w:hint="eastAsia"/>
                <w:kern w:val="0"/>
                <w:sz w:val="24"/>
              </w:rPr>
              <w:t>2024</w:t>
            </w:r>
            <w:r w:rsidRPr="00B0357E">
              <w:rPr>
                <w:rFonts w:hint="eastAsia"/>
                <w:kern w:val="0"/>
                <w:sz w:val="24"/>
              </w:rPr>
              <w:t>年上半年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C832E6">
              <w:rPr>
                <w:rFonts w:hint="eastAsia"/>
                <w:kern w:val="0"/>
                <w:sz w:val="24"/>
              </w:rPr>
              <w:t>①公司对外投资金额</w:t>
            </w:r>
            <w:r>
              <w:rPr>
                <w:rFonts w:hint="eastAsia"/>
                <w:kern w:val="0"/>
                <w:sz w:val="24"/>
              </w:rPr>
              <w:t>约</w:t>
            </w:r>
            <w:r>
              <w:rPr>
                <w:rFonts w:hint="eastAsia"/>
                <w:kern w:val="0"/>
                <w:sz w:val="24"/>
              </w:rPr>
              <w:t>9,000</w:t>
            </w:r>
            <w:r w:rsidR="00C832E6">
              <w:rPr>
                <w:rFonts w:hint="eastAsia"/>
                <w:kern w:val="0"/>
                <w:sz w:val="24"/>
              </w:rPr>
              <w:t>万元，</w:t>
            </w:r>
            <w:r>
              <w:rPr>
                <w:rFonts w:hint="eastAsia"/>
                <w:kern w:val="0"/>
                <w:sz w:val="24"/>
              </w:rPr>
              <w:t>同比减少约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亿元</w:t>
            </w:r>
            <w:r w:rsidR="00434080">
              <w:rPr>
                <w:rFonts w:hint="eastAsia"/>
                <w:kern w:val="0"/>
                <w:sz w:val="24"/>
              </w:rPr>
              <w:t>；</w:t>
            </w:r>
            <w:r>
              <w:rPr>
                <w:rFonts w:hint="eastAsia"/>
                <w:kern w:val="0"/>
                <w:sz w:val="24"/>
              </w:rPr>
              <w:t>②</w:t>
            </w:r>
            <w:r w:rsidR="00434080" w:rsidRPr="00434080">
              <w:rPr>
                <w:rFonts w:hint="eastAsia"/>
                <w:kern w:val="0"/>
                <w:sz w:val="24"/>
              </w:rPr>
              <w:t>继续强化现金流管理，优化投资结构，减持上美股份、中际联合、三亚长浙等项目</w:t>
            </w:r>
            <w:r w:rsidR="00434080">
              <w:rPr>
                <w:rFonts w:hint="eastAsia"/>
                <w:kern w:val="0"/>
                <w:sz w:val="24"/>
              </w:rPr>
              <w:t>，</w:t>
            </w:r>
            <w:r w:rsidR="00434080" w:rsidRPr="00434080">
              <w:rPr>
                <w:rFonts w:hint="eastAsia"/>
                <w:kern w:val="0"/>
                <w:sz w:val="24"/>
              </w:rPr>
              <w:t>收回资金</w:t>
            </w:r>
            <w:r w:rsidR="00434080">
              <w:rPr>
                <w:rFonts w:hint="eastAsia"/>
                <w:kern w:val="0"/>
                <w:sz w:val="24"/>
              </w:rPr>
              <w:t>约</w:t>
            </w:r>
            <w:r w:rsidR="00434080">
              <w:rPr>
                <w:rFonts w:hint="eastAsia"/>
                <w:kern w:val="0"/>
                <w:sz w:val="24"/>
              </w:rPr>
              <w:t>15</w:t>
            </w:r>
            <w:r w:rsidR="00434080">
              <w:rPr>
                <w:rFonts w:hint="eastAsia"/>
                <w:kern w:val="0"/>
                <w:sz w:val="24"/>
              </w:rPr>
              <w:t>亿元。</w:t>
            </w:r>
          </w:p>
          <w:p w14:paraId="411C2435" w14:textId="14A940C4" w:rsidR="00D1510F" w:rsidRDefault="007D71C1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CF0EA7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E110AF">
              <w:rPr>
                <w:rFonts w:hint="eastAsia"/>
                <w:b/>
                <w:bCs/>
                <w:kern w:val="0"/>
                <w:sz w:val="24"/>
              </w:rPr>
              <w:t>如何敲定分红金额</w:t>
            </w:r>
            <w:r w:rsidR="00A07C8C">
              <w:rPr>
                <w:rFonts w:hint="eastAsia"/>
                <w:b/>
                <w:bCs/>
                <w:kern w:val="0"/>
                <w:sz w:val="24"/>
              </w:rPr>
              <w:t>？</w:t>
            </w:r>
            <w:r w:rsidR="008972C4"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0D3EA9E5" w:rsidR="00126664" w:rsidRPr="00126664" w:rsidRDefault="00F53D89" w:rsidP="00126664">
            <w:pPr>
              <w:ind w:firstLineChars="200" w:firstLine="480"/>
              <w:rPr>
                <w:kern w:val="0"/>
                <w:sz w:val="24"/>
              </w:rPr>
            </w:pPr>
            <w:r w:rsidRPr="00F53D89">
              <w:rPr>
                <w:rFonts w:hint="eastAsia"/>
                <w:kern w:val="0"/>
                <w:sz w:val="24"/>
              </w:rPr>
              <w:t>具体的分红金额由股东大会授权董事会决定，并由董事会结合当期业绩、现金流情况和未来投资计划提出分红预案</w:t>
            </w:r>
            <w:r w:rsidR="00E84E1D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D1510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D1510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0BA1059A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4D75F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0F299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D1510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D1510F" w:rsidRDefault="00000000" w:rsidP="00086656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D1510F" w:rsidRDefault="00D1510F" w:rsidP="004F216C">
      <w:pPr>
        <w:tabs>
          <w:tab w:val="left" w:pos="3420"/>
        </w:tabs>
      </w:pPr>
    </w:p>
    <w:sectPr w:rsidR="00D1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0C27F" w14:textId="77777777" w:rsidR="00F229DD" w:rsidRDefault="00F229DD" w:rsidP="0036675D">
      <w:r>
        <w:separator/>
      </w:r>
    </w:p>
  </w:endnote>
  <w:endnote w:type="continuationSeparator" w:id="0">
    <w:p w14:paraId="605BAA5F" w14:textId="77777777" w:rsidR="00F229DD" w:rsidRDefault="00F229DD" w:rsidP="0036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65BCF" w14:textId="77777777" w:rsidR="00F229DD" w:rsidRDefault="00F229DD" w:rsidP="0036675D">
      <w:r>
        <w:separator/>
      </w:r>
    </w:p>
  </w:footnote>
  <w:footnote w:type="continuationSeparator" w:id="0">
    <w:p w14:paraId="09F9E550" w14:textId="77777777" w:rsidR="00F229DD" w:rsidRDefault="00F229DD" w:rsidP="0036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13510"/>
    <w:rsid w:val="0001465E"/>
    <w:rsid w:val="00015FDA"/>
    <w:rsid w:val="00017ACC"/>
    <w:rsid w:val="00017CDA"/>
    <w:rsid w:val="0002106F"/>
    <w:rsid w:val="00021C82"/>
    <w:rsid w:val="000229FE"/>
    <w:rsid w:val="00022FBB"/>
    <w:rsid w:val="000239A3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221F"/>
    <w:rsid w:val="0006288D"/>
    <w:rsid w:val="000635E5"/>
    <w:rsid w:val="000665BF"/>
    <w:rsid w:val="0006688A"/>
    <w:rsid w:val="000728C1"/>
    <w:rsid w:val="0007292B"/>
    <w:rsid w:val="0007303B"/>
    <w:rsid w:val="00073BA5"/>
    <w:rsid w:val="0007512A"/>
    <w:rsid w:val="00077B96"/>
    <w:rsid w:val="000806DD"/>
    <w:rsid w:val="00080D15"/>
    <w:rsid w:val="000813B0"/>
    <w:rsid w:val="0008227A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1181"/>
    <w:rsid w:val="00092AE1"/>
    <w:rsid w:val="000A032B"/>
    <w:rsid w:val="000A0CD4"/>
    <w:rsid w:val="000A2FE1"/>
    <w:rsid w:val="000A3FA9"/>
    <w:rsid w:val="000A68B6"/>
    <w:rsid w:val="000A7547"/>
    <w:rsid w:val="000B19D8"/>
    <w:rsid w:val="000B1C04"/>
    <w:rsid w:val="000B2D73"/>
    <w:rsid w:val="000B34C6"/>
    <w:rsid w:val="000B651A"/>
    <w:rsid w:val="000B6C50"/>
    <w:rsid w:val="000C03A3"/>
    <w:rsid w:val="000C14ED"/>
    <w:rsid w:val="000C16D1"/>
    <w:rsid w:val="000C16D8"/>
    <w:rsid w:val="000C5BEF"/>
    <w:rsid w:val="000C77BA"/>
    <w:rsid w:val="000C77DA"/>
    <w:rsid w:val="000C7A45"/>
    <w:rsid w:val="000D1972"/>
    <w:rsid w:val="000D7DE0"/>
    <w:rsid w:val="000E37AA"/>
    <w:rsid w:val="000E391B"/>
    <w:rsid w:val="000E4E2C"/>
    <w:rsid w:val="000E75A5"/>
    <w:rsid w:val="000F1548"/>
    <w:rsid w:val="000F28DE"/>
    <w:rsid w:val="000F299B"/>
    <w:rsid w:val="000F31AE"/>
    <w:rsid w:val="000F3F08"/>
    <w:rsid w:val="000F528D"/>
    <w:rsid w:val="000F743B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20CE7"/>
    <w:rsid w:val="00120FC0"/>
    <w:rsid w:val="00121E17"/>
    <w:rsid w:val="001242E7"/>
    <w:rsid w:val="0012462D"/>
    <w:rsid w:val="00124D26"/>
    <w:rsid w:val="00126664"/>
    <w:rsid w:val="00131029"/>
    <w:rsid w:val="001340BF"/>
    <w:rsid w:val="00134C73"/>
    <w:rsid w:val="00142154"/>
    <w:rsid w:val="00143BBD"/>
    <w:rsid w:val="00144511"/>
    <w:rsid w:val="0015029C"/>
    <w:rsid w:val="001505F0"/>
    <w:rsid w:val="001520AF"/>
    <w:rsid w:val="00154DE5"/>
    <w:rsid w:val="0015502E"/>
    <w:rsid w:val="001562CF"/>
    <w:rsid w:val="001711DA"/>
    <w:rsid w:val="00173F90"/>
    <w:rsid w:val="00174F30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B187D"/>
    <w:rsid w:val="001B4B14"/>
    <w:rsid w:val="001C1748"/>
    <w:rsid w:val="001C1B80"/>
    <w:rsid w:val="001C33CB"/>
    <w:rsid w:val="001C56AB"/>
    <w:rsid w:val="001C6E0E"/>
    <w:rsid w:val="001D191C"/>
    <w:rsid w:val="001E0DD9"/>
    <w:rsid w:val="001E1EFA"/>
    <w:rsid w:val="001E1FD4"/>
    <w:rsid w:val="001E4A15"/>
    <w:rsid w:val="001E4C23"/>
    <w:rsid w:val="001E6120"/>
    <w:rsid w:val="001F0260"/>
    <w:rsid w:val="001F108C"/>
    <w:rsid w:val="001F2B9B"/>
    <w:rsid w:val="001F3226"/>
    <w:rsid w:val="00200925"/>
    <w:rsid w:val="00202804"/>
    <w:rsid w:val="002029C6"/>
    <w:rsid w:val="00204704"/>
    <w:rsid w:val="002048D1"/>
    <w:rsid w:val="00205246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4F70"/>
    <w:rsid w:val="0024666D"/>
    <w:rsid w:val="002468E9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74578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379B"/>
    <w:rsid w:val="002A4308"/>
    <w:rsid w:val="002A7F72"/>
    <w:rsid w:val="002B2795"/>
    <w:rsid w:val="002B3591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8E2"/>
    <w:rsid w:val="002E5B77"/>
    <w:rsid w:val="002E6B25"/>
    <w:rsid w:val="002E705F"/>
    <w:rsid w:val="002F06A5"/>
    <w:rsid w:val="002F0A4A"/>
    <w:rsid w:val="002F3E52"/>
    <w:rsid w:val="002F3F02"/>
    <w:rsid w:val="002F478D"/>
    <w:rsid w:val="00303B90"/>
    <w:rsid w:val="00305D01"/>
    <w:rsid w:val="00312D13"/>
    <w:rsid w:val="003167FC"/>
    <w:rsid w:val="00321762"/>
    <w:rsid w:val="0032187A"/>
    <w:rsid w:val="00327F34"/>
    <w:rsid w:val="00330834"/>
    <w:rsid w:val="00333B11"/>
    <w:rsid w:val="00334DB3"/>
    <w:rsid w:val="00335C13"/>
    <w:rsid w:val="00335E40"/>
    <w:rsid w:val="00337466"/>
    <w:rsid w:val="00337D6D"/>
    <w:rsid w:val="0034080F"/>
    <w:rsid w:val="00341982"/>
    <w:rsid w:val="00343EA9"/>
    <w:rsid w:val="00345620"/>
    <w:rsid w:val="00350E8B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27CF"/>
    <w:rsid w:val="00381DCF"/>
    <w:rsid w:val="00382D12"/>
    <w:rsid w:val="00385CF5"/>
    <w:rsid w:val="00386B96"/>
    <w:rsid w:val="0038794C"/>
    <w:rsid w:val="00390B0F"/>
    <w:rsid w:val="003940E2"/>
    <w:rsid w:val="00394CCB"/>
    <w:rsid w:val="003A08A6"/>
    <w:rsid w:val="003B7A04"/>
    <w:rsid w:val="003C0C8D"/>
    <w:rsid w:val="003C3C01"/>
    <w:rsid w:val="003C793A"/>
    <w:rsid w:val="003C7DA2"/>
    <w:rsid w:val="003D154B"/>
    <w:rsid w:val="003D1785"/>
    <w:rsid w:val="003D28D5"/>
    <w:rsid w:val="003D3CDD"/>
    <w:rsid w:val="003D42F9"/>
    <w:rsid w:val="003D44B8"/>
    <w:rsid w:val="003E37CA"/>
    <w:rsid w:val="003E6EB4"/>
    <w:rsid w:val="003E7A4C"/>
    <w:rsid w:val="003F41EA"/>
    <w:rsid w:val="003F589D"/>
    <w:rsid w:val="003F5F95"/>
    <w:rsid w:val="003F6F04"/>
    <w:rsid w:val="00401F8F"/>
    <w:rsid w:val="0040245D"/>
    <w:rsid w:val="00402BB9"/>
    <w:rsid w:val="004051C9"/>
    <w:rsid w:val="0040565D"/>
    <w:rsid w:val="0040639B"/>
    <w:rsid w:val="00407F6C"/>
    <w:rsid w:val="004137A0"/>
    <w:rsid w:val="004179DB"/>
    <w:rsid w:val="00417CF3"/>
    <w:rsid w:val="00421A3D"/>
    <w:rsid w:val="00421C6A"/>
    <w:rsid w:val="004246C2"/>
    <w:rsid w:val="0042509A"/>
    <w:rsid w:val="00425892"/>
    <w:rsid w:val="004270A7"/>
    <w:rsid w:val="00427E0E"/>
    <w:rsid w:val="0043114B"/>
    <w:rsid w:val="004311B6"/>
    <w:rsid w:val="0043270A"/>
    <w:rsid w:val="00432A65"/>
    <w:rsid w:val="00432F83"/>
    <w:rsid w:val="00434080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7F23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5593"/>
    <w:rsid w:val="0049727C"/>
    <w:rsid w:val="004A145A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F99"/>
    <w:rsid w:val="004C2796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403A"/>
    <w:rsid w:val="004E5329"/>
    <w:rsid w:val="004E67E8"/>
    <w:rsid w:val="004F04BC"/>
    <w:rsid w:val="004F0A45"/>
    <w:rsid w:val="004F216C"/>
    <w:rsid w:val="004F261B"/>
    <w:rsid w:val="004F2972"/>
    <w:rsid w:val="004F656B"/>
    <w:rsid w:val="004F6674"/>
    <w:rsid w:val="004F68A2"/>
    <w:rsid w:val="00504CB3"/>
    <w:rsid w:val="005056FD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166B2"/>
    <w:rsid w:val="00521024"/>
    <w:rsid w:val="005265B7"/>
    <w:rsid w:val="005273FF"/>
    <w:rsid w:val="00531BC2"/>
    <w:rsid w:val="005324BE"/>
    <w:rsid w:val="00533729"/>
    <w:rsid w:val="00533CF6"/>
    <w:rsid w:val="0053794E"/>
    <w:rsid w:val="00540CAA"/>
    <w:rsid w:val="00541D36"/>
    <w:rsid w:val="0054388A"/>
    <w:rsid w:val="00543C8D"/>
    <w:rsid w:val="00545206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5B2B"/>
    <w:rsid w:val="00567205"/>
    <w:rsid w:val="005674AF"/>
    <w:rsid w:val="00572F05"/>
    <w:rsid w:val="00573F74"/>
    <w:rsid w:val="005746B8"/>
    <w:rsid w:val="005756DE"/>
    <w:rsid w:val="00582D3F"/>
    <w:rsid w:val="00587D6D"/>
    <w:rsid w:val="00590B2E"/>
    <w:rsid w:val="00590D7A"/>
    <w:rsid w:val="00594E03"/>
    <w:rsid w:val="005964CF"/>
    <w:rsid w:val="00597342"/>
    <w:rsid w:val="005A12E2"/>
    <w:rsid w:val="005A1CE9"/>
    <w:rsid w:val="005A2519"/>
    <w:rsid w:val="005A320B"/>
    <w:rsid w:val="005A70D1"/>
    <w:rsid w:val="005B2414"/>
    <w:rsid w:val="005B4D04"/>
    <w:rsid w:val="005C1F31"/>
    <w:rsid w:val="005C32A5"/>
    <w:rsid w:val="005C60D3"/>
    <w:rsid w:val="005C71E2"/>
    <w:rsid w:val="005D0918"/>
    <w:rsid w:val="005D31D3"/>
    <w:rsid w:val="005D69AA"/>
    <w:rsid w:val="005D7858"/>
    <w:rsid w:val="005E1CAE"/>
    <w:rsid w:val="005E281E"/>
    <w:rsid w:val="005E30C3"/>
    <w:rsid w:val="005E3DC7"/>
    <w:rsid w:val="005E3FF0"/>
    <w:rsid w:val="005E4D9E"/>
    <w:rsid w:val="005E6269"/>
    <w:rsid w:val="005E6EE6"/>
    <w:rsid w:val="005E7C47"/>
    <w:rsid w:val="005F2302"/>
    <w:rsid w:val="005F3106"/>
    <w:rsid w:val="005F316D"/>
    <w:rsid w:val="005F4563"/>
    <w:rsid w:val="005F5595"/>
    <w:rsid w:val="005F7555"/>
    <w:rsid w:val="00600449"/>
    <w:rsid w:val="00600713"/>
    <w:rsid w:val="00601BBE"/>
    <w:rsid w:val="00604B59"/>
    <w:rsid w:val="00606258"/>
    <w:rsid w:val="00610EEF"/>
    <w:rsid w:val="00611287"/>
    <w:rsid w:val="00613EBF"/>
    <w:rsid w:val="00620246"/>
    <w:rsid w:val="006234D5"/>
    <w:rsid w:val="00632EA3"/>
    <w:rsid w:val="006333B6"/>
    <w:rsid w:val="00635F67"/>
    <w:rsid w:val="00637CF2"/>
    <w:rsid w:val="0064229D"/>
    <w:rsid w:val="0064650B"/>
    <w:rsid w:val="00646E75"/>
    <w:rsid w:val="00650E05"/>
    <w:rsid w:val="006526EE"/>
    <w:rsid w:val="00653809"/>
    <w:rsid w:val="00655627"/>
    <w:rsid w:val="00661EDA"/>
    <w:rsid w:val="00663827"/>
    <w:rsid w:val="00664596"/>
    <w:rsid w:val="00665AA1"/>
    <w:rsid w:val="00671CEA"/>
    <w:rsid w:val="00672A17"/>
    <w:rsid w:val="006737FA"/>
    <w:rsid w:val="0067599D"/>
    <w:rsid w:val="00682D1B"/>
    <w:rsid w:val="00683BC2"/>
    <w:rsid w:val="00684D2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A11F2"/>
    <w:rsid w:val="006A4F21"/>
    <w:rsid w:val="006A5236"/>
    <w:rsid w:val="006B24B8"/>
    <w:rsid w:val="006B5E87"/>
    <w:rsid w:val="006B5F85"/>
    <w:rsid w:val="006B6565"/>
    <w:rsid w:val="006B7F0C"/>
    <w:rsid w:val="006C273E"/>
    <w:rsid w:val="006C62EE"/>
    <w:rsid w:val="006D0AFC"/>
    <w:rsid w:val="006D14D0"/>
    <w:rsid w:val="006D359F"/>
    <w:rsid w:val="006D6467"/>
    <w:rsid w:val="006E024D"/>
    <w:rsid w:val="006E0DCC"/>
    <w:rsid w:val="006E394C"/>
    <w:rsid w:val="006E4F63"/>
    <w:rsid w:val="006F18ED"/>
    <w:rsid w:val="006F25B8"/>
    <w:rsid w:val="006F52CE"/>
    <w:rsid w:val="007019ED"/>
    <w:rsid w:val="00702938"/>
    <w:rsid w:val="00705F23"/>
    <w:rsid w:val="00706600"/>
    <w:rsid w:val="00710146"/>
    <w:rsid w:val="00711AB1"/>
    <w:rsid w:val="00714119"/>
    <w:rsid w:val="0071545D"/>
    <w:rsid w:val="007244E6"/>
    <w:rsid w:val="007257DB"/>
    <w:rsid w:val="00726E43"/>
    <w:rsid w:val="00732A90"/>
    <w:rsid w:val="00732FAC"/>
    <w:rsid w:val="00735A7F"/>
    <w:rsid w:val="00735B66"/>
    <w:rsid w:val="00737168"/>
    <w:rsid w:val="00740CFF"/>
    <w:rsid w:val="00742020"/>
    <w:rsid w:val="0074311E"/>
    <w:rsid w:val="00746F6E"/>
    <w:rsid w:val="00753579"/>
    <w:rsid w:val="00754F38"/>
    <w:rsid w:val="007557DE"/>
    <w:rsid w:val="00756170"/>
    <w:rsid w:val="00760129"/>
    <w:rsid w:val="00761837"/>
    <w:rsid w:val="00771AEB"/>
    <w:rsid w:val="00771C9C"/>
    <w:rsid w:val="00772432"/>
    <w:rsid w:val="0077445B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0C9F"/>
    <w:rsid w:val="007A3EA6"/>
    <w:rsid w:val="007A5134"/>
    <w:rsid w:val="007B3299"/>
    <w:rsid w:val="007B4102"/>
    <w:rsid w:val="007B4550"/>
    <w:rsid w:val="007B53E0"/>
    <w:rsid w:val="007C05A4"/>
    <w:rsid w:val="007C455A"/>
    <w:rsid w:val="007D098D"/>
    <w:rsid w:val="007D0CDF"/>
    <w:rsid w:val="007D1155"/>
    <w:rsid w:val="007D43B7"/>
    <w:rsid w:val="007D4A02"/>
    <w:rsid w:val="007D5845"/>
    <w:rsid w:val="007D634C"/>
    <w:rsid w:val="007D71C1"/>
    <w:rsid w:val="007E0C3D"/>
    <w:rsid w:val="007E3295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C43"/>
    <w:rsid w:val="00807820"/>
    <w:rsid w:val="00814C9E"/>
    <w:rsid w:val="00817981"/>
    <w:rsid w:val="008209D8"/>
    <w:rsid w:val="0082104D"/>
    <w:rsid w:val="008250A5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E2F"/>
    <w:rsid w:val="00850B99"/>
    <w:rsid w:val="00851AAD"/>
    <w:rsid w:val="00852D7F"/>
    <w:rsid w:val="00854870"/>
    <w:rsid w:val="00855C65"/>
    <w:rsid w:val="00860CAA"/>
    <w:rsid w:val="00866EEE"/>
    <w:rsid w:val="00867D6E"/>
    <w:rsid w:val="00870304"/>
    <w:rsid w:val="0087291A"/>
    <w:rsid w:val="00883FDE"/>
    <w:rsid w:val="00885987"/>
    <w:rsid w:val="00890A5F"/>
    <w:rsid w:val="00891EF9"/>
    <w:rsid w:val="008930A9"/>
    <w:rsid w:val="008932EB"/>
    <w:rsid w:val="00893F96"/>
    <w:rsid w:val="00895E41"/>
    <w:rsid w:val="0089703D"/>
    <w:rsid w:val="008972C4"/>
    <w:rsid w:val="008A0F2E"/>
    <w:rsid w:val="008A10C6"/>
    <w:rsid w:val="008B25A8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1AB4"/>
    <w:rsid w:val="008C2811"/>
    <w:rsid w:val="008C53BB"/>
    <w:rsid w:val="008C57A1"/>
    <w:rsid w:val="008C73A3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106F1"/>
    <w:rsid w:val="00911139"/>
    <w:rsid w:val="00911A7B"/>
    <w:rsid w:val="009132FF"/>
    <w:rsid w:val="00914A11"/>
    <w:rsid w:val="00914CC6"/>
    <w:rsid w:val="0091534B"/>
    <w:rsid w:val="00915FD0"/>
    <w:rsid w:val="009179F0"/>
    <w:rsid w:val="00920925"/>
    <w:rsid w:val="00920B1C"/>
    <w:rsid w:val="009214B4"/>
    <w:rsid w:val="00921BCF"/>
    <w:rsid w:val="00921D1F"/>
    <w:rsid w:val="00922525"/>
    <w:rsid w:val="00922BB6"/>
    <w:rsid w:val="00925DD8"/>
    <w:rsid w:val="009310A3"/>
    <w:rsid w:val="00934372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5919"/>
    <w:rsid w:val="00955B06"/>
    <w:rsid w:val="00960B0B"/>
    <w:rsid w:val="00961321"/>
    <w:rsid w:val="00962407"/>
    <w:rsid w:val="00963CE6"/>
    <w:rsid w:val="00965EF4"/>
    <w:rsid w:val="009679BB"/>
    <w:rsid w:val="00970071"/>
    <w:rsid w:val="00971C75"/>
    <w:rsid w:val="00972A89"/>
    <w:rsid w:val="009736CD"/>
    <w:rsid w:val="0098263C"/>
    <w:rsid w:val="009845FE"/>
    <w:rsid w:val="00987363"/>
    <w:rsid w:val="00990CF9"/>
    <w:rsid w:val="0099225C"/>
    <w:rsid w:val="00992564"/>
    <w:rsid w:val="00992D3B"/>
    <w:rsid w:val="00994B9F"/>
    <w:rsid w:val="0099529D"/>
    <w:rsid w:val="00995AAE"/>
    <w:rsid w:val="009A040F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C0405"/>
    <w:rsid w:val="009C4394"/>
    <w:rsid w:val="009C77C5"/>
    <w:rsid w:val="009C7E45"/>
    <w:rsid w:val="009D0F3C"/>
    <w:rsid w:val="009D1344"/>
    <w:rsid w:val="009D21B0"/>
    <w:rsid w:val="009D3967"/>
    <w:rsid w:val="009D3B07"/>
    <w:rsid w:val="009D4BA8"/>
    <w:rsid w:val="009D58F1"/>
    <w:rsid w:val="009D769A"/>
    <w:rsid w:val="009E014E"/>
    <w:rsid w:val="009E0AE3"/>
    <w:rsid w:val="009E133A"/>
    <w:rsid w:val="009E5663"/>
    <w:rsid w:val="009F0A4A"/>
    <w:rsid w:val="009F0E0F"/>
    <w:rsid w:val="009F1D79"/>
    <w:rsid w:val="009F4F1B"/>
    <w:rsid w:val="009F608E"/>
    <w:rsid w:val="00A00DFF"/>
    <w:rsid w:val="00A0295E"/>
    <w:rsid w:val="00A031D6"/>
    <w:rsid w:val="00A04022"/>
    <w:rsid w:val="00A05456"/>
    <w:rsid w:val="00A057F3"/>
    <w:rsid w:val="00A06900"/>
    <w:rsid w:val="00A0785E"/>
    <w:rsid w:val="00A07C8C"/>
    <w:rsid w:val="00A1091C"/>
    <w:rsid w:val="00A142AA"/>
    <w:rsid w:val="00A1486A"/>
    <w:rsid w:val="00A17032"/>
    <w:rsid w:val="00A176F0"/>
    <w:rsid w:val="00A1793B"/>
    <w:rsid w:val="00A23998"/>
    <w:rsid w:val="00A24271"/>
    <w:rsid w:val="00A24607"/>
    <w:rsid w:val="00A24770"/>
    <w:rsid w:val="00A24D09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F6E"/>
    <w:rsid w:val="00A50B87"/>
    <w:rsid w:val="00A5475C"/>
    <w:rsid w:val="00A63BDF"/>
    <w:rsid w:val="00A672AE"/>
    <w:rsid w:val="00A67D18"/>
    <w:rsid w:val="00A702DE"/>
    <w:rsid w:val="00A70E61"/>
    <w:rsid w:val="00A74DFE"/>
    <w:rsid w:val="00A74FA7"/>
    <w:rsid w:val="00A76C55"/>
    <w:rsid w:val="00A770B9"/>
    <w:rsid w:val="00A772A1"/>
    <w:rsid w:val="00A774FA"/>
    <w:rsid w:val="00A80C8F"/>
    <w:rsid w:val="00A8100B"/>
    <w:rsid w:val="00A840D2"/>
    <w:rsid w:val="00A85930"/>
    <w:rsid w:val="00A878A0"/>
    <w:rsid w:val="00A901A4"/>
    <w:rsid w:val="00A91FA5"/>
    <w:rsid w:val="00A920CC"/>
    <w:rsid w:val="00A9384A"/>
    <w:rsid w:val="00A93BBD"/>
    <w:rsid w:val="00A95C3D"/>
    <w:rsid w:val="00A96AD0"/>
    <w:rsid w:val="00A97287"/>
    <w:rsid w:val="00AA14C4"/>
    <w:rsid w:val="00AA31BE"/>
    <w:rsid w:val="00AA471B"/>
    <w:rsid w:val="00AA4E61"/>
    <w:rsid w:val="00AA6880"/>
    <w:rsid w:val="00AB0198"/>
    <w:rsid w:val="00AB18F5"/>
    <w:rsid w:val="00AB1B89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F37A0"/>
    <w:rsid w:val="00AF3A0E"/>
    <w:rsid w:val="00AF5A59"/>
    <w:rsid w:val="00AF72F6"/>
    <w:rsid w:val="00AF7880"/>
    <w:rsid w:val="00B0242E"/>
    <w:rsid w:val="00B02570"/>
    <w:rsid w:val="00B027FF"/>
    <w:rsid w:val="00B03361"/>
    <w:rsid w:val="00B0357E"/>
    <w:rsid w:val="00B035B0"/>
    <w:rsid w:val="00B0424E"/>
    <w:rsid w:val="00B04E66"/>
    <w:rsid w:val="00B0565A"/>
    <w:rsid w:val="00B06029"/>
    <w:rsid w:val="00B077E3"/>
    <w:rsid w:val="00B115E8"/>
    <w:rsid w:val="00B15465"/>
    <w:rsid w:val="00B20EBE"/>
    <w:rsid w:val="00B25612"/>
    <w:rsid w:val="00B31ADD"/>
    <w:rsid w:val="00B32515"/>
    <w:rsid w:val="00B33F88"/>
    <w:rsid w:val="00B3423E"/>
    <w:rsid w:val="00B3492A"/>
    <w:rsid w:val="00B36233"/>
    <w:rsid w:val="00B37669"/>
    <w:rsid w:val="00B40629"/>
    <w:rsid w:val="00B408FE"/>
    <w:rsid w:val="00B41C89"/>
    <w:rsid w:val="00B44752"/>
    <w:rsid w:val="00B44957"/>
    <w:rsid w:val="00B471FC"/>
    <w:rsid w:val="00B50A1F"/>
    <w:rsid w:val="00B51A0A"/>
    <w:rsid w:val="00B55E78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B2B"/>
    <w:rsid w:val="00B80DBF"/>
    <w:rsid w:val="00B81A2D"/>
    <w:rsid w:val="00B82255"/>
    <w:rsid w:val="00B847F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655"/>
    <w:rsid w:val="00BC76DB"/>
    <w:rsid w:val="00BD1291"/>
    <w:rsid w:val="00BD222A"/>
    <w:rsid w:val="00BD2675"/>
    <w:rsid w:val="00BD35C9"/>
    <w:rsid w:val="00BD3718"/>
    <w:rsid w:val="00BD3F2C"/>
    <w:rsid w:val="00BD4B61"/>
    <w:rsid w:val="00BD4E31"/>
    <w:rsid w:val="00BD7D94"/>
    <w:rsid w:val="00BE26D6"/>
    <w:rsid w:val="00BE7F84"/>
    <w:rsid w:val="00BF28A8"/>
    <w:rsid w:val="00BF6116"/>
    <w:rsid w:val="00BF7FFD"/>
    <w:rsid w:val="00C012C3"/>
    <w:rsid w:val="00C05F09"/>
    <w:rsid w:val="00C11DFC"/>
    <w:rsid w:val="00C12A72"/>
    <w:rsid w:val="00C14320"/>
    <w:rsid w:val="00C17761"/>
    <w:rsid w:val="00C20A02"/>
    <w:rsid w:val="00C217A6"/>
    <w:rsid w:val="00C22B26"/>
    <w:rsid w:val="00C23B5A"/>
    <w:rsid w:val="00C2453D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38D2"/>
    <w:rsid w:val="00C64574"/>
    <w:rsid w:val="00C647A4"/>
    <w:rsid w:val="00C658E5"/>
    <w:rsid w:val="00C7008D"/>
    <w:rsid w:val="00C70397"/>
    <w:rsid w:val="00C70A9B"/>
    <w:rsid w:val="00C73227"/>
    <w:rsid w:val="00C832E6"/>
    <w:rsid w:val="00C841B9"/>
    <w:rsid w:val="00C84687"/>
    <w:rsid w:val="00C85261"/>
    <w:rsid w:val="00C8669D"/>
    <w:rsid w:val="00C87D7C"/>
    <w:rsid w:val="00C9086C"/>
    <w:rsid w:val="00C9092A"/>
    <w:rsid w:val="00C912B1"/>
    <w:rsid w:val="00C91C17"/>
    <w:rsid w:val="00C927EC"/>
    <w:rsid w:val="00C92B34"/>
    <w:rsid w:val="00C930BB"/>
    <w:rsid w:val="00C945D6"/>
    <w:rsid w:val="00C94C56"/>
    <w:rsid w:val="00C959C2"/>
    <w:rsid w:val="00CA2BC1"/>
    <w:rsid w:val="00CA3D5D"/>
    <w:rsid w:val="00CA52F5"/>
    <w:rsid w:val="00CA6F70"/>
    <w:rsid w:val="00CA7346"/>
    <w:rsid w:val="00CB21D8"/>
    <w:rsid w:val="00CB4085"/>
    <w:rsid w:val="00CB7159"/>
    <w:rsid w:val="00CB748F"/>
    <w:rsid w:val="00CB7519"/>
    <w:rsid w:val="00CD1039"/>
    <w:rsid w:val="00CD5D19"/>
    <w:rsid w:val="00CE06D8"/>
    <w:rsid w:val="00CE2FF0"/>
    <w:rsid w:val="00CE7E0C"/>
    <w:rsid w:val="00CF07E1"/>
    <w:rsid w:val="00CF0A90"/>
    <w:rsid w:val="00CF0EA7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4A"/>
    <w:rsid w:val="00D05ED8"/>
    <w:rsid w:val="00D066AB"/>
    <w:rsid w:val="00D072C0"/>
    <w:rsid w:val="00D0782F"/>
    <w:rsid w:val="00D121A7"/>
    <w:rsid w:val="00D148D4"/>
    <w:rsid w:val="00D14980"/>
    <w:rsid w:val="00D1510F"/>
    <w:rsid w:val="00D1572E"/>
    <w:rsid w:val="00D20D1E"/>
    <w:rsid w:val="00D21AA3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98C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60FE"/>
    <w:rsid w:val="00D7732F"/>
    <w:rsid w:val="00D77404"/>
    <w:rsid w:val="00D77B87"/>
    <w:rsid w:val="00D77F77"/>
    <w:rsid w:val="00D805C8"/>
    <w:rsid w:val="00D838C5"/>
    <w:rsid w:val="00D83EE9"/>
    <w:rsid w:val="00D85236"/>
    <w:rsid w:val="00D8686E"/>
    <w:rsid w:val="00D873D3"/>
    <w:rsid w:val="00D93DAC"/>
    <w:rsid w:val="00D95F1C"/>
    <w:rsid w:val="00D96596"/>
    <w:rsid w:val="00D96D46"/>
    <w:rsid w:val="00D96DBC"/>
    <w:rsid w:val="00D97602"/>
    <w:rsid w:val="00DA0B60"/>
    <w:rsid w:val="00DA515C"/>
    <w:rsid w:val="00DA52DA"/>
    <w:rsid w:val="00DA5B8A"/>
    <w:rsid w:val="00DB26C0"/>
    <w:rsid w:val="00DB52C5"/>
    <w:rsid w:val="00DB6DF4"/>
    <w:rsid w:val="00DB7036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34A5"/>
    <w:rsid w:val="00DD4775"/>
    <w:rsid w:val="00DE1F95"/>
    <w:rsid w:val="00DE4899"/>
    <w:rsid w:val="00DE64B5"/>
    <w:rsid w:val="00DE6724"/>
    <w:rsid w:val="00DE735A"/>
    <w:rsid w:val="00DE745F"/>
    <w:rsid w:val="00DF0F4D"/>
    <w:rsid w:val="00DF25E9"/>
    <w:rsid w:val="00DF4E49"/>
    <w:rsid w:val="00E01D07"/>
    <w:rsid w:val="00E02A6D"/>
    <w:rsid w:val="00E07176"/>
    <w:rsid w:val="00E110AF"/>
    <w:rsid w:val="00E13F45"/>
    <w:rsid w:val="00E16392"/>
    <w:rsid w:val="00E1712B"/>
    <w:rsid w:val="00E2071F"/>
    <w:rsid w:val="00E21C97"/>
    <w:rsid w:val="00E22C54"/>
    <w:rsid w:val="00E2399A"/>
    <w:rsid w:val="00E24204"/>
    <w:rsid w:val="00E27715"/>
    <w:rsid w:val="00E27BAF"/>
    <w:rsid w:val="00E32192"/>
    <w:rsid w:val="00E346E3"/>
    <w:rsid w:val="00E35A6F"/>
    <w:rsid w:val="00E3648C"/>
    <w:rsid w:val="00E40D74"/>
    <w:rsid w:val="00E41834"/>
    <w:rsid w:val="00E500AA"/>
    <w:rsid w:val="00E51B69"/>
    <w:rsid w:val="00E5436D"/>
    <w:rsid w:val="00E54890"/>
    <w:rsid w:val="00E563DD"/>
    <w:rsid w:val="00E56976"/>
    <w:rsid w:val="00E612A3"/>
    <w:rsid w:val="00E6308F"/>
    <w:rsid w:val="00E6409C"/>
    <w:rsid w:val="00E640DA"/>
    <w:rsid w:val="00E66792"/>
    <w:rsid w:val="00E668C2"/>
    <w:rsid w:val="00E67715"/>
    <w:rsid w:val="00E67ECB"/>
    <w:rsid w:val="00E70F91"/>
    <w:rsid w:val="00E72541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2D66"/>
    <w:rsid w:val="00E942DB"/>
    <w:rsid w:val="00E966ED"/>
    <w:rsid w:val="00E974D4"/>
    <w:rsid w:val="00EA0106"/>
    <w:rsid w:val="00EA2082"/>
    <w:rsid w:val="00EB12D4"/>
    <w:rsid w:val="00EB1C5C"/>
    <w:rsid w:val="00EB225B"/>
    <w:rsid w:val="00EB5867"/>
    <w:rsid w:val="00EC0F51"/>
    <w:rsid w:val="00EC53EA"/>
    <w:rsid w:val="00EC7738"/>
    <w:rsid w:val="00ED2E93"/>
    <w:rsid w:val="00ED3E96"/>
    <w:rsid w:val="00EE3ED9"/>
    <w:rsid w:val="00EE4BF2"/>
    <w:rsid w:val="00EE5EFD"/>
    <w:rsid w:val="00EE6971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075EF"/>
    <w:rsid w:val="00F1782E"/>
    <w:rsid w:val="00F2090F"/>
    <w:rsid w:val="00F229DD"/>
    <w:rsid w:val="00F24884"/>
    <w:rsid w:val="00F268E5"/>
    <w:rsid w:val="00F27072"/>
    <w:rsid w:val="00F306F9"/>
    <w:rsid w:val="00F3134A"/>
    <w:rsid w:val="00F3157C"/>
    <w:rsid w:val="00F317F0"/>
    <w:rsid w:val="00F326EB"/>
    <w:rsid w:val="00F33244"/>
    <w:rsid w:val="00F33889"/>
    <w:rsid w:val="00F35FC1"/>
    <w:rsid w:val="00F3628A"/>
    <w:rsid w:val="00F37CB7"/>
    <w:rsid w:val="00F415C1"/>
    <w:rsid w:val="00F41DBD"/>
    <w:rsid w:val="00F429E7"/>
    <w:rsid w:val="00F46AAC"/>
    <w:rsid w:val="00F47DD1"/>
    <w:rsid w:val="00F508B8"/>
    <w:rsid w:val="00F51AA5"/>
    <w:rsid w:val="00F53D89"/>
    <w:rsid w:val="00F5459E"/>
    <w:rsid w:val="00F6085F"/>
    <w:rsid w:val="00F608CA"/>
    <w:rsid w:val="00F643BC"/>
    <w:rsid w:val="00F65014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4515"/>
    <w:rsid w:val="00F96866"/>
    <w:rsid w:val="00FA1137"/>
    <w:rsid w:val="00FA2914"/>
    <w:rsid w:val="00FB7827"/>
    <w:rsid w:val="00FC014C"/>
    <w:rsid w:val="00FC1A2F"/>
    <w:rsid w:val="00FC2036"/>
    <w:rsid w:val="00FC211A"/>
    <w:rsid w:val="00FC2EAA"/>
    <w:rsid w:val="00FC5FF2"/>
    <w:rsid w:val="00FD150B"/>
    <w:rsid w:val="00FD1C74"/>
    <w:rsid w:val="00FD22A8"/>
    <w:rsid w:val="00FD6CA4"/>
    <w:rsid w:val="00FE350E"/>
    <w:rsid w:val="00FE7AEA"/>
    <w:rsid w:val="00FE7DE3"/>
    <w:rsid w:val="00FF1064"/>
    <w:rsid w:val="00FF4BEE"/>
    <w:rsid w:val="10376329"/>
    <w:rsid w:val="2DFC6296"/>
    <w:rsid w:val="2F803DFB"/>
    <w:rsid w:val="355114E5"/>
    <w:rsid w:val="3E0B7583"/>
    <w:rsid w:val="5BB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C7F84"/>
  <w15:docId w15:val="{5EADC640-D671-4950-9505-071221EB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1</Pages>
  <Words>121</Words>
  <Characters>693</Characters>
  <Application>Microsoft Office Word</Application>
  <DocSecurity>0</DocSecurity>
  <Lines>5</Lines>
  <Paragraphs>1</Paragraphs>
  <ScaleCrop>false</ScaleCrop>
  <Company>acer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xin lin</cp:lastModifiedBy>
  <cp:revision>225</cp:revision>
  <cp:lastPrinted>2022-06-02T07:44:00Z</cp:lastPrinted>
  <dcterms:created xsi:type="dcterms:W3CDTF">2024-06-11T05:16:00Z</dcterms:created>
  <dcterms:modified xsi:type="dcterms:W3CDTF">2024-09-05T08:57:00Z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