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54262">
      <w:pPr>
        <w:pStyle w:val="2"/>
        <w:rPr>
          <w:rFonts w:hint="eastAsia" w:ascii="宋体" w:hAnsi="宋体" w:eastAsia="宋体" w:cs="宋体"/>
          <w:sz w:val="20"/>
          <w:szCs w:val="20"/>
          <w:lang w:val="en-US"/>
        </w:rPr>
      </w:pPr>
      <w:r>
        <w:rPr>
          <w:rFonts w:hint="eastAsia" w:ascii="宋体" w:hAnsi="宋体" w:eastAsia="宋体" w:cs="宋体"/>
          <w:sz w:val="20"/>
          <w:szCs w:val="20"/>
          <w:lang w:val="en-US"/>
        </w:rPr>
        <w:t xml:space="preserve">证券代码：603230   </w:t>
      </w:r>
      <w:r>
        <w:rPr>
          <w:rFonts w:hint="eastAsia" w:ascii="宋体" w:hAnsi="宋体" w:eastAsia="宋体" w:cs="宋体"/>
          <w:sz w:val="21"/>
          <w:szCs w:val="21"/>
          <w:lang w:val="en-US"/>
        </w:rPr>
        <w:t xml:space="preserve">                                      </w:t>
      </w:r>
      <w:r>
        <w:rPr>
          <w:rFonts w:hint="default" w:ascii="宋体" w:hAnsi="宋体" w:eastAsia="宋体" w:cs="宋体"/>
          <w:sz w:val="21"/>
          <w:szCs w:val="21"/>
          <w:lang w:val="en-US"/>
        </w:rPr>
        <w:t xml:space="preserve">     </w:t>
      </w:r>
      <w:r>
        <w:rPr>
          <w:rFonts w:hint="eastAsia" w:ascii="宋体" w:hAnsi="宋体" w:eastAsia="宋体" w:cs="宋体"/>
          <w:sz w:val="20"/>
          <w:szCs w:val="20"/>
          <w:lang w:val="en-US"/>
        </w:rPr>
        <w:t>证券简称：内蒙新华</w:t>
      </w:r>
    </w:p>
    <w:p w14:paraId="15D086BE">
      <w:pPr>
        <w:spacing w:line="360" w:lineRule="auto"/>
        <w:jc w:val="center"/>
        <w:rPr>
          <w:rFonts w:hint="eastAsia" w:ascii="宋体" w:hAnsi="宋体" w:eastAsia="宋体" w:cs="宋体"/>
          <w:b/>
          <w:bCs/>
          <w:sz w:val="44"/>
          <w:szCs w:val="44"/>
        </w:rPr>
      </w:pPr>
    </w:p>
    <w:p w14:paraId="7BCDD207">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内蒙古新华发行集团股份有限公司</w:t>
      </w:r>
    </w:p>
    <w:p w14:paraId="21FF60CA">
      <w:pPr>
        <w:spacing w:line="360" w:lineRule="auto"/>
        <w:jc w:val="center"/>
        <w:rPr>
          <w:rFonts w:hint="eastAsia" w:ascii="宋体" w:hAnsi="宋体" w:eastAsia="宋体" w:cs="宋体"/>
          <w:sz w:val="44"/>
          <w:szCs w:val="44"/>
        </w:rPr>
      </w:pPr>
      <w:r>
        <w:rPr>
          <w:rFonts w:hint="eastAsia" w:ascii="宋体" w:hAnsi="宋体" w:eastAsia="宋体" w:cs="宋体"/>
          <w:b/>
          <w:bCs/>
          <w:sz w:val="44"/>
          <w:szCs w:val="44"/>
        </w:rPr>
        <w:t>投资者关系活动记录表</w:t>
      </w:r>
    </w:p>
    <w:p w14:paraId="5D30DDCD">
      <w:pPr>
        <w:spacing w:before="51" w:after="32"/>
        <w:ind w:right="619"/>
        <w:jc w:val="right"/>
        <w:rPr>
          <w:rFonts w:hint="default" w:ascii="宋体" w:hAnsi="宋体" w:eastAsia="宋体" w:cs="宋体"/>
          <w:sz w:val="20"/>
          <w:szCs w:val="20"/>
          <w:lang w:val="en-US"/>
        </w:rPr>
      </w:pPr>
      <w:r>
        <w:rPr>
          <w:rFonts w:hint="default" w:ascii="宋体" w:hAnsi="宋体" w:eastAsia="宋体" w:cs="宋体"/>
          <w:sz w:val="20"/>
          <w:szCs w:val="20"/>
          <w:lang w:val="en-US"/>
        </w:rPr>
        <w:t xml:space="preserve"> </w:t>
      </w:r>
      <w:bookmarkStart w:id="0" w:name="_GoBack"/>
      <w:bookmarkEnd w:id="0"/>
      <w:r>
        <w:rPr>
          <w:rFonts w:hint="eastAsia" w:ascii="宋体" w:hAnsi="宋体" w:eastAsia="宋体" w:cs="宋体"/>
          <w:sz w:val="20"/>
          <w:szCs w:val="20"/>
        </w:rPr>
        <w:t>编号：</w:t>
      </w:r>
      <w:r>
        <w:rPr>
          <w:rFonts w:hint="eastAsia" w:ascii="宋体" w:hAnsi="宋体" w:eastAsia="宋体" w:cs="宋体"/>
          <w:sz w:val="20"/>
          <w:szCs w:val="20"/>
          <w:lang w:val="en-US"/>
        </w:rPr>
        <w:t>2024</w:t>
      </w:r>
      <w:r>
        <w:rPr>
          <w:rFonts w:hint="eastAsia" w:ascii="宋体" w:hAnsi="宋体" w:eastAsia="宋体" w:cs="宋体"/>
          <w:sz w:val="20"/>
          <w:szCs w:val="20"/>
        </w:rPr>
        <w:t xml:space="preserve"> -</w:t>
      </w:r>
      <w:r>
        <w:rPr>
          <w:rFonts w:hint="default" w:ascii="宋体" w:hAnsi="宋体" w:eastAsia="宋体" w:cs="宋体"/>
          <w:sz w:val="20"/>
          <w:szCs w:val="20"/>
          <w:lang w:val="en-US"/>
        </w:rPr>
        <w:t>003</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2F257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36B9F90F">
            <w:pPr>
              <w:pStyle w:val="12"/>
              <w:spacing w:before="7"/>
              <w:rPr>
                <w:rFonts w:hint="eastAsia" w:ascii="宋体" w:hAnsi="宋体" w:eastAsia="宋体" w:cs="宋体"/>
                <w:b/>
                <w:bCs/>
                <w:sz w:val="20"/>
                <w:szCs w:val="20"/>
              </w:rPr>
            </w:pPr>
          </w:p>
          <w:p w14:paraId="17948A65">
            <w:pPr>
              <w:pStyle w:val="12"/>
              <w:spacing w:before="1"/>
              <w:ind w:left="107"/>
              <w:rPr>
                <w:rFonts w:hint="eastAsia"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388E0548">
            <w:pPr>
              <w:pStyle w:val="12"/>
              <w:spacing w:before="7"/>
              <w:rPr>
                <w:rFonts w:hint="eastAsia" w:ascii="宋体" w:hAnsi="宋体" w:eastAsia="宋体" w:cs="宋体"/>
                <w:sz w:val="20"/>
                <w:szCs w:val="20"/>
              </w:rPr>
            </w:pPr>
          </w:p>
          <w:p w14:paraId="3B6D64A9">
            <w:pPr>
              <w:pStyle w:val="12"/>
              <w:tabs>
                <w:tab w:val="left" w:pos="2418"/>
              </w:tabs>
              <w:spacing w:before="1"/>
              <w:ind w:left="107"/>
              <w:rPr>
                <w:rFonts w:hint="eastAsia"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6EBB8880">
            <w:pPr>
              <w:pStyle w:val="12"/>
              <w:spacing w:before="11"/>
              <w:rPr>
                <w:rFonts w:hint="eastAsia" w:ascii="宋体" w:hAnsi="宋体" w:eastAsia="宋体" w:cs="宋体"/>
                <w:sz w:val="20"/>
                <w:szCs w:val="20"/>
              </w:rPr>
            </w:pPr>
          </w:p>
          <w:p w14:paraId="2B707FED">
            <w:pPr>
              <w:pStyle w:val="12"/>
              <w:tabs>
                <w:tab w:val="left" w:pos="2418"/>
              </w:tabs>
              <w:ind w:left="107"/>
              <w:rPr>
                <w:rFonts w:hint="eastAsia"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15E87075">
            <w:pPr>
              <w:pStyle w:val="12"/>
              <w:spacing w:before="8"/>
              <w:rPr>
                <w:rFonts w:hint="eastAsia" w:ascii="宋体" w:hAnsi="宋体" w:eastAsia="宋体" w:cs="宋体"/>
                <w:sz w:val="20"/>
                <w:szCs w:val="20"/>
              </w:rPr>
            </w:pPr>
          </w:p>
          <w:p w14:paraId="112EE550">
            <w:pPr>
              <w:pStyle w:val="12"/>
              <w:tabs>
                <w:tab w:val="left" w:pos="2418"/>
              </w:tabs>
              <w:ind w:left="107"/>
              <w:rPr>
                <w:rFonts w:hint="eastAsia"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4F1FF95D">
            <w:pPr>
              <w:pStyle w:val="12"/>
              <w:spacing w:before="8"/>
              <w:rPr>
                <w:rFonts w:hint="eastAsia" w:ascii="宋体" w:hAnsi="宋体" w:eastAsia="宋体" w:cs="宋体"/>
                <w:sz w:val="20"/>
                <w:szCs w:val="20"/>
              </w:rPr>
            </w:pPr>
          </w:p>
          <w:p w14:paraId="18AE53AF">
            <w:pPr>
              <w:pStyle w:val="12"/>
              <w:ind w:left="107"/>
              <w:rPr>
                <w:rFonts w:hint="eastAsia"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72CD0D74">
            <w:pPr>
              <w:pStyle w:val="12"/>
              <w:spacing w:before="11"/>
              <w:rPr>
                <w:rFonts w:hint="eastAsia" w:ascii="宋体" w:hAnsi="宋体" w:eastAsia="宋体" w:cs="宋体"/>
                <w:sz w:val="20"/>
                <w:szCs w:val="20"/>
              </w:rPr>
            </w:pPr>
          </w:p>
          <w:p w14:paraId="3F8A13C7">
            <w:pPr>
              <w:pStyle w:val="12"/>
              <w:ind w:left="107"/>
              <w:rPr>
                <w:rFonts w:hint="eastAsia"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5138B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4C59F5C0">
            <w:pPr>
              <w:pStyle w:val="12"/>
              <w:spacing w:line="560" w:lineRule="exact"/>
              <w:ind w:left="107" w:right="96"/>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3235B39F">
            <w:pPr>
              <w:pStyle w:val="12"/>
              <w:spacing w:before="100" w:beforeAutospacing="1" w:line="360" w:lineRule="auto"/>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rPr>
              <w:t>线上参与公司2024年半年度业绩说明会的投资者</w:t>
            </w:r>
          </w:p>
        </w:tc>
      </w:tr>
      <w:tr w14:paraId="4BAED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7052EAA">
            <w:pPr>
              <w:pStyle w:val="12"/>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6CDBEA0D">
            <w:pPr>
              <w:spacing w:before="100" w:beforeAutospacing="1" w:line="360" w:lineRule="auto"/>
              <w:rPr>
                <w:rFonts w:hint="eastAsia"/>
                <w:sz w:val="20"/>
                <w:szCs w:val="20"/>
              </w:rPr>
            </w:pPr>
            <w:r>
              <w:rPr>
                <w:rFonts w:hint="eastAsia" w:asciiTheme="minorEastAsia" w:hAnsiTheme="minorEastAsia" w:eastAsiaTheme="minorEastAsia" w:cstheme="minorEastAsia"/>
                <w:sz w:val="20"/>
                <w:szCs w:val="20"/>
              </w:rPr>
              <w:t>2024年09月11日 15:00-16:00</w:t>
            </w:r>
          </w:p>
        </w:tc>
      </w:tr>
      <w:tr w14:paraId="6738E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0E08E71D">
            <w:pPr>
              <w:pStyle w:val="12"/>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0696EE19">
            <w:pPr>
              <w:pStyle w:val="12"/>
              <w:spacing w:before="100" w:beforeAutospacing="1" w:line="360" w:lineRule="auto"/>
              <w:rPr>
                <w:rFonts w:hint="eastAsia"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54121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E3B7C3E">
            <w:pPr>
              <w:pStyle w:val="12"/>
              <w:spacing w:before="1"/>
              <w:ind w:left="107"/>
              <w:rPr>
                <w:rFonts w:hint="eastAsia"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1B1A1E88">
            <w:pPr>
              <w:pStyle w:val="12"/>
              <w:spacing w:before="100" w:beforeAutospacing="1" w:line="360" w:lineRule="auto"/>
              <w:rPr>
                <w:rFonts w:hint="eastAsia" w:ascii="宋体" w:hAnsi="宋体" w:eastAsia="宋体" w:cs="宋体"/>
                <w:sz w:val="20"/>
                <w:szCs w:val="20"/>
              </w:rPr>
            </w:pPr>
            <w:r>
              <w:rPr>
                <w:rFonts w:ascii="宋体" w:hAnsi="宋体" w:eastAsia="宋体" w:cs="宋体"/>
                <w:sz w:val="20"/>
                <w:szCs w:val="20"/>
              </w:rPr>
              <w:t>董事长 秦建平</w:t>
            </w:r>
            <w:r>
              <w:rPr>
                <w:rFonts w:ascii="宋体" w:hAnsi="宋体" w:eastAsia="宋体" w:cs="宋体"/>
                <w:sz w:val="20"/>
                <w:szCs w:val="20"/>
              </w:rPr>
              <w:br w:type="textWrapping"/>
            </w:r>
            <w:r>
              <w:rPr>
                <w:rFonts w:ascii="宋体" w:hAnsi="宋体" w:eastAsia="宋体" w:cs="宋体"/>
                <w:sz w:val="20"/>
                <w:szCs w:val="20"/>
              </w:rPr>
              <w:t>财务总监 谢美玲</w:t>
            </w:r>
            <w:r>
              <w:rPr>
                <w:rFonts w:ascii="宋体" w:hAnsi="宋体" w:eastAsia="宋体" w:cs="宋体"/>
                <w:sz w:val="20"/>
                <w:szCs w:val="20"/>
              </w:rPr>
              <w:br w:type="textWrapping"/>
            </w:r>
            <w:r>
              <w:rPr>
                <w:rFonts w:ascii="宋体" w:hAnsi="宋体" w:eastAsia="宋体" w:cs="宋体"/>
                <w:sz w:val="20"/>
                <w:szCs w:val="20"/>
              </w:rPr>
              <w:t>董事会秘书 张瑞平</w:t>
            </w:r>
            <w:r>
              <w:rPr>
                <w:rFonts w:ascii="宋体" w:hAnsi="宋体" w:eastAsia="宋体" w:cs="宋体"/>
                <w:sz w:val="20"/>
                <w:szCs w:val="20"/>
              </w:rPr>
              <w:br w:type="textWrapping"/>
            </w:r>
            <w:r>
              <w:rPr>
                <w:rFonts w:ascii="宋体" w:hAnsi="宋体" w:eastAsia="宋体" w:cs="宋体"/>
                <w:sz w:val="20"/>
                <w:szCs w:val="20"/>
              </w:rPr>
              <w:t>独立董事 刘丽珍</w:t>
            </w:r>
          </w:p>
        </w:tc>
      </w:tr>
      <w:tr w14:paraId="61367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5405BCEA">
            <w:pPr>
              <w:pStyle w:val="12"/>
              <w:rPr>
                <w:rFonts w:hint="eastAsia" w:ascii="宋体" w:hAnsi="宋体" w:eastAsia="宋体" w:cs="宋体"/>
                <w:b/>
                <w:bCs/>
                <w:sz w:val="20"/>
                <w:szCs w:val="20"/>
              </w:rPr>
            </w:pPr>
          </w:p>
          <w:p w14:paraId="7B2D4528">
            <w:pPr>
              <w:pStyle w:val="12"/>
              <w:rPr>
                <w:rFonts w:hint="eastAsia" w:ascii="宋体" w:hAnsi="宋体" w:eastAsia="宋体" w:cs="宋体"/>
                <w:b/>
                <w:bCs/>
                <w:sz w:val="20"/>
                <w:szCs w:val="20"/>
              </w:rPr>
            </w:pPr>
          </w:p>
          <w:p w14:paraId="12C2FBCE">
            <w:pPr>
              <w:pStyle w:val="12"/>
              <w:spacing w:before="5"/>
              <w:rPr>
                <w:rFonts w:hint="eastAsia" w:ascii="宋体" w:hAnsi="宋体" w:eastAsia="宋体" w:cs="宋体"/>
                <w:b/>
                <w:bCs/>
                <w:sz w:val="20"/>
                <w:szCs w:val="20"/>
              </w:rPr>
            </w:pPr>
          </w:p>
          <w:p w14:paraId="5D42D371">
            <w:pPr>
              <w:pStyle w:val="12"/>
              <w:spacing w:before="1" w:line="499" w:lineRule="auto"/>
              <w:ind w:left="107" w:right="96"/>
              <w:rPr>
                <w:rFonts w:hint="eastAsia"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67B68C6F">
            <w:pPr>
              <w:pStyle w:val="12"/>
              <w:spacing w:before="100" w:beforeAutospacing="1" w:line="360" w:lineRule="auto"/>
              <w:rPr>
                <w:rFonts w:hint="eastAsia" w:ascii="宋体" w:hAnsi="宋体" w:eastAsia="宋体" w:cs="宋体"/>
                <w:sz w:val="20"/>
                <w:szCs w:val="20"/>
              </w:rPr>
            </w:pPr>
            <w:r>
              <w:rPr>
                <w:rFonts w:ascii="宋体" w:hAnsi="宋体" w:eastAsia="宋体" w:cs="宋体"/>
                <w:b/>
                <w:sz w:val="20"/>
              </w:rPr>
              <w:t xml:space="preserve">    1.公司教材教辅发行方面未来如何规划？</w:t>
            </w:r>
            <w:r>
              <w:rPr>
                <w:rFonts w:ascii="宋体" w:hAnsi="宋体" w:eastAsia="宋体" w:cs="宋体"/>
                <w:b/>
                <w:sz w:val="20"/>
              </w:rPr>
              <w:br w:type="textWrapping"/>
            </w:r>
            <w:r>
              <w:rPr>
                <w:rFonts w:ascii="宋体" w:hAnsi="宋体" w:eastAsia="宋体" w:cs="宋体"/>
                <w:sz w:val="20"/>
              </w:rPr>
              <w:t xml:space="preserve">    答:尊敬的投资者，您好！在中小学教材教辅发行方面，公司持续做好工作，确保课前到书、人手一册，为中小学生提供高质量的教材教辅，同时也积极做好大中专中职教材教辅的发行工作，提升市场占有率。此外，公司还致力于做好文化产品的发行工作，坚持弘扬正版、诚信经营的原则，推动文化市场的健康发展。感谢您的关注！</w:t>
            </w:r>
            <w:r>
              <w:rPr>
                <w:rFonts w:ascii="宋体" w:hAnsi="宋体" w:eastAsia="宋体" w:cs="宋体"/>
                <w:sz w:val="20"/>
              </w:rPr>
              <w:br w:type="textWrapping"/>
            </w:r>
            <w:r>
              <w:rPr>
                <w:rFonts w:ascii="宋体" w:hAnsi="宋体" w:eastAsia="宋体" w:cs="宋体"/>
                <w:b/>
                <w:sz w:val="20"/>
              </w:rPr>
              <w:t xml:space="preserve">    2.请问公司最新股东户数是多少，谢谢</w:t>
            </w:r>
            <w:r>
              <w:rPr>
                <w:rFonts w:ascii="宋体" w:hAnsi="宋体" w:eastAsia="宋体" w:cs="宋体"/>
                <w:b/>
                <w:sz w:val="20"/>
              </w:rPr>
              <w:br w:type="textWrapping"/>
            </w:r>
            <w:r>
              <w:rPr>
                <w:rFonts w:ascii="宋体" w:hAnsi="宋体" w:eastAsia="宋体" w:cs="宋体"/>
                <w:sz w:val="20"/>
              </w:rPr>
              <w:t xml:space="preserve">    答:尊敬的投资者，您好！公司将在各定期报告中披露报告期末的股东人数，截止6月30日公司股东人数为22,525 户。公司股东如需查询其他时点股东人数请致电公司投资者热线或邮件至公司邮箱，并提供相关股东身份证明文件查询。感谢您的关注！</w:t>
            </w:r>
          </w:p>
        </w:tc>
      </w:tr>
      <w:tr w14:paraId="0C96A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0295533C">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35A6E84F">
            <w:pPr>
              <w:pStyle w:val="12"/>
              <w:spacing w:before="1"/>
              <w:ind w:left="107"/>
              <w:rPr>
                <w:rFonts w:hint="eastAsia"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5F2AEB6D">
            <w:pPr>
              <w:pStyle w:val="12"/>
              <w:spacing w:before="100" w:beforeAutospacing="1" w:line="360" w:lineRule="auto"/>
              <w:rPr>
                <w:rFonts w:hint="eastAsia"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4F39B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A55A8A9">
            <w:pPr>
              <w:pStyle w:val="12"/>
              <w:spacing w:before="1"/>
              <w:ind w:left="107"/>
              <w:rPr>
                <w:rFonts w:hint="eastAsia" w:ascii="宋体" w:hAnsi="宋体" w:eastAsia="宋体" w:cs="宋体"/>
                <w:b/>
                <w:bCs/>
                <w:sz w:val="20"/>
                <w:szCs w:val="20"/>
              </w:rPr>
            </w:pPr>
            <w:r>
              <w:rPr>
                <w:rFonts w:hint="eastAsia" w:ascii="宋体" w:hAnsi="宋体" w:eastAsia="宋体" w:cs="宋体"/>
                <w:b/>
                <w:bCs/>
                <w:sz w:val="20"/>
                <w:szCs w:val="20"/>
              </w:rPr>
              <w:t>附件清单（如有）</w:t>
            </w:r>
          </w:p>
        </w:tc>
        <w:tc>
          <w:tcPr>
            <w:tcW w:w="5945" w:type="dxa"/>
            <w:vAlign w:val="center"/>
          </w:tcPr>
          <w:p w14:paraId="13340F3F">
            <w:pPr>
              <w:pStyle w:val="12"/>
              <w:spacing w:before="100" w:beforeAutospacing="1" w:line="360" w:lineRule="auto"/>
              <w:rPr>
                <w:rFonts w:hint="eastAsia" w:ascii="宋体" w:hAnsi="宋体" w:eastAsia="宋体" w:cs="宋体"/>
                <w:sz w:val="20"/>
                <w:szCs w:val="20"/>
              </w:rPr>
            </w:pPr>
          </w:p>
        </w:tc>
      </w:tr>
      <w:tr w14:paraId="14546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736FEE6A">
            <w:pPr>
              <w:pStyle w:val="12"/>
              <w:spacing w:before="1"/>
              <w:ind w:left="107"/>
              <w:rPr>
                <w:rFonts w:hint="eastAsia" w:ascii="宋体" w:hAnsi="宋体" w:eastAsia="宋体" w:cs="宋体"/>
                <w:b/>
                <w:bCs/>
                <w:sz w:val="20"/>
                <w:szCs w:val="20"/>
              </w:rPr>
            </w:pPr>
            <w:r>
              <w:rPr>
                <w:rFonts w:hint="eastAsia" w:ascii="宋体" w:hAnsi="宋体" w:eastAsia="宋体" w:cs="宋体"/>
                <w:b/>
                <w:bCs/>
                <w:sz w:val="20"/>
                <w:szCs w:val="20"/>
              </w:rPr>
              <w:t>日期</w:t>
            </w:r>
          </w:p>
        </w:tc>
        <w:tc>
          <w:tcPr>
            <w:tcW w:w="5945" w:type="dxa"/>
            <w:vAlign w:val="center"/>
          </w:tcPr>
          <w:p w14:paraId="281A4EF9">
            <w:pPr>
              <w:pStyle w:val="12"/>
              <w:spacing w:before="100" w:beforeAutospacing="1"/>
              <w:rPr>
                <w:rFonts w:hint="eastAsia" w:ascii="宋体" w:hAnsi="宋体" w:eastAsia="宋体" w:cs="宋体"/>
                <w:sz w:val="20"/>
                <w:szCs w:val="20"/>
              </w:rPr>
            </w:pPr>
            <w:r>
              <w:rPr>
                <w:rFonts w:ascii="宋体" w:hAnsi="宋体" w:eastAsia="宋体" w:cs="宋体"/>
                <w:sz w:val="20"/>
                <w:szCs w:val="20"/>
              </w:rPr>
              <w:t>2024年09月11日</w:t>
            </w:r>
          </w:p>
        </w:tc>
      </w:tr>
    </w:tbl>
    <w:p w14:paraId="040DABDC">
      <w:pPr>
        <w:rPr>
          <w:rFonts w:hint="eastAsia"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5YjI5ZTg3MDljYzQ0YTM0M2JhNTU1NDEwNTYzNTQ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42BF9"/>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C6BB9"/>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C3BDD"/>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4D990731"/>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558</Words>
  <Characters>621</Characters>
  <Lines>5</Lines>
  <Paragraphs>1</Paragraphs>
  <TotalTime>2</TotalTime>
  <ScaleCrop>false</ScaleCrop>
  <LinksUpToDate>false</LinksUpToDate>
  <CharactersWithSpaces>694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林晓荣</cp:lastModifiedBy>
  <dcterms:modified xsi:type="dcterms:W3CDTF">2024-09-11T08:05:33Z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90C9BF84C2E3401A99F08302F13C2E87_13</vt:lpwstr>
  </property>
</Properties>
</file>