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D5645">
      <w:pPr>
        <w:spacing w:line="276" w:lineRule="auto"/>
        <w:ind w:firstLine="643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四川天味食品集团股份有限公司</w:t>
      </w:r>
    </w:p>
    <w:p w14:paraId="3B335162">
      <w:pPr>
        <w:spacing w:before="156" w:beforeLines="50" w:after="156" w:afterLines="50" w:line="276" w:lineRule="auto"/>
        <w:ind w:firstLine="602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投资者调研活动记录表</w:t>
      </w:r>
    </w:p>
    <w:p w14:paraId="3AC5FEE8">
      <w:pPr>
        <w:spacing w:before="156" w:beforeLines="50" w:after="156" w:afterLines="5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证券代码：603317                                          证券简称：天味食品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7859"/>
      </w:tblGrid>
      <w:tr w14:paraId="0465B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F01C">
            <w:pPr>
              <w:widowControl/>
              <w:spacing w:line="276" w:lineRule="auto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Theme="minorEastAsia" w:eastAsiaTheme="minorEastAsia"/>
                <w:sz w:val="24"/>
              </w:rPr>
              <w:t>活动类型</w:t>
            </w:r>
          </w:p>
        </w:tc>
        <w:tc>
          <w:tcPr>
            <w:tcW w:w="7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363D">
            <w:pPr>
              <w:widowControl/>
              <w:spacing w:line="276" w:lineRule="auto"/>
              <w:jc w:val="left"/>
              <w:textAlignment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sz w:val="24"/>
              </w:rPr>
              <w:sym w:font="Wingdings 2" w:char="0052"/>
            </w:r>
            <w:r>
              <w:rPr>
                <w:rStyle w:val="11"/>
                <w:rFonts w:hint="default" w:ascii="Times New Roman" w:cs="Times New Roman"/>
                <w:sz w:val="24"/>
                <w:szCs w:val="24"/>
              </w:rPr>
              <w:t>特定对象调研</w:t>
            </w:r>
            <w:r>
              <w:rPr>
                <w:rStyle w:val="10"/>
                <w:sz w:val="24"/>
                <w:szCs w:val="24"/>
              </w:rPr>
              <w:sym w:font="Wingdings 2" w:char="0052"/>
            </w:r>
            <w:r>
              <w:rPr>
                <w:rStyle w:val="11"/>
                <w:rFonts w:hint="default" w:ascii="Times New Roman" w:cs="Times New Roman"/>
                <w:sz w:val="24"/>
                <w:szCs w:val="24"/>
              </w:rPr>
              <w:t>分析师会议</w:t>
            </w:r>
            <w:r>
              <w:rPr>
                <w:rStyle w:val="10"/>
                <w:sz w:val="24"/>
                <w:szCs w:val="24"/>
              </w:rPr>
              <w:t></w:t>
            </w:r>
            <w:r>
              <w:rPr>
                <w:rStyle w:val="11"/>
                <w:rFonts w:hint="default" w:ascii="Times New Roman" w:cs="Times New Roman"/>
                <w:sz w:val="24"/>
                <w:szCs w:val="24"/>
              </w:rPr>
              <w:t>媒体采访</w:t>
            </w:r>
            <w:r>
              <w:rPr>
                <w:rStyle w:val="10"/>
                <w:sz w:val="24"/>
                <w:szCs w:val="24"/>
              </w:rPr>
              <w:sym w:font="Wingdings 2" w:char="00A3"/>
            </w:r>
            <w:r>
              <w:rPr>
                <w:rStyle w:val="11"/>
                <w:rFonts w:hint="default" w:ascii="Times New Roman" w:cs="Times New Roman"/>
                <w:sz w:val="24"/>
                <w:szCs w:val="24"/>
              </w:rPr>
              <w:t>业绩说明会</w:t>
            </w:r>
            <w:r>
              <w:rPr>
                <w:rStyle w:val="10"/>
                <w:sz w:val="24"/>
                <w:szCs w:val="24"/>
              </w:rPr>
              <w:t></w:t>
            </w:r>
            <w:r>
              <w:rPr>
                <w:rStyle w:val="11"/>
                <w:rFonts w:hint="default" w:ascii="Times New Roman" w:cs="Times New Roman"/>
                <w:sz w:val="24"/>
                <w:szCs w:val="24"/>
              </w:rPr>
              <w:t>新闻发布会</w:t>
            </w:r>
            <w:r>
              <w:rPr>
                <w:rStyle w:val="10"/>
                <w:sz w:val="24"/>
                <w:szCs w:val="24"/>
              </w:rPr>
              <w:t></w:t>
            </w:r>
            <w:r>
              <w:rPr>
                <w:rStyle w:val="11"/>
                <w:rFonts w:hint="default" w:ascii="Times New Roman" w:cs="Times New Roman"/>
                <w:sz w:val="24"/>
                <w:szCs w:val="24"/>
              </w:rPr>
              <w:t>路演活动</w:t>
            </w:r>
            <w:r>
              <w:rPr>
                <w:rStyle w:val="10"/>
                <w:sz w:val="24"/>
                <w:szCs w:val="24"/>
              </w:rPr>
              <w:sym w:font="Wingdings 2" w:char="0052"/>
            </w:r>
            <w:r>
              <w:rPr>
                <w:rStyle w:val="11"/>
                <w:rFonts w:hint="default" w:ascii="Times New Roman" w:cs="Times New Roman"/>
                <w:sz w:val="24"/>
                <w:szCs w:val="24"/>
              </w:rPr>
              <w:t>现场参观</w:t>
            </w:r>
            <w:r>
              <w:rPr>
                <w:rStyle w:val="10"/>
                <w:sz w:val="24"/>
                <w:szCs w:val="24"/>
              </w:rPr>
              <w:sym w:font="Wingdings 2" w:char="0052"/>
            </w:r>
            <w:r>
              <w:rPr>
                <w:rStyle w:val="11"/>
                <w:rFonts w:hint="default" w:ascii="Times New Roman" w:cs="Times New Roman"/>
                <w:sz w:val="24"/>
                <w:szCs w:val="24"/>
              </w:rPr>
              <w:t>电话通讯</w:t>
            </w:r>
            <w:r>
              <w:rPr>
                <w:rStyle w:val="10"/>
                <w:sz w:val="24"/>
                <w:szCs w:val="24"/>
              </w:rPr>
              <w:sym w:font="Wingdings 2" w:char="00A3"/>
            </w:r>
            <w:r>
              <w:rPr>
                <w:rStyle w:val="11"/>
                <w:rFonts w:hint="default" w:ascii="Times New Roman" w:cs="Times New Roman"/>
                <w:sz w:val="24"/>
                <w:szCs w:val="24"/>
              </w:rPr>
              <w:t>其他</w:t>
            </w:r>
          </w:p>
        </w:tc>
      </w:tr>
      <w:tr w14:paraId="2A41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08A6">
            <w:pPr>
              <w:widowControl/>
              <w:spacing w:line="276" w:lineRule="auto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Theme="minorEastAsia" w:eastAsiaTheme="minorEastAsia"/>
                <w:sz w:val="24"/>
              </w:rPr>
              <w:t>接待对象类型</w:t>
            </w:r>
          </w:p>
        </w:tc>
        <w:tc>
          <w:tcPr>
            <w:tcW w:w="7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A00C">
            <w:pPr>
              <w:widowControl/>
              <w:spacing w:line="276" w:lineRule="auto"/>
              <w:jc w:val="left"/>
              <w:textAlignment w:val="center"/>
              <w:rPr>
                <w:rStyle w:val="1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sym w:font="Wingdings 2" w:char="0052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机构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个人</w:t>
            </w:r>
            <w:r>
              <w:rPr>
                <w:rStyle w:val="10"/>
                <w:sz w:val="24"/>
                <w:szCs w:val="24"/>
              </w:rPr>
              <w:t>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其他</w:t>
            </w:r>
          </w:p>
        </w:tc>
      </w:tr>
      <w:tr w14:paraId="53BB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97FD">
            <w:pPr>
              <w:widowControl/>
              <w:spacing w:line="276" w:lineRule="auto"/>
              <w:jc w:val="left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Theme="minorEastAsia" w:eastAsiaTheme="minorEastAsia"/>
                <w:sz w:val="24"/>
              </w:rPr>
              <w:t>参与单位名称及人员姓名</w:t>
            </w:r>
          </w:p>
        </w:tc>
        <w:tc>
          <w:tcPr>
            <w:tcW w:w="7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88A6">
            <w:pPr>
              <w:widowControl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Heisenberg Capital、HUOBI CAPITAL、Millennium Capital、Pinpoint Asset、POLUNIN CAPITAL、VALLIANCE ASSET、百嘉基金、北京沣沛投资、北京神农投资、北京中睿元同投资、财通证券、长江证券、长盛基金、淡水泉投资、东吴证券、富国基金、富荣基金、高盛证券、工银瑞信基金、光大证券、国都证券、</w:t>
            </w: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广发证券、国盛证券、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国信证券、华宝基金、华能贵诚信托、华泰证券资管、</w:t>
            </w: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华夏基金、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华夏久盈资管、华鑫证券、</w:t>
            </w: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华西证券、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汇丰晋信基金、嘉实基金、建信基金、诺安基金、浦银安盛基金、上海同犇投资、上海彤源投资、泰康养老、天治基金、同犇投资、万家基金、伟星资管、西部利得基金、鑫巢资本、信泰人寿保险、兴全基金、兴业银行、兴证证券资管、易方达基金、银华基金、永禧投资、中金公司、中泰证券、</w:t>
            </w: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招商证券、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中信证券</w:t>
            </w:r>
            <w:r>
              <w:rPr>
                <w:rFonts w:ascii="Times New Roman" w:hAnsi="Times New Roman"/>
                <w:sz w:val="24"/>
                <w:highlight w:val="none"/>
              </w:rPr>
              <w:t>等</w:t>
            </w: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80</w:t>
            </w:r>
            <w:r>
              <w:rPr>
                <w:rFonts w:ascii="Times New Roman" w:hAnsi="Times New Roman"/>
                <w:sz w:val="24"/>
                <w:highlight w:val="none"/>
              </w:rPr>
              <w:t>余位机构投资者</w:t>
            </w:r>
          </w:p>
        </w:tc>
      </w:tr>
      <w:tr w14:paraId="4A60F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EBE1">
            <w:pPr>
              <w:widowControl/>
              <w:spacing w:line="276" w:lineRule="auto"/>
              <w:jc w:val="left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Theme="minorEastAsia" w:eastAsiaTheme="minorEastAsia"/>
                <w:sz w:val="24"/>
              </w:rPr>
              <w:t>时间</w:t>
            </w:r>
          </w:p>
        </w:tc>
        <w:tc>
          <w:tcPr>
            <w:tcW w:w="7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E989">
            <w:pPr>
              <w:widowControl/>
              <w:spacing w:line="276" w:lineRule="auto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20</w:t>
            </w:r>
            <w:r>
              <w:rPr>
                <w:rFonts w:hint="eastAsia" w:ascii="Times New Roman" w:hAnsi="Times New Roman" w:eastAsiaTheme="minorEastAsia"/>
                <w:sz w:val="24"/>
              </w:rPr>
              <w:t>24年</w:t>
            </w:r>
            <w:r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Theme="minorEastAsia"/>
                <w:sz w:val="24"/>
              </w:rPr>
              <w:t>月</w:t>
            </w:r>
            <w:r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Theme="minorEastAsia"/>
                <w:sz w:val="24"/>
              </w:rPr>
              <w:t>日-</w:t>
            </w:r>
            <w:r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Theme="minorEastAsia"/>
                <w:sz w:val="24"/>
              </w:rPr>
              <w:t>月</w:t>
            </w:r>
            <w:r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  <w:t>13</w:t>
            </w:r>
            <w:r>
              <w:rPr>
                <w:rFonts w:hint="eastAsia" w:ascii="Times New Roman" w:hAnsi="Times New Roman" w:eastAsiaTheme="minorEastAsia"/>
                <w:sz w:val="24"/>
              </w:rPr>
              <w:t>日</w:t>
            </w:r>
          </w:p>
        </w:tc>
      </w:tr>
      <w:tr w14:paraId="74FE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D35C">
            <w:pPr>
              <w:widowControl/>
              <w:spacing w:line="276" w:lineRule="auto"/>
              <w:jc w:val="left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Theme="minorEastAsia" w:eastAsiaTheme="minorEastAsia"/>
                <w:sz w:val="24"/>
              </w:rPr>
              <w:t>地点</w:t>
            </w:r>
          </w:p>
        </w:tc>
        <w:tc>
          <w:tcPr>
            <w:tcW w:w="7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1B6F">
            <w:pPr>
              <w:widowControl/>
              <w:spacing w:line="276" w:lineRule="auto"/>
              <w:rPr>
                <w:rFonts w:hint="eastAsia" w:ascii="Times New Roman" w:hAnsi="Times New Roman" w:eastAsiaTheme="minorEastAsia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4"/>
                <w:highlight w:val="none"/>
                <w:lang w:val="en-US" w:eastAsia="zh-CN"/>
              </w:rPr>
              <w:t>公司会议室、线上会议</w:t>
            </w:r>
          </w:p>
        </w:tc>
      </w:tr>
      <w:tr w14:paraId="56CD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CCD0">
            <w:pPr>
              <w:widowControl/>
              <w:spacing w:line="276" w:lineRule="auto"/>
              <w:jc w:val="left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Theme="minorEastAsia" w:eastAsiaTheme="minorEastAsia"/>
                <w:sz w:val="24"/>
              </w:rPr>
              <w:t>上市公司接待人员</w:t>
            </w:r>
          </w:p>
        </w:tc>
        <w:tc>
          <w:tcPr>
            <w:tcW w:w="7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382F">
            <w:pPr>
              <w:widowControl/>
              <w:spacing w:line="360" w:lineRule="auto"/>
              <w:jc w:val="left"/>
              <w:rPr>
                <w:rFonts w:ascii="Times New Roman" w:hAnsiTheme="minorEastAsia" w:eastAsiaTheme="minorEastAsia"/>
                <w:sz w:val="24"/>
              </w:rPr>
            </w:pPr>
            <w:r>
              <w:rPr>
                <w:rFonts w:hint="eastAsia" w:ascii="Times New Roman" w:hAnsiTheme="minorEastAsia" w:eastAsiaTheme="minorEastAsia"/>
                <w:sz w:val="24"/>
              </w:rPr>
              <w:t>副总裁、董事会秘书何昌军先生</w:t>
            </w:r>
          </w:p>
        </w:tc>
      </w:tr>
      <w:tr w14:paraId="6E46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F9083">
            <w:pPr>
              <w:widowControl/>
              <w:spacing w:line="276" w:lineRule="auto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Theme="minorEastAsia" w:eastAsiaTheme="minorEastAsia"/>
                <w:sz w:val="24"/>
              </w:rPr>
              <w:t>活动主要内容介绍</w:t>
            </w:r>
          </w:p>
        </w:tc>
        <w:tc>
          <w:tcPr>
            <w:tcW w:w="7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BF752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投资者沟通交流活动中的主要内容归纳整理如下：</w:t>
            </w:r>
          </w:p>
          <w:p w14:paraId="55DBC454">
            <w:pPr>
              <w:numPr>
                <w:ilvl w:val="0"/>
                <w:numId w:val="1"/>
              </w:numPr>
              <w:spacing w:before="156" w:beforeLines="50"/>
              <w:ind w:firstLine="482" w:firstLineChars="200"/>
              <w:rPr>
                <w:rFonts w:ascii="Times New Roman" w:hAnsi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介绍目前行业情况</w:t>
            </w:r>
          </w:p>
          <w:p w14:paraId="3AF2071B"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根据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公开</w:t>
            </w:r>
            <w:r>
              <w:rPr>
                <w:rFonts w:hint="eastAsia" w:ascii="Times New Roman" w:hAnsi="Times New Roman"/>
                <w:sz w:val="24"/>
              </w:rPr>
              <w:t>数据显示，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复合调味品</w:t>
            </w:r>
            <w:r>
              <w:rPr>
                <w:rFonts w:hint="eastAsia" w:ascii="Times New Roman" w:hAnsi="Times New Roman"/>
                <w:sz w:val="24"/>
              </w:rPr>
              <w:t>行业增长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速度</w:t>
            </w:r>
            <w:r>
              <w:rPr>
                <w:rFonts w:hint="eastAsia" w:ascii="Times New Roman" w:hAnsi="Times New Roman"/>
                <w:sz w:val="24"/>
              </w:rPr>
              <w:t>放缓，头部企业的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市占率有所增加</w:t>
            </w:r>
            <w:r>
              <w:rPr>
                <w:rFonts w:hint="eastAsia" w:ascii="Times New Roman" w:hAnsi="Times New Roman"/>
                <w:sz w:val="24"/>
              </w:rPr>
              <w:t>，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市场竞争主要集中在存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  <w:lang w:val="en-US" w:eastAsia="zh-CN"/>
              </w:rPr>
              <w:t>量企业，</w:t>
            </w:r>
            <w:r>
              <w:rPr>
                <w:rFonts w:hint="eastAsia" w:ascii="Times New Roman" w:hAnsi="Times New Roman"/>
                <w:sz w:val="24"/>
              </w:rPr>
              <w:t>消费者对复合调味品的品牌认知需要长期积累，随着行业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的</w:t>
            </w:r>
            <w:r>
              <w:rPr>
                <w:rFonts w:hint="eastAsia" w:ascii="Times New Roman" w:hAnsi="Times New Roman"/>
                <w:sz w:val="24"/>
              </w:rPr>
              <w:t>发展，渗透率和集中度将进一步提升。</w:t>
            </w:r>
          </w:p>
          <w:p w14:paraId="1F6706AA">
            <w:pPr>
              <w:numPr>
                <w:ilvl w:val="0"/>
                <w:numId w:val="1"/>
              </w:numPr>
              <w:spacing w:before="156" w:beforeLines="50"/>
              <w:ind w:firstLine="482" w:firstLineChars="200"/>
              <w:rPr>
                <w:rFonts w:ascii="Times New Roman" w:hAnsi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上半年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毛利率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同比增加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的原因</w:t>
            </w:r>
          </w:p>
          <w:p w14:paraId="4E7765B9">
            <w:pPr>
              <w:widowControl/>
              <w:shd w:val="clear" w:color="auto" w:fill="FFFFFF"/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1）原材料综合采购成本下降；2）产品结构变化。</w:t>
            </w:r>
          </w:p>
          <w:p w14:paraId="55864C5D">
            <w:pPr>
              <w:numPr>
                <w:ilvl w:val="0"/>
                <w:numId w:val="1"/>
              </w:numPr>
              <w:spacing w:before="156" w:beforeLines="50"/>
              <w:ind w:firstLine="482" w:firstLineChars="200"/>
              <w:rPr>
                <w:rFonts w:ascii="Times New Roman" w:hAnsi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上半年原材料成本情况和下半年原材料价格趋势</w:t>
            </w:r>
          </w:p>
          <w:p w14:paraId="62ED9731">
            <w:pPr>
              <w:widowControl/>
              <w:shd w:val="clear" w:color="auto" w:fill="FFFFFF"/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上半年公司原材料综合成本总体来看</w:t>
            </w:r>
            <w:r>
              <w:rPr>
                <w:rFonts w:hint="eastAsia" w:ascii="Times New Roman" w:hAnsi="Times New Roman"/>
                <w:sz w:val="24"/>
              </w:rPr>
              <w:t>稳中有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降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因公司</w:t>
            </w:r>
            <w:r>
              <w:rPr>
                <w:rFonts w:hint="eastAsia" w:ascii="Times New Roman" w:hAnsi="Times New Roman"/>
                <w:sz w:val="24"/>
              </w:rPr>
              <w:t>主要原材料价格涨跌不一，下半年价格预计和上半年保持稳定，对成本的影响在可控范围内。</w:t>
            </w:r>
          </w:p>
          <w:p w14:paraId="7F901286">
            <w:pPr>
              <w:numPr>
                <w:ilvl w:val="0"/>
                <w:numId w:val="1"/>
              </w:numPr>
              <w:spacing w:before="156" w:beforeLines="50"/>
              <w:ind w:firstLine="482" w:firstLineChars="200"/>
              <w:rPr>
                <w:rFonts w:ascii="Times New Roman" w:hAnsi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小龙虾调料上半年情况</w:t>
            </w:r>
          </w:p>
          <w:p w14:paraId="5523A6AC">
            <w:pPr>
              <w:widowControl/>
              <w:shd w:val="clear" w:color="auto" w:fill="FFFFFF"/>
              <w:spacing w:line="360" w:lineRule="auto"/>
              <w:ind w:firstLine="480" w:firstLineChars="200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上半年小龙虾调料实现了超过20%的增长，符合预期。</w:t>
            </w:r>
          </w:p>
          <w:p w14:paraId="53BE0866">
            <w:pPr>
              <w:numPr>
                <w:ilvl w:val="0"/>
                <w:numId w:val="1"/>
              </w:numPr>
              <w:spacing w:before="156" w:beforeLines="50"/>
              <w:ind w:firstLine="482" w:firstLineChars="200"/>
              <w:rPr>
                <w:rFonts w:ascii="Times New Roman" w:hAnsi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火锅底料下滑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的原因</w:t>
            </w:r>
          </w:p>
          <w:p w14:paraId="3C550AD2">
            <w:pPr>
              <w:widowControl/>
              <w:shd w:val="clear" w:color="auto" w:fill="FFFFFF"/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1）市场竞争加剧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2）用户</w:t>
            </w:r>
            <w:r>
              <w:rPr>
                <w:rFonts w:hint="eastAsia" w:ascii="Times New Roman" w:hAnsi="Times New Roman"/>
                <w:sz w:val="24"/>
              </w:rPr>
              <w:t>多样化需求增加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渠道动销放缓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3）</w:t>
            </w:r>
            <w:r>
              <w:rPr>
                <w:rFonts w:hint="eastAsia" w:ascii="Times New Roman" w:hAnsi="Times New Roman"/>
                <w:sz w:val="24"/>
              </w:rPr>
              <w:t>季节性波动。</w:t>
            </w:r>
          </w:p>
          <w:p w14:paraId="27CC09DF">
            <w:pPr>
              <w:numPr>
                <w:ilvl w:val="0"/>
                <w:numId w:val="1"/>
              </w:numPr>
              <w:spacing w:before="156" w:beforeLines="50"/>
              <w:ind w:firstLine="482" w:firstLineChars="200"/>
              <w:rPr>
                <w:rFonts w:ascii="Times New Roman" w:hAnsi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上半年手工火锅系列和老坛酸菜系列销售情况</w:t>
            </w:r>
          </w:p>
          <w:p w14:paraId="59A37F49">
            <w:pPr>
              <w:widowControl/>
              <w:shd w:val="clear" w:color="auto" w:fill="FFFFFF"/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手工火锅系列和老坛酸菜系列上半年收入有所下滑</w:t>
            </w:r>
            <w:r>
              <w:rPr>
                <w:rFonts w:hint="eastAsia" w:ascii="Times New Roman" w:hAnsi="Times New Roman"/>
                <w:sz w:val="24"/>
              </w:rPr>
              <w:t>。公司继续保持大单品策略不变，同时补齐产品矩阵，朝着健康化方向开发产品。</w:t>
            </w:r>
          </w:p>
          <w:p w14:paraId="52DF6874">
            <w:pPr>
              <w:numPr>
                <w:ilvl w:val="0"/>
                <w:numId w:val="1"/>
              </w:numPr>
              <w:spacing w:before="156" w:beforeLines="50"/>
              <w:ind w:firstLine="482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目前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小B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渠道拓展情况</w:t>
            </w:r>
          </w:p>
          <w:p w14:paraId="521DC038">
            <w:pPr>
              <w:widowControl/>
              <w:shd w:val="clear" w:color="auto" w:fill="FFFFFF"/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目前小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B渠道</w:t>
            </w:r>
            <w:r>
              <w:rPr>
                <w:rFonts w:hint="eastAsia" w:ascii="Times New Roman" w:hAnsi="Times New Roman"/>
                <w:sz w:val="24"/>
              </w:rPr>
              <w:t>拓展工作正在稳步推进，通过定制化产品和灵活的营销策略，已初步建立了一定的市场基础。目前业务贡献量较小，尚需时间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培育</w:t>
            </w:r>
            <w:r>
              <w:rPr>
                <w:rFonts w:hint="eastAsia" w:ascii="Times New Roman" w:hAnsi="Times New Roman"/>
                <w:sz w:val="24"/>
              </w:rPr>
              <w:t>，作为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未来业绩</w:t>
            </w:r>
            <w:r>
              <w:rPr>
                <w:rFonts w:hint="eastAsia" w:ascii="Times New Roman" w:hAnsi="Times New Roman"/>
                <w:sz w:val="24"/>
              </w:rPr>
              <w:t>增长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的重要</w:t>
            </w:r>
            <w:r>
              <w:rPr>
                <w:rFonts w:hint="eastAsia" w:ascii="Times New Roman" w:hAnsi="Times New Roman"/>
                <w:sz w:val="24"/>
              </w:rPr>
              <w:t>渠道，也是公司关注的重点。</w:t>
            </w:r>
          </w:p>
          <w:p w14:paraId="5FB71044">
            <w:pPr>
              <w:numPr>
                <w:ilvl w:val="0"/>
                <w:numId w:val="1"/>
              </w:numPr>
              <w:spacing w:before="156" w:beforeLines="50"/>
              <w:ind w:firstLine="482" w:firstLineChars="200"/>
              <w:rPr>
                <w:rFonts w:ascii="Times New Roman" w:hAnsi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二季度市场费和广告费投放同比减少的原因</w:t>
            </w:r>
          </w:p>
          <w:p w14:paraId="02488CFA">
            <w:pPr>
              <w:widowControl/>
              <w:shd w:val="clear" w:color="auto" w:fill="FFFFFF"/>
              <w:spacing w:line="360" w:lineRule="auto"/>
              <w:ind w:firstLine="480" w:firstLineChars="200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基于公司整体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费用</w:t>
            </w:r>
            <w:r>
              <w:rPr>
                <w:rFonts w:hint="eastAsia" w:ascii="Times New Roman" w:hAnsi="Times New Roman"/>
                <w:sz w:val="24"/>
              </w:rPr>
              <w:t>规划和市场策略调整的考虑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更加</w:t>
            </w:r>
            <w:r>
              <w:rPr>
                <w:rFonts w:hint="eastAsia" w:ascii="Times New Roman" w:hAnsi="Times New Roman"/>
                <w:sz w:val="24"/>
              </w:rPr>
              <w:t>注重费用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投放</w:t>
            </w:r>
            <w:r>
              <w:rPr>
                <w:rFonts w:hint="eastAsia" w:ascii="Times New Roman" w:hAnsi="Times New Roman"/>
                <w:sz w:val="24"/>
              </w:rPr>
              <w:t>效率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/>
                <w:sz w:val="24"/>
              </w:rPr>
              <w:t>同时，也在积极寻找更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能触达消费场景终端</w:t>
            </w:r>
            <w:r>
              <w:rPr>
                <w:rFonts w:hint="eastAsia" w:ascii="Times New Roman" w:hAnsi="Times New Roman"/>
                <w:sz w:val="24"/>
              </w:rPr>
              <w:t>的营销渠道和方式，以实现资源的优化配置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。</w:t>
            </w:r>
          </w:p>
          <w:p w14:paraId="1ED7D205">
            <w:pPr>
              <w:numPr>
                <w:ilvl w:val="0"/>
                <w:numId w:val="1"/>
              </w:numPr>
              <w:spacing w:before="156" w:beforeLines="50"/>
              <w:ind w:firstLine="482" w:firstLineChars="200"/>
              <w:rPr>
                <w:rFonts w:ascii="Times New Roman" w:hAnsi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今年推出了哪些新品</w:t>
            </w:r>
          </w:p>
          <w:p w14:paraId="1F8D1EB7">
            <w:pPr>
              <w:widowControl/>
              <w:shd w:val="clear" w:color="auto" w:fill="FFFFFF"/>
              <w:spacing w:line="360" w:lineRule="auto"/>
              <w:ind w:firstLine="480" w:firstLineChars="200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上半年新品主要集中在中式菜品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调料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，新增烤鱼类、烧烤类调料，鲜番茄酸汤鱼调料等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公司的新品开发坚持以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消费端对复合调味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料多元化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需求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为中心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C端产品以打造大单品为核心工作，同时开发地域特色风味系列的调料；B端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结合餐饮业态的发展现状，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满足用户使用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需求，开发细分餐饮业态的复合调味料。</w:t>
            </w:r>
          </w:p>
          <w:p w14:paraId="31D3D508">
            <w:pPr>
              <w:numPr>
                <w:ilvl w:val="0"/>
                <w:numId w:val="1"/>
              </w:numPr>
              <w:spacing w:before="156" w:beforeLines="50"/>
              <w:ind w:firstLine="482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下半年广告费用规划</w:t>
            </w:r>
          </w:p>
          <w:p w14:paraId="714DA23B">
            <w:pPr>
              <w:widowControl/>
              <w:shd w:val="clear" w:color="auto" w:fill="FFFFFF"/>
              <w:spacing w:line="36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公司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将结合市场情况和营销策略</w:t>
            </w:r>
            <w:r>
              <w:rPr>
                <w:rFonts w:hint="eastAsia" w:ascii="Times New Roman" w:hAnsi="Times New Roman"/>
                <w:sz w:val="24"/>
              </w:rPr>
              <w:t>制定相应的广告投放计划，预计下半年旺季会高于上半年。</w:t>
            </w:r>
          </w:p>
          <w:p w14:paraId="40AF90AF">
            <w:pPr>
              <w:numPr>
                <w:ilvl w:val="0"/>
                <w:numId w:val="1"/>
              </w:numPr>
              <w:spacing w:before="156" w:beforeLines="50"/>
              <w:ind w:firstLine="482" w:firstLineChars="200"/>
              <w:rPr>
                <w:rFonts w:ascii="Times New Roman" w:hAnsi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今年香肠腊肉调料销售策略</w:t>
            </w:r>
          </w:p>
          <w:p w14:paraId="7BA5AD36">
            <w:pPr>
              <w:widowControl/>
              <w:shd w:val="clear" w:color="auto" w:fill="FFFFFF"/>
              <w:spacing w:line="36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香肠腊肉调料的销售主要受天气和猪肉价格的影响。</w:t>
            </w:r>
            <w:r>
              <w:rPr>
                <w:rFonts w:ascii="Times New Roman" w:hAnsi="Times New Roman"/>
                <w:sz w:val="24"/>
              </w:rPr>
              <w:t>公司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将</w:t>
            </w:r>
            <w:r>
              <w:rPr>
                <w:rFonts w:ascii="Times New Roman" w:hAnsi="Times New Roman"/>
                <w:sz w:val="24"/>
              </w:rPr>
              <w:t>结合不同地区的销售表现，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匹配资源，</w:t>
            </w:r>
            <w:r>
              <w:rPr>
                <w:rFonts w:ascii="Times New Roman" w:hAnsi="Times New Roman"/>
                <w:sz w:val="24"/>
              </w:rPr>
              <w:t>提升产品势能，并持续跟踪销售情况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及时调整营销策略</w:t>
            </w:r>
            <w:r>
              <w:rPr>
                <w:rFonts w:ascii="Times New Roman" w:hAnsi="Times New Roman"/>
                <w:sz w:val="24"/>
              </w:rPr>
              <w:t>。</w:t>
            </w:r>
          </w:p>
          <w:p w14:paraId="26A07517">
            <w:pPr>
              <w:numPr>
                <w:ilvl w:val="0"/>
                <w:numId w:val="1"/>
              </w:numPr>
              <w:spacing w:before="156" w:beforeLines="50"/>
              <w:ind w:firstLine="482" w:firstLineChars="200"/>
              <w:rPr>
                <w:rFonts w:ascii="Times New Roman" w:hAnsi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公司下半年举措</w:t>
            </w:r>
          </w:p>
          <w:p w14:paraId="2545801D">
            <w:pPr>
              <w:widowControl/>
              <w:shd w:val="clear" w:color="auto" w:fill="FFFFFF"/>
              <w:spacing w:line="36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公司将聚焦大单品，提升渠道力、品牌力、产品力，通过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精细化管理</w:t>
            </w:r>
            <w:r>
              <w:rPr>
                <w:rFonts w:hint="eastAsia" w:ascii="Times New Roman" w:hAnsi="Times New Roman"/>
                <w:sz w:val="24"/>
              </w:rPr>
              <w:t>实现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业绩</w:t>
            </w:r>
            <w:r>
              <w:rPr>
                <w:rFonts w:hint="eastAsia" w:ascii="Times New Roman" w:hAnsi="Times New Roman"/>
                <w:sz w:val="24"/>
              </w:rPr>
              <w:t>增长。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1）</w:t>
            </w:r>
            <w:r>
              <w:rPr>
                <w:rFonts w:hint="eastAsia" w:ascii="Times New Roman" w:hAnsi="Times New Roman"/>
                <w:sz w:val="24"/>
              </w:rPr>
              <w:t>加强产品创新和消费者洞察，推出符合多元化消费需求的产品；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2）</w:t>
            </w:r>
            <w:r>
              <w:rPr>
                <w:rFonts w:hint="eastAsia" w:ascii="Times New Roman" w:hAnsi="Times New Roman"/>
                <w:sz w:val="24"/>
              </w:rPr>
              <w:t>密切关注市场动态，及时调整销售策略，进一步提升品牌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力</w:t>
            </w:r>
            <w:r>
              <w:rPr>
                <w:rFonts w:hint="eastAsia" w:ascii="Times New Roman" w:hAnsi="Times New Roman"/>
                <w:sz w:val="24"/>
              </w:rPr>
              <w:t>和市占率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3）</w:t>
            </w:r>
            <w:r>
              <w:rPr>
                <w:rFonts w:hint="eastAsia" w:ascii="Times New Roman" w:hAnsi="Times New Roman"/>
                <w:sz w:val="24"/>
              </w:rPr>
              <w:t>优化渠道布局，深化与经销商及平台的战略合作，共同开拓市场；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4）</w:t>
            </w:r>
            <w:r>
              <w:rPr>
                <w:rFonts w:hint="eastAsia" w:ascii="Times New Roman" w:hAnsi="Times New Roman"/>
                <w:sz w:val="24"/>
              </w:rPr>
              <w:t>强化内部管理，提升运营效率，确保全年目标的实现。</w:t>
            </w:r>
          </w:p>
        </w:tc>
      </w:tr>
    </w:tbl>
    <w:p w14:paraId="18B04C48">
      <w:pPr>
        <w:ind w:firstLine="420"/>
        <w:rPr>
          <w:rFonts w:ascii="Times New Roman" w:hAnsi="Times New Roman"/>
        </w:rPr>
      </w:pPr>
    </w:p>
    <w:sectPr>
      <w:pgSz w:w="11906" w:h="16838"/>
      <w:pgMar w:top="1134" w:right="1416" w:bottom="993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0EE9FE"/>
    <w:multiLevelType w:val="singleLevel"/>
    <w:tmpl w:val="520EE9F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Times New Roman" w:hAnsi="Times New Roman" w:cs="Times New Roman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M2Y1YzBkYTk0ODY5MWVlYTcxY2E1Yjk5MjQ5YTUifQ=="/>
  </w:docVars>
  <w:rsids>
    <w:rsidRoot w:val="744170E1"/>
    <w:rsid w:val="00004196"/>
    <w:rsid w:val="000137FB"/>
    <w:rsid w:val="00016AE5"/>
    <w:rsid w:val="0001709E"/>
    <w:rsid w:val="000203FA"/>
    <w:rsid w:val="0002788D"/>
    <w:rsid w:val="00030CDB"/>
    <w:rsid w:val="00031444"/>
    <w:rsid w:val="00044B0D"/>
    <w:rsid w:val="0004508D"/>
    <w:rsid w:val="00046255"/>
    <w:rsid w:val="00046D96"/>
    <w:rsid w:val="000555FB"/>
    <w:rsid w:val="00056B49"/>
    <w:rsid w:val="00070D51"/>
    <w:rsid w:val="00077A54"/>
    <w:rsid w:val="00080518"/>
    <w:rsid w:val="0008069F"/>
    <w:rsid w:val="0008433B"/>
    <w:rsid w:val="000856A4"/>
    <w:rsid w:val="00085C92"/>
    <w:rsid w:val="00093B96"/>
    <w:rsid w:val="000957F3"/>
    <w:rsid w:val="00096A25"/>
    <w:rsid w:val="000A0EF3"/>
    <w:rsid w:val="000A2C4F"/>
    <w:rsid w:val="000A420C"/>
    <w:rsid w:val="000B441A"/>
    <w:rsid w:val="000B5A5F"/>
    <w:rsid w:val="000C6942"/>
    <w:rsid w:val="000D0F21"/>
    <w:rsid w:val="000D31EA"/>
    <w:rsid w:val="000D43B9"/>
    <w:rsid w:val="000D4767"/>
    <w:rsid w:val="000D77DE"/>
    <w:rsid w:val="000E783E"/>
    <w:rsid w:val="000E7F53"/>
    <w:rsid w:val="000F1703"/>
    <w:rsid w:val="000F2586"/>
    <w:rsid w:val="000F7B98"/>
    <w:rsid w:val="00111993"/>
    <w:rsid w:val="00115585"/>
    <w:rsid w:val="00124FB6"/>
    <w:rsid w:val="00127738"/>
    <w:rsid w:val="0013310E"/>
    <w:rsid w:val="00157BBE"/>
    <w:rsid w:val="00157DD2"/>
    <w:rsid w:val="00164438"/>
    <w:rsid w:val="00166AAD"/>
    <w:rsid w:val="00173402"/>
    <w:rsid w:val="001765AC"/>
    <w:rsid w:val="001767DD"/>
    <w:rsid w:val="001825AB"/>
    <w:rsid w:val="00192E4F"/>
    <w:rsid w:val="001954AB"/>
    <w:rsid w:val="0019570A"/>
    <w:rsid w:val="00195C1E"/>
    <w:rsid w:val="001A16F8"/>
    <w:rsid w:val="001A52F5"/>
    <w:rsid w:val="001B0928"/>
    <w:rsid w:val="001B51C4"/>
    <w:rsid w:val="001C552C"/>
    <w:rsid w:val="001D0577"/>
    <w:rsid w:val="001D2A67"/>
    <w:rsid w:val="001D3A95"/>
    <w:rsid w:val="001D3F6B"/>
    <w:rsid w:val="001E5E3E"/>
    <w:rsid w:val="001E7A44"/>
    <w:rsid w:val="001F18D3"/>
    <w:rsid w:val="001F615D"/>
    <w:rsid w:val="001F61B4"/>
    <w:rsid w:val="00202FC0"/>
    <w:rsid w:val="00210439"/>
    <w:rsid w:val="00216B11"/>
    <w:rsid w:val="00221680"/>
    <w:rsid w:val="002228D2"/>
    <w:rsid w:val="002307BE"/>
    <w:rsid w:val="00233F54"/>
    <w:rsid w:val="002363FD"/>
    <w:rsid w:val="002409BB"/>
    <w:rsid w:val="00242BD8"/>
    <w:rsid w:val="00245F1C"/>
    <w:rsid w:val="002463FA"/>
    <w:rsid w:val="00246BE3"/>
    <w:rsid w:val="0025004F"/>
    <w:rsid w:val="00253424"/>
    <w:rsid w:val="002558C1"/>
    <w:rsid w:val="00257B2C"/>
    <w:rsid w:val="00264200"/>
    <w:rsid w:val="00264F82"/>
    <w:rsid w:val="00276116"/>
    <w:rsid w:val="00282D5D"/>
    <w:rsid w:val="00284B29"/>
    <w:rsid w:val="00284BFE"/>
    <w:rsid w:val="00290CC0"/>
    <w:rsid w:val="00295235"/>
    <w:rsid w:val="002B0F0E"/>
    <w:rsid w:val="002C622C"/>
    <w:rsid w:val="002D1FA8"/>
    <w:rsid w:val="002E2416"/>
    <w:rsid w:val="002F4646"/>
    <w:rsid w:val="002F4DAF"/>
    <w:rsid w:val="00306258"/>
    <w:rsid w:val="00306E5F"/>
    <w:rsid w:val="003103D7"/>
    <w:rsid w:val="00310476"/>
    <w:rsid w:val="00314E20"/>
    <w:rsid w:val="0031630D"/>
    <w:rsid w:val="00321E3B"/>
    <w:rsid w:val="003277C1"/>
    <w:rsid w:val="003324F3"/>
    <w:rsid w:val="00341972"/>
    <w:rsid w:val="00342A17"/>
    <w:rsid w:val="00345E87"/>
    <w:rsid w:val="00346936"/>
    <w:rsid w:val="00352B09"/>
    <w:rsid w:val="0035349E"/>
    <w:rsid w:val="003642A8"/>
    <w:rsid w:val="00377D95"/>
    <w:rsid w:val="00377F82"/>
    <w:rsid w:val="00380D45"/>
    <w:rsid w:val="00382792"/>
    <w:rsid w:val="003869BC"/>
    <w:rsid w:val="00391621"/>
    <w:rsid w:val="0039643C"/>
    <w:rsid w:val="00397234"/>
    <w:rsid w:val="003A07B7"/>
    <w:rsid w:val="003A1814"/>
    <w:rsid w:val="003A1C2A"/>
    <w:rsid w:val="003A291B"/>
    <w:rsid w:val="003A3980"/>
    <w:rsid w:val="003A44B5"/>
    <w:rsid w:val="003B5DF9"/>
    <w:rsid w:val="003B75B8"/>
    <w:rsid w:val="003C2414"/>
    <w:rsid w:val="003C4396"/>
    <w:rsid w:val="003D5B2B"/>
    <w:rsid w:val="003D6567"/>
    <w:rsid w:val="003E57C4"/>
    <w:rsid w:val="003F2406"/>
    <w:rsid w:val="003F2B43"/>
    <w:rsid w:val="003F32C8"/>
    <w:rsid w:val="00400488"/>
    <w:rsid w:val="00415253"/>
    <w:rsid w:val="00416FD3"/>
    <w:rsid w:val="0042466A"/>
    <w:rsid w:val="0042718D"/>
    <w:rsid w:val="00427E54"/>
    <w:rsid w:val="00430512"/>
    <w:rsid w:val="00436CDD"/>
    <w:rsid w:val="004453A8"/>
    <w:rsid w:val="004453C4"/>
    <w:rsid w:val="00452303"/>
    <w:rsid w:val="004545AE"/>
    <w:rsid w:val="00460371"/>
    <w:rsid w:val="00463304"/>
    <w:rsid w:val="00465163"/>
    <w:rsid w:val="0047007B"/>
    <w:rsid w:val="00475486"/>
    <w:rsid w:val="00484997"/>
    <w:rsid w:val="00490714"/>
    <w:rsid w:val="00491BA3"/>
    <w:rsid w:val="00497089"/>
    <w:rsid w:val="004A4C8E"/>
    <w:rsid w:val="004A7CE6"/>
    <w:rsid w:val="004A7F90"/>
    <w:rsid w:val="004C132D"/>
    <w:rsid w:val="004C1966"/>
    <w:rsid w:val="004D368F"/>
    <w:rsid w:val="004E448F"/>
    <w:rsid w:val="004E5C7C"/>
    <w:rsid w:val="004F128D"/>
    <w:rsid w:val="004F2795"/>
    <w:rsid w:val="004F5226"/>
    <w:rsid w:val="00504894"/>
    <w:rsid w:val="00511375"/>
    <w:rsid w:val="00512431"/>
    <w:rsid w:val="00513EB0"/>
    <w:rsid w:val="00517727"/>
    <w:rsid w:val="005179AD"/>
    <w:rsid w:val="005217CB"/>
    <w:rsid w:val="00523AEA"/>
    <w:rsid w:val="005244DA"/>
    <w:rsid w:val="0053444D"/>
    <w:rsid w:val="00535A5C"/>
    <w:rsid w:val="00551F52"/>
    <w:rsid w:val="00553583"/>
    <w:rsid w:val="005571D3"/>
    <w:rsid w:val="00557B59"/>
    <w:rsid w:val="005608CA"/>
    <w:rsid w:val="005616FC"/>
    <w:rsid w:val="00565526"/>
    <w:rsid w:val="00570CB2"/>
    <w:rsid w:val="00573A35"/>
    <w:rsid w:val="005830ED"/>
    <w:rsid w:val="0058635D"/>
    <w:rsid w:val="00590FAB"/>
    <w:rsid w:val="005A5716"/>
    <w:rsid w:val="005B1F4F"/>
    <w:rsid w:val="005B2E1C"/>
    <w:rsid w:val="005C54FC"/>
    <w:rsid w:val="005D183C"/>
    <w:rsid w:val="005D21A7"/>
    <w:rsid w:val="005D465A"/>
    <w:rsid w:val="005D4787"/>
    <w:rsid w:val="005E5012"/>
    <w:rsid w:val="00602259"/>
    <w:rsid w:val="00606796"/>
    <w:rsid w:val="00611883"/>
    <w:rsid w:val="00612040"/>
    <w:rsid w:val="006161FB"/>
    <w:rsid w:val="0062220A"/>
    <w:rsid w:val="00624B72"/>
    <w:rsid w:val="00626184"/>
    <w:rsid w:val="0063671A"/>
    <w:rsid w:val="00636B92"/>
    <w:rsid w:val="00647828"/>
    <w:rsid w:val="00647C88"/>
    <w:rsid w:val="00650367"/>
    <w:rsid w:val="006515A6"/>
    <w:rsid w:val="00651E9C"/>
    <w:rsid w:val="00660DCB"/>
    <w:rsid w:val="00663581"/>
    <w:rsid w:val="00666BBC"/>
    <w:rsid w:val="00687A3E"/>
    <w:rsid w:val="0069036D"/>
    <w:rsid w:val="00694014"/>
    <w:rsid w:val="006942B6"/>
    <w:rsid w:val="0069687D"/>
    <w:rsid w:val="006A4A97"/>
    <w:rsid w:val="006A54C0"/>
    <w:rsid w:val="006A6CF4"/>
    <w:rsid w:val="006B3484"/>
    <w:rsid w:val="006B7378"/>
    <w:rsid w:val="006B747D"/>
    <w:rsid w:val="006C0393"/>
    <w:rsid w:val="006C37E2"/>
    <w:rsid w:val="006C4B8D"/>
    <w:rsid w:val="006C52A5"/>
    <w:rsid w:val="006D153E"/>
    <w:rsid w:val="006D3C78"/>
    <w:rsid w:val="006D6911"/>
    <w:rsid w:val="006E15D1"/>
    <w:rsid w:val="006E1670"/>
    <w:rsid w:val="006E4FC2"/>
    <w:rsid w:val="006E56BF"/>
    <w:rsid w:val="006E75D6"/>
    <w:rsid w:val="006F06EB"/>
    <w:rsid w:val="006F2B39"/>
    <w:rsid w:val="006F41C2"/>
    <w:rsid w:val="006F5B6E"/>
    <w:rsid w:val="006F5BB6"/>
    <w:rsid w:val="006F66E4"/>
    <w:rsid w:val="006F6E7D"/>
    <w:rsid w:val="007015DC"/>
    <w:rsid w:val="00701A20"/>
    <w:rsid w:val="00701B19"/>
    <w:rsid w:val="007136CD"/>
    <w:rsid w:val="00715B85"/>
    <w:rsid w:val="00733B27"/>
    <w:rsid w:val="00733BE2"/>
    <w:rsid w:val="00735C69"/>
    <w:rsid w:val="00735E13"/>
    <w:rsid w:val="00736194"/>
    <w:rsid w:val="00742599"/>
    <w:rsid w:val="007432BB"/>
    <w:rsid w:val="007436FD"/>
    <w:rsid w:val="00743C75"/>
    <w:rsid w:val="00751B1A"/>
    <w:rsid w:val="0077036B"/>
    <w:rsid w:val="00774D6E"/>
    <w:rsid w:val="00780A38"/>
    <w:rsid w:val="00787C2A"/>
    <w:rsid w:val="00793392"/>
    <w:rsid w:val="007B6FCD"/>
    <w:rsid w:val="007C03CD"/>
    <w:rsid w:val="007C3752"/>
    <w:rsid w:val="007D1DFB"/>
    <w:rsid w:val="007E108E"/>
    <w:rsid w:val="007E45F3"/>
    <w:rsid w:val="007F4484"/>
    <w:rsid w:val="007F5DF9"/>
    <w:rsid w:val="007F709E"/>
    <w:rsid w:val="008040CC"/>
    <w:rsid w:val="008054F7"/>
    <w:rsid w:val="008057D3"/>
    <w:rsid w:val="00805A06"/>
    <w:rsid w:val="00811635"/>
    <w:rsid w:val="008144D3"/>
    <w:rsid w:val="00820AB9"/>
    <w:rsid w:val="0082674E"/>
    <w:rsid w:val="00827A74"/>
    <w:rsid w:val="0083408C"/>
    <w:rsid w:val="0083591C"/>
    <w:rsid w:val="0084174A"/>
    <w:rsid w:val="00841892"/>
    <w:rsid w:val="00843827"/>
    <w:rsid w:val="00845233"/>
    <w:rsid w:val="00847382"/>
    <w:rsid w:val="0085516E"/>
    <w:rsid w:val="00855938"/>
    <w:rsid w:val="008620F6"/>
    <w:rsid w:val="008632A0"/>
    <w:rsid w:val="00866C97"/>
    <w:rsid w:val="00872C51"/>
    <w:rsid w:val="00873AC7"/>
    <w:rsid w:val="00875C91"/>
    <w:rsid w:val="0088111E"/>
    <w:rsid w:val="00881FFD"/>
    <w:rsid w:val="00882F66"/>
    <w:rsid w:val="00885A35"/>
    <w:rsid w:val="0088624E"/>
    <w:rsid w:val="00895DCE"/>
    <w:rsid w:val="008A26EE"/>
    <w:rsid w:val="008A3055"/>
    <w:rsid w:val="008A3D3B"/>
    <w:rsid w:val="008A60D1"/>
    <w:rsid w:val="008B3398"/>
    <w:rsid w:val="008B4E4F"/>
    <w:rsid w:val="008C0DC5"/>
    <w:rsid w:val="008C1F22"/>
    <w:rsid w:val="008C46C7"/>
    <w:rsid w:val="008C46FD"/>
    <w:rsid w:val="008D1461"/>
    <w:rsid w:val="008E0832"/>
    <w:rsid w:val="008E5C93"/>
    <w:rsid w:val="008F50B8"/>
    <w:rsid w:val="00901603"/>
    <w:rsid w:val="009021FF"/>
    <w:rsid w:val="00907582"/>
    <w:rsid w:val="009143C1"/>
    <w:rsid w:val="00915838"/>
    <w:rsid w:val="00921FBA"/>
    <w:rsid w:val="00924CC6"/>
    <w:rsid w:val="0092527A"/>
    <w:rsid w:val="00926879"/>
    <w:rsid w:val="00940A03"/>
    <w:rsid w:val="00940CD7"/>
    <w:rsid w:val="00943ED8"/>
    <w:rsid w:val="00944935"/>
    <w:rsid w:val="00950BD6"/>
    <w:rsid w:val="00952341"/>
    <w:rsid w:val="00952A6A"/>
    <w:rsid w:val="00953B23"/>
    <w:rsid w:val="0095522F"/>
    <w:rsid w:val="00962BA3"/>
    <w:rsid w:val="00964F6A"/>
    <w:rsid w:val="009757C0"/>
    <w:rsid w:val="0098149D"/>
    <w:rsid w:val="00990F63"/>
    <w:rsid w:val="00991929"/>
    <w:rsid w:val="00993B50"/>
    <w:rsid w:val="00993C83"/>
    <w:rsid w:val="00995016"/>
    <w:rsid w:val="009A345D"/>
    <w:rsid w:val="009B3F1B"/>
    <w:rsid w:val="009B6DF3"/>
    <w:rsid w:val="009C0954"/>
    <w:rsid w:val="009C174D"/>
    <w:rsid w:val="009C3555"/>
    <w:rsid w:val="009D73E9"/>
    <w:rsid w:val="009E4208"/>
    <w:rsid w:val="009E79A5"/>
    <w:rsid w:val="009F1293"/>
    <w:rsid w:val="00A02ED6"/>
    <w:rsid w:val="00A05C2B"/>
    <w:rsid w:val="00A07574"/>
    <w:rsid w:val="00A23E21"/>
    <w:rsid w:val="00A24102"/>
    <w:rsid w:val="00A37F8A"/>
    <w:rsid w:val="00A41035"/>
    <w:rsid w:val="00A44106"/>
    <w:rsid w:val="00A4607E"/>
    <w:rsid w:val="00A55110"/>
    <w:rsid w:val="00A55EC9"/>
    <w:rsid w:val="00A573A1"/>
    <w:rsid w:val="00A61DD9"/>
    <w:rsid w:val="00A6218E"/>
    <w:rsid w:val="00A64355"/>
    <w:rsid w:val="00A6771A"/>
    <w:rsid w:val="00A828BD"/>
    <w:rsid w:val="00A928A2"/>
    <w:rsid w:val="00A9507D"/>
    <w:rsid w:val="00AA0364"/>
    <w:rsid w:val="00AA1535"/>
    <w:rsid w:val="00AB2F8D"/>
    <w:rsid w:val="00AB5BD3"/>
    <w:rsid w:val="00AC123E"/>
    <w:rsid w:val="00AC4C56"/>
    <w:rsid w:val="00AD21C6"/>
    <w:rsid w:val="00AD29DB"/>
    <w:rsid w:val="00AE0238"/>
    <w:rsid w:val="00AE2672"/>
    <w:rsid w:val="00AE3570"/>
    <w:rsid w:val="00AE59F5"/>
    <w:rsid w:val="00AE6293"/>
    <w:rsid w:val="00AE7097"/>
    <w:rsid w:val="00AE7921"/>
    <w:rsid w:val="00AF1EDA"/>
    <w:rsid w:val="00AF1EF3"/>
    <w:rsid w:val="00AF2E6F"/>
    <w:rsid w:val="00AF3F78"/>
    <w:rsid w:val="00AF78E5"/>
    <w:rsid w:val="00B04E94"/>
    <w:rsid w:val="00B05FA2"/>
    <w:rsid w:val="00B0669E"/>
    <w:rsid w:val="00B07E42"/>
    <w:rsid w:val="00B13B05"/>
    <w:rsid w:val="00B20869"/>
    <w:rsid w:val="00B33768"/>
    <w:rsid w:val="00B3673E"/>
    <w:rsid w:val="00B367F1"/>
    <w:rsid w:val="00B37EE3"/>
    <w:rsid w:val="00B4197D"/>
    <w:rsid w:val="00B42560"/>
    <w:rsid w:val="00B433CF"/>
    <w:rsid w:val="00B509C3"/>
    <w:rsid w:val="00B5354A"/>
    <w:rsid w:val="00B64E7A"/>
    <w:rsid w:val="00B669CB"/>
    <w:rsid w:val="00B70018"/>
    <w:rsid w:val="00B733C5"/>
    <w:rsid w:val="00B77CD4"/>
    <w:rsid w:val="00B846D1"/>
    <w:rsid w:val="00B91022"/>
    <w:rsid w:val="00B91AC5"/>
    <w:rsid w:val="00B9206F"/>
    <w:rsid w:val="00B94F1C"/>
    <w:rsid w:val="00B95E04"/>
    <w:rsid w:val="00BA1E43"/>
    <w:rsid w:val="00BA45C7"/>
    <w:rsid w:val="00BA4B13"/>
    <w:rsid w:val="00BB0211"/>
    <w:rsid w:val="00BB1EE0"/>
    <w:rsid w:val="00BB3CD8"/>
    <w:rsid w:val="00BC002C"/>
    <w:rsid w:val="00BC1391"/>
    <w:rsid w:val="00BC1C82"/>
    <w:rsid w:val="00BC1F21"/>
    <w:rsid w:val="00BD6BF8"/>
    <w:rsid w:val="00BD7AD8"/>
    <w:rsid w:val="00BE0119"/>
    <w:rsid w:val="00BE57C5"/>
    <w:rsid w:val="00BF196D"/>
    <w:rsid w:val="00BF50C8"/>
    <w:rsid w:val="00C04218"/>
    <w:rsid w:val="00C054D9"/>
    <w:rsid w:val="00C07E86"/>
    <w:rsid w:val="00C117FD"/>
    <w:rsid w:val="00C12EB2"/>
    <w:rsid w:val="00C1621D"/>
    <w:rsid w:val="00C20F0F"/>
    <w:rsid w:val="00C2338D"/>
    <w:rsid w:val="00C3411A"/>
    <w:rsid w:val="00C371EA"/>
    <w:rsid w:val="00C41D83"/>
    <w:rsid w:val="00C4694A"/>
    <w:rsid w:val="00C51810"/>
    <w:rsid w:val="00C51D95"/>
    <w:rsid w:val="00C52497"/>
    <w:rsid w:val="00C54BFD"/>
    <w:rsid w:val="00C6232C"/>
    <w:rsid w:val="00C64B5B"/>
    <w:rsid w:val="00C6510C"/>
    <w:rsid w:val="00C66F4F"/>
    <w:rsid w:val="00C74D27"/>
    <w:rsid w:val="00C83C50"/>
    <w:rsid w:val="00C874E3"/>
    <w:rsid w:val="00C91CA7"/>
    <w:rsid w:val="00C97C2F"/>
    <w:rsid w:val="00CB4E26"/>
    <w:rsid w:val="00CC0896"/>
    <w:rsid w:val="00CC0DD1"/>
    <w:rsid w:val="00CD5FDA"/>
    <w:rsid w:val="00CE200A"/>
    <w:rsid w:val="00CE295F"/>
    <w:rsid w:val="00CE4667"/>
    <w:rsid w:val="00CE5CF4"/>
    <w:rsid w:val="00CE6A94"/>
    <w:rsid w:val="00CF2BE9"/>
    <w:rsid w:val="00CF3B07"/>
    <w:rsid w:val="00CF66B1"/>
    <w:rsid w:val="00D0039A"/>
    <w:rsid w:val="00D005C5"/>
    <w:rsid w:val="00D0397B"/>
    <w:rsid w:val="00D04C90"/>
    <w:rsid w:val="00D117C6"/>
    <w:rsid w:val="00D234C2"/>
    <w:rsid w:val="00D3140E"/>
    <w:rsid w:val="00D40023"/>
    <w:rsid w:val="00D4046B"/>
    <w:rsid w:val="00D47432"/>
    <w:rsid w:val="00D50B64"/>
    <w:rsid w:val="00D53821"/>
    <w:rsid w:val="00D56BC7"/>
    <w:rsid w:val="00D6053A"/>
    <w:rsid w:val="00D80443"/>
    <w:rsid w:val="00D81C3C"/>
    <w:rsid w:val="00D81CF3"/>
    <w:rsid w:val="00D81DBA"/>
    <w:rsid w:val="00D84278"/>
    <w:rsid w:val="00D84F10"/>
    <w:rsid w:val="00DA0477"/>
    <w:rsid w:val="00DA2535"/>
    <w:rsid w:val="00DB1FE7"/>
    <w:rsid w:val="00DB2437"/>
    <w:rsid w:val="00DB281C"/>
    <w:rsid w:val="00DB5F24"/>
    <w:rsid w:val="00DB742B"/>
    <w:rsid w:val="00DC47A9"/>
    <w:rsid w:val="00DE7990"/>
    <w:rsid w:val="00E119F0"/>
    <w:rsid w:val="00E200E2"/>
    <w:rsid w:val="00E44A8A"/>
    <w:rsid w:val="00E46113"/>
    <w:rsid w:val="00E51F52"/>
    <w:rsid w:val="00E57389"/>
    <w:rsid w:val="00E60112"/>
    <w:rsid w:val="00E6377E"/>
    <w:rsid w:val="00E71EB4"/>
    <w:rsid w:val="00E72E18"/>
    <w:rsid w:val="00E759C7"/>
    <w:rsid w:val="00E770C6"/>
    <w:rsid w:val="00E8442E"/>
    <w:rsid w:val="00E879AD"/>
    <w:rsid w:val="00E87E65"/>
    <w:rsid w:val="00E90E44"/>
    <w:rsid w:val="00E930C9"/>
    <w:rsid w:val="00EA008E"/>
    <w:rsid w:val="00EA3309"/>
    <w:rsid w:val="00EB2653"/>
    <w:rsid w:val="00EB2A44"/>
    <w:rsid w:val="00EB5D1E"/>
    <w:rsid w:val="00EC08A5"/>
    <w:rsid w:val="00EC3792"/>
    <w:rsid w:val="00EC3D1D"/>
    <w:rsid w:val="00EE1A88"/>
    <w:rsid w:val="00EF3121"/>
    <w:rsid w:val="00F0144D"/>
    <w:rsid w:val="00F068A1"/>
    <w:rsid w:val="00F1572C"/>
    <w:rsid w:val="00F16625"/>
    <w:rsid w:val="00F16676"/>
    <w:rsid w:val="00F21A2C"/>
    <w:rsid w:val="00F24024"/>
    <w:rsid w:val="00F24FA6"/>
    <w:rsid w:val="00F3621B"/>
    <w:rsid w:val="00F47439"/>
    <w:rsid w:val="00F54BB3"/>
    <w:rsid w:val="00F62BAC"/>
    <w:rsid w:val="00F6359C"/>
    <w:rsid w:val="00F67460"/>
    <w:rsid w:val="00F7610A"/>
    <w:rsid w:val="00F81631"/>
    <w:rsid w:val="00F839D0"/>
    <w:rsid w:val="00F85F05"/>
    <w:rsid w:val="00F95CEE"/>
    <w:rsid w:val="00FA3B80"/>
    <w:rsid w:val="00FA6E22"/>
    <w:rsid w:val="00FB0195"/>
    <w:rsid w:val="00FB1BEC"/>
    <w:rsid w:val="00FB238A"/>
    <w:rsid w:val="00FB7EC9"/>
    <w:rsid w:val="00FC3159"/>
    <w:rsid w:val="00FC3BCA"/>
    <w:rsid w:val="00FD08B3"/>
    <w:rsid w:val="00FE6399"/>
    <w:rsid w:val="00FF2504"/>
    <w:rsid w:val="00FF343F"/>
    <w:rsid w:val="00FF7275"/>
    <w:rsid w:val="00FF7D5D"/>
    <w:rsid w:val="01B801FB"/>
    <w:rsid w:val="045A7C3D"/>
    <w:rsid w:val="07DC6755"/>
    <w:rsid w:val="094401F6"/>
    <w:rsid w:val="09861BA8"/>
    <w:rsid w:val="0A0323F2"/>
    <w:rsid w:val="0A164E6A"/>
    <w:rsid w:val="0A171363"/>
    <w:rsid w:val="0C9559A5"/>
    <w:rsid w:val="0EBD108E"/>
    <w:rsid w:val="0F475DF5"/>
    <w:rsid w:val="0FD47B4D"/>
    <w:rsid w:val="143E2110"/>
    <w:rsid w:val="16867FD0"/>
    <w:rsid w:val="16D27951"/>
    <w:rsid w:val="18383447"/>
    <w:rsid w:val="18493992"/>
    <w:rsid w:val="1BD916BB"/>
    <w:rsid w:val="1CA7510E"/>
    <w:rsid w:val="21086FCE"/>
    <w:rsid w:val="230358CA"/>
    <w:rsid w:val="24F6157B"/>
    <w:rsid w:val="27B02ABC"/>
    <w:rsid w:val="297A2FC7"/>
    <w:rsid w:val="299D4A37"/>
    <w:rsid w:val="2B3B7AB0"/>
    <w:rsid w:val="2C11436F"/>
    <w:rsid w:val="2C341A92"/>
    <w:rsid w:val="2FEA0503"/>
    <w:rsid w:val="30442D60"/>
    <w:rsid w:val="31244B45"/>
    <w:rsid w:val="325C3185"/>
    <w:rsid w:val="3368520F"/>
    <w:rsid w:val="33BB6883"/>
    <w:rsid w:val="3492284C"/>
    <w:rsid w:val="359F2D89"/>
    <w:rsid w:val="363A30A1"/>
    <w:rsid w:val="36EC6BF2"/>
    <w:rsid w:val="378E4B3F"/>
    <w:rsid w:val="39AF66BF"/>
    <w:rsid w:val="39F63A08"/>
    <w:rsid w:val="3B146A4F"/>
    <w:rsid w:val="3C3E6796"/>
    <w:rsid w:val="3E8256B7"/>
    <w:rsid w:val="3F7B59EB"/>
    <w:rsid w:val="3F7C428B"/>
    <w:rsid w:val="3F82031F"/>
    <w:rsid w:val="41F16146"/>
    <w:rsid w:val="425055EB"/>
    <w:rsid w:val="42901689"/>
    <w:rsid w:val="42DF77EA"/>
    <w:rsid w:val="43FF723C"/>
    <w:rsid w:val="47C1408E"/>
    <w:rsid w:val="49282066"/>
    <w:rsid w:val="4A454448"/>
    <w:rsid w:val="4C83080E"/>
    <w:rsid w:val="4E643047"/>
    <w:rsid w:val="4FAE3510"/>
    <w:rsid w:val="50607291"/>
    <w:rsid w:val="52FB736D"/>
    <w:rsid w:val="54C771CC"/>
    <w:rsid w:val="591E2309"/>
    <w:rsid w:val="5A4E4232"/>
    <w:rsid w:val="64A77044"/>
    <w:rsid w:val="679F04A6"/>
    <w:rsid w:val="6AC879B5"/>
    <w:rsid w:val="6ECC658C"/>
    <w:rsid w:val="70293230"/>
    <w:rsid w:val="71324D1D"/>
    <w:rsid w:val="72C65B06"/>
    <w:rsid w:val="72E445F8"/>
    <w:rsid w:val="74255F37"/>
    <w:rsid w:val="744170E1"/>
    <w:rsid w:val="7544268D"/>
    <w:rsid w:val="75D05CCE"/>
    <w:rsid w:val="77401B62"/>
    <w:rsid w:val="77401D7A"/>
    <w:rsid w:val="79866207"/>
    <w:rsid w:val="7F080503"/>
    <w:rsid w:val="CFFFC477"/>
    <w:rsid w:val="FF7FD7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3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9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3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"/>
    <w:basedOn w:val="9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9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IPO正文"/>
    <w:basedOn w:val="1"/>
    <w:qFormat/>
    <w:uiPriority w:val="0"/>
    <w:pPr>
      <w:snapToGrid w:val="0"/>
      <w:spacing w:beforeLines="50" w:afterLines="50" w:line="360" w:lineRule="auto"/>
      <w:ind w:firstLine="480" w:firstLineChars="200"/>
    </w:pPr>
    <w:rPr>
      <w:rFonts w:ascii="宋体" w:hAnsi="宋体"/>
      <w:sz w:val="24"/>
    </w:rPr>
  </w:style>
  <w:style w:type="character" w:customStyle="1" w:styleId="15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9"/>
    <w:link w:val="4"/>
    <w:qFormat/>
    <w:uiPriority w:val="0"/>
    <w:rPr>
      <w:kern w:val="2"/>
      <w:sz w:val="18"/>
      <w:szCs w:val="18"/>
    </w:rPr>
  </w:style>
  <w:style w:type="table" w:customStyle="1" w:styleId="17">
    <w:name w:val="网格型浅色1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8">
    <w:name w:val="网格型浅色2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19">
    <w:name w:val="批注框文本 字符"/>
    <w:basedOn w:val="9"/>
    <w:link w:val="3"/>
    <w:semiHidden/>
    <w:qFormat/>
    <w:uiPriority w:val="0"/>
    <w:rPr>
      <w:kern w:val="2"/>
      <w:sz w:val="18"/>
      <w:szCs w:val="18"/>
    </w:rPr>
  </w:style>
  <w:style w:type="paragraph" w:customStyle="1" w:styleId="20">
    <w:name w:val="列表段落1"/>
    <w:basedOn w:val="1"/>
    <w:qFormat/>
    <w:uiPriority w:val="0"/>
    <w:pPr>
      <w:ind w:firstLine="420" w:firstLineChars="200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。。。</Company>
  <Pages>3</Pages>
  <Words>1517</Words>
  <Characters>1607</Characters>
  <Lines>15</Lines>
  <Paragraphs>4</Paragraphs>
  <TotalTime>68</TotalTime>
  <ScaleCrop>false</ScaleCrop>
  <LinksUpToDate>false</LinksUpToDate>
  <CharactersWithSpaces>1655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2020-10-24T00:42:00Z</dcterms:created>
  <dc:creator>jessica</dc:creator>
  <cp:lastModifiedBy>Vousmevoyez</cp:lastModifiedBy>
  <cp:lastPrinted>2023-08-24T17:14:00Z</cp:lastPrinted>
  <dcterms:modified xsi:type="dcterms:W3CDTF">2024-09-13T07:35:08Z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4E6783164FAA4A059CB0D0C3D25837AA_13</vt:lpwstr>
  </property>
</Properties>
</file>