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603260</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合盛硅业</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合盛硅业股份有限公司</w:t>
      </w:r>
    </w:p>
    <w:p>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02</w:t>
      </w:r>
    </w:p>
    <w:tbl>
      <w:tblPr>
        <w:tblStyle w:val="9"/>
        <w:tblW w:w="852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086"/>
        <w:gridCol w:w="6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2801" w:hRule="atLeast"/>
          <w:jc w:val="center"/>
        </w:trPr>
        <w:tc>
          <w:tcPr>
            <w:tcW w:w="2086" w:type="dxa"/>
          </w:tcPr>
          <w:p>
            <w:pPr>
              <w:pStyle w:val="12"/>
              <w:spacing w:before="7"/>
              <w:rPr>
                <w:rFonts w:ascii="宋体" w:hAnsi="宋体" w:eastAsia="宋体" w:cs="宋体"/>
                <w:b/>
                <w:bCs/>
                <w:sz w:val="20"/>
                <w:szCs w:val="20"/>
              </w:rPr>
            </w:pPr>
          </w:p>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439" w:type="dxa"/>
          </w:tcPr>
          <w:p>
            <w:pPr>
              <w:pStyle w:val="12"/>
              <w:spacing w:before="7"/>
              <w:rPr>
                <w:rFonts w:ascii="宋体" w:hAnsi="宋体" w:eastAsia="宋体" w:cs="宋体"/>
                <w:sz w:val="20"/>
                <w:szCs w:val="20"/>
              </w:rPr>
            </w:pPr>
          </w:p>
          <w:p>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1120" w:hRule="atLeast"/>
          <w:jc w:val="center"/>
        </w:trPr>
        <w:tc>
          <w:tcPr>
            <w:tcW w:w="2086" w:type="dxa"/>
            <w:vAlign w:val="center"/>
          </w:tcPr>
          <w:p>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439"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lang w:val="en-US" w:eastAsia="zh-CN"/>
              </w:rPr>
              <w:t>线上参与公司2024年半年度业绩说明会的全体投资者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558" w:hRule="atLeast"/>
          <w:jc w:val="center"/>
        </w:trPr>
        <w:tc>
          <w:tcPr>
            <w:tcW w:w="2086"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439" w:type="dxa"/>
            <w:vAlign w:val="center"/>
          </w:tcPr>
          <w:p>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2024年09月19日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561" w:hRule="atLeast"/>
          <w:jc w:val="center"/>
        </w:trPr>
        <w:tc>
          <w:tcPr>
            <w:tcW w:w="2086"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439"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558" w:hRule="atLeast"/>
          <w:jc w:val="center"/>
        </w:trPr>
        <w:tc>
          <w:tcPr>
            <w:tcW w:w="2086"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439"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罗立国</w:t>
            </w:r>
            <w:r>
              <w:rPr>
                <w:rFonts w:ascii="宋体" w:hAnsi="宋体" w:eastAsia="宋体" w:cs="宋体"/>
                <w:sz w:val="20"/>
                <w:szCs w:val="20"/>
              </w:rPr>
              <w:br w:type="textWrapping"/>
            </w:r>
            <w:r>
              <w:rPr>
                <w:rFonts w:ascii="宋体" w:hAnsi="宋体" w:eastAsia="宋体" w:cs="宋体"/>
                <w:sz w:val="20"/>
                <w:szCs w:val="20"/>
              </w:rPr>
              <w:t>董事、总经理 罗烨栋</w:t>
            </w:r>
            <w:r>
              <w:rPr>
                <w:rFonts w:ascii="宋体" w:hAnsi="宋体" w:eastAsia="宋体" w:cs="宋体"/>
                <w:sz w:val="20"/>
                <w:szCs w:val="20"/>
              </w:rPr>
              <w:br w:type="textWrapping"/>
            </w:r>
            <w:r>
              <w:rPr>
                <w:rFonts w:ascii="宋体" w:hAnsi="宋体" w:eastAsia="宋体" w:cs="宋体"/>
                <w:sz w:val="20"/>
                <w:szCs w:val="20"/>
              </w:rPr>
              <w:t>董事、财务总监 张雅聪</w:t>
            </w:r>
            <w:r>
              <w:rPr>
                <w:rFonts w:ascii="宋体" w:hAnsi="宋体" w:eastAsia="宋体" w:cs="宋体"/>
                <w:sz w:val="20"/>
                <w:szCs w:val="20"/>
              </w:rPr>
              <w:br w:type="textWrapping"/>
            </w:r>
            <w:r>
              <w:rPr>
                <w:rFonts w:ascii="宋体" w:hAnsi="宋体" w:eastAsia="宋体" w:cs="宋体"/>
                <w:sz w:val="20"/>
                <w:szCs w:val="20"/>
              </w:rPr>
              <w:t>董事会秘书 高君秋</w:t>
            </w:r>
            <w:r>
              <w:rPr>
                <w:rFonts w:ascii="宋体" w:hAnsi="宋体" w:eastAsia="宋体" w:cs="宋体"/>
                <w:sz w:val="20"/>
                <w:szCs w:val="20"/>
              </w:rPr>
              <w:br w:type="textWrapping"/>
            </w:r>
            <w:r>
              <w:rPr>
                <w:rFonts w:ascii="宋体" w:hAnsi="宋体" w:eastAsia="宋体" w:cs="宋体"/>
                <w:sz w:val="20"/>
                <w:szCs w:val="20"/>
              </w:rPr>
              <w:t>独立董事 赵家生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2800" w:hRule="atLeast"/>
          <w:jc w:val="center"/>
        </w:trPr>
        <w:tc>
          <w:tcPr>
            <w:tcW w:w="2086" w:type="dxa"/>
          </w:tcPr>
          <w:p>
            <w:pPr>
              <w:pStyle w:val="12"/>
              <w:rPr>
                <w:rFonts w:ascii="宋体" w:hAnsi="宋体" w:eastAsia="宋体" w:cs="宋体"/>
                <w:b/>
                <w:bCs/>
                <w:sz w:val="20"/>
                <w:szCs w:val="20"/>
              </w:rPr>
            </w:pPr>
          </w:p>
          <w:p>
            <w:pPr>
              <w:pStyle w:val="12"/>
              <w:rPr>
                <w:rFonts w:ascii="宋体" w:hAnsi="宋体" w:eastAsia="宋体" w:cs="宋体"/>
                <w:b/>
                <w:bCs/>
                <w:sz w:val="20"/>
                <w:szCs w:val="20"/>
              </w:rPr>
            </w:pPr>
          </w:p>
          <w:p>
            <w:pPr>
              <w:pStyle w:val="12"/>
              <w:spacing w:before="5"/>
              <w:rPr>
                <w:rFonts w:ascii="宋体" w:hAnsi="宋体" w:eastAsia="宋体" w:cs="宋体"/>
                <w:b/>
                <w:bCs/>
                <w:sz w:val="20"/>
                <w:szCs w:val="20"/>
              </w:rPr>
            </w:pPr>
          </w:p>
          <w:p>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439" w:type="dxa"/>
          </w:tcPr>
          <w:p>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ascii="宋体" w:hAnsi="宋体" w:eastAsia="宋体" w:cs="宋体"/>
                <w:b w:val="0"/>
                <w:sz w:val="20"/>
              </w:rPr>
            </w:pPr>
            <w:r>
              <w:rPr>
                <w:rFonts w:ascii="宋体" w:hAnsi="宋体" w:eastAsia="宋体" w:cs="宋体"/>
                <w:b/>
                <w:sz w:val="20"/>
              </w:rPr>
              <w:t xml:space="preserve">     1.工业硅今年下跌了很长时间，是否观察到了行业的新增边际变化，如何预计第四季度工业硅的价格变化趋势？未来驱动工业硅行业发展的因素有哪些？未来的行业竞争将围绕哪一些因素展开？</w:t>
            </w:r>
            <w:r>
              <w:rPr>
                <w:rFonts w:ascii="宋体" w:hAnsi="宋体" w:eastAsia="宋体" w:cs="宋体"/>
                <w:b/>
                <w:sz w:val="20"/>
              </w:rPr>
              <w:br w:type="textWrapping"/>
            </w:r>
            <w:r>
              <w:rPr>
                <w:rFonts w:ascii="宋体" w:hAnsi="宋体" w:eastAsia="宋体" w:cs="宋体"/>
                <w:b w:val="0"/>
                <w:sz w:val="20"/>
              </w:rPr>
              <w:t xml:space="preserve">    答:尊敬的投资者您好！今年五月国务院发布的降碳行动方案中，强调合理布局硅、锂、镁等行业新增产能，新建多晶硅项目能效须达到行业先进水平。8月中共中央国务院印发的《关于加快经济社会发展全面绿色转型的意见》中提出，到2030年我国非化石能源消费比重提高到25%左右，到2035年绿色低碳循环发展经济体系基本建立。最近，习总书记在重要讲话中强调，有序推进大型风电光伏基地建设，加快重点行业清洁能源替代。党中央的方针政策和总书记重要讲话为我国实现绿色低碳经济发展指明了方向，也为我国硅产业和光伏产业发展注入了强大动力。随着国家绿色低碳经济的不断发展，工业硅作为“硅能源”产业链最基础的核心原材料，是整个晶硅光伏产业链的根基，也是电子半导体芯片产业发展的基础原材料。</w:t>
            </w:r>
          </w:p>
          <w:p>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b w:val="0"/>
                <w:sz w:val="20"/>
              </w:rPr>
            </w:pPr>
            <w:bookmarkStart w:id="0" w:name="_GoBack"/>
            <w:bookmarkEnd w:id="0"/>
            <w:r>
              <w:rPr>
                <w:rFonts w:ascii="宋体" w:hAnsi="宋体" w:eastAsia="宋体" w:cs="宋体"/>
                <w:b w:val="0"/>
                <w:sz w:val="20"/>
              </w:rPr>
              <w:t>今年以来，在市场需求和行业持续发展的情况下，致使硅产业不同领域出现阶段性产能过剩，整个产业处于周期性低迷状态。我们认为工业硅四季度供应会出现明显的减少，特别是多晶硅领域需求有望好转，价格也可能出现一定幅度的上涨。长期来看，工业硅将出现供应结构性调整，一些落后产能也将逐步退出，整个行业发展也将继续围绕生产要素和技术创新开展。晶硅光伏产业是大赛道，行业整体产量将继续保持高增长势头，现阶段产业链的各环节都处于阶段性产能过剩状态，需要时间进行消化，或依靠市场出清部分低效产能。工业硅和多晶硅是产业链上游原料环节，价格将呈周期波动趋势，各位投资者可以长期关注行业发展、把握投资节奏。谢谢！</w:t>
            </w:r>
          </w:p>
          <w:p>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ascii="宋体" w:hAnsi="宋体" w:eastAsia="宋体" w:cs="宋体"/>
                <w:b w:val="0"/>
                <w:sz w:val="20"/>
              </w:rPr>
            </w:pPr>
            <w:r>
              <w:rPr>
                <w:rFonts w:ascii="宋体" w:hAnsi="宋体" w:eastAsia="宋体" w:cs="宋体"/>
                <w:b/>
                <w:sz w:val="20"/>
              </w:rPr>
              <w:t xml:space="preserve">    2.今年全年有机硅的规划产能是多少？目前完成多少？</w:t>
            </w:r>
            <w:r>
              <w:rPr>
                <w:rFonts w:ascii="宋体" w:hAnsi="宋体" w:eastAsia="宋体" w:cs="宋体"/>
                <w:b/>
                <w:sz w:val="20"/>
              </w:rPr>
              <w:br w:type="textWrapping"/>
            </w:r>
            <w:r>
              <w:rPr>
                <w:rFonts w:ascii="宋体" w:hAnsi="宋体" w:eastAsia="宋体" w:cs="宋体"/>
                <w:b w:val="0"/>
                <w:sz w:val="20"/>
              </w:rPr>
              <w:t xml:space="preserve">    答:尊敬的投资者您好！截至2024年6月30日，公司有机硅单体产能为173万吨/年，今年暂无有机硅新增产能规划。谢谢！</w:t>
            </w:r>
            <w:r>
              <w:rPr>
                <w:rFonts w:ascii="宋体" w:hAnsi="宋体" w:eastAsia="宋体" w:cs="宋体"/>
                <w:b w:val="0"/>
                <w:sz w:val="20"/>
              </w:rPr>
              <w:br w:type="textWrapping"/>
            </w:r>
            <w:r>
              <w:rPr>
                <w:rFonts w:ascii="宋体" w:hAnsi="宋体" w:eastAsia="宋体" w:cs="宋体"/>
                <w:b/>
                <w:sz w:val="20"/>
              </w:rPr>
              <w:t xml:space="preserve">    3.能否详细介绍下上半年各区域的销售情况？</w:t>
            </w:r>
            <w:r>
              <w:rPr>
                <w:rFonts w:ascii="宋体" w:hAnsi="宋体" w:eastAsia="宋体" w:cs="宋体"/>
                <w:b/>
                <w:sz w:val="20"/>
              </w:rPr>
              <w:br w:type="textWrapping"/>
            </w:r>
            <w:r>
              <w:rPr>
                <w:rFonts w:ascii="宋体" w:hAnsi="宋体" w:eastAsia="宋体" w:cs="宋体"/>
                <w:b w:val="0"/>
                <w:sz w:val="20"/>
              </w:rPr>
              <w:t xml:space="preserve">    答:尊敬的投资者您好！公司产品的国内销售地域主要集中在华东、华南和西北地区，公司产品的海外销售地域主要包括印度、韩国和荷兰等国家地区。有关公司主营业务相关产品的销售数据情况请详见公司定期报告及《2024年第二季度主要经营数据公告》(公告编号：2024-061)。谢谢！</w:t>
            </w:r>
            <w:r>
              <w:rPr>
                <w:rFonts w:ascii="宋体" w:hAnsi="宋体" w:eastAsia="宋体" w:cs="宋体"/>
                <w:b w:val="0"/>
                <w:sz w:val="20"/>
              </w:rPr>
              <w:br w:type="textWrapping"/>
            </w:r>
            <w:r>
              <w:rPr>
                <w:rFonts w:ascii="宋体" w:hAnsi="宋体" w:eastAsia="宋体" w:cs="宋体"/>
                <w:b/>
                <w:sz w:val="20"/>
              </w:rPr>
              <w:t xml:space="preserve">    4.罗总，请问公司在第三代半导体领域有哪些布局情况？以及高纯多晶硅生产线的量产情况、质量以及销路。</w:t>
            </w:r>
            <w:r>
              <w:rPr>
                <w:rFonts w:ascii="宋体" w:hAnsi="宋体" w:eastAsia="宋体" w:cs="宋体"/>
                <w:b/>
                <w:sz w:val="20"/>
              </w:rPr>
              <w:br w:type="textWrapping"/>
            </w:r>
            <w:r>
              <w:rPr>
                <w:rFonts w:ascii="宋体" w:hAnsi="宋体" w:eastAsia="宋体" w:cs="宋体"/>
                <w:b w:val="0"/>
                <w:sz w:val="20"/>
              </w:rPr>
              <w:t xml:space="preserve">    答:尊敬的投资者，您好！第三代半导体领域，目前公司已完整掌握了碳化硅材料的原料合成、晶体生长、衬底加工以及晶片外延等全产业链核心工艺技术，突破了关键材料（多孔石墨、涂层材料）和装备的技术壁垒，公司碳化硅产品良率处于国内企业领先水平，在关键技术指标方面已追赶上国际龙头企业水平。6英寸碳化硅衬底已全面量产，晶体良率达90%以上，外延良率稳定在95%以上，处于行业领先位置；在8英寸碳化硅衬底研发方面，公司凭借自研体系和高效研发，已开始小批量量产。
</w:t>
            </w:r>
          </w:p>
          <w:p>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textAlignment w:val="auto"/>
              <w:rPr>
                <w:rFonts w:ascii="宋体" w:hAnsi="宋体" w:eastAsia="宋体" w:cs="宋体"/>
                <w:sz w:val="20"/>
                <w:szCs w:val="20"/>
              </w:rPr>
            </w:pPr>
            <w:r>
              <w:rPr>
                <w:rFonts w:ascii="宋体" w:hAnsi="宋体" w:eastAsia="宋体" w:cs="宋体"/>
                <w:b w:val="0"/>
                <w:sz w:val="20"/>
              </w:rPr>
              <w:t>截至2024年6月末，公司多晶硅产能达5万吨/年，产销情况可详见《2024年第二季度主要经营数据公告》(公告编号：2024-061)。谢谢！</w:t>
            </w:r>
            <w:r>
              <w:rPr>
                <w:rFonts w:ascii="宋体" w:hAnsi="宋体" w:eastAsia="宋体" w:cs="宋体"/>
                <w:b w:val="0"/>
                <w:sz w:val="20"/>
              </w:rPr>
              <w:br w:type="textWrapping"/>
            </w:r>
            <w:r>
              <w:rPr>
                <w:rFonts w:ascii="宋体" w:hAnsi="宋体" w:eastAsia="宋体" w:cs="宋体"/>
                <w:b/>
                <w:sz w:val="20"/>
              </w:rPr>
              <w:t xml:space="preserve">    5.目前公司的在手订单如何？</w:t>
            </w:r>
            <w:r>
              <w:rPr>
                <w:rFonts w:ascii="宋体" w:hAnsi="宋体" w:eastAsia="宋体" w:cs="宋体"/>
                <w:b/>
                <w:sz w:val="20"/>
              </w:rPr>
              <w:br w:type="textWrapping"/>
            </w:r>
            <w:r>
              <w:rPr>
                <w:rFonts w:ascii="宋体" w:hAnsi="宋体" w:eastAsia="宋体" w:cs="宋体"/>
                <w:b w:val="0"/>
                <w:sz w:val="20"/>
              </w:rPr>
              <w:t xml:space="preserve">    答:尊敬的投资者您好！公司目前各项生产经营业务正常，在手订单稳定，详情请关注公司披露的定期报告及相关经营数据公告，感谢您对公司的关注！</w:t>
            </w:r>
            <w:r>
              <w:rPr>
                <w:rFonts w:ascii="宋体" w:hAnsi="宋体" w:eastAsia="宋体" w:cs="宋体"/>
                <w:b w:val="0"/>
                <w:sz w:val="20"/>
              </w:rPr>
              <w:br w:type="textWrapping"/>
            </w:r>
            <w:r>
              <w:rPr>
                <w:rFonts w:ascii="宋体" w:hAnsi="宋体" w:eastAsia="宋体" w:cs="宋体"/>
                <w:b/>
                <w:sz w:val="20"/>
              </w:rPr>
              <w:t xml:space="preserve">    6.近期公司大股东是否有减持计划？</w:t>
            </w:r>
            <w:r>
              <w:rPr>
                <w:rFonts w:ascii="宋体" w:hAnsi="宋体" w:eastAsia="宋体" w:cs="宋体"/>
                <w:b/>
                <w:sz w:val="20"/>
              </w:rPr>
              <w:br w:type="textWrapping"/>
            </w:r>
            <w:r>
              <w:rPr>
                <w:rFonts w:ascii="宋体" w:hAnsi="宋体" w:eastAsia="宋体" w:cs="宋体"/>
                <w:b w:val="0"/>
                <w:sz w:val="20"/>
              </w:rPr>
              <w:t xml:space="preserve">    答:尊敬的投资者您好！公司目前暂未收到股东减持计划的通知。后续若有减持计划，公司将按规定及时履行信息披露义务。感谢您的关注！</w:t>
            </w:r>
            <w:r>
              <w:rPr>
                <w:rFonts w:ascii="宋体" w:hAnsi="宋体" w:eastAsia="宋体" w:cs="宋体"/>
                <w:b w:val="0"/>
                <w:sz w:val="20"/>
              </w:rPr>
              <w:br w:type="textWrapping"/>
            </w:r>
            <w:r>
              <w:rPr>
                <w:rFonts w:ascii="宋体" w:hAnsi="宋体" w:eastAsia="宋体" w:cs="宋体"/>
                <w:b/>
                <w:sz w:val="20"/>
              </w:rPr>
              <w:t xml:space="preserve">    7.请问领导，公司如何看待后续有机硅的市场行情？</w:t>
            </w:r>
            <w:r>
              <w:rPr>
                <w:rFonts w:ascii="宋体" w:hAnsi="宋体" w:eastAsia="宋体" w:cs="宋体"/>
                <w:b/>
                <w:sz w:val="20"/>
              </w:rPr>
              <w:br w:type="textWrapping"/>
            </w:r>
            <w:r>
              <w:rPr>
                <w:rFonts w:ascii="宋体" w:hAnsi="宋体" w:eastAsia="宋体" w:cs="宋体"/>
                <w:b w:val="0"/>
                <w:sz w:val="20"/>
              </w:rPr>
              <w:t xml:space="preserve">    答:尊敬的投资者您好！未来随着有机硅传统旺季来临，下游有一定的补库需求，且部分有机硅下游企业纷纷宣布产品涨价，各因素叠加下推动有机硅市场活跃度上升，短期内预计有机硅市场稳中向上探行。谢谢！</w:t>
            </w:r>
            <w:r>
              <w:rPr>
                <w:rFonts w:ascii="宋体" w:hAnsi="宋体" w:eastAsia="宋体" w:cs="宋体"/>
                <w:b w:val="0"/>
                <w:sz w:val="20"/>
              </w:rPr>
              <w:br w:type="textWrapping"/>
            </w:r>
            <w:r>
              <w:rPr>
                <w:rFonts w:ascii="宋体" w:hAnsi="宋体" w:eastAsia="宋体" w:cs="宋体"/>
                <w:b/>
                <w:sz w:val="20"/>
              </w:rPr>
              <w:t xml:space="preserve">    8.今年公司在研发上有什么新的突破和进展么？</w:t>
            </w:r>
            <w:r>
              <w:rPr>
                <w:rFonts w:ascii="宋体" w:hAnsi="宋体" w:eastAsia="宋体" w:cs="宋体"/>
                <w:b/>
                <w:sz w:val="20"/>
              </w:rPr>
              <w:br w:type="textWrapping"/>
            </w:r>
            <w:r>
              <w:rPr>
                <w:rFonts w:ascii="宋体" w:hAnsi="宋体" w:eastAsia="宋体" w:cs="宋体"/>
                <w:b w:val="0"/>
                <w:sz w:val="20"/>
              </w:rPr>
              <w:t xml:space="preserve">    答:尊敬的投资者您好！研发方面，公司已完整掌握了碳化硅材料的原料合成、晶体生长、衬底加工以及晶片外延等全产业链核心工艺技术，突破了关键材料（多孔石墨、涂层材料）和装备的技术壁垒，公司碳化硅产品良率处于国内企业领先水平，在关键技术指标方面已追赶上国际龙头企业水平。6英寸碳化硅衬底已全面量产，晶体良率达90%以上，外延良率稳定在95%以上，处于行业领先位置；在8英寸碳化硅衬底研发方面，公司凭借自研体系和高效研发，已开始小批量量产。有机硅下游高端产品等技术研发也在有序推进，为公司未来在硅基能源赛道上进一步巩固龙头地位构建强大的技术护城河。产品方面，公司不仅进行现有产品的工艺技术提升，且在强链、延链、补链上进行全产业链布局，研发并基本实现光伏组件配套边框密封用硅酮密封胶、电池片封装用液体硅橡胶、高性能有机硅弹性体涂料等产品的产业化。感谢您对公司的关注！</w:t>
            </w:r>
            <w:r>
              <w:rPr>
                <w:rFonts w:ascii="宋体" w:hAnsi="宋体" w:eastAsia="宋体" w:cs="宋体"/>
                <w:b w:val="0"/>
                <w:sz w:val="20"/>
              </w:rPr>
              <w:br w:type="textWrapping"/>
            </w:r>
            <w:r>
              <w:rPr>
                <w:rFonts w:ascii="宋体" w:hAnsi="宋体" w:eastAsia="宋体" w:cs="宋体"/>
                <w:b/>
                <w:sz w:val="20"/>
              </w:rPr>
              <w:t xml:space="preserve">    9.罗董您好！请问公司在企业规划中，针对“双碳”管理方面，有哪些举措？</w:t>
            </w:r>
            <w:r>
              <w:rPr>
                <w:rFonts w:ascii="宋体" w:hAnsi="宋体" w:eastAsia="宋体" w:cs="宋体"/>
                <w:b/>
                <w:sz w:val="20"/>
              </w:rPr>
              <w:br w:type="textWrapping"/>
            </w:r>
            <w:r>
              <w:rPr>
                <w:rFonts w:ascii="宋体" w:hAnsi="宋体" w:eastAsia="宋体" w:cs="宋体"/>
                <w:b w:val="0"/>
                <w:sz w:val="20"/>
              </w:rPr>
              <w:t xml:space="preserve">    答:尊敬的投资者您好！公司紧跟国家绿色发展导向，持续推进环保节能、绿色低碳相关工作的开展，积极创造可持续、绿色循环经济模式提质升级，在“绿色循环经济产业园区”内不同产业之间互相赋能。近期，公司更是在业内率先展开产品碳足迹认证工作，为行业双碳目标的实现迈出坚实一步，促进企业健康可持续发展。谢谢！</w:t>
            </w:r>
            <w:r>
              <w:rPr>
                <w:rFonts w:ascii="宋体" w:hAnsi="宋体" w:eastAsia="宋体" w:cs="宋体"/>
                <w:b w:val="0"/>
                <w:sz w:val="20"/>
              </w:rPr>
              <w:br w:type="textWrapping"/>
            </w:r>
            <w:r>
              <w:rPr>
                <w:rFonts w:ascii="宋体" w:hAnsi="宋体" w:eastAsia="宋体" w:cs="宋体"/>
                <w:b/>
                <w:sz w:val="20"/>
              </w:rPr>
              <w:t xml:space="preserve">    10.罗董您好！请问公司在光伏产业的销售情况，包括是否确认收入及成本，以及是否进行折旧计提？</w:t>
            </w:r>
            <w:r>
              <w:rPr>
                <w:rFonts w:ascii="宋体" w:hAnsi="宋体" w:eastAsia="宋体" w:cs="宋体"/>
                <w:b/>
                <w:sz w:val="20"/>
              </w:rPr>
              <w:br w:type="textWrapping"/>
            </w:r>
            <w:r>
              <w:rPr>
                <w:rFonts w:ascii="宋体" w:hAnsi="宋体" w:eastAsia="宋体" w:cs="宋体"/>
                <w:b w:val="0"/>
                <w:sz w:val="20"/>
              </w:rPr>
              <w:t xml:space="preserve">    答:尊敬的投资者您好！光伏相关产品的销售情况请详见公司定期报告及《2024年第二季度主要经营数据公告》(公告编号：2024-061)。感谢您对公司的关注！</w:t>
            </w:r>
            <w:r>
              <w:rPr>
                <w:rFonts w:ascii="宋体" w:hAnsi="宋体" w:eastAsia="宋体" w:cs="宋体"/>
                <w:b w:val="0"/>
                <w:sz w:val="20"/>
              </w:rPr>
              <w:br w:type="textWrapping"/>
            </w:r>
            <w:r>
              <w:rPr>
                <w:rFonts w:ascii="宋体" w:hAnsi="宋体" w:eastAsia="宋体" w:cs="宋体"/>
                <w:b/>
                <w:sz w:val="20"/>
              </w:rPr>
              <w:t xml:space="preserve">    11.公司的营业收入有所增长，但净利润却有所下降。能否详细解释一下净利润下降的主要原因？</w:t>
            </w:r>
            <w:r>
              <w:rPr>
                <w:rFonts w:ascii="宋体" w:hAnsi="宋体" w:eastAsia="宋体" w:cs="宋体"/>
                <w:b/>
                <w:sz w:val="20"/>
              </w:rPr>
              <w:br w:type="textWrapping"/>
            </w:r>
            <w:r>
              <w:rPr>
                <w:rFonts w:ascii="宋体" w:hAnsi="宋体" w:eastAsia="宋体" w:cs="宋体"/>
                <w:b w:val="0"/>
                <w:sz w:val="20"/>
              </w:rPr>
              <w:t xml:space="preserve">    答:尊敬的投资者您好！公司2024年半年度净利润下降的主要原因系工业硅及有机硅产品销售价格下降；光伏产业链相关产品部分产能释放，由于该等产品市场价格下降，计提跌价导致利润减少。具体数据请详见公司定期报告。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12.</w:t>
            </w:r>
            <w:r>
              <w:rPr>
                <w:rFonts w:ascii="宋体" w:hAnsi="宋体" w:eastAsia="宋体" w:cs="宋体"/>
                <w:b/>
                <w:sz w:val="20"/>
              </w:rPr>
              <w:t>公司如何规划中长期营收和利润的增长，以及在能源设备装机景气高峰期间，公司如何应对光伏和风电设备的内卷及价格战，确保业绩持续增长</w:t>
            </w:r>
            <w:r>
              <w:rPr>
                <w:rFonts w:ascii="宋体" w:hAnsi="宋体" w:eastAsia="宋体" w:cs="宋体"/>
                <w:b/>
                <w:sz w:val="20"/>
              </w:rPr>
              <w:br w:type="textWrapping"/>
            </w:r>
            <w:r>
              <w:rPr>
                <w:rFonts w:ascii="宋体" w:hAnsi="宋体" w:eastAsia="宋体" w:cs="宋体"/>
                <w:b w:val="0"/>
                <w:sz w:val="20"/>
              </w:rPr>
              <w:t xml:space="preserve">    答:尊敬的投资者您好！公司经营将继续以“稳生产抓管理”为主线，以“降本增效”为宗旨，坚持“增强上游、延伸下游、完善产业配套和能源补链”的战略方针，着力推进公司重点投资项目建设进度，横向发展有机硅副产品的深度综合利用，纵向延伸下游多晶硅光伏全产业链；加快硅基新材料研发进度，以技术进步推进产业升级，以科技创新驱动企业发展，以产业延伸扩大公司规模，实现硅基产业链和价值链的高效整合，不断增强企业竞争优势，推进企业持续进步发展。谢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999" w:hRule="atLeast"/>
          <w:jc w:val="center"/>
        </w:trPr>
        <w:tc>
          <w:tcPr>
            <w:tcW w:w="2086" w:type="dxa"/>
            <w:vAlign w:val="center"/>
          </w:tcPr>
          <w:p>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关于本次活动是否涉及应披露重大信息的说明</w:t>
            </w:r>
          </w:p>
        </w:tc>
        <w:tc>
          <w:tcPr>
            <w:tcW w:w="6439"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558" w:hRule="atLeast"/>
          <w:jc w:val="center"/>
        </w:trPr>
        <w:tc>
          <w:tcPr>
            <w:tcW w:w="2086" w:type="dxa"/>
            <w:vAlign w:val="center"/>
          </w:tcPr>
          <w:p>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6439"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Ex>
        <w:trPr>
          <w:trHeight w:val="558" w:hRule="atLeast"/>
          <w:jc w:val="center"/>
        </w:trPr>
        <w:tc>
          <w:tcPr>
            <w:tcW w:w="2086" w:type="dxa"/>
            <w:vAlign w:val="center"/>
          </w:tcPr>
          <w:p>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6439"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2024年09月19日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zcyYjBhYjdiNDQ2NjdiODY5YmM2NjQ0YWRiYTU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376959"/>
    <w:rsid w:val="04B072D4"/>
    <w:rsid w:val="05F575D4"/>
    <w:rsid w:val="064249C6"/>
    <w:rsid w:val="08641132"/>
    <w:rsid w:val="08A9722E"/>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CCE3FF7"/>
    <w:rsid w:val="3EF1250A"/>
    <w:rsid w:val="40567DB0"/>
    <w:rsid w:val="40FF5CD2"/>
    <w:rsid w:val="42DB40B0"/>
    <w:rsid w:val="43B71B0A"/>
    <w:rsid w:val="44FA0589"/>
    <w:rsid w:val="45A663E3"/>
    <w:rsid w:val="469F09AF"/>
    <w:rsid w:val="4B756271"/>
    <w:rsid w:val="4C8E1CA8"/>
    <w:rsid w:val="4D6D36A4"/>
    <w:rsid w:val="4E574B72"/>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4A403CA"/>
    <w:rsid w:val="76430096"/>
    <w:rsid w:val="788C25F5"/>
    <w:rsid w:val="79F72AA9"/>
    <w:rsid w:val="7A144529"/>
    <w:rsid w:val="7DD37FAE"/>
    <w:rsid w:val="7E63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2936</Words>
  <Characters>3064</Characters>
  <Lines>2</Lines>
  <Paragraphs>1</Paragraphs>
  <TotalTime>6</TotalTime>
  <ScaleCrop>false</ScaleCrop>
  <LinksUpToDate>false</LinksUpToDate>
  <CharactersWithSpaces>3223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陈洲源</cp:lastModifiedBy>
  <dcterms:modified xsi:type="dcterms:W3CDTF">2024-09-19T08:29:17Z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57D148DF2F764966BF4E1C38A6255FA2</vt:lpwstr>
  </property>
</Properties>
</file>