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F1C2B" w14:textId="77777777" w:rsidR="005F3374" w:rsidRDefault="00000000">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5F3374"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5F3374"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77777777" w:rsidR="005F3374"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编号：2024-006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388"/>
      </w:tblGrid>
      <w:tr w:rsidR="005F3374" w14:paraId="6885EFCB" w14:textId="77777777">
        <w:tc>
          <w:tcPr>
            <w:tcW w:w="2269" w:type="dxa"/>
            <w:shd w:val="clear" w:color="auto" w:fill="auto"/>
          </w:tcPr>
          <w:p w14:paraId="74C1ACC2"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450D78BA" w14:textId="77777777" w:rsidR="005F3374" w:rsidRDefault="005F3374">
            <w:pPr>
              <w:spacing w:line="360" w:lineRule="auto"/>
              <w:rPr>
                <w:rFonts w:ascii="宋体" w:eastAsia="宋体" w:hAnsi="宋体" w:cs="Times New Roman" w:hint="eastAsia"/>
                <w:b/>
                <w:bCs/>
                <w:iCs/>
                <w:sz w:val="24"/>
                <w:szCs w:val="24"/>
              </w:rPr>
            </w:pPr>
          </w:p>
        </w:tc>
        <w:tc>
          <w:tcPr>
            <w:tcW w:w="6521" w:type="dxa"/>
            <w:shd w:val="clear" w:color="auto" w:fill="auto"/>
          </w:tcPr>
          <w:p w14:paraId="30DD40ED" w14:textId="77777777" w:rsidR="005F3374"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77777777" w:rsidR="005F3374"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5F3374"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77777777" w:rsidR="005F3374" w:rsidRDefault="00000000">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77777777" w:rsidR="005F3374" w:rsidRDefault="00000000">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tc>
      </w:tr>
      <w:tr w:rsidR="005F3374" w14:paraId="7A9713EF" w14:textId="77777777">
        <w:tc>
          <w:tcPr>
            <w:tcW w:w="2269" w:type="dxa"/>
            <w:shd w:val="clear" w:color="auto" w:fill="auto"/>
          </w:tcPr>
          <w:p w14:paraId="754D2984"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521" w:type="dxa"/>
            <w:shd w:val="clear" w:color="auto" w:fill="auto"/>
          </w:tcPr>
          <w:p w14:paraId="2C3EA6F0" w14:textId="77777777" w:rsidR="005F3374" w:rsidRDefault="00000000">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国联证券</w:t>
            </w:r>
          </w:p>
        </w:tc>
      </w:tr>
      <w:tr w:rsidR="005F3374" w14:paraId="4A0AB078" w14:textId="77777777">
        <w:tc>
          <w:tcPr>
            <w:tcW w:w="2269" w:type="dxa"/>
            <w:shd w:val="clear" w:color="auto" w:fill="auto"/>
          </w:tcPr>
          <w:p w14:paraId="10E4B45C"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521" w:type="dxa"/>
            <w:shd w:val="clear" w:color="auto" w:fill="auto"/>
          </w:tcPr>
          <w:p w14:paraId="30E7DCB4" w14:textId="77777777" w:rsidR="005F3374"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2024年9月24日（星期二）15:00-16:00</w:t>
            </w:r>
          </w:p>
        </w:tc>
      </w:tr>
      <w:tr w:rsidR="005F3374" w14:paraId="05B057D0" w14:textId="77777777">
        <w:tc>
          <w:tcPr>
            <w:tcW w:w="2269" w:type="dxa"/>
            <w:shd w:val="clear" w:color="auto" w:fill="auto"/>
          </w:tcPr>
          <w:p w14:paraId="1720C596"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521" w:type="dxa"/>
            <w:shd w:val="clear" w:color="auto" w:fill="auto"/>
          </w:tcPr>
          <w:p w14:paraId="5F48C4BC" w14:textId="77777777" w:rsidR="005F3374"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公司会议室</w:t>
            </w:r>
          </w:p>
        </w:tc>
      </w:tr>
      <w:tr w:rsidR="005F3374" w14:paraId="48EEC694" w14:textId="77777777">
        <w:tc>
          <w:tcPr>
            <w:tcW w:w="2269" w:type="dxa"/>
            <w:shd w:val="clear" w:color="auto" w:fill="auto"/>
          </w:tcPr>
          <w:p w14:paraId="59256F2C"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521" w:type="dxa"/>
            <w:shd w:val="clear" w:color="auto" w:fill="auto"/>
          </w:tcPr>
          <w:p w14:paraId="456456AF" w14:textId="77777777" w:rsidR="005F3374"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董事会秘书</w:t>
            </w:r>
            <w:r>
              <w:rPr>
                <w:rFonts w:ascii="宋体" w:eastAsia="宋体" w:hAnsi="宋体" w:cs="Times New Roman"/>
                <w:bCs/>
                <w:iCs/>
                <w:sz w:val="24"/>
                <w:szCs w:val="24"/>
              </w:rPr>
              <w:t xml:space="preserve"> </w:t>
            </w:r>
            <w:r>
              <w:rPr>
                <w:rFonts w:ascii="宋体" w:eastAsia="宋体" w:hAnsi="宋体" w:cs="Times New Roman" w:hint="eastAsia"/>
                <w:bCs/>
                <w:iCs/>
                <w:sz w:val="24"/>
                <w:szCs w:val="24"/>
              </w:rPr>
              <w:t xml:space="preserve">李薇薇  </w:t>
            </w:r>
          </w:p>
          <w:p w14:paraId="0C26D60F" w14:textId="77777777" w:rsidR="005F3374"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 张敏</w:t>
            </w:r>
          </w:p>
        </w:tc>
      </w:tr>
      <w:tr w:rsidR="005F3374" w14:paraId="22D163DE" w14:textId="77777777">
        <w:trPr>
          <w:trHeight w:val="2701"/>
        </w:trPr>
        <w:tc>
          <w:tcPr>
            <w:tcW w:w="2269" w:type="dxa"/>
            <w:shd w:val="clear" w:color="auto" w:fill="auto"/>
            <w:vAlign w:val="center"/>
          </w:tcPr>
          <w:p w14:paraId="0B450066"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521" w:type="dxa"/>
            <w:shd w:val="clear" w:color="auto" w:fill="auto"/>
          </w:tcPr>
          <w:p w14:paraId="5445E0A0" w14:textId="77777777" w:rsidR="005F3374" w:rsidRDefault="00000000">
            <w:pPr>
              <w:pStyle w:val="af"/>
              <w:numPr>
                <w:ilvl w:val="0"/>
                <w:numId w:val="1"/>
              </w:numPr>
              <w:ind w:firstLineChars="0"/>
              <w:rPr>
                <w:b/>
                <w:bCs/>
              </w:rPr>
            </w:pPr>
            <w:r>
              <w:rPr>
                <w:rFonts w:hint="eastAsia"/>
                <w:b/>
                <w:bCs/>
              </w:rPr>
              <w:t>公司产品微特电机的技术门槛体现在哪一方面？</w:t>
            </w:r>
          </w:p>
          <w:p w14:paraId="715924A9" w14:textId="77777777" w:rsidR="005F3374" w:rsidRDefault="00000000">
            <w:pPr>
              <w:pStyle w:val="af"/>
              <w:ind w:left="360"/>
            </w:pPr>
            <w:r>
              <w:rPr>
                <w:rFonts w:hint="eastAsia"/>
              </w:rPr>
              <w:t>微特电机的制造工序较为复杂，涉及精密机械、精细化工及微细加工，同时包括磁材料处理、绕组制造、焊接绝缘处理等工艺技术，需要的工艺装备数量多、精度高。一方面，微特电机的设计开发、生产制造和质量控制等环节逐渐成为企业核心竞争力的重要组成部分，需要企业在产品开发、原材料选取、生产工艺等方面具备丰富的经验与积累；另一方面，电机产品的高性能、节能环保等趋势不断对电机生产企业的技术水平提出更高的要求。</w:t>
            </w:r>
          </w:p>
          <w:p w14:paraId="78BB4ECB" w14:textId="1A581A5D" w:rsidR="005F3374" w:rsidRDefault="00000000">
            <w:pPr>
              <w:pStyle w:val="af"/>
              <w:ind w:left="360" w:firstLineChars="0" w:firstLine="0"/>
            </w:pPr>
            <w:r>
              <w:rPr>
                <w:rFonts w:hint="eastAsia"/>
              </w:rPr>
              <w:t>多年来，公司深耕吸尘器领域专用微特电机，已具备较高的市场份额和行业地位，在产品性能、结构设计和功能实现等多方面形成了特有的产品和技术优势。技术研究和产品设计方面，公司在高速高效稀土永磁电机的电磁优化设计方面具备丰富的技术积累，为永磁式直流电机技术相关国家标准的主要编制单位之一；电机驱动软硬件设计方面，公司设有专门的软件开发团队，在直流无刷电机芯片的软硬件开发配套方面具有较强的竞争力；在空气动力学设计方面，公司系行业内最早成立流体力学研发团队的</w:t>
            </w:r>
            <w:r>
              <w:rPr>
                <w:rFonts w:hint="eastAsia"/>
              </w:rPr>
              <w:lastRenderedPageBreak/>
              <w:t>企业，在电机吸力和噪音控制方面具有较强的实力。</w:t>
            </w:r>
          </w:p>
          <w:p w14:paraId="1606F21B" w14:textId="40F82A9E" w:rsidR="005F3374" w:rsidRDefault="00000000">
            <w:pPr>
              <w:pStyle w:val="af"/>
              <w:numPr>
                <w:ilvl w:val="0"/>
                <w:numId w:val="1"/>
              </w:numPr>
              <w:ind w:firstLineChars="0"/>
              <w:rPr>
                <w:b/>
                <w:bCs/>
              </w:rPr>
            </w:pPr>
            <w:r>
              <w:rPr>
                <w:rFonts w:hint="eastAsia"/>
                <w:b/>
                <w:bCs/>
              </w:rPr>
              <w:t>电池包的门槛体现在哪一方面？怎么看无极耳的发展前景？</w:t>
            </w:r>
          </w:p>
          <w:p w14:paraId="0354A499" w14:textId="124C3910" w:rsidR="005F3374" w:rsidRDefault="00000000">
            <w:pPr>
              <w:pStyle w:val="af"/>
              <w:ind w:left="360" w:firstLineChars="0" w:firstLine="0"/>
            </w:pPr>
            <w:r>
              <w:rPr>
                <w:rFonts w:hint="eastAsia"/>
                <w:b/>
                <w:bCs/>
              </w:rPr>
              <w:t>答：</w:t>
            </w:r>
            <w:r>
              <w:t xml:space="preserve"> </w:t>
            </w:r>
            <w:r>
              <w:rPr>
                <w:rFonts w:hint="eastAsia"/>
              </w:rPr>
              <w:t>随着未来我国电池</w:t>
            </w:r>
            <w:r>
              <w:rPr>
                <w:rFonts w:hint="eastAsia"/>
              </w:rPr>
              <w:t xml:space="preserve"> PACK </w:t>
            </w:r>
            <w:r>
              <w:rPr>
                <w:rFonts w:hint="eastAsia"/>
              </w:rPr>
              <w:t>行业规模的不断提升，行业标准化生产的需求也将相应提升。标准的自动化生产流程将进一步提升电池</w:t>
            </w:r>
            <w:r>
              <w:rPr>
                <w:rFonts w:hint="eastAsia"/>
              </w:rPr>
              <w:t xml:space="preserve">PACK </w:t>
            </w:r>
            <w:r>
              <w:rPr>
                <w:rFonts w:hint="eastAsia"/>
              </w:rPr>
              <w:t>的生产效率、降低生产成本，提升电池</w:t>
            </w:r>
            <w:r>
              <w:rPr>
                <w:rFonts w:hint="eastAsia"/>
              </w:rPr>
              <w:t xml:space="preserve"> PACK </w:t>
            </w:r>
            <w:r>
              <w:rPr>
                <w:rFonts w:hint="eastAsia"/>
              </w:rPr>
              <w:t>产品性价比竞争优势；企业按照标准化的管理程序规范化电池</w:t>
            </w:r>
            <w:r>
              <w:rPr>
                <w:rFonts w:hint="eastAsia"/>
              </w:rPr>
              <w:t xml:space="preserve"> PACK </w:t>
            </w:r>
            <w:r>
              <w:rPr>
                <w:rFonts w:hint="eastAsia"/>
              </w:rPr>
              <w:t>生产，企业的生产秩序将得到保证，</w:t>
            </w:r>
            <w:r w:rsidR="005C13ED">
              <w:rPr>
                <w:rFonts w:hint="eastAsia"/>
              </w:rPr>
              <w:t>进而</w:t>
            </w:r>
            <w:r>
              <w:rPr>
                <w:rFonts w:hint="eastAsia"/>
              </w:rPr>
              <w:t>促进生产效率和产品质量的提升；用标准化模组搭建电池</w:t>
            </w:r>
            <w:r>
              <w:rPr>
                <w:rFonts w:hint="eastAsia"/>
              </w:rPr>
              <w:t xml:space="preserve"> PACK</w:t>
            </w:r>
            <w:r>
              <w:rPr>
                <w:rFonts w:hint="eastAsia"/>
              </w:rPr>
              <w:t>，并提供规范化标准化的高质量销售服务业务，能够在适应下游需求迅速为不同应用领域提供合适电池</w:t>
            </w:r>
            <w:r>
              <w:rPr>
                <w:rFonts w:hint="eastAsia"/>
              </w:rPr>
              <w:t xml:space="preserve"> PACK </w:t>
            </w:r>
            <w:r>
              <w:rPr>
                <w:rFonts w:hint="eastAsia"/>
              </w:rPr>
              <w:t>的同时，利用优质服务增加客户忠诚度。标准化的流程、管理和服务是电池</w:t>
            </w:r>
            <w:r>
              <w:rPr>
                <w:rFonts w:hint="eastAsia"/>
              </w:rPr>
              <w:t xml:space="preserve">PACK </w:t>
            </w:r>
            <w:r>
              <w:rPr>
                <w:rFonts w:hint="eastAsia"/>
              </w:rPr>
              <w:t>行业未来的一大发展方向，将有利于提升电池</w:t>
            </w:r>
            <w:r>
              <w:rPr>
                <w:rFonts w:hint="eastAsia"/>
              </w:rPr>
              <w:t xml:space="preserve"> PACK </w:t>
            </w:r>
            <w:r>
              <w:rPr>
                <w:rFonts w:hint="eastAsia"/>
              </w:rPr>
              <w:t>企业的生产效率、安全性能、管理能力和服务水平，更好地适配下游行业愈发精细化的要求。</w:t>
            </w:r>
          </w:p>
          <w:p w14:paraId="16A9A1D8" w14:textId="77777777" w:rsidR="005F3374" w:rsidRDefault="00000000">
            <w:pPr>
              <w:pStyle w:val="af"/>
              <w:ind w:left="360" w:firstLineChars="0" w:firstLine="0"/>
            </w:pPr>
            <w:r>
              <w:rPr>
                <w:rFonts w:hint="eastAsia"/>
              </w:rPr>
              <w:t>无极耳技术主要应用于汽车动力电池领域，公司电池包产品主要应用于清洁电器、园林工具等领域。公司将依托现有锂电池管理技术，结合产业标准、应用领域，从锂电池管理系统角度细分出数类高安全、可靠性强的锂电池管理技术，实现电芯信息高精度采集与传输、电池包多级保护与响应机制，显著提升产品品质。</w:t>
            </w:r>
          </w:p>
          <w:p w14:paraId="78715562" w14:textId="0B87B828" w:rsidR="005F3374" w:rsidRDefault="00000000">
            <w:pPr>
              <w:pStyle w:val="af"/>
              <w:numPr>
                <w:ilvl w:val="0"/>
                <w:numId w:val="1"/>
              </w:numPr>
              <w:ind w:firstLineChars="0"/>
              <w:rPr>
                <w:b/>
                <w:bCs/>
              </w:rPr>
            </w:pPr>
            <w:r>
              <w:rPr>
                <w:rFonts w:hint="eastAsia"/>
                <w:b/>
                <w:bCs/>
              </w:rPr>
              <w:t>公司</w:t>
            </w:r>
            <w:r>
              <w:rPr>
                <w:rFonts w:hint="eastAsia"/>
                <w:b/>
                <w:bCs/>
              </w:rPr>
              <w:t>7</w:t>
            </w:r>
            <w:r>
              <w:rPr>
                <w:rFonts w:hint="eastAsia"/>
                <w:b/>
                <w:bCs/>
              </w:rPr>
              <w:t>到</w:t>
            </w:r>
            <w:r>
              <w:rPr>
                <w:rFonts w:hint="eastAsia"/>
                <w:b/>
                <w:bCs/>
              </w:rPr>
              <w:t>8</w:t>
            </w:r>
            <w:r>
              <w:rPr>
                <w:rFonts w:hint="eastAsia"/>
                <w:b/>
                <w:bCs/>
              </w:rPr>
              <w:t>月的销售情况和接单情况如何？</w:t>
            </w:r>
          </w:p>
          <w:p w14:paraId="60E4B2F0" w14:textId="70B09851" w:rsidR="005F3374" w:rsidRDefault="00000000">
            <w:pPr>
              <w:pStyle w:val="af"/>
              <w:ind w:left="360" w:firstLineChars="0" w:firstLine="0"/>
              <w:rPr>
                <w:b/>
                <w:bCs/>
              </w:rPr>
            </w:pPr>
            <w:r>
              <w:rPr>
                <w:rFonts w:hint="eastAsia"/>
                <w:b/>
                <w:bCs/>
              </w:rPr>
              <w:t>答：</w:t>
            </w:r>
            <w:r>
              <w:rPr>
                <w:rFonts w:hint="eastAsia"/>
              </w:rPr>
              <w:t>目前公司订单充足，经营情况稳定，具体经营数据请关注公司后续披露的定期报告。</w:t>
            </w:r>
          </w:p>
          <w:p w14:paraId="4E257508" w14:textId="41D047B3" w:rsidR="005F3374" w:rsidRDefault="00000000">
            <w:pPr>
              <w:pStyle w:val="af"/>
              <w:numPr>
                <w:ilvl w:val="0"/>
                <w:numId w:val="1"/>
              </w:numPr>
              <w:ind w:firstLineChars="0"/>
              <w:rPr>
                <w:b/>
                <w:bCs/>
              </w:rPr>
            </w:pPr>
            <w:r>
              <w:rPr>
                <w:rFonts w:hint="eastAsia"/>
                <w:b/>
                <w:bCs/>
              </w:rPr>
              <w:t>公司分地域、分下游场景的需求拆解情况如何？</w:t>
            </w:r>
          </w:p>
          <w:p w14:paraId="02E97E55" w14:textId="77777777" w:rsidR="005F3374" w:rsidRDefault="00000000">
            <w:pPr>
              <w:pStyle w:val="af"/>
              <w:ind w:left="360" w:firstLineChars="0" w:firstLine="0"/>
            </w:pPr>
            <w:r>
              <w:rPr>
                <w:rFonts w:hint="eastAsia"/>
                <w:b/>
                <w:bCs/>
              </w:rPr>
              <w:t>答：</w:t>
            </w:r>
            <w:r>
              <w:rPr>
                <w:rFonts w:hint="eastAsia"/>
              </w:rPr>
              <w:t>从地域来看，公司销售主要集中在华东区域；产品下游应用领域主要为清洁电器领域，其次是个人护理，园林工具等，汽车电机也已实现小批量销售。</w:t>
            </w:r>
          </w:p>
          <w:p w14:paraId="5839EF2E" w14:textId="6E5B63A2" w:rsidR="005F3374" w:rsidRDefault="00000000">
            <w:pPr>
              <w:pStyle w:val="af"/>
              <w:numPr>
                <w:ilvl w:val="0"/>
                <w:numId w:val="1"/>
              </w:numPr>
              <w:ind w:firstLineChars="0"/>
              <w:rPr>
                <w:b/>
                <w:bCs/>
              </w:rPr>
            </w:pPr>
            <w:r>
              <w:rPr>
                <w:rFonts w:hint="eastAsia"/>
                <w:b/>
                <w:bCs/>
              </w:rPr>
              <w:t>公司</w:t>
            </w:r>
            <w:r>
              <w:rPr>
                <w:rFonts w:hint="eastAsia"/>
                <w:b/>
                <w:bCs/>
              </w:rPr>
              <w:t>24</w:t>
            </w:r>
            <w:r>
              <w:rPr>
                <w:rFonts w:hint="eastAsia"/>
                <w:b/>
                <w:bCs/>
              </w:rPr>
              <w:t>年的业务规划情况如何？越南工厂的规划如何？</w:t>
            </w:r>
          </w:p>
          <w:p w14:paraId="210C9A14" w14:textId="77777777" w:rsidR="005F3374" w:rsidRDefault="00000000">
            <w:pPr>
              <w:pStyle w:val="af"/>
              <w:ind w:left="360" w:firstLineChars="0" w:firstLine="0"/>
            </w:pPr>
            <w:r>
              <w:rPr>
                <w:rFonts w:hint="eastAsia"/>
                <w:b/>
                <w:bCs/>
              </w:rPr>
              <w:t>答：</w:t>
            </w:r>
            <w:r>
              <w:rPr>
                <w:rFonts w:hint="eastAsia"/>
              </w:rPr>
              <w:t>2024</w:t>
            </w:r>
            <w:r>
              <w:rPr>
                <w:rFonts w:hint="eastAsia"/>
              </w:rPr>
              <w:t>年，公司将持续挖掘业务潜力，尤其是在直流无刷电机的多场景应用方面，保持现有业务稳定增长的同时加大对个人护理、新能源汽车和工业机器人等新兴领域的投入，满足自身市场扩张需求。</w:t>
            </w:r>
          </w:p>
          <w:p w14:paraId="17BDC252" w14:textId="77777777" w:rsidR="005F3374" w:rsidRDefault="00000000">
            <w:pPr>
              <w:pStyle w:val="af"/>
              <w:ind w:left="360" w:firstLineChars="0" w:firstLine="0"/>
            </w:pPr>
            <w:r>
              <w:rPr>
                <w:rFonts w:hint="eastAsia"/>
              </w:rPr>
              <w:t>公司于</w:t>
            </w:r>
            <w:r>
              <w:rPr>
                <w:rFonts w:hint="eastAsia"/>
              </w:rPr>
              <w:t>2023</w:t>
            </w:r>
            <w:r>
              <w:rPr>
                <w:rFonts w:hint="eastAsia"/>
              </w:rPr>
              <w:t>年投资</w:t>
            </w:r>
            <w:r>
              <w:rPr>
                <w:rFonts w:hint="eastAsia"/>
              </w:rPr>
              <w:t>4,000</w:t>
            </w:r>
            <w:r>
              <w:rPr>
                <w:rFonts w:hint="eastAsia"/>
              </w:rPr>
              <w:t>万元在越南设立工厂，专注于微特电机及</w:t>
            </w:r>
            <w:r>
              <w:rPr>
                <w:rFonts w:hint="eastAsia"/>
              </w:rPr>
              <w:t>PCBA</w:t>
            </w:r>
            <w:r>
              <w:rPr>
                <w:rFonts w:hint="eastAsia"/>
              </w:rPr>
              <w:t>板的生产。这一战略举措不仅优化了公司的产能布局，还显著提升了公司在国际市场的响应速度和竞争力。预计至</w:t>
            </w:r>
            <w:r>
              <w:rPr>
                <w:rFonts w:hint="eastAsia"/>
              </w:rPr>
              <w:t>2025</w:t>
            </w:r>
            <w:r>
              <w:rPr>
                <w:rFonts w:hint="eastAsia"/>
              </w:rPr>
              <w:t>年，该工厂将全面达到设计年产量，有效缓解国内产能压力，同时更好地满足海外市场的需求。</w:t>
            </w:r>
          </w:p>
          <w:p w14:paraId="1E4C8638" w14:textId="77777777" w:rsidR="005F3374" w:rsidRDefault="00000000">
            <w:pPr>
              <w:pStyle w:val="af"/>
              <w:numPr>
                <w:ilvl w:val="0"/>
                <w:numId w:val="1"/>
              </w:numPr>
              <w:ind w:firstLineChars="0"/>
              <w:rPr>
                <w:b/>
                <w:bCs/>
              </w:rPr>
            </w:pPr>
            <w:r>
              <w:rPr>
                <w:rFonts w:hint="eastAsia"/>
                <w:b/>
                <w:bCs/>
              </w:rPr>
              <w:t>公司盈利能力后续的趋势如何展望，还有哪些新的产品拓展方向？</w:t>
            </w:r>
          </w:p>
          <w:p w14:paraId="322F2C16" w14:textId="77777777" w:rsidR="005F3374" w:rsidRDefault="00000000">
            <w:pPr>
              <w:pStyle w:val="af"/>
              <w:ind w:left="360" w:firstLineChars="0" w:firstLine="0"/>
            </w:pPr>
            <w:r>
              <w:rPr>
                <w:rFonts w:hint="eastAsia"/>
                <w:b/>
                <w:bCs/>
              </w:rPr>
              <w:t>答：</w:t>
            </w:r>
            <w:r>
              <w:rPr>
                <w:b/>
                <w:bCs/>
              </w:rPr>
              <w:t xml:space="preserve"> </w:t>
            </w:r>
            <w:r>
              <w:rPr>
                <w:rFonts w:hint="eastAsia"/>
              </w:rPr>
              <w:t>公司将不断强化自身产品的核心竞争力和供应链建设，以满足不同终端产品对高品质、高性能产品的需求；对直流无刷电机及其驱动、电池包等产品进行产能升级，通过“年产</w:t>
            </w:r>
            <w:r>
              <w:rPr>
                <w:rFonts w:hint="eastAsia"/>
              </w:rPr>
              <w:t>3,000</w:t>
            </w:r>
            <w:r>
              <w:rPr>
                <w:rFonts w:hint="eastAsia"/>
              </w:rPr>
              <w:t>万套无刷电机及控制系统、</w:t>
            </w:r>
            <w:r>
              <w:rPr>
                <w:rFonts w:hint="eastAsia"/>
              </w:rPr>
              <w:t>500</w:t>
            </w:r>
            <w:r>
              <w:rPr>
                <w:rFonts w:hint="eastAsia"/>
              </w:rPr>
              <w:t>万套电池包扩能项目”等募投项目，在现有业务的基础上进行规模化扩张，持续提升公司集成配套能力和快速市场反应能力，扩大电机及其相关产品的市场占有率，为公司拓展下游新型应用领域提供产能支持。</w:t>
            </w:r>
          </w:p>
          <w:p w14:paraId="0F394324" w14:textId="77777777" w:rsidR="005F3374" w:rsidRDefault="00000000">
            <w:pPr>
              <w:pStyle w:val="af"/>
              <w:ind w:left="357"/>
            </w:pPr>
            <w:r>
              <w:rPr>
                <w:rFonts w:hint="eastAsia"/>
              </w:rPr>
              <w:lastRenderedPageBreak/>
              <w:t>其次，依托公司多年深耕于吸尘器电机领域的技术积累、优质的客户资源以及不断完善的自动化生产能力，公司将持续深化微特电机在清洁电器、高速吹风机等产品的应用，在巩固和提升公司产品在现有产品市场占有率的基础上，在其他终端应用领域和应用场景寻求突破。尤其是直流无刷电机的多场景应用方面，公司已成立车用电机事业部和工业风机事业部，未来将积极布局包括个人护理电机、工业风机、工业机器人电机驱动系统以及新能源汽车热管理系统等在内的多种新产品领域，实现产品种类和应用领域的多元化，满足自身市场扩张需求。</w:t>
            </w:r>
          </w:p>
        </w:tc>
      </w:tr>
      <w:tr w:rsidR="005F3374" w14:paraId="3AF479BE" w14:textId="77777777">
        <w:tc>
          <w:tcPr>
            <w:tcW w:w="2269" w:type="dxa"/>
            <w:shd w:val="clear" w:color="auto" w:fill="auto"/>
            <w:vAlign w:val="center"/>
          </w:tcPr>
          <w:p w14:paraId="55F1006E"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521" w:type="dxa"/>
            <w:shd w:val="clear" w:color="auto" w:fill="auto"/>
          </w:tcPr>
          <w:p w14:paraId="19AA726D" w14:textId="77777777" w:rsidR="005F3374" w:rsidRDefault="005F3374">
            <w:pPr>
              <w:spacing w:line="360" w:lineRule="auto"/>
              <w:rPr>
                <w:rFonts w:ascii="宋体" w:eastAsia="宋体" w:hAnsi="宋体" w:cs="Times New Roman" w:hint="eastAsia"/>
                <w:bCs/>
                <w:iCs/>
                <w:sz w:val="24"/>
                <w:szCs w:val="24"/>
              </w:rPr>
            </w:pPr>
          </w:p>
        </w:tc>
      </w:tr>
      <w:tr w:rsidR="005F3374" w14:paraId="590B3504" w14:textId="77777777">
        <w:tc>
          <w:tcPr>
            <w:tcW w:w="2269" w:type="dxa"/>
            <w:shd w:val="clear" w:color="auto" w:fill="auto"/>
            <w:vAlign w:val="center"/>
          </w:tcPr>
          <w:p w14:paraId="4FEF4610" w14:textId="77777777" w:rsidR="005F3374"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521" w:type="dxa"/>
            <w:shd w:val="clear" w:color="auto" w:fill="auto"/>
            <w:vAlign w:val="center"/>
          </w:tcPr>
          <w:p w14:paraId="295FBE10" w14:textId="77777777" w:rsidR="005F3374" w:rsidRDefault="00000000">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2024年9月24日</w:t>
            </w:r>
          </w:p>
        </w:tc>
      </w:tr>
    </w:tbl>
    <w:p w14:paraId="1DFDC60D" w14:textId="77777777" w:rsidR="005F3374" w:rsidRDefault="005F3374">
      <w:pPr>
        <w:keepNext/>
        <w:keepLines/>
        <w:spacing w:before="260" w:after="260" w:line="360" w:lineRule="auto"/>
        <w:outlineLvl w:val="1"/>
      </w:pPr>
    </w:p>
    <w:sectPr w:rsidR="005F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B859" w14:textId="77777777" w:rsidR="007D6C28" w:rsidRDefault="007D6C28" w:rsidP="00B531C3">
      <w:r>
        <w:separator/>
      </w:r>
    </w:p>
  </w:endnote>
  <w:endnote w:type="continuationSeparator" w:id="0">
    <w:p w14:paraId="4277359C" w14:textId="77777777" w:rsidR="007D6C28" w:rsidRDefault="007D6C28" w:rsidP="00B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8899B" w14:textId="77777777" w:rsidR="007D6C28" w:rsidRDefault="007D6C28" w:rsidP="00B531C3">
      <w:r>
        <w:separator/>
      </w:r>
    </w:p>
  </w:footnote>
  <w:footnote w:type="continuationSeparator" w:id="0">
    <w:p w14:paraId="64302061" w14:textId="77777777" w:rsidR="007D6C28" w:rsidRDefault="007D6C28" w:rsidP="00B5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E2CBA"/>
    <w:multiLevelType w:val="multilevel"/>
    <w:tmpl w:val="421E2CBA"/>
    <w:lvl w:ilvl="0">
      <w:start w:val="1"/>
      <w:numFmt w:val="decimal"/>
      <w:lvlText w:val="%1、"/>
      <w:lvlJc w:val="left"/>
      <w:pPr>
        <w:ind w:left="360" w:hanging="36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4269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zOWEwMjIyNTFhMzA3ZGNjYzJlMWE2ODcyZDg0N2UifQ=="/>
  </w:docVars>
  <w:rsids>
    <w:rsidRoot w:val="00EE26CD"/>
    <w:rsid w:val="0000466C"/>
    <w:rsid w:val="00007952"/>
    <w:rsid w:val="00014EDC"/>
    <w:rsid w:val="00014F2A"/>
    <w:rsid w:val="00021F69"/>
    <w:rsid w:val="00023F7B"/>
    <w:rsid w:val="000269F1"/>
    <w:rsid w:val="00026CD7"/>
    <w:rsid w:val="00026E2B"/>
    <w:rsid w:val="000270E5"/>
    <w:rsid w:val="000333DF"/>
    <w:rsid w:val="00034AB3"/>
    <w:rsid w:val="00042C46"/>
    <w:rsid w:val="000444E5"/>
    <w:rsid w:val="000528A8"/>
    <w:rsid w:val="0005452E"/>
    <w:rsid w:val="00056531"/>
    <w:rsid w:val="00061E00"/>
    <w:rsid w:val="00063DB5"/>
    <w:rsid w:val="0006434F"/>
    <w:rsid w:val="00066145"/>
    <w:rsid w:val="00070593"/>
    <w:rsid w:val="00070C3B"/>
    <w:rsid w:val="00071B11"/>
    <w:rsid w:val="00081B36"/>
    <w:rsid w:val="000828F8"/>
    <w:rsid w:val="00086C90"/>
    <w:rsid w:val="000A33F8"/>
    <w:rsid w:val="000A3691"/>
    <w:rsid w:val="000A6168"/>
    <w:rsid w:val="000A65EF"/>
    <w:rsid w:val="000B1D35"/>
    <w:rsid w:val="000B39CB"/>
    <w:rsid w:val="000B6FFD"/>
    <w:rsid w:val="000C0348"/>
    <w:rsid w:val="000C2F52"/>
    <w:rsid w:val="000C4060"/>
    <w:rsid w:val="000D153A"/>
    <w:rsid w:val="000D1F12"/>
    <w:rsid w:val="000F5650"/>
    <w:rsid w:val="000F6BEB"/>
    <w:rsid w:val="0010084C"/>
    <w:rsid w:val="00103C4E"/>
    <w:rsid w:val="0010587A"/>
    <w:rsid w:val="00107B1A"/>
    <w:rsid w:val="00107E4C"/>
    <w:rsid w:val="00111EF4"/>
    <w:rsid w:val="00113C72"/>
    <w:rsid w:val="00114CEA"/>
    <w:rsid w:val="001221B8"/>
    <w:rsid w:val="001304EB"/>
    <w:rsid w:val="001334C1"/>
    <w:rsid w:val="00136BC5"/>
    <w:rsid w:val="00143A57"/>
    <w:rsid w:val="00151B55"/>
    <w:rsid w:val="00153EDB"/>
    <w:rsid w:val="00153F44"/>
    <w:rsid w:val="001570FE"/>
    <w:rsid w:val="001672FF"/>
    <w:rsid w:val="00170C73"/>
    <w:rsid w:val="001819EF"/>
    <w:rsid w:val="00186DBB"/>
    <w:rsid w:val="001965A6"/>
    <w:rsid w:val="001A125C"/>
    <w:rsid w:val="001A32E1"/>
    <w:rsid w:val="001B00D8"/>
    <w:rsid w:val="001B011E"/>
    <w:rsid w:val="001B508F"/>
    <w:rsid w:val="001B7B58"/>
    <w:rsid w:val="001C7C07"/>
    <w:rsid w:val="001D5222"/>
    <w:rsid w:val="001D60F0"/>
    <w:rsid w:val="001D7A5D"/>
    <w:rsid w:val="001E2BC5"/>
    <w:rsid w:val="001E5E64"/>
    <w:rsid w:val="001E7F7C"/>
    <w:rsid w:val="001F2572"/>
    <w:rsid w:val="001F5B62"/>
    <w:rsid w:val="002011F7"/>
    <w:rsid w:val="002118DC"/>
    <w:rsid w:val="002142F4"/>
    <w:rsid w:val="00214C8F"/>
    <w:rsid w:val="002278FB"/>
    <w:rsid w:val="00232813"/>
    <w:rsid w:val="0023410F"/>
    <w:rsid w:val="00234237"/>
    <w:rsid w:val="00234D03"/>
    <w:rsid w:val="00250E05"/>
    <w:rsid w:val="00251EF8"/>
    <w:rsid w:val="002525E9"/>
    <w:rsid w:val="0025271B"/>
    <w:rsid w:val="00255B4A"/>
    <w:rsid w:val="00256250"/>
    <w:rsid w:val="002650F9"/>
    <w:rsid w:val="00267056"/>
    <w:rsid w:val="00270762"/>
    <w:rsid w:val="002739C7"/>
    <w:rsid w:val="00273BE7"/>
    <w:rsid w:val="00273D9E"/>
    <w:rsid w:val="0028148B"/>
    <w:rsid w:val="00286F7B"/>
    <w:rsid w:val="00287381"/>
    <w:rsid w:val="0029285E"/>
    <w:rsid w:val="00293FBB"/>
    <w:rsid w:val="00295236"/>
    <w:rsid w:val="002A15B6"/>
    <w:rsid w:val="002B0AD4"/>
    <w:rsid w:val="002B75F5"/>
    <w:rsid w:val="002C1C3B"/>
    <w:rsid w:val="002C23DD"/>
    <w:rsid w:val="002C3AD1"/>
    <w:rsid w:val="002D15D1"/>
    <w:rsid w:val="002D3046"/>
    <w:rsid w:val="002D3753"/>
    <w:rsid w:val="002F1B04"/>
    <w:rsid w:val="002F4C46"/>
    <w:rsid w:val="002F5031"/>
    <w:rsid w:val="002F6EAD"/>
    <w:rsid w:val="002F7992"/>
    <w:rsid w:val="00307607"/>
    <w:rsid w:val="00307EC1"/>
    <w:rsid w:val="0031032E"/>
    <w:rsid w:val="00310D3C"/>
    <w:rsid w:val="003131C3"/>
    <w:rsid w:val="0031371B"/>
    <w:rsid w:val="00320D9D"/>
    <w:rsid w:val="00320EA7"/>
    <w:rsid w:val="00327CE4"/>
    <w:rsid w:val="00331A11"/>
    <w:rsid w:val="00331BEA"/>
    <w:rsid w:val="00336191"/>
    <w:rsid w:val="00340A0E"/>
    <w:rsid w:val="003413FD"/>
    <w:rsid w:val="003508D5"/>
    <w:rsid w:val="003524BC"/>
    <w:rsid w:val="0035363D"/>
    <w:rsid w:val="0035572A"/>
    <w:rsid w:val="0035630A"/>
    <w:rsid w:val="00362CD0"/>
    <w:rsid w:val="00363384"/>
    <w:rsid w:val="0037038A"/>
    <w:rsid w:val="003722F1"/>
    <w:rsid w:val="0037245D"/>
    <w:rsid w:val="00376EB2"/>
    <w:rsid w:val="0038034C"/>
    <w:rsid w:val="00386F86"/>
    <w:rsid w:val="00395B54"/>
    <w:rsid w:val="003967C0"/>
    <w:rsid w:val="00397642"/>
    <w:rsid w:val="00397810"/>
    <w:rsid w:val="003A2EB2"/>
    <w:rsid w:val="003A7B49"/>
    <w:rsid w:val="003B13A4"/>
    <w:rsid w:val="003B1629"/>
    <w:rsid w:val="003C0892"/>
    <w:rsid w:val="003C7038"/>
    <w:rsid w:val="003D2270"/>
    <w:rsid w:val="003D2A88"/>
    <w:rsid w:val="003D2F73"/>
    <w:rsid w:val="003D40E0"/>
    <w:rsid w:val="003E6194"/>
    <w:rsid w:val="003F2A5A"/>
    <w:rsid w:val="003F4599"/>
    <w:rsid w:val="003F6D0B"/>
    <w:rsid w:val="00400B90"/>
    <w:rsid w:val="0040142B"/>
    <w:rsid w:val="00403293"/>
    <w:rsid w:val="00404723"/>
    <w:rsid w:val="00404E52"/>
    <w:rsid w:val="004106EC"/>
    <w:rsid w:val="00411262"/>
    <w:rsid w:val="00415FC4"/>
    <w:rsid w:val="00420071"/>
    <w:rsid w:val="0042182D"/>
    <w:rsid w:val="00425BB1"/>
    <w:rsid w:val="00432964"/>
    <w:rsid w:val="0043376F"/>
    <w:rsid w:val="00433835"/>
    <w:rsid w:val="00444192"/>
    <w:rsid w:val="004535B5"/>
    <w:rsid w:val="0046343B"/>
    <w:rsid w:val="00467B9C"/>
    <w:rsid w:val="00470346"/>
    <w:rsid w:val="00472F77"/>
    <w:rsid w:val="00473F91"/>
    <w:rsid w:val="00477ED0"/>
    <w:rsid w:val="00482D5D"/>
    <w:rsid w:val="004859A7"/>
    <w:rsid w:val="00493063"/>
    <w:rsid w:val="00495655"/>
    <w:rsid w:val="004A58CB"/>
    <w:rsid w:val="004B500C"/>
    <w:rsid w:val="004C3E41"/>
    <w:rsid w:val="004C3E8B"/>
    <w:rsid w:val="004C6956"/>
    <w:rsid w:val="004D2CEA"/>
    <w:rsid w:val="004D4156"/>
    <w:rsid w:val="004D614E"/>
    <w:rsid w:val="004E25DD"/>
    <w:rsid w:val="004E3991"/>
    <w:rsid w:val="004E4CBB"/>
    <w:rsid w:val="004E513B"/>
    <w:rsid w:val="004F3514"/>
    <w:rsid w:val="004F5C3F"/>
    <w:rsid w:val="0050473B"/>
    <w:rsid w:val="00504DF9"/>
    <w:rsid w:val="00505552"/>
    <w:rsid w:val="00507071"/>
    <w:rsid w:val="00510286"/>
    <w:rsid w:val="00524D04"/>
    <w:rsid w:val="00534D66"/>
    <w:rsid w:val="00540502"/>
    <w:rsid w:val="0054404C"/>
    <w:rsid w:val="0055252E"/>
    <w:rsid w:val="00557159"/>
    <w:rsid w:val="0057180E"/>
    <w:rsid w:val="00572A6D"/>
    <w:rsid w:val="00582D78"/>
    <w:rsid w:val="00584526"/>
    <w:rsid w:val="00584D8F"/>
    <w:rsid w:val="00587DAB"/>
    <w:rsid w:val="00590DC4"/>
    <w:rsid w:val="00591671"/>
    <w:rsid w:val="005917EA"/>
    <w:rsid w:val="005953E9"/>
    <w:rsid w:val="00596523"/>
    <w:rsid w:val="005A09AB"/>
    <w:rsid w:val="005A0CBE"/>
    <w:rsid w:val="005A17E4"/>
    <w:rsid w:val="005A3CFE"/>
    <w:rsid w:val="005A4D77"/>
    <w:rsid w:val="005A5418"/>
    <w:rsid w:val="005B17EF"/>
    <w:rsid w:val="005B3D04"/>
    <w:rsid w:val="005B53A4"/>
    <w:rsid w:val="005B628F"/>
    <w:rsid w:val="005C13ED"/>
    <w:rsid w:val="005C19C5"/>
    <w:rsid w:val="005C6678"/>
    <w:rsid w:val="005D087C"/>
    <w:rsid w:val="005D20DD"/>
    <w:rsid w:val="005E4F20"/>
    <w:rsid w:val="005E5838"/>
    <w:rsid w:val="005E5F7A"/>
    <w:rsid w:val="005E777B"/>
    <w:rsid w:val="005F2C62"/>
    <w:rsid w:val="005F3374"/>
    <w:rsid w:val="005F3897"/>
    <w:rsid w:val="005F7318"/>
    <w:rsid w:val="006016A0"/>
    <w:rsid w:val="0060291F"/>
    <w:rsid w:val="00605119"/>
    <w:rsid w:val="0060632A"/>
    <w:rsid w:val="00606A42"/>
    <w:rsid w:val="00606FCE"/>
    <w:rsid w:val="0061761E"/>
    <w:rsid w:val="006231C8"/>
    <w:rsid w:val="00623855"/>
    <w:rsid w:val="00626FB3"/>
    <w:rsid w:val="0063129A"/>
    <w:rsid w:val="006323B5"/>
    <w:rsid w:val="00642382"/>
    <w:rsid w:val="00643F90"/>
    <w:rsid w:val="0064637F"/>
    <w:rsid w:val="00653A71"/>
    <w:rsid w:val="00655835"/>
    <w:rsid w:val="00667FB5"/>
    <w:rsid w:val="00672C00"/>
    <w:rsid w:val="006772C6"/>
    <w:rsid w:val="006806C5"/>
    <w:rsid w:val="00681F3B"/>
    <w:rsid w:val="006863C2"/>
    <w:rsid w:val="00686E4C"/>
    <w:rsid w:val="00690528"/>
    <w:rsid w:val="0069619A"/>
    <w:rsid w:val="006A2E11"/>
    <w:rsid w:val="006A3184"/>
    <w:rsid w:val="006B56A8"/>
    <w:rsid w:val="006C1453"/>
    <w:rsid w:val="006C2985"/>
    <w:rsid w:val="006D298F"/>
    <w:rsid w:val="006D2B9D"/>
    <w:rsid w:val="006D65BF"/>
    <w:rsid w:val="006E0E6D"/>
    <w:rsid w:val="006E1A82"/>
    <w:rsid w:val="006E3B82"/>
    <w:rsid w:val="006E7372"/>
    <w:rsid w:val="006F32A2"/>
    <w:rsid w:val="006F438E"/>
    <w:rsid w:val="006F6085"/>
    <w:rsid w:val="00701E34"/>
    <w:rsid w:val="00705D6D"/>
    <w:rsid w:val="007118F2"/>
    <w:rsid w:val="00713A75"/>
    <w:rsid w:val="00723BAF"/>
    <w:rsid w:val="00733488"/>
    <w:rsid w:val="00735F4D"/>
    <w:rsid w:val="00735FCB"/>
    <w:rsid w:val="00746249"/>
    <w:rsid w:val="007467C6"/>
    <w:rsid w:val="00751592"/>
    <w:rsid w:val="00756A97"/>
    <w:rsid w:val="00757362"/>
    <w:rsid w:val="0076183F"/>
    <w:rsid w:val="0076677C"/>
    <w:rsid w:val="00770B3F"/>
    <w:rsid w:val="0077148C"/>
    <w:rsid w:val="00771A91"/>
    <w:rsid w:val="00773213"/>
    <w:rsid w:val="00785284"/>
    <w:rsid w:val="0079430A"/>
    <w:rsid w:val="00794C8B"/>
    <w:rsid w:val="00795940"/>
    <w:rsid w:val="007A0F7D"/>
    <w:rsid w:val="007A4905"/>
    <w:rsid w:val="007B196F"/>
    <w:rsid w:val="007C2281"/>
    <w:rsid w:val="007C39F3"/>
    <w:rsid w:val="007C7447"/>
    <w:rsid w:val="007C7D09"/>
    <w:rsid w:val="007D21B4"/>
    <w:rsid w:val="007D365E"/>
    <w:rsid w:val="007D6C28"/>
    <w:rsid w:val="007E1F58"/>
    <w:rsid w:val="007E3F47"/>
    <w:rsid w:val="007F2176"/>
    <w:rsid w:val="007F6FF1"/>
    <w:rsid w:val="00806573"/>
    <w:rsid w:val="00814484"/>
    <w:rsid w:val="008160A1"/>
    <w:rsid w:val="00816C5E"/>
    <w:rsid w:val="00816CED"/>
    <w:rsid w:val="00821685"/>
    <w:rsid w:val="00825214"/>
    <w:rsid w:val="008270D0"/>
    <w:rsid w:val="00827C6C"/>
    <w:rsid w:val="00836E8C"/>
    <w:rsid w:val="00837234"/>
    <w:rsid w:val="0083777C"/>
    <w:rsid w:val="00844445"/>
    <w:rsid w:val="008453D5"/>
    <w:rsid w:val="00850720"/>
    <w:rsid w:val="00857E84"/>
    <w:rsid w:val="00873293"/>
    <w:rsid w:val="00873B94"/>
    <w:rsid w:val="00875E95"/>
    <w:rsid w:val="008849FB"/>
    <w:rsid w:val="008914C8"/>
    <w:rsid w:val="00892E9B"/>
    <w:rsid w:val="00893532"/>
    <w:rsid w:val="00894406"/>
    <w:rsid w:val="008A120E"/>
    <w:rsid w:val="008A3971"/>
    <w:rsid w:val="008A4990"/>
    <w:rsid w:val="008B1DD6"/>
    <w:rsid w:val="008B4886"/>
    <w:rsid w:val="008C04C9"/>
    <w:rsid w:val="008C08B0"/>
    <w:rsid w:val="008C3135"/>
    <w:rsid w:val="008C4D32"/>
    <w:rsid w:val="008C6B72"/>
    <w:rsid w:val="008C7588"/>
    <w:rsid w:val="008D2B96"/>
    <w:rsid w:val="008D3726"/>
    <w:rsid w:val="008D4C0E"/>
    <w:rsid w:val="008E0D84"/>
    <w:rsid w:val="008E245B"/>
    <w:rsid w:val="008F1AC5"/>
    <w:rsid w:val="008F57E8"/>
    <w:rsid w:val="008F5F3A"/>
    <w:rsid w:val="008F79E3"/>
    <w:rsid w:val="00900BAF"/>
    <w:rsid w:val="009108F5"/>
    <w:rsid w:val="0091400E"/>
    <w:rsid w:val="009157EF"/>
    <w:rsid w:val="009224F5"/>
    <w:rsid w:val="00923B01"/>
    <w:rsid w:val="00924412"/>
    <w:rsid w:val="0092574C"/>
    <w:rsid w:val="009313E3"/>
    <w:rsid w:val="00931FBB"/>
    <w:rsid w:val="0093710F"/>
    <w:rsid w:val="00941808"/>
    <w:rsid w:val="00942951"/>
    <w:rsid w:val="009457DF"/>
    <w:rsid w:val="0095035C"/>
    <w:rsid w:val="00950EF9"/>
    <w:rsid w:val="009553B1"/>
    <w:rsid w:val="0096018C"/>
    <w:rsid w:val="009619FA"/>
    <w:rsid w:val="00966C22"/>
    <w:rsid w:val="009678BF"/>
    <w:rsid w:val="00970A2C"/>
    <w:rsid w:val="009776A7"/>
    <w:rsid w:val="00980694"/>
    <w:rsid w:val="009868C0"/>
    <w:rsid w:val="00991961"/>
    <w:rsid w:val="00991B92"/>
    <w:rsid w:val="00992B3B"/>
    <w:rsid w:val="00997F1B"/>
    <w:rsid w:val="009A5DE7"/>
    <w:rsid w:val="009A63D4"/>
    <w:rsid w:val="009C06A4"/>
    <w:rsid w:val="009C63B1"/>
    <w:rsid w:val="009D70F9"/>
    <w:rsid w:val="009E0B46"/>
    <w:rsid w:val="009E3D68"/>
    <w:rsid w:val="009E7028"/>
    <w:rsid w:val="009E7665"/>
    <w:rsid w:val="009F146E"/>
    <w:rsid w:val="009F3D41"/>
    <w:rsid w:val="00A03AA1"/>
    <w:rsid w:val="00A04996"/>
    <w:rsid w:val="00A05042"/>
    <w:rsid w:val="00A10F5B"/>
    <w:rsid w:val="00A16F6F"/>
    <w:rsid w:val="00A208B6"/>
    <w:rsid w:val="00A25CB0"/>
    <w:rsid w:val="00A31B20"/>
    <w:rsid w:val="00A32B73"/>
    <w:rsid w:val="00A32ED1"/>
    <w:rsid w:val="00A34246"/>
    <w:rsid w:val="00A35FED"/>
    <w:rsid w:val="00A37775"/>
    <w:rsid w:val="00A40825"/>
    <w:rsid w:val="00A41A06"/>
    <w:rsid w:val="00A52C3B"/>
    <w:rsid w:val="00A53990"/>
    <w:rsid w:val="00A56101"/>
    <w:rsid w:val="00A57863"/>
    <w:rsid w:val="00A6487E"/>
    <w:rsid w:val="00A70EC0"/>
    <w:rsid w:val="00A71BFD"/>
    <w:rsid w:val="00A76F0C"/>
    <w:rsid w:val="00A878CB"/>
    <w:rsid w:val="00A9266A"/>
    <w:rsid w:val="00A97143"/>
    <w:rsid w:val="00A97D76"/>
    <w:rsid w:val="00AA5E76"/>
    <w:rsid w:val="00AB03BB"/>
    <w:rsid w:val="00AB0588"/>
    <w:rsid w:val="00AB45D6"/>
    <w:rsid w:val="00AB76F3"/>
    <w:rsid w:val="00AC31A6"/>
    <w:rsid w:val="00AD237A"/>
    <w:rsid w:val="00AD445E"/>
    <w:rsid w:val="00AD4B08"/>
    <w:rsid w:val="00AE00B6"/>
    <w:rsid w:val="00AE3EE3"/>
    <w:rsid w:val="00AF459F"/>
    <w:rsid w:val="00AF6EE4"/>
    <w:rsid w:val="00B07508"/>
    <w:rsid w:val="00B12278"/>
    <w:rsid w:val="00B157CE"/>
    <w:rsid w:val="00B2658B"/>
    <w:rsid w:val="00B27C19"/>
    <w:rsid w:val="00B32D65"/>
    <w:rsid w:val="00B351AA"/>
    <w:rsid w:val="00B36A53"/>
    <w:rsid w:val="00B4298C"/>
    <w:rsid w:val="00B446BA"/>
    <w:rsid w:val="00B47853"/>
    <w:rsid w:val="00B531C3"/>
    <w:rsid w:val="00B559B0"/>
    <w:rsid w:val="00B57667"/>
    <w:rsid w:val="00B5772A"/>
    <w:rsid w:val="00B577E9"/>
    <w:rsid w:val="00B61BCB"/>
    <w:rsid w:val="00B65F11"/>
    <w:rsid w:val="00B67838"/>
    <w:rsid w:val="00B703A5"/>
    <w:rsid w:val="00B70645"/>
    <w:rsid w:val="00B739CF"/>
    <w:rsid w:val="00B73AED"/>
    <w:rsid w:val="00B855F5"/>
    <w:rsid w:val="00B8596B"/>
    <w:rsid w:val="00B86144"/>
    <w:rsid w:val="00B87C18"/>
    <w:rsid w:val="00B9187E"/>
    <w:rsid w:val="00B922C8"/>
    <w:rsid w:val="00B948F2"/>
    <w:rsid w:val="00B95F5D"/>
    <w:rsid w:val="00B97CBF"/>
    <w:rsid w:val="00BB20B3"/>
    <w:rsid w:val="00BB3108"/>
    <w:rsid w:val="00BB7437"/>
    <w:rsid w:val="00BD4E97"/>
    <w:rsid w:val="00BE0789"/>
    <w:rsid w:val="00BE20BB"/>
    <w:rsid w:val="00BE277C"/>
    <w:rsid w:val="00BE54C4"/>
    <w:rsid w:val="00BE5D9C"/>
    <w:rsid w:val="00BF1133"/>
    <w:rsid w:val="00BF2A39"/>
    <w:rsid w:val="00C001F3"/>
    <w:rsid w:val="00C104B8"/>
    <w:rsid w:val="00C1636B"/>
    <w:rsid w:val="00C207C2"/>
    <w:rsid w:val="00C32714"/>
    <w:rsid w:val="00C33D74"/>
    <w:rsid w:val="00C36F53"/>
    <w:rsid w:val="00C37AAB"/>
    <w:rsid w:val="00C40B1A"/>
    <w:rsid w:val="00C42788"/>
    <w:rsid w:val="00C45615"/>
    <w:rsid w:val="00C47614"/>
    <w:rsid w:val="00C5254A"/>
    <w:rsid w:val="00C52F40"/>
    <w:rsid w:val="00C531CC"/>
    <w:rsid w:val="00C55E93"/>
    <w:rsid w:val="00C56171"/>
    <w:rsid w:val="00C70DF2"/>
    <w:rsid w:val="00C7174C"/>
    <w:rsid w:val="00C74417"/>
    <w:rsid w:val="00C81D65"/>
    <w:rsid w:val="00C860DF"/>
    <w:rsid w:val="00C9008E"/>
    <w:rsid w:val="00C91519"/>
    <w:rsid w:val="00C9168C"/>
    <w:rsid w:val="00C91FD9"/>
    <w:rsid w:val="00C951AA"/>
    <w:rsid w:val="00CA10F7"/>
    <w:rsid w:val="00CA5039"/>
    <w:rsid w:val="00CB165C"/>
    <w:rsid w:val="00CB7240"/>
    <w:rsid w:val="00CC092E"/>
    <w:rsid w:val="00CC43F0"/>
    <w:rsid w:val="00CC4FD6"/>
    <w:rsid w:val="00CC6538"/>
    <w:rsid w:val="00CC78CC"/>
    <w:rsid w:val="00CD419D"/>
    <w:rsid w:val="00CD45AB"/>
    <w:rsid w:val="00CD5CAD"/>
    <w:rsid w:val="00CD65D6"/>
    <w:rsid w:val="00CD66E0"/>
    <w:rsid w:val="00CE6D72"/>
    <w:rsid w:val="00CF2787"/>
    <w:rsid w:val="00CF6F6C"/>
    <w:rsid w:val="00D0108D"/>
    <w:rsid w:val="00D100A7"/>
    <w:rsid w:val="00D12BD7"/>
    <w:rsid w:val="00D13CFA"/>
    <w:rsid w:val="00D15C0C"/>
    <w:rsid w:val="00D170E1"/>
    <w:rsid w:val="00D208A4"/>
    <w:rsid w:val="00D327C1"/>
    <w:rsid w:val="00D37CB6"/>
    <w:rsid w:val="00D40C13"/>
    <w:rsid w:val="00D41E36"/>
    <w:rsid w:val="00D516A8"/>
    <w:rsid w:val="00D5622E"/>
    <w:rsid w:val="00D65658"/>
    <w:rsid w:val="00D67288"/>
    <w:rsid w:val="00D70F25"/>
    <w:rsid w:val="00D73B7B"/>
    <w:rsid w:val="00D7427C"/>
    <w:rsid w:val="00D76F2A"/>
    <w:rsid w:val="00D84DF8"/>
    <w:rsid w:val="00D906AE"/>
    <w:rsid w:val="00D90B84"/>
    <w:rsid w:val="00D93D53"/>
    <w:rsid w:val="00D96FB9"/>
    <w:rsid w:val="00DA411F"/>
    <w:rsid w:val="00DA4962"/>
    <w:rsid w:val="00DA5894"/>
    <w:rsid w:val="00DB1D3C"/>
    <w:rsid w:val="00DB46C4"/>
    <w:rsid w:val="00DD2242"/>
    <w:rsid w:val="00DD27C7"/>
    <w:rsid w:val="00DE31A5"/>
    <w:rsid w:val="00DE7F6D"/>
    <w:rsid w:val="00E0172D"/>
    <w:rsid w:val="00E02A5C"/>
    <w:rsid w:val="00E07C47"/>
    <w:rsid w:val="00E134FB"/>
    <w:rsid w:val="00E24E41"/>
    <w:rsid w:val="00E32A31"/>
    <w:rsid w:val="00E53347"/>
    <w:rsid w:val="00E53783"/>
    <w:rsid w:val="00E61A61"/>
    <w:rsid w:val="00E64488"/>
    <w:rsid w:val="00E668C5"/>
    <w:rsid w:val="00E73FEF"/>
    <w:rsid w:val="00E7634E"/>
    <w:rsid w:val="00E779A4"/>
    <w:rsid w:val="00E803AB"/>
    <w:rsid w:val="00E93DA5"/>
    <w:rsid w:val="00EA3651"/>
    <w:rsid w:val="00EA6288"/>
    <w:rsid w:val="00EB3BA6"/>
    <w:rsid w:val="00EC10E4"/>
    <w:rsid w:val="00EC1ED4"/>
    <w:rsid w:val="00EC28FD"/>
    <w:rsid w:val="00EC386C"/>
    <w:rsid w:val="00ED3AB2"/>
    <w:rsid w:val="00ED53EA"/>
    <w:rsid w:val="00EE02A6"/>
    <w:rsid w:val="00EE16DD"/>
    <w:rsid w:val="00EE26CD"/>
    <w:rsid w:val="00EE7C85"/>
    <w:rsid w:val="00EF6A72"/>
    <w:rsid w:val="00F06B8F"/>
    <w:rsid w:val="00F1256C"/>
    <w:rsid w:val="00F12A90"/>
    <w:rsid w:val="00F142F3"/>
    <w:rsid w:val="00F17FE4"/>
    <w:rsid w:val="00F231EA"/>
    <w:rsid w:val="00F32FC6"/>
    <w:rsid w:val="00F42E00"/>
    <w:rsid w:val="00F50F83"/>
    <w:rsid w:val="00F51380"/>
    <w:rsid w:val="00F5385A"/>
    <w:rsid w:val="00F60682"/>
    <w:rsid w:val="00F6394E"/>
    <w:rsid w:val="00F66E15"/>
    <w:rsid w:val="00F72090"/>
    <w:rsid w:val="00F73F62"/>
    <w:rsid w:val="00F743F0"/>
    <w:rsid w:val="00F744EC"/>
    <w:rsid w:val="00F74675"/>
    <w:rsid w:val="00F76634"/>
    <w:rsid w:val="00F85D77"/>
    <w:rsid w:val="00F870FA"/>
    <w:rsid w:val="00F87C66"/>
    <w:rsid w:val="00F91B17"/>
    <w:rsid w:val="00F93AD8"/>
    <w:rsid w:val="00F9738B"/>
    <w:rsid w:val="00FA56AE"/>
    <w:rsid w:val="00FB28D9"/>
    <w:rsid w:val="00FB28F5"/>
    <w:rsid w:val="00FB2C49"/>
    <w:rsid w:val="00FB4A0F"/>
    <w:rsid w:val="00FB7D6D"/>
    <w:rsid w:val="00FC12C0"/>
    <w:rsid w:val="00FC19DF"/>
    <w:rsid w:val="00FC2937"/>
    <w:rsid w:val="00FC55FE"/>
    <w:rsid w:val="00FD188B"/>
    <w:rsid w:val="00FD225E"/>
    <w:rsid w:val="00FD557C"/>
    <w:rsid w:val="00FE33A1"/>
    <w:rsid w:val="00FE6D51"/>
    <w:rsid w:val="00FE6ED9"/>
    <w:rsid w:val="00FF291F"/>
    <w:rsid w:val="00FF4F78"/>
    <w:rsid w:val="15152076"/>
    <w:rsid w:val="28533131"/>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9337"/>
  <w15:docId w15:val="{4B64422B-84F7-459E-9AEF-91576D1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kern w:val="2"/>
      <w:sz w:val="24"/>
      <w:szCs w:val="48"/>
      <w14:ligatures w14:val="standardContextual"/>
    </w:rPr>
  </w:style>
  <w:style w:type="paragraph" w:styleId="af0">
    <w:name w:val="Revision"/>
    <w:hidden/>
    <w:uiPriority w:val="99"/>
    <w:unhideWhenUsed/>
    <w:rsid w:val="00B53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3</cp:revision>
  <cp:lastPrinted>2024-09-04T07:45:00Z</cp:lastPrinted>
  <dcterms:created xsi:type="dcterms:W3CDTF">2024-09-26T07:50:00Z</dcterms:created>
  <dcterms:modified xsi:type="dcterms:W3CDTF">2024-09-27T02:50:00Z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0034C4A40B9948B9A01963349E900CCC_13</vt:lpwstr>
  </property>
</Properties>
</file>