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E2B1" w14:textId="77777777" w:rsidR="008532B6" w:rsidRPr="008532B6" w:rsidRDefault="008532B6">
      <w:pPr>
        <w:jc w:val="center"/>
        <w:rPr>
          <w:rFonts w:asciiTheme="majorEastAsia" w:eastAsiaTheme="majorEastAsia" w:hAnsiTheme="majorEastAsia" w:cstheme="majorEastAsia"/>
          <w:b/>
          <w:bCs/>
          <w:sz w:val="40"/>
          <w:szCs w:val="40"/>
        </w:rPr>
      </w:pPr>
      <w:proofErr w:type="gramStart"/>
      <w:r w:rsidRPr="008532B6">
        <w:rPr>
          <w:rFonts w:asciiTheme="majorEastAsia" w:eastAsiaTheme="majorEastAsia" w:hAnsiTheme="majorEastAsia" w:cstheme="majorEastAsia" w:hint="eastAsia"/>
          <w:b/>
          <w:bCs/>
          <w:sz w:val="40"/>
          <w:szCs w:val="40"/>
        </w:rPr>
        <w:t>潞安环能</w:t>
      </w:r>
      <w:r w:rsidRPr="008532B6">
        <w:rPr>
          <w:rFonts w:asciiTheme="majorEastAsia" w:eastAsiaTheme="majorEastAsia" w:hAnsiTheme="majorEastAsia" w:cstheme="majorEastAsia" w:hint="eastAsia"/>
          <w:b/>
          <w:bCs/>
          <w:sz w:val="40"/>
          <w:szCs w:val="40"/>
        </w:rPr>
        <w:t>投资者</w:t>
      </w:r>
      <w:proofErr w:type="gramEnd"/>
      <w:r w:rsidRPr="008532B6">
        <w:rPr>
          <w:rFonts w:asciiTheme="majorEastAsia" w:eastAsiaTheme="majorEastAsia" w:hAnsiTheme="majorEastAsia" w:cstheme="majorEastAsia" w:hint="eastAsia"/>
          <w:b/>
          <w:bCs/>
          <w:sz w:val="40"/>
          <w:szCs w:val="40"/>
        </w:rPr>
        <w:t>关系活动记录表</w:t>
      </w:r>
    </w:p>
    <w:p w14:paraId="3F36E073" w14:textId="390A7351" w:rsidR="00EC5A81" w:rsidRDefault="008532B6">
      <w:pPr>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w:t>
      </w:r>
      <w:r w:rsidR="00000000">
        <w:rPr>
          <w:rFonts w:asciiTheme="majorEastAsia" w:eastAsiaTheme="majorEastAsia" w:hAnsiTheme="majorEastAsia" w:cstheme="majorEastAsia" w:hint="eastAsia"/>
          <w:sz w:val="32"/>
          <w:szCs w:val="32"/>
        </w:rPr>
        <w:t>2024年半年度业绩说明会</w:t>
      </w:r>
    </w:p>
    <w:p w14:paraId="53841519" w14:textId="77777777" w:rsidR="00EC5A81" w:rsidRDefault="00EC5A81">
      <w:pPr>
        <w:rPr>
          <w:rFonts w:asciiTheme="minorEastAsia" w:hAnsiTheme="minorEastAsia" w:cstheme="minorEastAsia"/>
          <w:sz w:val="24"/>
        </w:rPr>
      </w:pPr>
    </w:p>
    <w:p w14:paraId="247A22AA"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史总你好，我想问一下，国家</w:t>
      </w:r>
      <w:proofErr w:type="gramStart"/>
      <w:r>
        <w:rPr>
          <w:rFonts w:asciiTheme="minorEastAsia" w:hAnsiTheme="minorEastAsia" w:cstheme="minorEastAsia" w:hint="eastAsia"/>
          <w:sz w:val="24"/>
        </w:rPr>
        <w:t>金融委</w:t>
      </w:r>
      <w:proofErr w:type="gramEnd"/>
      <w:r>
        <w:rPr>
          <w:rFonts w:asciiTheme="minorEastAsia" w:hAnsiTheme="minorEastAsia" w:cstheme="minorEastAsia" w:hint="eastAsia"/>
          <w:sz w:val="24"/>
        </w:rPr>
        <w:t>提出维护金融安全，民企国企都</w:t>
      </w:r>
      <w:proofErr w:type="gramStart"/>
      <w:r>
        <w:rPr>
          <w:rFonts w:asciiTheme="minorEastAsia" w:hAnsiTheme="minorEastAsia" w:cstheme="minorEastAsia" w:hint="eastAsia"/>
          <w:sz w:val="24"/>
        </w:rPr>
        <w:t>在维稳资本市场</w:t>
      </w:r>
      <w:proofErr w:type="gramEnd"/>
      <w:r>
        <w:rPr>
          <w:rFonts w:asciiTheme="minorEastAsia" w:hAnsiTheme="minorEastAsia" w:cstheme="minorEastAsia" w:hint="eastAsia"/>
          <w:sz w:val="24"/>
        </w:rPr>
        <w:t>，大量的公司回购注销或大股东</w:t>
      </w:r>
      <w:proofErr w:type="gramStart"/>
      <w:r>
        <w:rPr>
          <w:rFonts w:asciiTheme="minorEastAsia" w:hAnsiTheme="minorEastAsia" w:cstheme="minorEastAsia" w:hint="eastAsia"/>
          <w:sz w:val="24"/>
        </w:rPr>
        <w:t>增持等为</w:t>
      </w:r>
      <w:proofErr w:type="gramEnd"/>
      <w:r>
        <w:rPr>
          <w:rFonts w:asciiTheme="minorEastAsia" w:hAnsiTheme="minorEastAsia" w:cstheme="minorEastAsia" w:hint="eastAsia"/>
          <w:sz w:val="24"/>
        </w:rPr>
        <w:t>市场提振信心，而贵公司作为地方国企在半年时间股价腰斩的情况下有什么作为呢？贵为万亿茅台都提出了市值管理咱们，为何不能从善如流？</w:t>
      </w:r>
    </w:p>
    <w:p w14:paraId="48E19392"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答：感谢提问。我公司会按照国家相关要求，积极探索有关市值管理的有效举措。</w:t>
      </w:r>
    </w:p>
    <w:p w14:paraId="04C014CC" w14:textId="77777777" w:rsidR="00EC5A81" w:rsidRDefault="00EC5A81">
      <w:pPr>
        <w:rPr>
          <w:rFonts w:asciiTheme="minorEastAsia" w:hAnsiTheme="minorEastAsia" w:cstheme="minorEastAsia"/>
          <w:sz w:val="24"/>
        </w:rPr>
      </w:pPr>
    </w:p>
    <w:p w14:paraId="0E1AF92E"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您好！请问公司后续接替矿产资源怎么安排？谢谢！！</w:t>
      </w:r>
    </w:p>
    <w:p w14:paraId="68367D9E"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答：感谢提问。公司对后续接替矿产资源在进行积极申办中。</w:t>
      </w:r>
    </w:p>
    <w:p w14:paraId="53F50340" w14:textId="77777777" w:rsidR="00EC5A81" w:rsidRDefault="00EC5A81">
      <w:pPr>
        <w:rPr>
          <w:rFonts w:asciiTheme="minorEastAsia" w:hAnsiTheme="minorEastAsia" w:cstheme="minorEastAsia"/>
          <w:sz w:val="24"/>
        </w:rPr>
      </w:pPr>
    </w:p>
    <w:p w14:paraId="7E75171A"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你好，请问一下咱们公司的金源煤层气公司主要生产经营的业务就是煤矿开采过程中的瓦斯治理吗？谢谢。</w:t>
      </w:r>
    </w:p>
    <w:p w14:paraId="3A6B8F4E"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答：感谢提问！金源煤层气公司主要从事公司下属矿井的瓦斯治理和煤层气开发等工作。</w:t>
      </w:r>
    </w:p>
    <w:p w14:paraId="347BBA13" w14:textId="77777777" w:rsidR="00EC5A81" w:rsidRDefault="00EC5A81">
      <w:pPr>
        <w:ind w:firstLineChars="200" w:firstLine="480"/>
        <w:rPr>
          <w:rFonts w:asciiTheme="minorEastAsia" w:hAnsiTheme="minorEastAsia" w:cstheme="minorEastAsia"/>
          <w:sz w:val="24"/>
        </w:rPr>
      </w:pPr>
    </w:p>
    <w:p w14:paraId="1567CA30"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请问公司目前现有的矿井可采年限大约多少年？</w:t>
      </w:r>
    </w:p>
    <w:p w14:paraId="4B88C420"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答：感谢提问。公司目前现有的矿井综合可采年限大约30年以上。</w:t>
      </w:r>
    </w:p>
    <w:p w14:paraId="743C08CB" w14:textId="77777777" w:rsidR="00EC5A81" w:rsidRDefault="00EC5A81">
      <w:pPr>
        <w:ind w:firstLineChars="200" w:firstLine="480"/>
        <w:rPr>
          <w:rFonts w:asciiTheme="minorEastAsia" w:hAnsiTheme="minorEastAsia" w:cstheme="minorEastAsia"/>
          <w:sz w:val="24"/>
        </w:rPr>
      </w:pPr>
    </w:p>
    <w:p w14:paraId="6E0B2E37"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矿产资源</w:t>
      </w:r>
      <w:proofErr w:type="gramStart"/>
      <w:r>
        <w:rPr>
          <w:rFonts w:asciiTheme="minorEastAsia" w:hAnsiTheme="minorEastAsia" w:cstheme="minorEastAsia" w:hint="eastAsia"/>
          <w:sz w:val="24"/>
        </w:rPr>
        <w:t>税变化</w:t>
      </w:r>
      <w:proofErr w:type="gramEnd"/>
      <w:r>
        <w:rPr>
          <w:rFonts w:asciiTheme="minorEastAsia" w:hAnsiTheme="minorEastAsia" w:cstheme="minorEastAsia" w:hint="eastAsia"/>
          <w:sz w:val="24"/>
        </w:rPr>
        <w:t>对公司利润的影响有多大？</w:t>
      </w:r>
    </w:p>
    <w:p w14:paraId="3B5BB0DC"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答：感谢提问。矿产资源</w:t>
      </w:r>
      <w:proofErr w:type="gramStart"/>
      <w:r>
        <w:rPr>
          <w:rFonts w:asciiTheme="minorEastAsia" w:hAnsiTheme="minorEastAsia" w:cstheme="minorEastAsia" w:hint="eastAsia"/>
          <w:sz w:val="24"/>
        </w:rPr>
        <w:t>税变化</w:t>
      </w:r>
      <w:proofErr w:type="gramEnd"/>
      <w:r>
        <w:rPr>
          <w:rFonts w:asciiTheme="minorEastAsia" w:hAnsiTheme="minorEastAsia" w:cstheme="minorEastAsia" w:hint="eastAsia"/>
          <w:sz w:val="24"/>
        </w:rPr>
        <w:t>对公司利润的影响较大，大约占煤炭销售收入的2%左右。</w:t>
      </w:r>
    </w:p>
    <w:p w14:paraId="676ABFAA" w14:textId="77777777" w:rsidR="00EC5A81" w:rsidRDefault="00EC5A81">
      <w:pPr>
        <w:ind w:firstLineChars="200" w:firstLine="480"/>
        <w:rPr>
          <w:rFonts w:asciiTheme="minorEastAsia" w:hAnsiTheme="minorEastAsia" w:cstheme="minorEastAsia"/>
          <w:sz w:val="24"/>
        </w:rPr>
      </w:pPr>
    </w:p>
    <w:p w14:paraId="009AFA07"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公司未来几年的发展规划？</w:t>
      </w:r>
    </w:p>
    <w:p w14:paraId="6921F0E0"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答：感谢提问！未来公司矿井规划及建设的进展情况将及时向投资者信息披露。</w:t>
      </w:r>
    </w:p>
    <w:p w14:paraId="4C2A3AAF" w14:textId="77777777" w:rsidR="00EC5A81" w:rsidRDefault="00EC5A81">
      <w:pPr>
        <w:ind w:firstLineChars="200" w:firstLine="480"/>
        <w:rPr>
          <w:rFonts w:asciiTheme="minorEastAsia" w:hAnsiTheme="minorEastAsia" w:cstheme="minorEastAsia"/>
          <w:sz w:val="24"/>
        </w:rPr>
      </w:pPr>
    </w:p>
    <w:p w14:paraId="3335DD8B"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公司高新技术企业的税率优惠什么时候到期？</w:t>
      </w:r>
    </w:p>
    <w:p w14:paraId="40063D67"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答：感谢回答。目前公司高新技术企业的税率优惠是截止到2024年底到期。</w:t>
      </w:r>
    </w:p>
    <w:p w14:paraId="47153BD5" w14:textId="77777777" w:rsidR="00EC5A81" w:rsidRDefault="00EC5A81">
      <w:pPr>
        <w:ind w:firstLineChars="200" w:firstLine="480"/>
        <w:rPr>
          <w:rFonts w:asciiTheme="minorEastAsia" w:hAnsiTheme="minorEastAsia" w:cstheme="minorEastAsia"/>
          <w:sz w:val="24"/>
        </w:rPr>
      </w:pPr>
    </w:p>
    <w:p w14:paraId="505703C4"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目前下游的焦化和钢铁的行情如何？</w:t>
      </w:r>
    </w:p>
    <w:p w14:paraId="11D60C30"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答：感谢提问!公司所处煤炭行业受整体经济基本面影响较大，对钢铁、电力、基建和地产等下游需求依赖性较强，周期性波动特点较为明显。</w:t>
      </w:r>
    </w:p>
    <w:p w14:paraId="161CFD9F" w14:textId="77777777" w:rsidR="00EC5A81" w:rsidRDefault="00EC5A81">
      <w:pPr>
        <w:ind w:firstLineChars="200" w:firstLine="480"/>
        <w:rPr>
          <w:rFonts w:asciiTheme="minorEastAsia" w:hAnsiTheme="minorEastAsia" w:cstheme="minorEastAsia"/>
          <w:sz w:val="24"/>
        </w:rPr>
      </w:pPr>
    </w:p>
    <w:p w14:paraId="329DBB96"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请问咱们公司的资本开支包含哪些？现金流表里构建固定资产，无形资产和其他长期资产支付的现金逐年减少的原因及是否调整计入其他项目了，谢谢。</w:t>
      </w:r>
    </w:p>
    <w:p w14:paraId="4C2E9F9A"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目前的资本开支主要包括：矿井的智能化改造、煤炭资源的购买、固定资产大修支出等。现金流表里构建固定资产，无形资产和其他长期资产支付的现金较上年同期变动幅度不大，不存在计入其他项目的情况。</w:t>
      </w:r>
    </w:p>
    <w:p w14:paraId="44636B1C" w14:textId="77777777" w:rsidR="00EC5A81" w:rsidRDefault="00EC5A81">
      <w:pPr>
        <w:ind w:firstLineChars="200" w:firstLine="480"/>
        <w:rPr>
          <w:rFonts w:asciiTheme="minorEastAsia" w:hAnsiTheme="minorEastAsia" w:cstheme="minorEastAsia"/>
          <w:sz w:val="24"/>
        </w:rPr>
      </w:pPr>
    </w:p>
    <w:p w14:paraId="3DC067BD"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lastRenderedPageBreak/>
        <w:t>你好，限产对公司是否有很大影响？</w:t>
      </w:r>
    </w:p>
    <w:p w14:paraId="04A62172"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答：感谢提问，请关注公司按月发布的主要运营数据公告。</w:t>
      </w:r>
    </w:p>
    <w:p w14:paraId="0B1077C6" w14:textId="77777777" w:rsidR="00EC5A81" w:rsidRDefault="00EC5A81">
      <w:pPr>
        <w:ind w:firstLineChars="200" w:firstLine="480"/>
        <w:rPr>
          <w:rFonts w:asciiTheme="minorEastAsia" w:hAnsiTheme="minorEastAsia" w:cstheme="minorEastAsia"/>
          <w:sz w:val="24"/>
        </w:rPr>
      </w:pPr>
    </w:p>
    <w:p w14:paraId="73764C88"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煤炭下半年在销量和价格上会有涨幅吗？前段时间我们获得的新矿开采权，对我们的公司未来业绩有啥影响？</w:t>
      </w:r>
    </w:p>
    <w:p w14:paraId="5D501E55"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答：感谢提问，请关注公司按月发布的主要运营数据公告。</w:t>
      </w:r>
    </w:p>
    <w:p w14:paraId="64124514" w14:textId="77777777" w:rsidR="00EC5A81" w:rsidRDefault="00EC5A81">
      <w:pPr>
        <w:rPr>
          <w:rFonts w:asciiTheme="minorEastAsia" w:hAnsiTheme="minorEastAsia" w:cstheme="minorEastAsia"/>
          <w:sz w:val="24"/>
        </w:rPr>
      </w:pPr>
    </w:p>
    <w:p w14:paraId="6BAF6A1C" w14:textId="77777777" w:rsidR="00EC5A81" w:rsidRDefault="00EC5A81">
      <w:pPr>
        <w:rPr>
          <w:rFonts w:asciiTheme="minorEastAsia" w:hAnsiTheme="minorEastAsia" w:cstheme="minorEastAsia"/>
          <w:sz w:val="24"/>
        </w:rPr>
      </w:pPr>
    </w:p>
    <w:p w14:paraId="61D6BFC9"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介绍下公司目前标准化矿井建设情况？</w:t>
      </w:r>
    </w:p>
    <w:p w14:paraId="11353B7C"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答：感谢提问，公司目前拥有矿井 23 座，9 座矿井为二级以上标准化矿井，三年内 120 万吨/年以上煤矿、灾害严重煤矿和其他具备条件煤矿基本实现智能化。</w:t>
      </w:r>
    </w:p>
    <w:p w14:paraId="25243DEB" w14:textId="77777777" w:rsidR="00EC5A81" w:rsidRDefault="00EC5A81">
      <w:pPr>
        <w:ind w:firstLineChars="200" w:firstLine="480"/>
        <w:rPr>
          <w:rFonts w:asciiTheme="minorEastAsia" w:hAnsiTheme="minorEastAsia" w:cstheme="minorEastAsia"/>
          <w:sz w:val="24"/>
        </w:rPr>
      </w:pPr>
    </w:p>
    <w:p w14:paraId="77ACEDD7" w14:textId="77777777" w:rsidR="00EC5A81" w:rsidRDefault="00000000">
      <w:pPr>
        <w:numPr>
          <w:ilvl w:val="0"/>
          <w:numId w:val="1"/>
        </w:numPr>
        <w:rPr>
          <w:rFonts w:asciiTheme="minorEastAsia" w:hAnsiTheme="minorEastAsia" w:cstheme="minorEastAsia"/>
          <w:sz w:val="24"/>
        </w:rPr>
      </w:pPr>
      <w:proofErr w:type="gramStart"/>
      <w:r>
        <w:rPr>
          <w:rFonts w:asciiTheme="minorEastAsia" w:hAnsiTheme="minorEastAsia" w:cstheme="minorEastAsia" w:hint="eastAsia"/>
          <w:sz w:val="24"/>
        </w:rPr>
        <w:t>近该公司</w:t>
      </w:r>
      <w:proofErr w:type="gramEnd"/>
      <w:r>
        <w:rPr>
          <w:rFonts w:asciiTheme="minorEastAsia" w:hAnsiTheme="minorEastAsia" w:cstheme="minorEastAsia" w:hint="eastAsia"/>
          <w:sz w:val="24"/>
        </w:rPr>
        <w:t>股票异常波动，公司有增减</w:t>
      </w:r>
      <w:proofErr w:type="gramStart"/>
      <w:r>
        <w:rPr>
          <w:rFonts w:asciiTheme="minorEastAsia" w:hAnsiTheme="minorEastAsia" w:cstheme="minorEastAsia" w:hint="eastAsia"/>
          <w:sz w:val="24"/>
        </w:rPr>
        <w:t>持计划</w:t>
      </w:r>
      <w:proofErr w:type="gramEnd"/>
      <w:r>
        <w:rPr>
          <w:rFonts w:asciiTheme="minorEastAsia" w:hAnsiTheme="minorEastAsia" w:cstheme="minorEastAsia" w:hint="eastAsia"/>
          <w:sz w:val="24"/>
        </w:rPr>
        <w:t>吗？</w:t>
      </w:r>
    </w:p>
    <w:p w14:paraId="61DB3FE2"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答：感谢提问！目前未接到大股东的相关信息。</w:t>
      </w:r>
    </w:p>
    <w:p w14:paraId="1DDDE882" w14:textId="77777777" w:rsidR="00EC5A81" w:rsidRDefault="00EC5A81">
      <w:pPr>
        <w:ind w:firstLineChars="200" w:firstLine="480"/>
        <w:rPr>
          <w:rFonts w:asciiTheme="minorEastAsia" w:hAnsiTheme="minorEastAsia" w:cstheme="minorEastAsia"/>
          <w:sz w:val="24"/>
        </w:rPr>
      </w:pPr>
    </w:p>
    <w:p w14:paraId="2139973E"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你好，我是想问一下贵公司向燃煤发电厂供煤占燃煤销售量比重是多少？光伏发电量大的地区是否燃煤发电量也大，两者是否存在相关？</w:t>
      </w:r>
    </w:p>
    <w:p w14:paraId="13592587"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答：感谢提问。我公司向燃煤发电厂供煤占燃煤销售量比重约25%左右。光伏发电量大的地区燃煤发电量相对较小，两者存在一定相关。</w:t>
      </w:r>
    </w:p>
    <w:p w14:paraId="15670074" w14:textId="77777777" w:rsidR="00EC5A81" w:rsidRDefault="00EC5A81">
      <w:pPr>
        <w:ind w:firstLineChars="200" w:firstLine="480"/>
        <w:rPr>
          <w:rFonts w:asciiTheme="minorEastAsia" w:hAnsiTheme="minorEastAsia" w:cstheme="minorEastAsia"/>
          <w:sz w:val="24"/>
        </w:rPr>
      </w:pPr>
    </w:p>
    <w:p w14:paraId="26E33B8B"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公司的资产减值比例和信用减值政策相对同行太过放松，如果按同行政策，应收账款应该已经出现大额减值，请问什么原因？</w:t>
      </w:r>
    </w:p>
    <w:p w14:paraId="04F8FA64"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答：感谢提问。我公司在进行资产减值和信用减值等业务均按会计准则和相关政策执行。</w:t>
      </w:r>
    </w:p>
    <w:p w14:paraId="5B9A95C1" w14:textId="77777777" w:rsidR="00EC5A81" w:rsidRDefault="00EC5A81">
      <w:pPr>
        <w:ind w:firstLineChars="200" w:firstLine="480"/>
        <w:rPr>
          <w:rFonts w:asciiTheme="minorEastAsia" w:hAnsiTheme="minorEastAsia" w:cstheme="minorEastAsia"/>
          <w:sz w:val="24"/>
        </w:rPr>
      </w:pPr>
    </w:p>
    <w:p w14:paraId="34798458"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请问贵公司主营业务都有哪些?</w:t>
      </w:r>
    </w:p>
    <w:p w14:paraId="7C6E0093"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答：感谢提问，公司主要业务包括原煤开采、煤炭洗选、煤焦冶炼；洁净煤技术的开发与利用；煤层气开发；煤炭的综合利用、地质勘探等。</w:t>
      </w:r>
    </w:p>
    <w:p w14:paraId="4037EA88" w14:textId="77777777" w:rsidR="00EC5A81" w:rsidRDefault="00EC5A81">
      <w:pPr>
        <w:ind w:firstLineChars="200" w:firstLine="480"/>
        <w:rPr>
          <w:rFonts w:asciiTheme="minorEastAsia" w:hAnsiTheme="minorEastAsia" w:cstheme="minorEastAsia"/>
          <w:sz w:val="24"/>
        </w:rPr>
      </w:pPr>
    </w:p>
    <w:p w14:paraId="4E260543"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贵公司向燃煤发电厂供煤销售量的比重是多少？</w:t>
      </w:r>
    </w:p>
    <w:p w14:paraId="03B5A9DE"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答：感谢提问，公司向燃煤发电厂供煤销售量的比重约25%左右。</w:t>
      </w:r>
    </w:p>
    <w:p w14:paraId="1FDB3C81" w14:textId="77777777" w:rsidR="00EC5A81" w:rsidRDefault="00EC5A81">
      <w:pPr>
        <w:ind w:firstLineChars="200" w:firstLine="480"/>
        <w:rPr>
          <w:rFonts w:asciiTheme="minorEastAsia" w:hAnsiTheme="minorEastAsia" w:cstheme="minorEastAsia"/>
          <w:sz w:val="24"/>
        </w:rPr>
      </w:pPr>
    </w:p>
    <w:p w14:paraId="6DEE3731"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公司现金248亿，可以进行特别分红吗？</w:t>
      </w:r>
    </w:p>
    <w:p w14:paraId="1D55DCD2"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答：感谢提问。目前公司没有进行特别分红的计划。</w:t>
      </w:r>
    </w:p>
    <w:p w14:paraId="5D1DE2BB" w14:textId="77777777" w:rsidR="00EC5A81" w:rsidRDefault="00EC5A81">
      <w:pPr>
        <w:ind w:firstLineChars="200" w:firstLine="480"/>
        <w:rPr>
          <w:rFonts w:asciiTheme="minorEastAsia" w:hAnsiTheme="minorEastAsia" w:cstheme="minorEastAsia"/>
          <w:sz w:val="24"/>
        </w:rPr>
      </w:pPr>
    </w:p>
    <w:p w14:paraId="32060E01"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公司经营下滑是什么原因造成，未来会有回购计划吗？</w:t>
      </w:r>
    </w:p>
    <w:p w14:paraId="361D2D53"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答：公司营业收入和利润下滑主要是煤炭综合销售价格同比下跌原因造成。公司暂未筹划回购计划。感谢股东关注支持。</w:t>
      </w:r>
    </w:p>
    <w:p w14:paraId="0615B926" w14:textId="77777777" w:rsidR="00EC5A81" w:rsidRDefault="00EC5A81">
      <w:pPr>
        <w:ind w:firstLineChars="200" w:firstLine="480"/>
        <w:rPr>
          <w:rFonts w:asciiTheme="minorEastAsia" w:hAnsiTheme="minorEastAsia" w:cstheme="minorEastAsia"/>
          <w:sz w:val="24"/>
        </w:rPr>
      </w:pPr>
    </w:p>
    <w:p w14:paraId="2CFAF812"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公司应收款融资72亿元.全部都是持有的银行产兑汇票吗？</w:t>
      </w:r>
    </w:p>
    <w:p w14:paraId="203F7225"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答：感谢提问。公司应收款项融资全部都是持有的银行承兑汇票。</w:t>
      </w:r>
    </w:p>
    <w:p w14:paraId="3652FADC" w14:textId="77777777" w:rsidR="00EC5A81" w:rsidRDefault="00EC5A81">
      <w:pPr>
        <w:ind w:firstLineChars="200" w:firstLine="480"/>
        <w:rPr>
          <w:rFonts w:asciiTheme="minorEastAsia" w:hAnsiTheme="minorEastAsia" w:cstheme="minorEastAsia"/>
          <w:sz w:val="24"/>
        </w:rPr>
      </w:pPr>
    </w:p>
    <w:p w14:paraId="79CA2B1D"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现在股东人数变动大吗？</w:t>
      </w:r>
    </w:p>
    <w:p w14:paraId="297CB0A7"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答：尊敬的投资者，您好，截止2024年6月底，公司股东人数为51983人。股东人数变动，请及时关注公司信息披露。</w:t>
      </w:r>
    </w:p>
    <w:p w14:paraId="6DD0A0E2" w14:textId="77777777" w:rsidR="00EC5A81" w:rsidRDefault="00EC5A81">
      <w:pPr>
        <w:ind w:firstLineChars="200" w:firstLine="480"/>
        <w:rPr>
          <w:rFonts w:asciiTheme="minorEastAsia" w:hAnsiTheme="minorEastAsia" w:cstheme="minorEastAsia"/>
          <w:sz w:val="24"/>
        </w:rPr>
      </w:pPr>
    </w:p>
    <w:p w14:paraId="5C13114B"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尊敬的董秘，您好！贵公司所涉及的区块链项目最早是哪一年开始落地实施的？所涉及的区块链技术属于私有链，开放链，还是联盟链？</w:t>
      </w:r>
    </w:p>
    <w:p w14:paraId="6323C5BB"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答：感谢提问，我公司尚未开展相关业务。</w:t>
      </w:r>
    </w:p>
    <w:p w14:paraId="4FC53870" w14:textId="77777777" w:rsidR="00EC5A81" w:rsidRDefault="00EC5A81">
      <w:pPr>
        <w:ind w:firstLineChars="200" w:firstLine="480"/>
        <w:rPr>
          <w:rFonts w:asciiTheme="minorEastAsia" w:hAnsiTheme="minorEastAsia" w:cstheme="minorEastAsia"/>
          <w:sz w:val="24"/>
        </w:rPr>
      </w:pPr>
    </w:p>
    <w:p w14:paraId="5B9ED673" w14:textId="77777777" w:rsidR="00EC5A81" w:rsidRDefault="00000000">
      <w:pPr>
        <w:numPr>
          <w:ilvl w:val="0"/>
          <w:numId w:val="1"/>
        </w:numPr>
        <w:rPr>
          <w:rFonts w:asciiTheme="minorEastAsia" w:hAnsiTheme="minorEastAsia" w:cstheme="minorEastAsia"/>
          <w:sz w:val="24"/>
        </w:rPr>
      </w:pPr>
      <w:r>
        <w:rPr>
          <w:rFonts w:asciiTheme="minorEastAsia" w:hAnsiTheme="minorEastAsia" w:cstheme="minorEastAsia" w:hint="eastAsia"/>
          <w:sz w:val="24"/>
        </w:rPr>
        <w:t>请问公司竞拍的上马资源未来具体规划情况？</w:t>
      </w:r>
    </w:p>
    <w:p w14:paraId="64174ECE" w14:textId="77777777" w:rsidR="00EC5A81" w:rsidRDefault="00000000">
      <w:pPr>
        <w:ind w:firstLineChars="200" w:firstLine="480"/>
        <w:rPr>
          <w:rFonts w:asciiTheme="minorEastAsia" w:hAnsiTheme="minorEastAsia" w:cstheme="minorEastAsia"/>
          <w:sz w:val="24"/>
        </w:rPr>
      </w:pPr>
      <w:r>
        <w:rPr>
          <w:rFonts w:asciiTheme="minorEastAsia" w:hAnsiTheme="minorEastAsia" w:cstheme="minorEastAsia" w:hint="eastAsia"/>
          <w:sz w:val="24"/>
        </w:rPr>
        <w:t>答：感谢提问！目前上马资源正在积极进行资源详探工作，未来</w:t>
      </w:r>
      <w:proofErr w:type="gramStart"/>
      <w:r>
        <w:rPr>
          <w:rFonts w:asciiTheme="minorEastAsia" w:hAnsiTheme="minorEastAsia" w:cstheme="minorEastAsia" w:hint="eastAsia"/>
          <w:sz w:val="24"/>
        </w:rPr>
        <w:t>探转采</w:t>
      </w:r>
      <w:proofErr w:type="gramEnd"/>
      <w:r>
        <w:rPr>
          <w:rFonts w:asciiTheme="minorEastAsia" w:hAnsiTheme="minorEastAsia" w:cstheme="minorEastAsia" w:hint="eastAsia"/>
          <w:sz w:val="24"/>
        </w:rPr>
        <w:t>及矿井建设的进展情况将及时向投资者信息披露。</w:t>
      </w:r>
    </w:p>
    <w:p w14:paraId="777DA33B" w14:textId="77777777" w:rsidR="008532B6" w:rsidRDefault="008532B6">
      <w:pPr>
        <w:ind w:firstLineChars="200" w:firstLine="560"/>
        <w:rPr>
          <w:rFonts w:asciiTheme="minorEastAsia" w:hAnsiTheme="minorEastAsia" w:cstheme="minorEastAsia" w:hint="eastAsia"/>
          <w:sz w:val="28"/>
          <w:szCs w:val="28"/>
        </w:rPr>
      </w:pPr>
    </w:p>
    <w:sectPr w:rsidR="00853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A4B38"/>
    <w:multiLevelType w:val="singleLevel"/>
    <w:tmpl w:val="2ADA4B38"/>
    <w:lvl w:ilvl="0">
      <w:start w:val="1"/>
      <w:numFmt w:val="decimal"/>
      <w:suff w:val="space"/>
      <w:lvlText w:val="%1."/>
      <w:lvlJc w:val="left"/>
    </w:lvl>
  </w:abstractNum>
  <w:num w:numId="1" w16cid:durableId="128438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MzOTkzYWYxYWI0NWNjMjU0NjczMWQ3YmQxM2FmM2IifQ=="/>
  </w:docVars>
  <w:rsids>
    <w:rsidRoot w:val="57A21C60"/>
    <w:rsid w:val="008532B6"/>
    <w:rsid w:val="00EC5A81"/>
    <w:rsid w:val="2D8E4417"/>
    <w:rsid w:val="57A2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6D15"/>
  <w15:docId w15:val="{F43A5E93-C883-4815-9A2E-2BB1BC98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 a</cp:lastModifiedBy>
  <cp:revision>2</cp:revision>
  <dcterms:created xsi:type="dcterms:W3CDTF">2024-10-08T07:23:00Z</dcterms:created>
  <dcterms:modified xsi:type="dcterms:W3CDTF">2024-10-08T07:50:00Z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FD92C8AFA6114B899AB5BB81756E3FC2_11</vt:lpwstr>
  </property>
</Properties>
</file>