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FEE" w:rsidRPr="00086BE9" w:rsidRDefault="00B27FEE" w:rsidP="00B27FEE">
      <w:pPr>
        <w:widowControl/>
        <w:kinsoku w:val="0"/>
        <w:autoSpaceDE w:val="0"/>
        <w:autoSpaceDN w:val="0"/>
        <w:adjustRightInd w:val="0"/>
        <w:snapToGrid w:val="0"/>
        <w:spacing w:before="121" w:line="219" w:lineRule="auto"/>
        <w:ind w:left="23"/>
        <w:jc w:val="left"/>
        <w:textAlignment w:val="baseline"/>
        <w:rPr>
          <w:rFonts w:ascii="宋体" w:eastAsia="宋体" w:hAnsi="宋体" w:cs="宋体"/>
          <w:snapToGrid w:val="0"/>
          <w:color w:val="000000"/>
          <w:spacing w:val="-1"/>
          <w:kern w:val="0"/>
          <w:sz w:val="24"/>
          <w:szCs w:val="24"/>
        </w:rPr>
      </w:pPr>
      <w:bookmarkStart w:id="0" w:name="_GoBack"/>
      <w:bookmarkEnd w:id="0"/>
      <w:r w:rsidRPr="00086BE9">
        <w:rPr>
          <w:rFonts w:ascii="宋体" w:eastAsia="宋体" w:hAnsi="宋体" w:cs="宋体"/>
          <w:snapToGrid w:val="0"/>
          <w:color w:val="000000"/>
          <w:kern w:val="0"/>
          <w:sz w:val="24"/>
          <w:szCs w:val="24"/>
        </w:rPr>
        <w:t>证券代码：60</w:t>
      </w:r>
      <w:r w:rsidRPr="00086BE9">
        <w:rPr>
          <w:rFonts w:ascii="宋体" w:eastAsia="宋体" w:hAnsi="宋体" w:cs="宋体" w:hint="eastAsia"/>
          <w:snapToGrid w:val="0"/>
          <w:color w:val="000000"/>
          <w:kern w:val="0"/>
          <w:sz w:val="24"/>
          <w:szCs w:val="24"/>
        </w:rPr>
        <w:t>0</w:t>
      </w:r>
      <w:r w:rsidRPr="00086BE9">
        <w:rPr>
          <w:rFonts w:ascii="宋体" w:eastAsia="宋体" w:hAnsi="宋体" w:cs="宋体"/>
          <w:snapToGrid w:val="0"/>
          <w:color w:val="000000"/>
          <w:kern w:val="0"/>
          <w:sz w:val="24"/>
          <w:szCs w:val="24"/>
        </w:rPr>
        <w:t>089</w:t>
      </w:r>
      <w:r w:rsidR="002C08B1">
        <w:rPr>
          <w:rFonts w:ascii="宋体" w:eastAsia="宋体" w:hAnsi="宋体" w:cs="宋体"/>
          <w:snapToGrid w:val="0"/>
          <w:color w:val="000000"/>
          <w:kern w:val="0"/>
          <w:sz w:val="24"/>
          <w:szCs w:val="24"/>
        </w:rPr>
        <w:t xml:space="preserve">                                   </w:t>
      </w:r>
      <w:r w:rsidRPr="00086BE9">
        <w:rPr>
          <w:rFonts w:ascii="宋体" w:eastAsia="宋体" w:hAnsi="宋体" w:cs="宋体"/>
          <w:snapToGrid w:val="0"/>
          <w:color w:val="000000"/>
          <w:spacing w:val="-1"/>
          <w:kern w:val="0"/>
          <w:sz w:val="24"/>
          <w:szCs w:val="24"/>
        </w:rPr>
        <w:t>证券简称：</w:t>
      </w:r>
      <w:r w:rsidRPr="00086BE9">
        <w:rPr>
          <w:rFonts w:ascii="宋体" w:eastAsia="宋体" w:hAnsi="宋体" w:cs="宋体" w:hint="eastAsia"/>
          <w:snapToGrid w:val="0"/>
          <w:color w:val="000000"/>
          <w:spacing w:val="-1"/>
          <w:kern w:val="0"/>
          <w:sz w:val="24"/>
          <w:szCs w:val="24"/>
        </w:rPr>
        <w:t>特变电工</w:t>
      </w:r>
    </w:p>
    <w:p w:rsidR="005B6F26" w:rsidRPr="00086BE9" w:rsidRDefault="00B27FEE" w:rsidP="00B27FEE">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4"/>
          <w:kern w:val="0"/>
          <w:sz w:val="32"/>
          <w:szCs w:val="32"/>
        </w:rPr>
      </w:pPr>
      <w:r w:rsidRPr="00086BE9">
        <w:rPr>
          <w:rFonts w:ascii="宋体" w:eastAsia="宋体" w:hAnsi="宋体" w:cs="宋体" w:hint="eastAsia"/>
          <w:b/>
          <w:bCs/>
          <w:snapToGrid w:val="0"/>
          <w:color w:val="000000"/>
          <w:spacing w:val="-4"/>
          <w:kern w:val="0"/>
          <w:sz w:val="32"/>
          <w:szCs w:val="32"/>
        </w:rPr>
        <w:t>特变电工</w:t>
      </w:r>
      <w:r w:rsidRPr="00086BE9">
        <w:rPr>
          <w:rFonts w:ascii="宋体" w:eastAsia="宋体" w:hAnsi="宋体" w:cs="宋体"/>
          <w:b/>
          <w:bCs/>
          <w:snapToGrid w:val="0"/>
          <w:color w:val="000000"/>
          <w:spacing w:val="-4"/>
          <w:kern w:val="0"/>
          <w:sz w:val="32"/>
          <w:szCs w:val="32"/>
        </w:rPr>
        <w:t>股份有限公司</w:t>
      </w:r>
    </w:p>
    <w:p w:rsidR="00B27FEE" w:rsidRPr="00086BE9" w:rsidRDefault="00B27FEE" w:rsidP="00B27FEE">
      <w:pPr>
        <w:widowControl/>
        <w:kinsoku w:val="0"/>
        <w:autoSpaceDE w:val="0"/>
        <w:autoSpaceDN w:val="0"/>
        <w:adjustRightInd w:val="0"/>
        <w:snapToGrid w:val="0"/>
        <w:spacing w:line="360" w:lineRule="auto"/>
        <w:jc w:val="center"/>
        <w:textAlignment w:val="baseline"/>
        <w:outlineLvl w:val="0"/>
        <w:rPr>
          <w:rFonts w:ascii="宋体" w:eastAsia="宋体" w:hAnsi="宋体" w:cs="宋体"/>
          <w:b/>
          <w:bCs/>
          <w:snapToGrid w:val="0"/>
          <w:color w:val="000000"/>
          <w:spacing w:val="-3"/>
          <w:kern w:val="0"/>
          <w:sz w:val="32"/>
          <w:szCs w:val="32"/>
        </w:rPr>
      </w:pPr>
      <w:r w:rsidRPr="00086BE9">
        <w:rPr>
          <w:rFonts w:ascii="宋体" w:eastAsia="宋体" w:hAnsi="宋体" w:cs="宋体"/>
          <w:b/>
          <w:bCs/>
          <w:snapToGrid w:val="0"/>
          <w:color w:val="000000"/>
          <w:spacing w:val="-3"/>
          <w:kern w:val="0"/>
          <w:sz w:val="32"/>
          <w:szCs w:val="32"/>
        </w:rPr>
        <w:t>投资者关系活动记录表</w:t>
      </w:r>
    </w:p>
    <w:tbl>
      <w:tblPr>
        <w:tblW w:w="8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6847"/>
      </w:tblGrid>
      <w:tr w:rsidR="00B27FEE"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B27FEE" w:rsidRPr="00086BE9" w:rsidRDefault="00B27FEE" w:rsidP="00773784">
            <w:pPr>
              <w:spacing w:line="420" w:lineRule="exact"/>
              <w:jc w:val="center"/>
              <w:rPr>
                <w:rFonts w:ascii="宋体" w:eastAsia="宋体" w:hAnsi="宋体" w:cs="Times New Roman"/>
                <w:bCs/>
                <w:iCs/>
                <w:color w:val="000000"/>
                <w:sz w:val="24"/>
                <w:szCs w:val="24"/>
              </w:rPr>
            </w:pPr>
            <w:r w:rsidRPr="00086BE9">
              <w:rPr>
                <w:rFonts w:ascii="宋体" w:eastAsia="宋体" w:hAnsi="宋体" w:cs="Times New Roman"/>
                <w:bCs/>
                <w:iCs/>
                <w:color w:val="000000"/>
                <w:kern w:val="0"/>
                <w:sz w:val="24"/>
                <w:szCs w:val="24"/>
              </w:rPr>
              <w:t>投资者关系活动类别</w:t>
            </w:r>
          </w:p>
        </w:tc>
        <w:tc>
          <w:tcPr>
            <w:tcW w:w="6847" w:type="dxa"/>
            <w:tcBorders>
              <w:top w:val="single" w:sz="4" w:space="0" w:color="auto"/>
              <w:left w:val="single" w:sz="4" w:space="0" w:color="auto"/>
              <w:bottom w:val="single" w:sz="4" w:space="0" w:color="auto"/>
              <w:right w:val="single" w:sz="4" w:space="0" w:color="auto"/>
            </w:tcBorders>
            <w:vAlign w:val="center"/>
          </w:tcPr>
          <w:p w:rsidR="00B27FEE" w:rsidRPr="00086BE9" w:rsidRDefault="00151039" w:rsidP="000A0632">
            <w:pPr>
              <w:tabs>
                <w:tab w:val="center" w:pos="3199"/>
              </w:tabs>
              <w:spacing w:line="420" w:lineRule="exact"/>
              <w:rPr>
                <w:rFonts w:ascii="宋体" w:eastAsia="宋体" w:hAnsi="宋体" w:cs="Times New Roman"/>
                <w:bCs/>
                <w:iCs/>
                <w:color w:val="000000"/>
                <w:sz w:val="24"/>
                <w:szCs w:val="24"/>
              </w:rPr>
            </w:pPr>
            <w:r w:rsidRPr="00151039">
              <w:rPr>
                <w:rFonts w:ascii="宋体" w:eastAsia="宋体" w:hAnsi="宋体" w:cs="Times New Roman" w:hint="eastAsia"/>
                <w:bCs/>
                <w:iCs/>
                <w:color w:val="000000"/>
                <w:sz w:val="24"/>
                <w:szCs w:val="24"/>
              </w:rPr>
              <w:t>业绩说明会</w:t>
            </w:r>
            <w:r>
              <w:rPr>
                <w:rFonts w:ascii="宋体" w:eastAsia="宋体" w:hAnsi="宋体" w:cs="Times New Roman" w:hint="eastAsia"/>
                <w:bCs/>
                <w:iCs/>
                <w:color w:val="000000"/>
                <w:sz w:val="24"/>
                <w:szCs w:val="24"/>
              </w:rPr>
              <w:t>、</w:t>
            </w:r>
            <w:r w:rsidR="00D41D4B">
              <w:rPr>
                <w:rFonts w:ascii="宋体" w:eastAsia="宋体" w:hAnsi="宋体" w:cs="Times New Roman" w:hint="eastAsia"/>
                <w:bCs/>
                <w:iCs/>
                <w:color w:val="000000"/>
                <w:sz w:val="24"/>
                <w:szCs w:val="24"/>
              </w:rPr>
              <w:t>分析师会议</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151039">
            <w:pPr>
              <w:spacing w:line="420" w:lineRule="exact"/>
              <w:rPr>
                <w:rFonts w:ascii="宋体" w:eastAsia="宋体" w:hAnsi="宋体" w:cs="Times New Roman"/>
                <w:bCs/>
                <w:iCs/>
                <w:color w:val="000000"/>
                <w:sz w:val="24"/>
                <w:szCs w:val="24"/>
              </w:rPr>
            </w:pPr>
            <w:r w:rsidRPr="00086BE9">
              <w:rPr>
                <w:rFonts w:ascii="宋体" w:eastAsia="宋体" w:hAnsi="宋体" w:cs="Times New Roman"/>
                <w:bCs/>
                <w:iCs/>
                <w:color w:val="000000"/>
                <w:sz w:val="24"/>
                <w:szCs w:val="24"/>
              </w:rPr>
              <w:t>2024年</w:t>
            </w:r>
            <w:r w:rsidR="000A0632">
              <w:rPr>
                <w:rFonts w:ascii="宋体" w:eastAsia="宋体" w:hAnsi="宋体" w:cs="Times New Roman"/>
                <w:bCs/>
                <w:iCs/>
                <w:color w:val="000000"/>
                <w:sz w:val="24"/>
                <w:szCs w:val="24"/>
              </w:rPr>
              <w:t>9</w:t>
            </w:r>
            <w:r w:rsidR="000A0632">
              <w:rPr>
                <w:rFonts w:ascii="宋体" w:eastAsia="宋体" w:hAnsi="宋体" w:cs="Times New Roman" w:hint="eastAsia"/>
                <w:bCs/>
                <w:iCs/>
                <w:color w:val="000000"/>
                <w:sz w:val="24"/>
                <w:szCs w:val="24"/>
              </w:rPr>
              <w:t>月</w:t>
            </w:r>
          </w:p>
        </w:tc>
      </w:tr>
      <w:tr w:rsidR="00773784" w:rsidRPr="00086BE9" w:rsidTr="00AD3572">
        <w:trPr>
          <w:trHeight w:val="456"/>
        </w:trPr>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地点</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151039" w:rsidP="00D41D4B">
            <w:pPr>
              <w:spacing w:line="420" w:lineRule="exac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电话交流；</w:t>
            </w:r>
            <w:r w:rsidR="00D41D4B" w:rsidRPr="00D41D4B">
              <w:rPr>
                <w:rFonts w:ascii="宋体" w:eastAsia="宋体" w:hAnsi="宋体" w:cs="Times New Roman" w:hint="eastAsia"/>
                <w:bCs/>
                <w:iCs/>
                <w:color w:val="000000"/>
                <w:sz w:val="24"/>
                <w:szCs w:val="24"/>
              </w:rPr>
              <w:t>参观公司展厅</w:t>
            </w:r>
            <w:r w:rsidR="00D41D4B">
              <w:rPr>
                <w:rFonts w:ascii="宋体" w:eastAsia="宋体" w:hAnsi="宋体" w:cs="Times New Roman" w:hint="eastAsia"/>
                <w:bCs/>
                <w:iCs/>
                <w:color w:val="000000"/>
                <w:sz w:val="24"/>
                <w:szCs w:val="24"/>
              </w:rPr>
              <w:t>、</w:t>
            </w:r>
            <w:r w:rsidR="00D41D4B" w:rsidRPr="00D41D4B">
              <w:rPr>
                <w:rFonts w:ascii="宋体" w:eastAsia="宋体" w:hAnsi="宋体" w:cs="Times New Roman" w:hint="eastAsia"/>
                <w:bCs/>
                <w:iCs/>
                <w:color w:val="000000"/>
                <w:sz w:val="24"/>
                <w:szCs w:val="24"/>
              </w:rPr>
              <w:t>会议室交流</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773784" w:rsidRPr="00086BE9" w:rsidRDefault="00151039" w:rsidP="00AB4AC0">
            <w:pPr>
              <w:spacing w:line="420" w:lineRule="exact"/>
              <w:rPr>
                <w:rFonts w:ascii="宋体" w:eastAsia="宋体" w:hAnsi="宋体" w:cs="Times New Roman"/>
                <w:bCs/>
                <w:iCs/>
                <w:color w:val="000000"/>
                <w:sz w:val="24"/>
                <w:szCs w:val="24"/>
                <w:lang w:val="en-GB"/>
              </w:rPr>
            </w:pPr>
            <w:r w:rsidRPr="00151039">
              <w:rPr>
                <w:rFonts w:ascii="宋体" w:eastAsia="宋体" w:hAnsi="宋体" w:cs="Times New Roman" w:hint="eastAsia"/>
                <w:bCs/>
                <w:iCs/>
                <w:color w:val="000000"/>
                <w:sz w:val="24"/>
                <w:szCs w:val="24"/>
                <w:lang w:val="en-GB"/>
              </w:rPr>
              <w:t>中信建投、广发基金、国泰君安、平安资产、嘉合基金、光大证券、中金公司、国联证券、中国人保、华泰证券、中信证券、浙商证券、富国基金、兴业证券、交银国际、招商基金、天风证券、嘉实基金、东吴证券、民生证券、国信证券、申万宏源、招商证券、东方财富</w:t>
            </w:r>
            <w:r>
              <w:rPr>
                <w:rFonts w:ascii="宋体" w:eastAsia="宋体" w:hAnsi="宋体" w:cs="Times New Roman" w:hint="eastAsia"/>
                <w:bCs/>
                <w:iCs/>
                <w:color w:val="000000"/>
                <w:sz w:val="24"/>
                <w:szCs w:val="24"/>
                <w:lang w:val="en-GB"/>
              </w:rPr>
              <w:t>、工银瑞信</w:t>
            </w:r>
            <w:r w:rsidRPr="00151039">
              <w:rPr>
                <w:rFonts w:ascii="宋体" w:eastAsia="宋体" w:hAnsi="宋体" w:cs="Times New Roman" w:hint="eastAsia"/>
                <w:bCs/>
                <w:iCs/>
                <w:color w:val="000000"/>
                <w:sz w:val="24"/>
                <w:szCs w:val="24"/>
                <w:lang w:val="en-GB"/>
              </w:rPr>
              <w:t>等</w:t>
            </w:r>
            <w:r>
              <w:rPr>
                <w:rFonts w:ascii="宋体" w:eastAsia="宋体" w:hAnsi="宋体" w:cs="Times New Roman"/>
                <w:bCs/>
                <w:iCs/>
                <w:color w:val="000000"/>
                <w:sz w:val="24"/>
                <w:szCs w:val="24"/>
                <w:lang w:val="en-GB"/>
              </w:rPr>
              <w:t>57</w:t>
            </w:r>
            <w:r w:rsidRPr="00151039">
              <w:rPr>
                <w:rFonts w:ascii="宋体" w:eastAsia="宋体" w:hAnsi="宋体" w:cs="Times New Roman"/>
                <w:bCs/>
                <w:iCs/>
                <w:color w:val="000000"/>
                <w:sz w:val="24"/>
                <w:szCs w:val="24"/>
                <w:lang w:val="en-GB"/>
              </w:rPr>
              <w:t>家机构</w:t>
            </w:r>
            <w:r>
              <w:rPr>
                <w:rFonts w:ascii="宋体" w:eastAsia="宋体" w:hAnsi="宋体" w:cs="Times New Roman"/>
                <w:bCs/>
                <w:iCs/>
                <w:color w:val="000000"/>
                <w:sz w:val="24"/>
                <w:szCs w:val="24"/>
                <w:lang w:val="en-GB"/>
              </w:rPr>
              <w:t>68</w:t>
            </w:r>
            <w:r w:rsidRPr="00151039">
              <w:rPr>
                <w:rFonts w:ascii="宋体" w:eastAsia="宋体" w:hAnsi="宋体" w:cs="Times New Roman"/>
                <w:bCs/>
                <w:iCs/>
                <w:color w:val="000000"/>
                <w:sz w:val="24"/>
                <w:szCs w:val="24"/>
                <w:lang w:val="en-GB"/>
              </w:rPr>
              <w:t>人。</w:t>
            </w:r>
          </w:p>
        </w:tc>
      </w:tr>
      <w:tr w:rsidR="00773784" w:rsidRPr="00086BE9" w:rsidTr="000A0632">
        <w:tc>
          <w:tcPr>
            <w:tcW w:w="2055" w:type="dxa"/>
            <w:tcBorders>
              <w:top w:val="single" w:sz="4" w:space="0" w:color="auto"/>
              <w:left w:val="single" w:sz="4" w:space="0" w:color="auto"/>
              <w:bottom w:val="single" w:sz="4" w:space="0" w:color="auto"/>
              <w:right w:val="single" w:sz="4" w:space="0" w:color="auto"/>
            </w:tcBorders>
            <w:vAlign w:val="center"/>
          </w:tcPr>
          <w:p w:rsidR="00773784" w:rsidRPr="00086BE9" w:rsidRDefault="00773784" w:rsidP="00773784">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151039" w:rsidRDefault="00773784" w:rsidP="000A0632">
            <w:pPr>
              <w:spacing w:line="420" w:lineRule="exact"/>
              <w:rPr>
                <w:rFonts w:ascii="宋体" w:eastAsia="宋体" w:hAnsi="宋体" w:cs="Times New Roman"/>
                <w:bCs/>
                <w:sz w:val="24"/>
                <w:szCs w:val="24"/>
              </w:rPr>
            </w:pPr>
            <w:r w:rsidRPr="00086BE9">
              <w:rPr>
                <w:rFonts w:ascii="宋体" w:eastAsia="宋体" w:hAnsi="宋体" w:cs="Times New Roman"/>
                <w:bCs/>
                <w:sz w:val="24"/>
                <w:szCs w:val="24"/>
              </w:rPr>
              <w:t>1、</w:t>
            </w:r>
            <w:r w:rsidR="00151039" w:rsidRPr="00151039">
              <w:rPr>
                <w:rFonts w:ascii="宋体" w:eastAsia="宋体" w:hAnsi="宋体" w:cs="Times New Roman" w:hint="eastAsia"/>
                <w:bCs/>
                <w:sz w:val="24"/>
                <w:szCs w:val="24"/>
              </w:rPr>
              <w:t>董事、总经理黄汉杰</w:t>
            </w:r>
          </w:p>
          <w:p w:rsidR="00B10207" w:rsidRDefault="00151039"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2</w:t>
            </w:r>
            <w:r>
              <w:rPr>
                <w:rFonts w:ascii="宋体" w:eastAsia="宋体" w:hAnsi="宋体" w:cs="Times New Roman" w:hint="eastAsia"/>
                <w:bCs/>
                <w:sz w:val="24"/>
                <w:szCs w:val="24"/>
              </w:rPr>
              <w:t>、</w:t>
            </w:r>
            <w:r w:rsidR="00B10207" w:rsidRPr="00086BE9">
              <w:rPr>
                <w:rFonts w:ascii="宋体" w:eastAsia="宋体" w:hAnsi="宋体" w:cs="Times New Roman"/>
                <w:bCs/>
                <w:sz w:val="24"/>
                <w:szCs w:val="24"/>
              </w:rPr>
              <w:t>董事郭俊香</w:t>
            </w:r>
          </w:p>
          <w:p w:rsidR="00AB4AC0" w:rsidRDefault="00AB4AC0" w:rsidP="00AB4AC0">
            <w:pPr>
              <w:spacing w:line="420" w:lineRule="exact"/>
              <w:rPr>
                <w:rFonts w:ascii="宋体" w:eastAsia="宋体" w:hAnsi="宋体" w:cs="Times New Roman"/>
                <w:bCs/>
                <w:sz w:val="24"/>
                <w:szCs w:val="24"/>
              </w:rPr>
            </w:pPr>
            <w:r>
              <w:rPr>
                <w:rFonts w:ascii="宋体" w:eastAsia="宋体" w:hAnsi="宋体" w:cs="Times New Roman" w:hint="eastAsia"/>
                <w:bCs/>
                <w:sz w:val="24"/>
                <w:szCs w:val="24"/>
              </w:rPr>
              <w:t>3、总会计师白云罡</w:t>
            </w:r>
          </w:p>
          <w:p w:rsidR="00773784" w:rsidRDefault="00AB4AC0" w:rsidP="000A0632">
            <w:pPr>
              <w:spacing w:line="420" w:lineRule="exact"/>
              <w:rPr>
                <w:rFonts w:ascii="宋体" w:eastAsia="宋体" w:hAnsi="宋体" w:cs="Times New Roman"/>
                <w:bCs/>
                <w:sz w:val="24"/>
                <w:szCs w:val="24"/>
              </w:rPr>
            </w:pPr>
            <w:r>
              <w:rPr>
                <w:rFonts w:ascii="宋体" w:eastAsia="宋体" w:hAnsi="宋体" w:cs="Times New Roman"/>
                <w:bCs/>
                <w:sz w:val="24"/>
                <w:szCs w:val="24"/>
              </w:rPr>
              <w:t>4</w:t>
            </w:r>
            <w:r w:rsidR="00773784" w:rsidRPr="00086BE9">
              <w:rPr>
                <w:rFonts w:ascii="宋体" w:eastAsia="宋体" w:hAnsi="宋体" w:cs="Times New Roman"/>
                <w:bCs/>
                <w:sz w:val="24"/>
                <w:szCs w:val="24"/>
              </w:rPr>
              <w:t>、</w:t>
            </w:r>
            <w:r w:rsidR="00B10207" w:rsidRPr="00086BE9">
              <w:rPr>
                <w:rFonts w:ascii="宋体" w:eastAsia="宋体" w:hAnsi="宋体" w:cs="Times New Roman"/>
                <w:bCs/>
                <w:sz w:val="24"/>
                <w:szCs w:val="24"/>
              </w:rPr>
              <w:t>董事会秘书焦海华</w:t>
            </w:r>
          </w:p>
          <w:p w:rsidR="00D41D4B" w:rsidRPr="00D41D4B" w:rsidRDefault="00AB4AC0" w:rsidP="000A0632">
            <w:pPr>
              <w:spacing w:line="420" w:lineRule="exact"/>
              <w:rPr>
                <w:rFonts w:ascii="宋体" w:eastAsia="宋体" w:hAnsi="宋体" w:cs="Times New Roman"/>
                <w:bCs/>
                <w:sz w:val="24"/>
                <w:szCs w:val="24"/>
              </w:rPr>
            </w:pPr>
            <w:r>
              <w:rPr>
                <w:rFonts w:ascii="宋体" w:eastAsia="宋体" w:hAnsi="宋体" w:cs="Times New Roman"/>
                <w:sz w:val="24"/>
                <w:szCs w:val="24"/>
              </w:rPr>
              <w:t>5</w:t>
            </w:r>
            <w:r w:rsidR="00D41D4B">
              <w:rPr>
                <w:rFonts w:ascii="宋体" w:eastAsia="宋体" w:hAnsi="宋体" w:cs="Times New Roman" w:hint="eastAsia"/>
                <w:sz w:val="24"/>
                <w:szCs w:val="24"/>
              </w:rPr>
              <w:t>、新特能源董事会秘书张娟</w:t>
            </w:r>
          </w:p>
        </w:tc>
      </w:tr>
      <w:tr w:rsidR="00773784" w:rsidRPr="00086BE9" w:rsidTr="00E03D44">
        <w:tc>
          <w:tcPr>
            <w:tcW w:w="2055" w:type="dxa"/>
            <w:tcBorders>
              <w:top w:val="single" w:sz="4" w:space="0" w:color="auto"/>
              <w:left w:val="single" w:sz="4" w:space="0" w:color="auto"/>
              <w:bottom w:val="single" w:sz="4" w:space="0" w:color="auto"/>
              <w:right w:val="single" w:sz="4" w:space="0" w:color="auto"/>
            </w:tcBorders>
            <w:vAlign w:val="center"/>
          </w:tcPr>
          <w:p w:rsidR="00773784" w:rsidRPr="00652B38" w:rsidRDefault="00773784" w:rsidP="00652B38">
            <w:pPr>
              <w:spacing w:line="420" w:lineRule="exact"/>
              <w:jc w:val="center"/>
              <w:rPr>
                <w:rFonts w:ascii="宋体" w:eastAsia="宋体" w:hAnsi="宋体" w:cs="Times New Roman"/>
                <w:bCs/>
                <w:iCs/>
                <w:color w:val="000000"/>
                <w:kern w:val="0"/>
                <w:sz w:val="24"/>
                <w:szCs w:val="24"/>
              </w:rPr>
            </w:pPr>
            <w:r w:rsidRPr="00086BE9">
              <w:rPr>
                <w:rFonts w:ascii="宋体" w:eastAsia="宋体" w:hAnsi="宋体" w:cs="Times New Roman"/>
                <w:bCs/>
                <w:iCs/>
                <w:color w:val="000000"/>
                <w:kern w:val="0"/>
                <w:sz w:val="24"/>
                <w:szCs w:val="24"/>
              </w:rPr>
              <w:t>投资者</w:t>
            </w:r>
            <w:r w:rsidRPr="00086BE9">
              <w:rPr>
                <w:rFonts w:ascii="宋体" w:eastAsia="宋体" w:hAnsi="宋体" w:cs="Times New Roman" w:hint="eastAsia"/>
                <w:bCs/>
                <w:iCs/>
                <w:color w:val="000000"/>
                <w:kern w:val="0"/>
                <w:sz w:val="24"/>
                <w:szCs w:val="24"/>
              </w:rPr>
              <w:t>交流内容</w:t>
            </w:r>
          </w:p>
        </w:tc>
        <w:tc>
          <w:tcPr>
            <w:tcW w:w="6847" w:type="dxa"/>
            <w:tcBorders>
              <w:top w:val="single" w:sz="4" w:space="0" w:color="auto"/>
              <w:left w:val="single" w:sz="4" w:space="0" w:color="auto"/>
              <w:bottom w:val="single" w:sz="4" w:space="0" w:color="auto"/>
              <w:right w:val="single" w:sz="4" w:space="0" w:color="auto"/>
            </w:tcBorders>
            <w:vAlign w:val="center"/>
          </w:tcPr>
          <w:p w:rsidR="006F23AC" w:rsidRDefault="002D7760" w:rsidP="006F23AC">
            <w:pPr>
              <w:adjustRightInd w:val="0"/>
              <w:snapToGrid w:val="0"/>
              <w:spacing w:line="360" w:lineRule="auto"/>
              <w:ind w:firstLineChars="210" w:firstLine="506"/>
              <w:rPr>
                <w:rFonts w:ascii="宋体" w:eastAsia="宋体" w:hAnsi="宋体"/>
                <w:sz w:val="24"/>
                <w:szCs w:val="24"/>
              </w:rPr>
            </w:pPr>
            <w:r>
              <w:rPr>
                <w:rFonts w:ascii="宋体" w:eastAsia="宋体" w:hAnsi="宋体" w:cs="Times New Roman"/>
                <w:b/>
                <w:sz w:val="24"/>
                <w:szCs w:val="24"/>
              </w:rPr>
              <w:t>1</w:t>
            </w:r>
            <w:r w:rsidR="006F23AC">
              <w:rPr>
                <w:rFonts w:ascii="宋体" w:eastAsia="宋体" w:hAnsi="宋体" w:hint="eastAsia"/>
                <w:b/>
                <w:sz w:val="24"/>
                <w:szCs w:val="24"/>
              </w:rPr>
              <w:t>、</w:t>
            </w:r>
            <w:r w:rsidR="00D41D4B" w:rsidRPr="00D41D4B">
              <w:rPr>
                <w:rFonts w:ascii="宋体" w:eastAsia="宋体" w:hAnsi="宋体" w:hint="eastAsia"/>
                <w:sz w:val="24"/>
                <w:szCs w:val="24"/>
              </w:rPr>
              <w:t>公司会在多晶硅行业周期底部进行并购吗？</w:t>
            </w:r>
          </w:p>
          <w:p w:rsidR="006F23AC" w:rsidRDefault="006F23AC" w:rsidP="006F23AC">
            <w:pPr>
              <w:adjustRightInd w:val="0"/>
              <w:snapToGrid w:val="0"/>
              <w:spacing w:line="360" w:lineRule="auto"/>
              <w:ind w:firstLineChars="210" w:firstLine="506"/>
              <w:rPr>
                <w:rFonts w:ascii="宋体" w:eastAsia="宋体" w:hAnsi="宋体"/>
                <w:sz w:val="24"/>
                <w:szCs w:val="24"/>
              </w:rPr>
            </w:pPr>
            <w:r>
              <w:rPr>
                <w:rFonts w:ascii="宋体" w:eastAsia="宋体" w:hAnsi="宋体" w:hint="eastAsia"/>
                <w:b/>
                <w:sz w:val="24"/>
                <w:szCs w:val="24"/>
              </w:rPr>
              <w:t>答</w:t>
            </w:r>
            <w:r w:rsidRPr="00706A52">
              <w:rPr>
                <w:rFonts w:ascii="宋体" w:eastAsia="宋体" w:hAnsi="宋体" w:hint="eastAsia"/>
                <w:b/>
                <w:sz w:val="24"/>
                <w:szCs w:val="24"/>
              </w:rPr>
              <w:t>：</w:t>
            </w:r>
            <w:r w:rsidR="00D41D4B" w:rsidRPr="00D41D4B">
              <w:rPr>
                <w:rFonts w:ascii="宋体" w:eastAsia="宋体" w:hAnsi="宋体" w:hint="eastAsia"/>
                <w:sz w:val="24"/>
                <w:szCs w:val="24"/>
              </w:rPr>
              <w:t>应该不会。公司目前多晶硅产能</w:t>
            </w:r>
            <w:r w:rsidR="00D41D4B" w:rsidRPr="00D41D4B">
              <w:rPr>
                <w:rFonts w:ascii="宋体" w:eastAsia="宋体" w:hAnsi="宋体"/>
                <w:sz w:val="24"/>
                <w:szCs w:val="24"/>
              </w:rPr>
              <w:t>30万吨/年，目前全行业处于产能过剩状态。</w:t>
            </w:r>
          </w:p>
          <w:p w:rsidR="006F23AC" w:rsidRDefault="002D7760" w:rsidP="006F23AC">
            <w:pPr>
              <w:adjustRightInd w:val="0"/>
              <w:snapToGrid w:val="0"/>
              <w:spacing w:line="360" w:lineRule="auto"/>
              <w:ind w:firstLineChars="210" w:firstLine="506"/>
              <w:rPr>
                <w:rFonts w:ascii="宋体" w:eastAsia="宋体" w:hAnsi="宋体"/>
                <w:sz w:val="24"/>
                <w:szCs w:val="24"/>
              </w:rPr>
            </w:pPr>
            <w:r>
              <w:rPr>
                <w:rFonts w:ascii="宋体" w:eastAsia="宋体" w:hAnsi="宋体"/>
                <w:b/>
                <w:sz w:val="24"/>
                <w:szCs w:val="24"/>
              </w:rPr>
              <w:t>2</w:t>
            </w:r>
            <w:r w:rsidR="006F23AC">
              <w:rPr>
                <w:rFonts w:ascii="宋体" w:eastAsia="宋体" w:hAnsi="宋体" w:hint="eastAsia"/>
                <w:b/>
                <w:sz w:val="24"/>
                <w:szCs w:val="24"/>
              </w:rPr>
              <w:t>、</w:t>
            </w:r>
            <w:r w:rsidR="00D41D4B">
              <w:rPr>
                <w:rFonts w:ascii="宋体" w:eastAsia="宋体" w:hAnsi="宋体" w:hint="eastAsia"/>
                <w:sz w:val="24"/>
                <w:szCs w:val="24"/>
              </w:rPr>
              <w:t>公司还会进行多晶硅扩产吗？</w:t>
            </w:r>
          </w:p>
          <w:p w:rsidR="006F23AC" w:rsidRDefault="006F23AC" w:rsidP="006F23AC">
            <w:pPr>
              <w:adjustRightInd w:val="0"/>
              <w:snapToGrid w:val="0"/>
              <w:spacing w:line="360" w:lineRule="auto"/>
              <w:ind w:firstLineChars="210" w:firstLine="506"/>
              <w:rPr>
                <w:rFonts w:ascii="宋体" w:eastAsia="宋体" w:hAnsi="宋体"/>
                <w:sz w:val="24"/>
                <w:szCs w:val="24"/>
              </w:rPr>
            </w:pPr>
            <w:r>
              <w:rPr>
                <w:rFonts w:ascii="宋体" w:eastAsia="宋体" w:hAnsi="宋体" w:hint="eastAsia"/>
                <w:b/>
                <w:sz w:val="24"/>
                <w:szCs w:val="24"/>
              </w:rPr>
              <w:t>答</w:t>
            </w:r>
            <w:r w:rsidRPr="00920F6D">
              <w:rPr>
                <w:rFonts w:ascii="宋体" w:eastAsia="宋体" w:hAnsi="宋体" w:hint="eastAsia"/>
                <w:b/>
                <w:sz w:val="24"/>
                <w:szCs w:val="24"/>
              </w:rPr>
              <w:t>：</w:t>
            </w:r>
            <w:r w:rsidR="00D41D4B" w:rsidRPr="00D41D4B">
              <w:rPr>
                <w:rFonts w:ascii="宋体" w:eastAsia="宋体" w:hAnsi="宋体" w:hint="eastAsia"/>
                <w:sz w:val="24"/>
                <w:szCs w:val="24"/>
              </w:rPr>
              <w:t>目前行业产能严重过剩，</w:t>
            </w:r>
            <w:r w:rsidR="002A6BB4">
              <w:rPr>
                <w:rFonts w:ascii="宋体" w:eastAsia="宋体" w:hAnsi="宋体" w:hint="eastAsia"/>
                <w:sz w:val="24"/>
                <w:szCs w:val="24"/>
              </w:rPr>
              <w:t>短期应该不会。</w:t>
            </w:r>
            <w:r w:rsidR="002A6BB4" w:rsidRPr="00D41D4B" w:rsidDel="002A6BB4">
              <w:rPr>
                <w:rFonts w:ascii="宋体" w:eastAsia="宋体" w:hAnsi="宋体" w:hint="eastAsia"/>
                <w:sz w:val="24"/>
                <w:szCs w:val="24"/>
              </w:rPr>
              <w:t xml:space="preserve"> </w:t>
            </w:r>
          </w:p>
          <w:p w:rsidR="006F23AC" w:rsidRDefault="002D7760" w:rsidP="006F23AC">
            <w:pPr>
              <w:adjustRightInd w:val="0"/>
              <w:snapToGrid w:val="0"/>
              <w:spacing w:line="360" w:lineRule="auto"/>
              <w:ind w:firstLineChars="210" w:firstLine="506"/>
              <w:rPr>
                <w:rFonts w:ascii="宋体" w:eastAsia="宋体" w:hAnsi="宋体"/>
                <w:sz w:val="24"/>
                <w:szCs w:val="24"/>
              </w:rPr>
            </w:pPr>
            <w:r>
              <w:rPr>
                <w:rFonts w:ascii="宋体" w:eastAsia="宋体" w:hAnsi="宋体"/>
                <w:b/>
                <w:sz w:val="24"/>
                <w:szCs w:val="24"/>
              </w:rPr>
              <w:t>3</w:t>
            </w:r>
            <w:r w:rsidR="006F23AC">
              <w:rPr>
                <w:rFonts w:ascii="宋体" w:eastAsia="宋体" w:hAnsi="宋体" w:hint="eastAsia"/>
                <w:b/>
                <w:sz w:val="24"/>
                <w:szCs w:val="24"/>
              </w:rPr>
              <w:t>、</w:t>
            </w:r>
            <w:r w:rsidR="00D41D4B" w:rsidRPr="00D41D4B">
              <w:rPr>
                <w:rFonts w:ascii="宋体" w:eastAsia="宋体" w:hAnsi="宋体" w:hint="eastAsia"/>
                <w:sz w:val="24"/>
                <w:szCs w:val="24"/>
              </w:rPr>
              <w:t>公司新能源电站开发规模如何？目前在手的装机容量有多少？</w:t>
            </w:r>
          </w:p>
          <w:p w:rsidR="006F23AC" w:rsidRDefault="006F23AC" w:rsidP="006F23AC">
            <w:pPr>
              <w:adjustRightInd w:val="0"/>
              <w:snapToGrid w:val="0"/>
              <w:spacing w:line="360" w:lineRule="auto"/>
              <w:ind w:firstLineChars="210" w:firstLine="506"/>
              <w:rPr>
                <w:rFonts w:ascii="宋体" w:eastAsia="宋体" w:hAnsi="宋体"/>
                <w:sz w:val="24"/>
                <w:szCs w:val="24"/>
              </w:rPr>
            </w:pPr>
            <w:r>
              <w:rPr>
                <w:rFonts w:ascii="宋体" w:eastAsia="宋体" w:hAnsi="宋体" w:hint="eastAsia"/>
                <w:b/>
                <w:sz w:val="24"/>
                <w:szCs w:val="24"/>
              </w:rPr>
              <w:t>答</w:t>
            </w:r>
            <w:r>
              <w:rPr>
                <w:rFonts w:ascii="宋体" w:eastAsia="宋体" w:hAnsi="宋体" w:hint="eastAsia"/>
                <w:sz w:val="24"/>
                <w:szCs w:val="24"/>
              </w:rPr>
              <w:t>：</w:t>
            </w:r>
            <w:r w:rsidR="00D41D4B" w:rsidRPr="00A75A92">
              <w:rPr>
                <w:rFonts w:ascii="宋体" w:eastAsia="宋体" w:hAnsi="宋体" w:cs="Times New Roman" w:hint="eastAsia"/>
                <w:sz w:val="24"/>
                <w:szCs w:val="24"/>
              </w:rPr>
              <w:t>公司风光资源的开发包括</w:t>
            </w:r>
            <w:r w:rsidR="00D41D4B" w:rsidRPr="00A75A92">
              <w:rPr>
                <w:rFonts w:ascii="宋体" w:eastAsia="宋体" w:hAnsi="宋体" w:cs="Times New Roman"/>
                <w:sz w:val="24"/>
                <w:szCs w:val="24"/>
              </w:rPr>
              <w:t>BT、BOO、EPC三种业务模式。</w:t>
            </w:r>
            <w:r w:rsidR="00D41D4B">
              <w:rPr>
                <w:rFonts w:ascii="宋体" w:eastAsia="宋体" w:hAnsi="宋体" w:cs="Times New Roman" w:hint="eastAsia"/>
                <w:sz w:val="24"/>
                <w:szCs w:val="24"/>
              </w:rPr>
              <w:t>往年</w:t>
            </w:r>
            <w:r w:rsidR="00D41D4B" w:rsidRPr="00A75A92">
              <w:rPr>
                <w:rFonts w:ascii="宋体" w:eastAsia="宋体" w:hAnsi="宋体" w:cs="Times New Roman"/>
                <w:sz w:val="24"/>
                <w:szCs w:val="24"/>
              </w:rPr>
              <w:t>EPC和BT业务规模在2-2.5GW左右。</w:t>
            </w:r>
            <w:r w:rsidR="00D41D4B">
              <w:rPr>
                <w:rFonts w:ascii="宋体" w:eastAsia="宋体" w:hAnsi="宋体" w:cs="Times New Roman" w:hint="eastAsia"/>
                <w:sz w:val="24"/>
                <w:szCs w:val="24"/>
              </w:rPr>
              <w:t>截至</w:t>
            </w:r>
            <w:r w:rsidR="00D41D4B" w:rsidRPr="00A75A92">
              <w:rPr>
                <w:rFonts w:ascii="宋体" w:eastAsia="宋体" w:hAnsi="宋体" w:cs="Times New Roman"/>
                <w:sz w:val="24"/>
                <w:szCs w:val="24"/>
              </w:rPr>
              <w:t>202</w:t>
            </w:r>
            <w:r w:rsidR="00D41D4B">
              <w:rPr>
                <w:rFonts w:ascii="宋体" w:eastAsia="宋体" w:hAnsi="宋体" w:cs="Times New Roman"/>
                <w:sz w:val="24"/>
                <w:szCs w:val="24"/>
              </w:rPr>
              <w:t>4</w:t>
            </w:r>
            <w:r w:rsidR="00D41D4B" w:rsidRPr="00A75A92">
              <w:rPr>
                <w:rFonts w:ascii="宋体" w:eastAsia="宋体" w:hAnsi="宋体" w:cs="Times New Roman"/>
                <w:sz w:val="24"/>
                <w:szCs w:val="24"/>
              </w:rPr>
              <w:t>年</w:t>
            </w:r>
            <w:r w:rsidR="00D41D4B">
              <w:rPr>
                <w:rFonts w:ascii="宋体" w:eastAsia="宋体" w:hAnsi="宋体" w:cs="Times New Roman" w:hint="eastAsia"/>
                <w:sz w:val="24"/>
                <w:szCs w:val="24"/>
              </w:rPr>
              <w:t>6月</w:t>
            </w:r>
            <w:r w:rsidR="00D41D4B" w:rsidRPr="00A75A92">
              <w:rPr>
                <w:rFonts w:ascii="宋体" w:eastAsia="宋体" w:hAnsi="宋体" w:cs="Times New Roman"/>
                <w:sz w:val="24"/>
                <w:szCs w:val="24"/>
              </w:rPr>
              <w:t>末，公司自营电站装机规模</w:t>
            </w:r>
            <w:r w:rsidR="00D41D4B">
              <w:rPr>
                <w:rFonts w:ascii="宋体" w:eastAsia="宋体" w:hAnsi="宋体" w:cs="Times New Roman" w:hint="eastAsia"/>
                <w:sz w:val="24"/>
                <w:szCs w:val="24"/>
              </w:rPr>
              <w:t>达到</w:t>
            </w:r>
            <w:r w:rsidR="00D41D4B" w:rsidRPr="00A75A92">
              <w:rPr>
                <w:rFonts w:ascii="宋体" w:eastAsia="宋体" w:hAnsi="宋体" w:cs="Times New Roman"/>
                <w:sz w:val="24"/>
                <w:szCs w:val="24"/>
              </w:rPr>
              <w:t>3.</w:t>
            </w:r>
            <w:r w:rsidR="00D41D4B">
              <w:rPr>
                <w:rFonts w:ascii="宋体" w:eastAsia="宋体" w:hAnsi="宋体" w:cs="Times New Roman"/>
                <w:sz w:val="24"/>
                <w:szCs w:val="24"/>
              </w:rPr>
              <w:t>5</w:t>
            </w:r>
            <w:r w:rsidR="00D41D4B" w:rsidRPr="00A75A92">
              <w:rPr>
                <w:rFonts w:ascii="宋体" w:eastAsia="宋体" w:hAnsi="宋体" w:cs="Times New Roman"/>
                <w:sz w:val="24"/>
                <w:szCs w:val="24"/>
              </w:rPr>
              <w:t>1GW。</w:t>
            </w:r>
            <w:r w:rsidR="00D41D4B">
              <w:rPr>
                <w:rFonts w:ascii="宋体" w:eastAsia="宋体" w:hAnsi="宋体" w:cs="Times New Roman" w:hint="eastAsia"/>
                <w:sz w:val="24"/>
                <w:szCs w:val="24"/>
              </w:rPr>
              <w:t>今年，公司正在投资建设准东1</w:t>
            </w:r>
            <w:r w:rsidR="00D41D4B">
              <w:rPr>
                <w:rFonts w:ascii="宋体" w:eastAsia="宋体" w:hAnsi="宋体" w:cs="Times New Roman"/>
                <w:sz w:val="24"/>
                <w:szCs w:val="24"/>
              </w:rPr>
              <w:t>GW</w:t>
            </w:r>
            <w:r w:rsidR="00D41D4B">
              <w:rPr>
                <w:rFonts w:ascii="宋体" w:eastAsia="宋体" w:hAnsi="宋体" w:cs="Times New Roman" w:hint="eastAsia"/>
                <w:sz w:val="24"/>
                <w:szCs w:val="24"/>
              </w:rPr>
              <w:t>光伏电站、准东2</w:t>
            </w:r>
            <w:r w:rsidR="00D41D4B">
              <w:rPr>
                <w:rFonts w:ascii="宋体" w:eastAsia="宋体" w:hAnsi="宋体" w:cs="Times New Roman"/>
                <w:sz w:val="24"/>
                <w:szCs w:val="24"/>
              </w:rPr>
              <w:t>GW</w:t>
            </w:r>
            <w:r w:rsidR="00D41D4B">
              <w:rPr>
                <w:rFonts w:ascii="宋体" w:eastAsia="宋体" w:hAnsi="宋体" w:cs="Times New Roman" w:hint="eastAsia"/>
                <w:sz w:val="24"/>
                <w:szCs w:val="24"/>
              </w:rPr>
              <w:t>风能电站、</w:t>
            </w:r>
            <w:r w:rsidR="00D41D4B" w:rsidRPr="0052076F">
              <w:rPr>
                <w:rFonts w:ascii="宋体" w:eastAsia="宋体" w:hAnsi="宋体" w:cs="Times New Roman" w:hint="eastAsia"/>
                <w:sz w:val="24"/>
                <w:szCs w:val="24"/>
              </w:rPr>
              <w:t>祁曼</w:t>
            </w:r>
            <w:r w:rsidR="00D41D4B" w:rsidRPr="0052076F">
              <w:rPr>
                <w:rFonts w:ascii="宋体" w:eastAsia="宋体" w:hAnsi="宋体" w:cs="Times New Roman"/>
                <w:sz w:val="24"/>
                <w:szCs w:val="24"/>
              </w:rPr>
              <w:t>1</w:t>
            </w:r>
            <w:r w:rsidR="00D41D4B">
              <w:rPr>
                <w:rFonts w:ascii="宋体" w:eastAsia="宋体" w:hAnsi="宋体" w:cs="Times New Roman"/>
                <w:sz w:val="24"/>
                <w:szCs w:val="24"/>
              </w:rPr>
              <w:t>G</w:t>
            </w:r>
            <w:r w:rsidR="00D41D4B" w:rsidRPr="0052076F">
              <w:rPr>
                <w:rFonts w:ascii="宋体" w:eastAsia="宋体" w:hAnsi="宋体" w:cs="Times New Roman"/>
                <w:sz w:val="24"/>
                <w:szCs w:val="24"/>
              </w:rPr>
              <w:t>W风储项目</w:t>
            </w:r>
            <w:r w:rsidR="00D41D4B">
              <w:rPr>
                <w:rFonts w:ascii="宋体" w:eastAsia="宋体" w:hAnsi="宋体" w:cs="Times New Roman" w:hint="eastAsia"/>
                <w:sz w:val="24"/>
                <w:szCs w:val="24"/>
              </w:rPr>
              <w:t>、</w:t>
            </w:r>
            <w:r w:rsidR="00D41D4B" w:rsidRPr="0052076F">
              <w:rPr>
                <w:rFonts w:ascii="宋体" w:eastAsia="宋体" w:hAnsi="宋体" w:cs="Times New Roman" w:hint="eastAsia"/>
                <w:sz w:val="24"/>
                <w:szCs w:val="24"/>
              </w:rPr>
              <w:t>巴州罗布庄风区</w:t>
            </w:r>
            <w:r w:rsidR="00D41D4B" w:rsidRPr="0052076F">
              <w:rPr>
                <w:rFonts w:ascii="宋体" w:eastAsia="宋体" w:hAnsi="宋体" w:cs="Times New Roman"/>
                <w:sz w:val="24"/>
                <w:szCs w:val="24"/>
              </w:rPr>
              <w:t>1GW风储项目</w:t>
            </w:r>
            <w:r w:rsidR="00D41D4B">
              <w:rPr>
                <w:rFonts w:ascii="宋体" w:eastAsia="宋体" w:hAnsi="宋体" w:cs="Times New Roman" w:hint="eastAsia"/>
                <w:sz w:val="24"/>
                <w:szCs w:val="24"/>
              </w:rPr>
              <w:t>等。未来</w:t>
            </w:r>
            <w:r w:rsidR="00D41D4B" w:rsidRPr="00A75A92">
              <w:rPr>
                <w:rFonts w:ascii="宋体" w:eastAsia="宋体" w:hAnsi="宋体" w:cs="Times New Roman"/>
                <w:sz w:val="24"/>
                <w:szCs w:val="24"/>
              </w:rPr>
              <w:t>公司将进一步加大BOO电站的运营规模，获得长</w:t>
            </w:r>
            <w:r w:rsidR="00D41D4B">
              <w:rPr>
                <w:rFonts w:ascii="宋体" w:eastAsia="宋体" w:hAnsi="宋体" w:cs="Times New Roman"/>
                <w:sz w:val="24"/>
                <w:szCs w:val="24"/>
              </w:rPr>
              <w:t>期稳定的收入和利润</w:t>
            </w:r>
            <w:r w:rsidR="00D41D4B">
              <w:rPr>
                <w:rFonts w:ascii="宋体" w:eastAsia="宋体" w:hAnsi="宋体" w:cs="Times New Roman" w:hint="eastAsia"/>
                <w:sz w:val="24"/>
                <w:szCs w:val="24"/>
              </w:rPr>
              <w:t>，</w:t>
            </w:r>
            <w:r w:rsidR="00D41D4B">
              <w:rPr>
                <w:rFonts w:ascii="宋体" w:eastAsia="宋体" w:hAnsi="宋体" w:cs="Times New Roman"/>
                <w:sz w:val="24"/>
                <w:szCs w:val="24"/>
              </w:rPr>
              <w:t>ECC</w:t>
            </w:r>
            <w:r w:rsidR="00D41D4B">
              <w:rPr>
                <w:rFonts w:ascii="宋体" w:eastAsia="宋体" w:hAnsi="宋体" w:cs="Times New Roman" w:hint="eastAsia"/>
                <w:sz w:val="24"/>
                <w:szCs w:val="24"/>
              </w:rPr>
              <w:t>业务也会保持相对</w:t>
            </w:r>
            <w:r w:rsidR="00D41D4B">
              <w:rPr>
                <w:rFonts w:ascii="宋体" w:eastAsia="宋体" w:hAnsi="宋体" w:cs="Times New Roman" w:hint="eastAsia"/>
                <w:sz w:val="24"/>
                <w:szCs w:val="24"/>
              </w:rPr>
              <w:lastRenderedPageBreak/>
              <w:t>稳定的规模。</w:t>
            </w:r>
          </w:p>
          <w:p w:rsidR="006F23AC" w:rsidRDefault="002D7760" w:rsidP="006F23AC">
            <w:pPr>
              <w:adjustRightInd w:val="0"/>
              <w:snapToGrid w:val="0"/>
              <w:spacing w:line="360" w:lineRule="auto"/>
              <w:ind w:firstLineChars="210" w:firstLine="506"/>
              <w:rPr>
                <w:rFonts w:ascii="宋体" w:eastAsia="宋体" w:hAnsi="宋体"/>
                <w:sz w:val="24"/>
                <w:szCs w:val="24"/>
              </w:rPr>
            </w:pPr>
            <w:r>
              <w:rPr>
                <w:rFonts w:ascii="宋体" w:eastAsia="宋体" w:hAnsi="宋体"/>
                <w:b/>
                <w:sz w:val="24"/>
                <w:szCs w:val="24"/>
              </w:rPr>
              <w:t>4</w:t>
            </w:r>
            <w:r w:rsidR="006F23AC">
              <w:rPr>
                <w:rFonts w:ascii="宋体" w:eastAsia="宋体" w:hAnsi="宋体" w:hint="eastAsia"/>
                <w:b/>
                <w:sz w:val="24"/>
                <w:szCs w:val="24"/>
              </w:rPr>
              <w:t>、</w:t>
            </w:r>
            <w:r w:rsidR="00D41D4B">
              <w:rPr>
                <w:rFonts w:ascii="宋体" w:eastAsia="宋体" w:hAnsi="宋体" w:cs="Times New Roman" w:hint="eastAsia"/>
                <w:sz w:val="24"/>
                <w:szCs w:val="24"/>
              </w:rPr>
              <w:t>风光资源建设的毛利率为多少？</w:t>
            </w:r>
          </w:p>
          <w:p w:rsidR="006F23AC" w:rsidRPr="00B605F5" w:rsidRDefault="006F23AC" w:rsidP="006F23AC">
            <w:pPr>
              <w:adjustRightInd w:val="0"/>
              <w:snapToGrid w:val="0"/>
              <w:spacing w:line="360" w:lineRule="auto"/>
              <w:ind w:firstLineChars="210" w:firstLine="506"/>
              <w:rPr>
                <w:rFonts w:ascii="宋体" w:eastAsia="宋体" w:hAnsi="宋体"/>
                <w:sz w:val="24"/>
                <w:szCs w:val="24"/>
              </w:rPr>
            </w:pPr>
            <w:r>
              <w:rPr>
                <w:rFonts w:ascii="宋体" w:eastAsia="宋体" w:hAnsi="宋体" w:hint="eastAsia"/>
                <w:b/>
                <w:sz w:val="24"/>
                <w:szCs w:val="24"/>
              </w:rPr>
              <w:t>答</w:t>
            </w:r>
            <w:r>
              <w:rPr>
                <w:rFonts w:ascii="宋体" w:eastAsia="宋体" w:hAnsi="宋体" w:hint="eastAsia"/>
                <w:sz w:val="24"/>
                <w:szCs w:val="24"/>
              </w:rPr>
              <w:t>：</w:t>
            </w:r>
            <w:r w:rsidR="00D41D4B" w:rsidRPr="00E75937">
              <w:rPr>
                <w:rFonts w:ascii="宋体" w:eastAsia="宋体" w:hAnsi="宋体" w:cs="Times New Roman"/>
                <w:sz w:val="24"/>
                <w:szCs w:val="24"/>
              </w:rPr>
              <w:t>2024年上半年，公司完成并确认收入的光伏及风电建设项目装机共计1.35GW</w:t>
            </w:r>
            <w:r w:rsidR="00DE6290">
              <w:rPr>
                <w:rFonts w:ascii="宋体" w:eastAsia="宋体" w:hAnsi="宋体" w:cs="Times New Roman" w:hint="eastAsia"/>
                <w:sz w:val="24"/>
                <w:szCs w:val="24"/>
              </w:rPr>
              <w:t>，</w:t>
            </w:r>
            <w:r w:rsidR="00D41D4B" w:rsidRPr="00E75937">
              <w:rPr>
                <w:rFonts w:ascii="宋体" w:eastAsia="宋体" w:hAnsi="宋体" w:cs="Times New Roman"/>
                <w:sz w:val="24"/>
                <w:szCs w:val="24"/>
              </w:rPr>
              <w:t>风能、光伏电站建设板块毛利率19.35%。</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5</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公司的风光电站都在新疆吗？</w:t>
            </w:r>
          </w:p>
          <w:p w:rsidR="006F23AC" w:rsidRDefault="006F23AC"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w:t>
            </w:r>
            <w:r w:rsidR="00D41D4B">
              <w:rPr>
                <w:rFonts w:ascii="宋体" w:eastAsia="宋体" w:hAnsi="宋体" w:cs="Times New Roman" w:hint="eastAsia"/>
                <w:sz w:val="24"/>
                <w:szCs w:val="24"/>
              </w:rPr>
              <w:t>公司的E</w:t>
            </w:r>
            <w:r w:rsidR="00D41D4B">
              <w:rPr>
                <w:rFonts w:ascii="宋体" w:eastAsia="宋体" w:hAnsi="宋体" w:cs="Times New Roman"/>
                <w:sz w:val="24"/>
                <w:szCs w:val="24"/>
              </w:rPr>
              <w:t>PC</w:t>
            </w:r>
            <w:r w:rsidR="00D41D4B">
              <w:rPr>
                <w:rFonts w:ascii="宋体" w:eastAsia="宋体" w:hAnsi="宋体" w:cs="Times New Roman" w:hint="eastAsia"/>
                <w:sz w:val="24"/>
                <w:szCs w:val="24"/>
              </w:rPr>
              <w:t>、B</w:t>
            </w:r>
            <w:r w:rsidR="00D41D4B">
              <w:rPr>
                <w:rFonts w:ascii="宋体" w:eastAsia="宋体" w:hAnsi="宋体" w:cs="Times New Roman"/>
                <w:sz w:val="24"/>
                <w:szCs w:val="24"/>
              </w:rPr>
              <w:t>T</w:t>
            </w:r>
            <w:r w:rsidR="00D41D4B">
              <w:rPr>
                <w:rFonts w:ascii="宋体" w:eastAsia="宋体" w:hAnsi="宋体" w:cs="Times New Roman" w:hint="eastAsia"/>
                <w:sz w:val="24"/>
                <w:szCs w:val="24"/>
              </w:rPr>
              <w:t>业务分布在全国各</w:t>
            </w:r>
            <w:r w:rsidR="008D0591">
              <w:rPr>
                <w:rFonts w:ascii="宋体" w:eastAsia="宋体" w:hAnsi="宋体" w:cs="Times New Roman" w:hint="eastAsia"/>
                <w:sz w:val="24"/>
                <w:szCs w:val="24"/>
              </w:rPr>
              <w:t>地</w:t>
            </w:r>
            <w:r w:rsidR="00D41D4B">
              <w:rPr>
                <w:rFonts w:ascii="宋体" w:eastAsia="宋体" w:hAnsi="宋体" w:cs="Times New Roman" w:hint="eastAsia"/>
                <w:sz w:val="24"/>
                <w:szCs w:val="24"/>
              </w:rPr>
              <w:t>。</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6</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新能源电站都有配储比例要求？</w:t>
            </w:r>
          </w:p>
          <w:p w:rsidR="006F23AC" w:rsidRDefault="006F23AC"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w:t>
            </w:r>
            <w:r w:rsidR="00D41D4B">
              <w:rPr>
                <w:rFonts w:ascii="宋体" w:eastAsia="宋体" w:hAnsi="宋体" w:cs="Times New Roman" w:hint="eastAsia"/>
                <w:sz w:val="24"/>
                <w:szCs w:val="24"/>
              </w:rPr>
              <w:t>当前新能源电站的配储</w:t>
            </w:r>
            <w:r w:rsidR="008D0591">
              <w:rPr>
                <w:rFonts w:ascii="宋体" w:eastAsia="宋体" w:hAnsi="宋体" w:cs="Times New Roman" w:hint="eastAsia"/>
                <w:sz w:val="24"/>
                <w:szCs w:val="24"/>
              </w:rPr>
              <w:t>要求</w:t>
            </w:r>
            <w:r w:rsidR="00D41D4B">
              <w:rPr>
                <w:rFonts w:ascii="宋体" w:eastAsia="宋体" w:hAnsi="宋体" w:cs="Times New Roman" w:hint="eastAsia"/>
                <w:sz w:val="24"/>
                <w:szCs w:val="24"/>
              </w:rPr>
              <w:t>比例</w:t>
            </w:r>
            <w:r w:rsidR="008D0591">
              <w:rPr>
                <w:rFonts w:ascii="宋体" w:eastAsia="宋体" w:hAnsi="宋体" w:cs="Times New Roman" w:hint="eastAsia"/>
                <w:sz w:val="24"/>
                <w:szCs w:val="24"/>
              </w:rPr>
              <w:t>约</w:t>
            </w:r>
            <w:r w:rsidR="00D41D4B">
              <w:rPr>
                <w:rFonts w:ascii="宋体" w:eastAsia="宋体" w:hAnsi="宋体" w:cs="Times New Roman" w:hint="eastAsia"/>
                <w:sz w:val="24"/>
                <w:szCs w:val="24"/>
              </w:rPr>
              <w:t>为</w:t>
            </w:r>
            <w:r w:rsidR="00D41D4B">
              <w:rPr>
                <w:rFonts w:ascii="宋体" w:eastAsia="宋体" w:hAnsi="宋体" w:cs="Times New Roman"/>
                <w:sz w:val="24"/>
                <w:szCs w:val="24"/>
              </w:rPr>
              <w:t>15</w:t>
            </w:r>
            <w:r w:rsidR="00D41D4B">
              <w:rPr>
                <w:rFonts w:ascii="宋体" w:eastAsia="宋体" w:hAnsi="宋体" w:cs="Times New Roman" w:hint="eastAsia"/>
                <w:sz w:val="24"/>
                <w:szCs w:val="24"/>
              </w:rPr>
              <w:t>%</w:t>
            </w:r>
            <w:r w:rsidR="00D41D4B">
              <w:rPr>
                <w:rFonts w:ascii="宋体" w:eastAsia="宋体" w:hAnsi="宋体" w:cs="Times New Roman"/>
                <w:sz w:val="24"/>
                <w:szCs w:val="24"/>
              </w:rPr>
              <w:t>-20</w:t>
            </w:r>
            <w:r w:rsidR="00D41D4B">
              <w:rPr>
                <w:rFonts w:ascii="宋体" w:eastAsia="宋体" w:hAnsi="宋体" w:cs="Times New Roman" w:hint="eastAsia"/>
                <w:sz w:val="24"/>
                <w:szCs w:val="24"/>
              </w:rPr>
              <w:t>%。</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7</w:t>
            </w:r>
            <w:r>
              <w:rPr>
                <w:rFonts w:ascii="宋体" w:eastAsia="宋体" w:hAnsi="宋体" w:cs="Times New Roman" w:hint="eastAsia"/>
                <w:b/>
                <w:sz w:val="24"/>
                <w:szCs w:val="24"/>
              </w:rPr>
              <w:t>、</w:t>
            </w:r>
            <w:r w:rsidR="00D41D4B">
              <w:rPr>
                <w:rFonts w:ascii="宋体" w:eastAsia="宋体" w:hAnsi="宋体" w:cs="Times New Roman" w:hint="eastAsia"/>
                <w:sz w:val="24"/>
                <w:szCs w:val="24"/>
              </w:rPr>
              <w:t>公司的自营电站都带补贴吗？</w:t>
            </w:r>
          </w:p>
          <w:p w:rsidR="006F23AC" w:rsidRDefault="006F23AC"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sidRPr="004E2E30">
              <w:rPr>
                <w:rFonts w:ascii="宋体" w:eastAsia="宋体" w:hAnsi="宋体" w:cs="Times New Roman" w:hint="eastAsia"/>
                <w:b/>
                <w:sz w:val="24"/>
                <w:szCs w:val="24"/>
              </w:rPr>
              <w:t>：</w:t>
            </w:r>
            <w:r w:rsidR="00D41D4B">
              <w:rPr>
                <w:rFonts w:ascii="宋体" w:eastAsia="宋体" w:hAnsi="宋体" w:cs="Times New Roman" w:hint="eastAsia"/>
                <w:sz w:val="24"/>
                <w:szCs w:val="24"/>
              </w:rPr>
              <w:t>部分项目带补贴，从2</w:t>
            </w:r>
            <w:r w:rsidR="00D41D4B">
              <w:rPr>
                <w:rFonts w:ascii="宋体" w:eastAsia="宋体" w:hAnsi="宋体" w:cs="Times New Roman"/>
                <w:sz w:val="24"/>
                <w:szCs w:val="24"/>
              </w:rPr>
              <w:t>022</w:t>
            </w:r>
            <w:r w:rsidR="00D41D4B">
              <w:rPr>
                <w:rFonts w:ascii="宋体" w:eastAsia="宋体" w:hAnsi="宋体" w:cs="Times New Roman" w:hint="eastAsia"/>
                <w:sz w:val="24"/>
                <w:szCs w:val="24"/>
              </w:rPr>
              <w:t>年开始所有新建项目都是平价项目。</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8</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列入合规项目清单项目的补贴是否已经发放？</w:t>
            </w:r>
          </w:p>
          <w:p w:rsidR="006F23AC" w:rsidRDefault="006F23AC"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w:t>
            </w:r>
            <w:r w:rsidR="00D41D4B">
              <w:rPr>
                <w:rFonts w:ascii="宋体" w:eastAsia="宋体" w:hAnsi="宋体" w:cs="Times New Roman" w:hint="eastAsia"/>
                <w:sz w:val="24"/>
                <w:szCs w:val="24"/>
              </w:rPr>
              <w:t>根据财政部资金状况陆续进行发放。</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9</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项目原来有补贴电价，但未被列入合规清单，</w:t>
            </w:r>
            <w:r w:rsidR="008D0591">
              <w:rPr>
                <w:rFonts w:ascii="宋体" w:eastAsia="宋体" w:hAnsi="宋体" w:cs="Times New Roman" w:hint="eastAsia"/>
                <w:sz w:val="24"/>
                <w:szCs w:val="24"/>
              </w:rPr>
              <w:t>电价补贴下降或取消后</w:t>
            </w:r>
            <w:r w:rsidR="00D41D4B">
              <w:rPr>
                <w:rFonts w:ascii="宋体" w:eastAsia="宋体" w:hAnsi="宋体" w:cs="Times New Roman" w:hint="eastAsia"/>
                <w:sz w:val="24"/>
                <w:szCs w:val="24"/>
              </w:rPr>
              <w:t>项目盈利吗？</w:t>
            </w:r>
          </w:p>
          <w:p w:rsidR="006F23AC" w:rsidRDefault="006F23AC" w:rsidP="006F23AC">
            <w:pPr>
              <w:adjustRightInd w:val="0"/>
              <w:snapToGrid w:val="0"/>
              <w:spacing w:line="360" w:lineRule="auto"/>
              <w:ind w:firstLineChars="210" w:firstLine="506"/>
              <w:rPr>
                <w:rFonts w:ascii="宋体" w:eastAsia="宋体" w:hAnsi="宋体" w:cs="Times New Roman"/>
                <w:sz w:val="24"/>
                <w:szCs w:val="24"/>
              </w:rPr>
            </w:pPr>
            <w:r w:rsidRPr="006F23AC">
              <w:rPr>
                <w:rFonts w:ascii="宋体" w:eastAsia="宋体" w:hAnsi="宋体" w:cs="Times New Roman" w:hint="eastAsia"/>
                <w:b/>
                <w:sz w:val="24"/>
                <w:szCs w:val="24"/>
              </w:rPr>
              <w:t>答：</w:t>
            </w:r>
            <w:r w:rsidR="00D41D4B">
              <w:rPr>
                <w:rFonts w:ascii="宋体" w:eastAsia="宋体" w:hAnsi="宋体" w:cs="Times New Roman" w:hint="eastAsia"/>
                <w:sz w:val="24"/>
                <w:szCs w:val="24"/>
              </w:rPr>
              <w:t>风能光伏项目电价由脱硫煤价格与补贴电价构成，</w:t>
            </w:r>
            <w:r w:rsidR="00D41D4B" w:rsidRPr="002F5DAD">
              <w:rPr>
                <w:rFonts w:ascii="宋体" w:eastAsia="宋体" w:hAnsi="宋体" w:cs="Times New Roman" w:hint="eastAsia"/>
                <w:sz w:val="24"/>
                <w:szCs w:val="24"/>
              </w:rPr>
              <w:t>电价补贴下降或取消</w:t>
            </w:r>
            <w:r w:rsidR="00D41D4B">
              <w:rPr>
                <w:rFonts w:ascii="宋体" w:eastAsia="宋体" w:hAnsi="宋体" w:cs="Times New Roman" w:hint="eastAsia"/>
                <w:sz w:val="24"/>
                <w:szCs w:val="24"/>
              </w:rPr>
              <w:t>的</w:t>
            </w:r>
            <w:r w:rsidR="00D41D4B" w:rsidRPr="002F5DAD">
              <w:rPr>
                <w:rFonts w:ascii="宋体" w:eastAsia="宋体" w:hAnsi="宋体" w:cs="Times New Roman" w:hint="eastAsia"/>
                <w:sz w:val="24"/>
                <w:szCs w:val="24"/>
              </w:rPr>
              <w:t>相关风能、光伏电站项目收益率水平有一定下降，但仍具有一定的收益。</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10</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增加配储的比例会提升项目的收益率吗？</w:t>
            </w:r>
            <w:r w:rsidR="008D0591">
              <w:rPr>
                <w:rFonts w:ascii="宋体" w:eastAsia="宋体" w:hAnsi="宋体" w:cs="Times New Roman" w:hint="eastAsia"/>
                <w:sz w:val="24"/>
                <w:szCs w:val="24"/>
              </w:rPr>
              <w:t>配储比例会提升吗？</w:t>
            </w:r>
          </w:p>
          <w:p w:rsidR="006F23AC" w:rsidRDefault="006F23AC"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w:t>
            </w:r>
            <w:r w:rsidR="008D0591">
              <w:rPr>
                <w:rFonts w:ascii="宋体" w:eastAsia="宋体" w:hAnsi="宋体" w:cs="Times New Roman" w:hint="eastAsia"/>
                <w:sz w:val="24"/>
                <w:szCs w:val="24"/>
              </w:rPr>
              <w:t>目前配储成本较高，</w:t>
            </w:r>
            <w:r w:rsidR="00D41D4B">
              <w:rPr>
                <w:rFonts w:ascii="宋体" w:eastAsia="宋体" w:hAnsi="宋体" w:cs="Times New Roman" w:hint="eastAsia"/>
                <w:sz w:val="24"/>
                <w:szCs w:val="24"/>
              </w:rPr>
              <w:t>增加配储比例，成本也会随之上涨。配储主要根据市场的需求确定。</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11</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今年的弃风弃光率高吗？</w:t>
            </w:r>
          </w:p>
          <w:p w:rsidR="006F23AC" w:rsidRDefault="006F23AC"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w:t>
            </w:r>
            <w:r w:rsidR="00D41D4B">
              <w:rPr>
                <w:rFonts w:ascii="宋体" w:eastAsia="宋体" w:hAnsi="宋体" w:cs="Times New Roman" w:hint="eastAsia"/>
                <w:sz w:val="24"/>
                <w:szCs w:val="24"/>
              </w:rPr>
              <w:t>截至2</w:t>
            </w:r>
            <w:r w:rsidR="00D41D4B">
              <w:rPr>
                <w:rFonts w:ascii="宋体" w:eastAsia="宋体" w:hAnsi="宋体" w:cs="Times New Roman"/>
                <w:sz w:val="24"/>
                <w:szCs w:val="24"/>
              </w:rPr>
              <w:t>024</w:t>
            </w:r>
            <w:r w:rsidR="00D41D4B">
              <w:rPr>
                <w:rFonts w:ascii="宋体" w:eastAsia="宋体" w:hAnsi="宋体" w:cs="Times New Roman" w:hint="eastAsia"/>
                <w:sz w:val="24"/>
                <w:szCs w:val="24"/>
              </w:rPr>
              <w:t>年</w:t>
            </w:r>
            <w:r w:rsidR="00D41D4B">
              <w:rPr>
                <w:rFonts w:ascii="宋体" w:eastAsia="宋体" w:hAnsi="宋体" w:cs="Times New Roman"/>
                <w:sz w:val="24"/>
                <w:szCs w:val="24"/>
              </w:rPr>
              <w:t>6</w:t>
            </w:r>
            <w:r w:rsidR="00D41D4B">
              <w:rPr>
                <w:rFonts w:ascii="宋体" w:eastAsia="宋体" w:hAnsi="宋体" w:cs="Times New Roman" w:hint="eastAsia"/>
                <w:sz w:val="24"/>
                <w:szCs w:val="24"/>
              </w:rPr>
              <w:t>月末，公司自营电站装机规模3</w:t>
            </w:r>
            <w:r w:rsidR="00D41D4B">
              <w:rPr>
                <w:rFonts w:ascii="宋体" w:eastAsia="宋体" w:hAnsi="宋体" w:cs="Times New Roman"/>
                <w:sz w:val="24"/>
                <w:szCs w:val="24"/>
              </w:rPr>
              <w:t>.51GW</w:t>
            </w:r>
            <w:r w:rsidR="00D41D4B">
              <w:rPr>
                <w:rFonts w:ascii="宋体" w:eastAsia="宋体" w:hAnsi="宋体" w:cs="Times New Roman" w:hint="eastAsia"/>
                <w:sz w:val="24"/>
                <w:szCs w:val="24"/>
              </w:rPr>
              <w:t>，2</w:t>
            </w:r>
            <w:r w:rsidR="00D41D4B">
              <w:rPr>
                <w:rFonts w:ascii="宋体" w:eastAsia="宋体" w:hAnsi="宋体" w:cs="Times New Roman"/>
                <w:sz w:val="24"/>
                <w:szCs w:val="24"/>
              </w:rPr>
              <w:t>024</w:t>
            </w:r>
            <w:r w:rsidR="00D41D4B">
              <w:rPr>
                <w:rFonts w:ascii="宋体" w:eastAsia="宋体" w:hAnsi="宋体" w:cs="Times New Roman" w:hint="eastAsia"/>
                <w:sz w:val="24"/>
                <w:szCs w:val="24"/>
              </w:rPr>
              <w:t>年上半年发电量较去年同期有所增加，个别项目发电量有所下降。电站所处位置不同，弃风弃光率有不同，具体详见公司定期发布的</w:t>
            </w:r>
            <w:r w:rsidR="00D41D4B" w:rsidRPr="00BF298A">
              <w:rPr>
                <w:rFonts w:ascii="宋体" w:eastAsia="宋体" w:hAnsi="宋体" w:cs="Times New Roman"/>
                <w:sz w:val="24"/>
                <w:szCs w:val="24"/>
              </w:rPr>
              <w:t>发电量完成情况公告</w:t>
            </w:r>
            <w:r w:rsidR="00D41D4B">
              <w:rPr>
                <w:rFonts w:ascii="宋体" w:eastAsia="宋体" w:hAnsi="宋体" w:cs="Times New Roman" w:hint="eastAsia"/>
                <w:sz w:val="24"/>
                <w:szCs w:val="24"/>
              </w:rPr>
              <w:t>。</w:t>
            </w:r>
          </w:p>
          <w:p w:rsidR="006F23AC" w:rsidRDefault="002D7760"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12</w:t>
            </w:r>
            <w:r w:rsidR="006F23AC">
              <w:rPr>
                <w:rFonts w:ascii="宋体" w:eastAsia="宋体" w:hAnsi="宋体" w:cs="Times New Roman" w:hint="eastAsia"/>
                <w:b/>
                <w:sz w:val="24"/>
                <w:szCs w:val="24"/>
              </w:rPr>
              <w:t>、</w:t>
            </w:r>
            <w:r w:rsidR="00D41D4B">
              <w:rPr>
                <w:rFonts w:ascii="宋体" w:eastAsia="宋体" w:hAnsi="宋体" w:cs="Times New Roman" w:hint="eastAsia"/>
                <w:sz w:val="24"/>
                <w:szCs w:val="24"/>
              </w:rPr>
              <w:t>处在特高压外送通道的新能源电站的上网电价是否会高</w:t>
            </w:r>
            <w:r w:rsidR="00D41D4B">
              <w:rPr>
                <w:rFonts w:ascii="宋体" w:eastAsia="宋体" w:hAnsi="宋体" w:cs="Times New Roman" w:hint="eastAsia"/>
                <w:sz w:val="24"/>
                <w:szCs w:val="24"/>
              </w:rPr>
              <w:lastRenderedPageBreak/>
              <w:t>于其他电站电价？</w:t>
            </w:r>
          </w:p>
          <w:p w:rsidR="006F23AC" w:rsidRDefault="006F23AC"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Times New Roman" w:hint="eastAsia"/>
                <w:b/>
                <w:sz w:val="24"/>
                <w:szCs w:val="24"/>
              </w:rPr>
              <w:t>答</w:t>
            </w:r>
            <w:r>
              <w:rPr>
                <w:rFonts w:ascii="宋体" w:eastAsia="宋体" w:hAnsi="宋体" w:cs="Times New Roman" w:hint="eastAsia"/>
                <w:sz w:val="24"/>
                <w:szCs w:val="24"/>
              </w:rPr>
              <w:t>：</w:t>
            </w:r>
            <w:r w:rsidR="00D41D4B">
              <w:rPr>
                <w:rFonts w:ascii="宋体" w:eastAsia="宋体" w:hAnsi="宋体" w:cs="Times New Roman" w:hint="eastAsia"/>
                <w:sz w:val="24"/>
                <w:szCs w:val="24"/>
              </w:rPr>
              <w:t>在特高压外送通道</w:t>
            </w:r>
            <w:r w:rsidR="002A6BB4">
              <w:rPr>
                <w:rFonts w:ascii="宋体" w:eastAsia="宋体" w:hAnsi="宋体" w:cs="Times New Roman" w:hint="eastAsia"/>
                <w:sz w:val="24"/>
                <w:szCs w:val="24"/>
              </w:rPr>
              <w:t>上的新能源电站</w:t>
            </w:r>
            <w:r w:rsidR="00D41D4B">
              <w:rPr>
                <w:rFonts w:ascii="宋体" w:eastAsia="宋体" w:hAnsi="宋体" w:cs="Times New Roman" w:hint="eastAsia"/>
                <w:sz w:val="24"/>
                <w:szCs w:val="24"/>
              </w:rPr>
              <w:t>，上网电价为当地的脱硫煤发电价格。</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13</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正在建设的2</w:t>
            </w:r>
            <w:r w:rsidR="00763D4D">
              <w:rPr>
                <w:rFonts w:ascii="宋体" w:eastAsia="宋体" w:hAnsi="宋体" w:cs="Times New Roman" w:hint="eastAsia"/>
                <w:sz w:val="24"/>
                <w:szCs w:val="24"/>
              </w:rPr>
              <w:t>×</w:t>
            </w:r>
            <w:r w:rsidR="00D41D4B">
              <w:rPr>
                <w:rFonts w:ascii="宋体" w:eastAsia="宋体" w:hAnsi="宋体" w:cs="Times New Roman"/>
                <w:sz w:val="24"/>
                <w:szCs w:val="24"/>
              </w:rPr>
              <w:t>660MW</w:t>
            </w:r>
            <w:r w:rsidR="00D41D4B">
              <w:rPr>
                <w:rFonts w:ascii="宋体" w:eastAsia="宋体" w:hAnsi="宋体" w:cs="Times New Roman" w:hint="eastAsia"/>
                <w:sz w:val="24"/>
                <w:szCs w:val="24"/>
              </w:rPr>
              <w:t>火电项目也是处在特高压外送通道吗？</w:t>
            </w:r>
          </w:p>
          <w:p w:rsidR="006F23AC" w:rsidRDefault="006F23AC"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hint="eastAsia"/>
                <w:b/>
                <w:kern w:val="0"/>
                <w:sz w:val="24"/>
                <w:szCs w:val="24"/>
              </w:rPr>
              <w:t>答</w:t>
            </w:r>
            <w:r>
              <w:rPr>
                <w:rFonts w:ascii="宋体" w:eastAsia="宋体" w:hAnsi="宋体" w:cs="宋体" w:hint="eastAsia"/>
                <w:kern w:val="0"/>
                <w:sz w:val="24"/>
                <w:szCs w:val="24"/>
              </w:rPr>
              <w:t>：</w:t>
            </w:r>
            <w:r w:rsidR="00D41D4B">
              <w:rPr>
                <w:rFonts w:ascii="宋体" w:eastAsia="宋体" w:hAnsi="宋体" w:cs="Times New Roman" w:hint="eastAsia"/>
                <w:sz w:val="24"/>
                <w:szCs w:val="24"/>
              </w:rPr>
              <w:t>准</w:t>
            </w:r>
            <w:r w:rsidR="008D0591">
              <w:rPr>
                <w:rFonts w:ascii="宋体" w:eastAsia="宋体" w:hAnsi="宋体" w:cs="Times New Roman" w:hint="eastAsia"/>
                <w:sz w:val="24"/>
                <w:szCs w:val="24"/>
              </w:rPr>
              <w:t>能</w:t>
            </w:r>
            <w:r w:rsidR="00D41D4B">
              <w:rPr>
                <w:rFonts w:ascii="宋体" w:eastAsia="宋体" w:hAnsi="宋体" w:cs="Times New Roman" w:hint="eastAsia"/>
                <w:sz w:val="24"/>
                <w:szCs w:val="24"/>
              </w:rPr>
              <w:t>2</w:t>
            </w:r>
            <w:r w:rsidR="00763D4D">
              <w:rPr>
                <w:rFonts w:ascii="宋体" w:eastAsia="宋体" w:hAnsi="宋体" w:cs="Times New Roman" w:hint="eastAsia"/>
                <w:sz w:val="24"/>
                <w:szCs w:val="24"/>
              </w:rPr>
              <w:t>×</w:t>
            </w:r>
            <w:r w:rsidR="00D41D4B">
              <w:rPr>
                <w:rFonts w:ascii="宋体" w:eastAsia="宋体" w:hAnsi="宋体" w:cs="Times New Roman"/>
                <w:sz w:val="24"/>
                <w:szCs w:val="24"/>
              </w:rPr>
              <w:t>660MW</w:t>
            </w:r>
            <w:r w:rsidR="00D41D4B">
              <w:rPr>
                <w:rFonts w:ascii="宋体" w:eastAsia="宋体" w:hAnsi="宋体" w:cs="Times New Roman" w:hint="eastAsia"/>
                <w:sz w:val="24"/>
                <w:szCs w:val="24"/>
              </w:rPr>
              <w:t>火电项目</w:t>
            </w:r>
            <w:r w:rsidR="008D0591">
              <w:rPr>
                <w:rFonts w:ascii="宋体" w:eastAsia="宋体" w:hAnsi="宋体" w:cs="Times New Roman" w:hint="eastAsia"/>
                <w:sz w:val="24"/>
                <w:szCs w:val="24"/>
              </w:rPr>
              <w:t>不是特高压外送电源，</w:t>
            </w:r>
            <w:r w:rsidR="00D41D4B">
              <w:rPr>
                <w:rFonts w:ascii="宋体" w:eastAsia="宋体" w:hAnsi="宋体" w:cs="Times New Roman" w:hint="eastAsia"/>
                <w:sz w:val="24"/>
                <w:szCs w:val="24"/>
              </w:rPr>
              <w:t>发电量就地消纳，</w:t>
            </w:r>
            <w:r w:rsidR="002A6BB4">
              <w:rPr>
                <w:rFonts w:ascii="宋体" w:eastAsia="宋体" w:hAnsi="宋体" w:cs="Times New Roman" w:hint="eastAsia"/>
                <w:sz w:val="24"/>
                <w:szCs w:val="24"/>
              </w:rPr>
              <w:t>可</w:t>
            </w:r>
            <w:r w:rsidR="00D41D4B">
              <w:rPr>
                <w:rFonts w:ascii="宋体" w:eastAsia="宋体" w:hAnsi="宋体" w:cs="Times New Roman" w:hint="eastAsia"/>
                <w:sz w:val="24"/>
                <w:szCs w:val="24"/>
              </w:rPr>
              <w:t>通过市场化交易方式</w:t>
            </w:r>
            <w:r w:rsidR="00D41D4B" w:rsidRPr="007B5128">
              <w:rPr>
                <w:rFonts w:ascii="宋体" w:eastAsia="宋体" w:hAnsi="宋体" w:cs="Times New Roman"/>
                <w:sz w:val="24"/>
                <w:szCs w:val="24"/>
              </w:rPr>
              <w:t>保障准东多晶硅项目能源供应。</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14</w:t>
            </w:r>
            <w:r w:rsidR="006F23AC">
              <w:rPr>
                <w:rFonts w:ascii="宋体" w:eastAsia="宋体" w:hAnsi="宋体" w:cs="宋体" w:hint="eastAsia"/>
                <w:b/>
                <w:kern w:val="0"/>
                <w:sz w:val="24"/>
                <w:szCs w:val="24"/>
              </w:rPr>
              <w:t>、</w:t>
            </w:r>
            <w:r w:rsidR="00D41D4B" w:rsidRPr="007B5128">
              <w:rPr>
                <w:rFonts w:ascii="宋体" w:eastAsia="宋体" w:hAnsi="宋体" w:cs="Times New Roman" w:hint="eastAsia"/>
                <w:sz w:val="24"/>
                <w:szCs w:val="24"/>
              </w:rPr>
              <w:t>请问公司火电站发电用煤都是自供吗？</w:t>
            </w:r>
          </w:p>
          <w:p w:rsidR="006F23AC" w:rsidRDefault="006F23AC"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hint="eastAsia"/>
                <w:b/>
                <w:kern w:val="0"/>
                <w:sz w:val="24"/>
                <w:szCs w:val="24"/>
              </w:rPr>
              <w:t>答</w:t>
            </w:r>
            <w:r>
              <w:rPr>
                <w:rFonts w:ascii="宋体" w:eastAsia="宋体" w:hAnsi="宋体" w:cs="宋体" w:hint="eastAsia"/>
                <w:kern w:val="0"/>
                <w:sz w:val="24"/>
                <w:szCs w:val="24"/>
              </w:rPr>
              <w:t>：</w:t>
            </w:r>
            <w:r w:rsidR="00D41D4B" w:rsidRPr="007B5128">
              <w:rPr>
                <w:rFonts w:ascii="宋体" w:eastAsia="宋体" w:hAnsi="宋体" w:cs="Times New Roman" w:hint="eastAsia"/>
                <w:sz w:val="24"/>
                <w:szCs w:val="24"/>
              </w:rPr>
              <w:t>公司火电站发电所用煤大部分自供，</w:t>
            </w:r>
            <w:r w:rsidR="008D0591">
              <w:rPr>
                <w:rFonts w:ascii="宋体" w:eastAsia="宋体" w:hAnsi="宋体" w:cs="Times New Roman" w:hint="eastAsia"/>
                <w:sz w:val="24"/>
                <w:szCs w:val="24"/>
              </w:rPr>
              <w:t>少量</w:t>
            </w:r>
            <w:r w:rsidR="00D41D4B" w:rsidRPr="007B5128">
              <w:rPr>
                <w:rFonts w:ascii="宋体" w:eastAsia="宋体" w:hAnsi="宋体" w:cs="Times New Roman" w:hint="eastAsia"/>
                <w:sz w:val="24"/>
                <w:szCs w:val="24"/>
              </w:rPr>
              <w:t>掺烧</w:t>
            </w:r>
            <w:r w:rsidR="008D0591">
              <w:rPr>
                <w:rFonts w:ascii="宋体" w:eastAsia="宋体" w:hAnsi="宋体" w:cs="Times New Roman" w:hint="eastAsia"/>
                <w:sz w:val="24"/>
                <w:szCs w:val="24"/>
              </w:rPr>
              <w:t>煤炭</w:t>
            </w:r>
            <w:r w:rsidR="00D41D4B" w:rsidRPr="007B5128">
              <w:rPr>
                <w:rFonts w:ascii="宋体" w:eastAsia="宋体" w:hAnsi="宋体" w:cs="Times New Roman" w:hint="eastAsia"/>
                <w:sz w:val="24"/>
                <w:szCs w:val="24"/>
              </w:rPr>
              <w:t>需要外购。</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15</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公司的煤炭大部分在疆内消纳吗?</w:t>
            </w:r>
          </w:p>
          <w:p w:rsidR="006F23AC" w:rsidRDefault="006F23AC"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hint="eastAsia"/>
                <w:b/>
                <w:kern w:val="0"/>
                <w:sz w:val="24"/>
                <w:szCs w:val="24"/>
              </w:rPr>
              <w:t>答</w:t>
            </w:r>
            <w:r>
              <w:rPr>
                <w:rFonts w:ascii="宋体" w:eastAsia="宋体" w:hAnsi="宋体" w:cs="宋体" w:hint="eastAsia"/>
                <w:kern w:val="0"/>
                <w:sz w:val="24"/>
                <w:szCs w:val="24"/>
              </w:rPr>
              <w:t>：</w:t>
            </w:r>
            <w:r w:rsidR="00D41D4B">
              <w:rPr>
                <w:rFonts w:ascii="宋体" w:eastAsia="宋体" w:hAnsi="宋体" w:cs="Times New Roman" w:hint="eastAsia"/>
                <w:sz w:val="24"/>
                <w:szCs w:val="24"/>
              </w:rPr>
              <w:t>是的。受制于运力与运距影响，公司疆外煤炭销量占公司煤炭销售总量的2</w:t>
            </w:r>
            <w:r w:rsidR="00D41D4B">
              <w:rPr>
                <w:rFonts w:ascii="宋体" w:eastAsia="宋体" w:hAnsi="宋体" w:cs="Times New Roman"/>
                <w:sz w:val="24"/>
                <w:szCs w:val="24"/>
              </w:rPr>
              <w:t>0</w:t>
            </w:r>
            <w:r w:rsidR="00D41D4B">
              <w:rPr>
                <w:rFonts w:ascii="宋体" w:eastAsia="宋体" w:hAnsi="宋体" w:cs="Times New Roman" w:hint="eastAsia"/>
                <w:sz w:val="24"/>
                <w:szCs w:val="24"/>
              </w:rPr>
              <w:t>%左右。</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16</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公司煤炭产能的核增计划？</w:t>
            </w:r>
          </w:p>
          <w:p w:rsidR="006F23AC" w:rsidRDefault="006F23AC" w:rsidP="006F23AC">
            <w:pPr>
              <w:adjustRightInd w:val="0"/>
              <w:snapToGrid w:val="0"/>
              <w:spacing w:line="360" w:lineRule="auto"/>
              <w:ind w:firstLineChars="210" w:firstLine="506"/>
              <w:rPr>
                <w:rFonts w:ascii="宋体" w:eastAsia="宋体" w:hAnsi="宋体"/>
                <w:sz w:val="24"/>
                <w:szCs w:val="24"/>
              </w:rPr>
            </w:pPr>
            <w:r>
              <w:rPr>
                <w:rFonts w:ascii="宋体" w:eastAsia="宋体" w:hAnsi="宋体" w:cs="宋体" w:hint="eastAsia"/>
                <w:b/>
                <w:kern w:val="0"/>
                <w:sz w:val="24"/>
                <w:szCs w:val="24"/>
              </w:rPr>
              <w:t>答</w:t>
            </w:r>
            <w:r w:rsidRPr="00C0648E">
              <w:rPr>
                <w:rFonts w:ascii="宋体" w:eastAsia="宋体" w:hAnsi="宋体" w:cs="宋体" w:hint="eastAsia"/>
                <w:kern w:val="0"/>
                <w:sz w:val="24"/>
                <w:szCs w:val="24"/>
              </w:rPr>
              <w:t>：</w:t>
            </w:r>
            <w:r w:rsidR="00D41D4B" w:rsidRPr="008B7AB2">
              <w:rPr>
                <w:rFonts w:ascii="宋体" w:eastAsia="宋体" w:hAnsi="宋体" w:cs="宋体" w:hint="eastAsia"/>
                <w:kern w:val="0"/>
                <w:sz w:val="24"/>
                <w:szCs w:val="24"/>
              </w:rPr>
              <w:t>公司露天煤矿煤炭资源储量大，</w:t>
            </w:r>
            <w:r w:rsidR="00D41D4B">
              <w:rPr>
                <w:rFonts w:ascii="宋体" w:eastAsia="宋体" w:hAnsi="宋体" w:cs="宋体" w:hint="eastAsia"/>
                <w:kern w:val="0"/>
                <w:sz w:val="24"/>
                <w:szCs w:val="24"/>
              </w:rPr>
              <w:t>赋存条件优，现在已经建成</w:t>
            </w:r>
            <w:r w:rsidR="00D41D4B" w:rsidRPr="008B7AB2">
              <w:rPr>
                <w:rFonts w:ascii="宋体" w:eastAsia="宋体" w:hAnsi="宋体" w:cs="宋体" w:hint="eastAsia"/>
                <w:kern w:val="0"/>
                <w:sz w:val="24"/>
                <w:szCs w:val="24"/>
              </w:rPr>
              <w:t>智慧矿山、绿色矿山、人文矿山，生产自动化、安全保障水平较高，若</w:t>
            </w:r>
            <w:r w:rsidR="00D41D4B">
              <w:rPr>
                <w:rFonts w:ascii="宋体" w:eastAsia="宋体" w:hAnsi="宋体" w:cs="宋体" w:hint="eastAsia"/>
                <w:kern w:val="0"/>
                <w:sz w:val="24"/>
                <w:szCs w:val="24"/>
              </w:rPr>
              <w:t>需</w:t>
            </w:r>
            <w:r w:rsidR="00D41D4B" w:rsidRPr="008B7AB2">
              <w:rPr>
                <w:rFonts w:ascii="宋体" w:eastAsia="宋体" w:hAnsi="宋体" w:cs="宋体" w:hint="eastAsia"/>
                <w:kern w:val="0"/>
                <w:sz w:val="24"/>
                <w:szCs w:val="24"/>
              </w:rPr>
              <w:t>新增产能，公司具备快速扩产的条件。</w:t>
            </w:r>
            <w:r w:rsidR="00D41D4B" w:rsidRPr="004E692F">
              <w:rPr>
                <w:rFonts w:ascii="宋体" w:eastAsia="宋体" w:hAnsi="宋体" w:cs="宋体" w:hint="eastAsia"/>
                <w:kern w:val="0"/>
                <w:sz w:val="24"/>
                <w:szCs w:val="24"/>
              </w:rPr>
              <w:t>煤炭产能的核增需要国家严格审批，公司也在积极争取获得核增指标。</w:t>
            </w:r>
          </w:p>
          <w:p w:rsidR="006F23AC" w:rsidRDefault="002D7760" w:rsidP="006F23AC">
            <w:pPr>
              <w:adjustRightInd w:val="0"/>
              <w:snapToGrid w:val="0"/>
              <w:spacing w:line="360" w:lineRule="auto"/>
              <w:ind w:firstLineChars="210" w:firstLine="506"/>
              <w:rPr>
                <w:rFonts w:ascii="宋体" w:eastAsia="宋体" w:hAnsi="宋体"/>
                <w:sz w:val="24"/>
                <w:szCs w:val="24"/>
              </w:rPr>
            </w:pPr>
            <w:r>
              <w:rPr>
                <w:rFonts w:ascii="宋体" w:eastAsia="宋体" w:hAnsi="宋体"/>
                <w:b/>
                <w:sz w:val="24"/>
                <w:szCs w:val="24"/>
              </w:rPr>
              <w:t>17</w:t>
            </w:r>
            <w:r w:rsidR="006F23AC">
              <w:rPr>
                <w:rFonts w:ascii="宋体" w:eastAsia="宋体" w:hAnsi="宋体" w:hint="eastAsia"/>
                <w:b/>
                <w:sz w:val="24"/>
                <w:szCs w:val="24"/>
              </w:rPr>
              <w:t>、</w:t>
            </w:r>
            <w:r w:rsidR="00D41D4B">
              <w:rPr>
                <w:rFonts w:ascii="宋体" w:eastAsia="宋体" w:hAnsi="宋体" w:cs="Times New Roman" w:hint="eastAsia"/>
                <w:sz w:val="24"/>
                <w:szCs w:val="24"/>
              </w:rPr>
              <w:t>公司2</w:t>
            </w:r>
            <w:r w:rsidR="00D41D4B">
              <w:rPr>
                <w:rFonts w:ascii="宋体" w:eastAsia="宋体" w:hAnsi="宋体" w:cs="Times New Roman"/>
                <w:sz w:val="24"/>
                <w:szCs w:val="24"/>
              </w:rPr>
              <w:t>024</w:t>
            </w:r>
            <w:r w:rsidR="00D41D4B">
              <w:rPr>
                <w:rFonts w:ascii="宋体" w:eastAsia="宋体" w:hAnsi="宋体" w:cs="Times New Roman" w:hint="eastAsia"/>
                <w:sz w:val="24"/>
                <w:szCs w:val="24"/>
              </w:rPr>
              <w:t>年上半年特高压签约情况如何？</w:t>
            </w:r>
          </w:p>
          <w:p w:rsidR="006F23AC" w:rsidRDefault="006F23AC" w:rsidP="006F23AC">
            <w:pPr>
              <w:adjustRightInd w:val="0"/>
              <w:snapToGrid w:val="0"/>
              <w:spacing w:line="360" w:lineRule="auto"/>
              <w:ind w:firstLineChars="210" w:firstLine="506"/>
              <w:rPr>
                <w:rFonts w:ascii="宋体" w:eastAsia="宋体" w:hAnsi="宋体"/>
                <w:sz w:val="24"/>
                <w:szCs w:val="24"/>
              </w:rPr>
            </w:pPr>
            <w:r>
              <w:rPr>
                <w:rFonts w:ascii="宋体" w:eastAsia="宋体" w:hAnsi="宋体" w:hint="eastAsia"/>
                <w:b/>
                <w:sz w:val="24"/>
                <w:szCs w:val="24"/>
              </w:rPr>
              <w:t>答</w:t>
            </w:r>
            <w:r>
              <w:rPr>
                <w:rFonts w:ascii="宋体" w:eastAsia="宋体" w:hAnsi="宋体" w:hint="eastAsia"/>
                <w:sz w:val="24"/>
                <w:szCs w:val="24"/>
              </w:rPr>
              <w:t>：</w:t>
            </w:r>
            <w:r w:rsidR="00D41D4B">
              <w:rPr>
                <w:rFonts w:ascii="宋体" w:eastAsia="宋体" w:hAnsi="宋体" w:cs="Times New Roman" w:hint="eastAsia"/>
                <w:sz w:val="24"/>
                <w:szCs w:val="24"/>
              </w:rPr>
              <w:t>2</w:t>
            </w:r>
            <w:r w:rsidR="00D41D4B">
              <w:rPr>
                <w:rFonts w:ascii="宋体" w:eastAsia="宋体" w:hAnsi="宋体" w:cs="Times New Roman"/>
                <w:sz w:val="24"/>
                <w:szCs w:val="24"/>
              </w:rPr>
              <w:t>024</w:t>
            </w:r>
            <w:r w:rsidR="00D41D4B">
              <w:rPr>
                <w:rFonts w:ascii="宋体" w:eastAsia="宋体" w:hAnsi="宋体" w:cs="Times New Roman" w:hint="eastAsia"/>
                <w:sz w:val="24"/>
                <w:szCs w:val="24"/>
              </w:rPr>
              <w:t>年上半年仅招标</w:t>
            </w:r>
            <w:r w:rsidR="00D41D4B" w:rsidRPr="004E692F">
              <w:rPr>
                <w:rFonts w:ascii="宋体" w:eastAsia="宋体" w:hAnsi="宋体" w:cs="Times New Roman"/>
                <w:sz w:val="24"/>
                <w:szCs w:val="24"/>
              </w:rPr>
              <w:t>青藏</w:t>
            </w:r>
            <w:r w:rsidR="00D41D4B">
              <w:rPr>
                <w:rFonts w:ascii="宋体" w:eastAsia="宋体" w:hAnsi="宋体" w:cs="Times New Roman" w:hint="eastAsia"/>
                <w:sz w:val="24"/>
                <w:szCs w:val="24"/>
              </w:rPr>
              <w:t>±</w:t>
            </w:r>
            <w:r w:rsidR="00D41D4B" w:rsidRPr="004E692F">
              <w:rPr>
                <w:rFonts w:ascii="宋体" w:eastAsia="宋体" w:hAnsi="宋体" w:cs="Times New Roman"/>
                <w:sz w:val="24"/>
                <w:szCs w:val="24"/>
              </w:rPr>
              <w:t>400kV</w:t>
            </w:r>
            <w:r w:rsidR="00D41D4B">
              <w:rPr>
                <w:rFonts w:ascii="宋体" w:eastAsia="宋体" w:hAnsi="宋体" w:cs="Times New Roman" w:hint="eastAsia"/>
                <w:sz w:val="24"/>
                <w:szCs w:val="24"/>
              </w:rPr>
              <w:t>直流</w:t>
            </w:r>
            <w:r w:rsidR="00D41D4B" w:rsidRPr="004E692F">
              <w:rPr>
                <w:rFonts w:ascii="宋体" w:eastAsia="宋体" w:hAnsi="宋体" w:cs="Times New Roman"/>
                <w:sz w:val="24"/>
                <w:szCs w:val="24"/>
              </w:rPr>
              <w:t>扩建项目，公司中标±400kV换流变2.62</w:t>
            </w:r>
            <w:r w:rsidR="00D41D4B">
              <w:rPr>
                <w:rFonts w:ascii="宋体" w:eastAsia="宋体" w:hAnsi="宋体" w:cs="Times New Roman"/>
                <w:sz w:val="24"/>
                <w:szCs w:val="24"/>
              </w:rPr>
              <w:t>亿元</w:t>
            </w:r>
            <w:r w:rsidR="00D41D4B">
              <w:rPr>
                <w:rFonts w:ascii="宋体" w:eastAsia="宋体" w:hAnsi="宋体" w:cs="Times New Roman" w:hint="eastAsia"/>
                <w:sz w:val="24"/>
                <w:szCs w:val="24"/>
              </w:rPr>
              <w:t>。2</w:t>
            </w:r>
            <w:r w:rsidR="00D41D4B">
              <w:rPr>
                <w:rFonts w:ascii="宋体" w:eastAsia="宋体" w:hAnsi="宋体" w:cs="Times New Roman"/>
                <w:sz w:val="24"/>
                <w:szCs w:val="24"/>
              </w:rPr>
              <w:t>024</w:t>
            </w:r>
            <w:r w:rsidR="00D41D4B">
              <w:rPr>
                <w:rFonts w:ascii="宋体" w:eastAsia="宋体" w:hAnsi="宋体" w:cs="Times New Roman" w:hint="eastAsia"/>
                <w:sz w:val="24"/>
                <w:szCs w:val="24"/>
              </w:rPr>
              <w:t>年</w:t>
            </w:r>
            <w:r w:rsidR="00D41D4B">
              <w:rPr>
                <w:rFonts w:ascii="宋体" w:eastAsia="宋体" w:hAnsi="宋体" w:cs="Times New Roman"/>
                <w:sz w:val="24"/>
                <w:szCs w:val="24"/>
              </w:rPr>
              <w:t>7</w:t>
            </w:r>
            <w:r w:rsidR="00D41D4B">
              <w:rPr>
                <w:rFonts w:ascii="宋体" w:eastAsia="宋体" w:hAnsi="宋体" w:cs="Times New Roman" w:hint="eastAsia"/>
                <w:sz w:val="24"/>
                <w:szCs w:val="24"/>
              </w:rPr>
              <w:t>月，公司中标了</w:t>
            </w:r>
            <w:r w:rsidR="00D41D4B" w:rsidRPr="004E692F">
              <w:rPr>
                <w:rFonts w:ascii="宋体" w:eastAsia="宋体" w:hAnsi="宋体" w:cs="Times New Roman" w:hint="eastAsia"/>
                <w:sz w:val="24"/>
                <w:szCs w:val="24"/>
              </w:rPr>
              <w:t>国家电网陕北</w:t>
            </w:r>
            <w:r w:rsidR="00D41D4B" w:rsidRPr="004E692F">
              <w:rPr>
                <w:rFonts w:ascii="宋体" w:eastAsia="宋体" w:hAnsi="宋体" w:cs="Times New Roman"/>
                <w:sz w:val="24"/>
                <w:szCs w:val="24"/>
              </w:rPr>
              <w:t>-安徽±800kV特高压直流输电工程</w:t>
            </w:r>
            <w:r w:rsidR="00D41D4B">
              <w:rPr>
                <w:rFonts w:ascii="宋体" w:eastAsia="宋体" w:hAnsi="宋体" w:cs="Times New Roman"/>
                <w:sz w:val="24"/>
                <w:szCs w:val="24"/>
              </w:rPr>
              <w:t>变压器、电抗器、互感器等</w:t>
            </w:r>
            <w:r w:rsidR="00D41D4B">
              <w:rPr>
                <w:rFonts w:ascii="宋体" w:eastAsia="宋体" w:hAnsi="宋体" w:cs="Times New Roman" w:hint="eastAsia"/>
                <w:sz w:val="24"/>
                <w:szCs w:val="24"/>
              </w:rPr>
              <w:t>产品</w:t>
            </w:r>
            <w:r w:rsidR="00D41D4B" w:rsidRPr="004E692F">
              <w:rPr>
                <w:rFonts w:ascii="宋体" w:eastAsia="宋体" w:hAnsi="宋体" w:cs="Times New Roman"/>
                <w:sz w:val="24"/>
                <w:szCs w:val="24"/>
              </w:rPr>
              <w:t>6.52亿元</w:t>
            </w:r>
            <w:r w:rsidR="00D41D4B">
              <w:rPr>
                <w:rFonts w:ascii="宋体" w:eastAsia="宋体" w:hAnsi="宋体" w:cs="Times New Roman" w:hint="eastAsia"/>
                <w:sz w:val="24"/>
                <w:szCs w:val="24"/>
              </w:rPr>
              <w:t>、</w:t>
            </w:r>
            <w:r w:rsidR="00D41D4B" w:rsidRPr="004E692F">
              <w:rPr>
                <w:rFonts w:ascii="宋体" w:eastAsia="宋体" w:hAnsi="宋体" w:cs="Times New Roman"/>
                <w:sz w:val="24"/>
                <w:szCs w:val="24"/>
              </w:rPr>
              <w:t>中标特高压导线2.12亿元。</w:t>
            </w:r>
            <w:r w:rsidR="00D41D4B">
              <w:rPr>
                <w:rFonts w:ascii="宋体" w:eastAsia="宋体" w:hAnsi="宋体" w:cs="Times New Roman" w:hint="eastAsia"/>
                <w:sz w:val="24"/>
                <w:szCs w:val="24"/>
              </w:rPr>
              <w:t>此外近期公司中标国网在巴西特高压直流项目的变压器1</w:t>
            </w:r>
            <w:r w:rsidR="00D41D4B">
              <w:rPr>
                <w:rFonts w:ascii="宋体" w:eastAsia="宋体" w:hAnsi="宋体" w:cs="Times New Roman"/>
                <w:sz w:val="24"/>
                <w:szCs w:val="24"/>
              </w:rPr>
              <w:t>2</w:t>
            </w:r>
            <w:r w:rsidR="00D41D4B">
              <w:rPr>
                <w:rFonts w:ascii="宋体" w:eastAsia="宋体" w:hAnsi="宋体" w:cs="Times New Roman" w:hint="eastAsia"/>
                <w:sz w:val="24"/>
                <w:szCs w:val="24"/>
              </w:rPr>
              <w:t>亿元，上述特高压产品合计约2</w:t>
            </w:r>
            <w:r w:rsidR="00D41D4B">
              <w:rPr>
                <w:rFonts w:ascii="宋体" w:eastAsia="宋体" w:hAnsi="宋体" w:cs="Times New Roman"/>
                <w:sz w:val="24"/>
                <w:szCs w:val="24"/>
              </w:rPr>
              <w:t>1</w:t>
            </w:r>
            <w:r w:rsidR="00D41D4B">
              <w:rPr>
                <w:rFonts w:ascii="宋体" w:eastAsia="宋体" w:hAnsi="宋体" w:cs="Times New Roman" w:hint="eastAsia"/>
                <w:sz w:val="24"/>
                <w:szCs w:val="24"/>
              </w:rPr>
              <w:t>亿元。</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18</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2</w:t>
            </w:r>
            <w:r w:rsidR="00D41D4B">
              <w:rPr>
                <w:rFonts w:ascii="宋体" w:eastAsia="宋体" w:hAnsi="宋体" w:cs="Times New Roman"/>
                <w:sz w:val="24"/>
                <w:szCs w:val="24"/>
              </w:rPr>
              <w:t>024</w:t>
            </w:r>
            <w:r w:rsidR="00D41D4B">
              <w:rPr>
                <w:rFonts w:ascii="宋体" w:eastAsia="宋体" w:hAnsi="宋体" w:cs="Times New Roman" w:hint="eastAsia"/>
                <w:sz w:val="24"/>
                <w:szCs w:val="24"/>
              </w:rPr>
              <w:t>年上半年公司输变电订单情况如何？</w:t>
            </w:r>
          </w:p>
          <w:p w:rsidR="006F23AC" w:rsidRPr="00A221F0" w:rsidRDefault="006F23AC"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hint="eastAsia"/>
                <w:b/>
                <w:kern w:val="0"/>
                <w:sz w:val="24"/>
                <w:szCs w:val="24"/>
              </w:rPr>
              <w:t>答</w:t>
            </w:r>
            <w:r w:rsidRPr="00494926">
              <w:rPr>
                <w:rFonts w:ascii="宋体" w:eastAsia="宋体" w:hAnsi="宋体" w:cs="宋体" w:hint="eastAsia"/>
                <w:b/>
                <w:kern w:val="0"/>
                <w:sz w:val="24"/>
                <w:szCs w:val="24"/>
              </w:rPr>
              <w:t>：</w:t>
            </w:r>
            <w:r w:rsidR="00D41D4B" w:rsidRPr="00AB539A">
              <w:rPr>
                <w:rFonts w:ascii="宋体" w:eastAsia="宋体" w:hAnsi="宋体" w:cs="Times New Roman"/>
                <w:sz w:val="24"/>
                <w:szCs w:val="24"/>
              </w:rPr>
              <w:t>2024 年上半年实现签约239.61亿元，较去年同比增长超20%。除了电网领域，公司在水电、火电、核电、新能源等电</w:t>
            </w:r>
            <w:r w:rsidR="00D41D4B" w:rsidRPr="00AB539A">
              <w:rPr>
                <w:rFonts w:ascii="宋体" w:eastAsia="宋体" w:hAnsi="宋体" w:cs="Times New Roman"/>
                <w:sz w:val="24"/>
                <w:szCs w:val="24"/>
              </w:rPr>
              <w:lastRenderedPageBreak/>
              <w:t>源领域的中标金额也保持了较好的增长</w:t>
            </w:r>
            <w:r w:rsidR="00D41D4B">
              <w:rPr>
                <w:rFonts w:ascii="宋体" w:eastAsia="宋体" w:hAnsi="宋体" w:cs="Times New Roman" w:hint="eastAsia"/>
                <w:sz w:val="24"/>
                <w:szCs w:val="24"/>
              </w:rPr>
              <w:t>；</w:t>
            </w:r>
            <w:r w:rsidR="00D41D4B" w:rsidRPr="00AB539A">
              <w:rPr>
                <w:rFonts w:ascii="宋体" w:eastAsia="宋体" w:hAnsi="宋体" w:cs="Times New Roman"/>
                <w:sz w:val="24"/>
                <w:szCs w:val="24"/>
              </w:rPr>
              <w:t>铁路、工矿、数据中心等非电力行业</w:t>
            </w:r>
            <w:r w:rsidR="00D41D4B">
              <w:rPr>
                <w:rFonts w:ascii="宋体" w:eastAsia="宋体" w:hAnsi="宋体" w:cs="Times New Roman" w:hint="eastAsia"/>
                <w:sz w:val="24"/>
                <w:szCs w:val="24"/>
              </w:rPr>
              <w:t>也实现较好的增长</w:t>
            </w:r>
            <w:r w:rsidR="00D41D4B" w:rsidRPr="00AB539A">
              <w:rPr>
                <w:rFonts w:ascii="宋体" w:eastAsia="宋体" w:hAnsi="宋体" w:cs="Times New Roman"/>
                <w:sz w:val="24"/>
                <w:szCs w:val="24"/>
              </w:rPr>
              <w:t>。</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19</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公司输变电海外业务情况如何？</w:t>
            </w:r>
          </w:p>
          <w:p w:rsidR="006F23AC" w:rsidRDefault="006F23AC"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hint="eastAsia"/>
                <w:b/>
                <w:kern w:val="0"/>
                <w:sz w:val="24"/>
                <w:szCs w:val="24"/>
              </w:rPr>
              <w:t>答：</w:t>
            </w:r>
            <w:r w:rsidR="00D41D4B" w:rsidRPr="00AB539A">
              <w:rPr>
                <w:rFonts w:ascii="宋体" w:eastAsia="宋体" w:hAnsi="宋体" w:cs="Times New Roman" w:hint="eastAsia"/>
                <w:sz w:val="24"/>
                <w:szCs w:val="24"/>
              </w:rPr>
              <w:t>公司海外业务主要包括输变电国际成套工程和产品出口两部分。输变电国际成套工程业务方面，截至</w:t>
            </w:r>
            <w:r w:rsidR="00D41D4B" w:rsidRPr="00AB539A">
              <w:rPr>
                <w:rFonts w:ascii="宋体" w:eastAsia="宋体" w:hAnsi="宋体" w:cs="Times New Roman"/>
                <w:sz w:val="24"/>
                <w:szCs w:val="24"/>
              </w:rPr>
              <w:t>2024年6月末,公司国际成套系统集成业务正在执行尚未确认收入及待履行项目的合同金额超过50亿美元，项目储备充足。</w:t>
            </w:r>
            <w:r w:rsidR="00D41D4B">
              <w:rPr>
                <w:rFonts w:ascii="宋体" w:eastAsia="宋体" w:hAnsi="宋体" w:cs="Times New Roman" w:hint="eastAsia"/>
                <w:sz w:val="24"/>
                <w:szCs w:val="24"/>
              </w:rPr>
              <w:t>产品出口方面，</w:t>
            </w:r>
            <w:r w:rsidR="00D41D4B">
              <w:rPr>
                <w:rFonts w:ascii="宋体" w:eastAsia="宋体" w:hAnsi="宋体" w:cs="Times New Roman"/>
                <w:sz w:val="24"/>
                <w:szCs w:val="24"/>
              </w:rPr>
              <w:t>2</w:t>
            </w:r>
            <w:r w:rsidR="00D41D4B" w:rsidRPr="00AB539A">
              <w:rPr>
                <w:rFonts w:ascii="宋体" w:eastAsia="宋体" w:hAnsi="宋体" w:cs="Times New Roman"/>
                <w:sz w:val="24"/>
                <w:szCs w:val="24"/>
              </w:rPr>
              <w:t>024年半年度输变电产品国际市场累计签约4.90亿美元，较上年同期增长超过70%。</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20</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公司输变电产品出口的地区有哪些？增速较快的地区有哪些</w:t>
            </w:r>
            <w:r w:rsidR="00D41D4B" w:rsidRPr="004E2E30">
              <w:rPr>
                <w:rFonts w:ascii="宋体" w:eastAsia="宋体" w:hAnsi="宋体" w:cs="Times New Roman" w:hint="eastAsia"/>
                <w:sz w:val="24"/>
                <w:szCs w:val="24"/>
              </w:rPr>
              <w:t>？</w:t>
            </w:r>
          </w:p>
          <w:p w:rsidR="006F23AC" w:rsidRPr="007B6292" w:rsidRDefault="006F23AC"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宋体" w:hint="eastAsia"/>
                <w:b/>
                <w:kern w:val="0"/>
                <w:sz w:val="24"/>
                <w:szCs w:val="24"/>
              </w:rPr>
              <w:t>答</w:t>
            </w:r>
            <w:r w:rsidRPr="007B6292">
              <w:rPr>
                <w:rFonts w:ascii="宋体" w:eastAsia="宋体" w:hAnsi="宋体" w:cs="宋体" w:hint="eastAsia"/>
                <w:b/>
                <w:kern w:val="0"/>
                <w:sz w:val="24"/>
                <w:szCs w:val="24"/>
              </w:rPr>
              <w:t>：</w:t>
            </w:r>
            <w:r w:rsidR="00D41D4B" w:rsidRPr="002E3EE2">
              <w:rPr>
                <w:rFonts w:ascii="宋体" w:eastAsia="宋体" w:hAnsi="宋体" w:cs="Times New Roman" w:hint="eastAsia"/>
                <w:sz w:val="24"/>
                <w:szCs w:val="24"/>
              </w:rPr>
              <w:t>公司输变电产品出口地区广泛，主要包括欧洲、亚洲、拉美、大洋洲等国家和地区</w:t>
            </w:r>
            <w:r w:rsidR="008D0591">
              <w:rPr>
                <w:rFonts w:ascii="宋体" w:eastAsia="宋体" w:hAnsi="宋体" w:cs="Times New Roman" w:hint="eastAsia"/>
                <w:sz w:val="24"/>
                <w:szCs w:val="24"/>
              </w:rPr>
              <w:t>；</w:t>
            </w:r>
            <w:r w:rsidR="00D41D4B" w:rsidRPr="002E3EE2">
              <w:rPr>
                <w:rFonts w:ascii="宋体" w:eastAsia="宋体" w:hAnsi="宋体" w:cs="Times New Roman" w:hint="eastAsia"/>
                <w:sz w:val="24"/>
                <w:szCs w:val="24"/>
              </w:rPr>
              <w:t>欧洲、中东等</w:t>
            </w:r>
            <w:r w:rsidR="00D41D4B">
              <w:rPr>
                <w:rFonts w:ascii="宋体" w:eastAsia="宋体" w:hAnsi="宋体" w:cs="Times New Roman" w:hint="eastAsia"/>
                <w:sz w:val="24"/>
                <w:szCs w:val="24"/>
              </w:rPr>
              <w:t>地区订单签约增速较快</w:t>
            </w:r>
            <w:r w:rsidR="00D41D4B" w:rsidRPr="002E3EE2">
              <w:rPr>
                <w:rFonts w:ascii="宋体" w:eastAsia="宋体" w:hAnsi="宋体" w:cs="Times New Roman"/>
                <w:sz w:val="24"/>
                <w:szCs w:val="24"/>
              </w:rPr>
              <w:t>。</w:t>
            </w:r>
          </w:p>
          <w:p w:rsidR="006F23AC" w:rsidRDefault="002D7760" w:rsidP="006F23AC">
            <w:pPr>
              <w:adjustRightInd w:val="0"/>
              <w:snapToGrid w:val="0"/>
              <w:spacing w:line="360" w:lineRule="auto"/>
              <w:ind w:firstLineChars="210" w:firstLine="506"/>
              <w:rPr>
                <w:rFonts w:ascii="宋体" w:eastAsia="宋体" w:hAnsi="宋体" w:cs="宋体"/>
                <w:kern w:val="0"/>
                <w:sz w:val="24"/>
                <w:szCs w:val="24"/>
              </w:rPr>
            </w:pPr>
            <w:r>
              <w:rPr>
                <w:rFonts w:ascii="宋体" w:eastAsia="宋体" w:hAnsi="宋体" w:cs="宋体"/>
                <w:b/>
                <w:kern w:val="0"/>
                <w:sz w:val="24"/>
                <w:szCs w:val="24"/>
              </w:rPr>
              <w:t>21</w:t>
            </w:r>
            <w:r w:rsidR="006F23AC">
              <w:rPr>
                <w:rFonts w:ascii="宋体" w:eastAsia="宋体" w:hAnsi="宋体" w:cs="宋体" w:hint="eastAsia"/>
                <w:b/>
                <w:kern w:val="0"/>
                <w:sz w:val="24"/>
                <w:szCs w:val="24"/>
              </w:rPr>
              <w:t>、</w:t>
            </w:r>
            <w:r w:rsidR="00D41D4B">
              <w:rPr>
                <w:rFonts w:ascii="宋体" w:eastAsia="宋体" w:hAnsi="宋体" w:cs="Times New Roman" w:hint="eastAsia"/>
                <w:sz w:val="24"/>
                <w:szCs w:val="24"/>
              </w:rPr>
              <w:t>公司输变电成套业务的模式是什么？分布在哪些地区？</w:t>
            </w:r>
          </w:p>
          <w:p w:rsidR="006F23AC" w:rsidRDefault="006F23AC" w:rsidP="006F23AC">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宋体" w:hint="eastAsia"/>
                <w:b/>
                <w:kern w:val="0"/>
                <w:sz w:val="24"/>
                <w:szCs w:val="24"/>
              </w:rPr>
              <w:t>答</w:t>
            </w:r>
            <w:r>
              <w:rPr>
                <w:rFonts w:ascii="宋体" w:eastAsia="宋体" w:hAnsi="宋体" w:cs="宋体" w:hint="eastAsia"/>
                <w:kern w:val="0"/>
                <w:sz w:val="24"/>
                <w:szCs w:val="24"/>
              </w:rPr>
              <w:t>：</w:t>
            </w:r>
            <w:r w:rsidR="00D41D4B">
              <w:rPr>
                <w:rFonts w:ascii="宋体" w:eastAsia="宋体" w:hAnsi="宋体" w:cs="Times New Roman" w:hint="eastAsia"/>
                <w:sz w:val="24"/>
                <w:szCs w:val="24"/>
              </w:rPr>
              <w:t>公司提供</w:t>
            </w:r>
            <w:r w:rsidR="00D41D4B" w:rsidRPr="002E3EE2">
              <w:rPr>
                <w:rFonts w:ascii="宋体" w:eastAsia="宋体" w:hAnsi="宋体" w:cs="Times New Roman" w:hint="eastAsia"/>
                <w:sz w:val="24"/>
                <w:szCs w:val="24"/>
              </w:rPr>
              <w:t>从勘测到设计、施工、安装、调试，到培训、运营、维护一体化的交钥匙工程及系统解决方案</w:t>
            </w:r>
            <w:r w:rsidR="00D41D4B">
              <w:rPr>
                <w:rFonts w:ascii="宋体" w:eastAsia="宋体" w:hAnsi="宋体" w:cs="Times New Roman" w:hint="eastAsia"/>
                <w:sz w:val="24"/>
                <w:szCs w:val="24"/>
              </w:rPr>
              <w:t>。</w:t>
            </w:r>
            <w:r w:rsidR="00D41D4B" w:rsidRPr="002E3EE2">
              <w:rPr>
                <w:rFonts w:ascii="宋体" w:eastAsia="宋体" w:hAnsi="宋体" w:cs="Times New Roman" w:hint="eastAsia"/>
                <w:sz w:val="24"/>
                <w:szCs w:val="24"/>
              </w:rPr>
              <w:t>公司输变电国际成套工程业务主要分布在中亚、非洲等“一带一路”的沿线国家。</w:t>
            </w:r>
          </w:p>
          <w:p w:rsidR="00D41D4B" w:rsidRDefault="002D7760"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22</w:t>
            </w:r>
            <w:r w:rsidR="00DE6290">
              <w:rPr>
                <w:rFonts w:ascii="宋体" w:eastAsia="宋体" w:hAnsi="宋体" w:cs="Times New Roman" w:hint="eastAsia"/>
                <w:b/>
                <w:sz w:val="24"/>
                <w:szCs w:val="24"/>
              </w:rPr>
              <w:t>、</w:t>
            </w:r>
            <w:r w:rsidR="00D41D4B">
              <w:rPr>
                <w:rFonts w:ascii="宋体" w:eastAsia="宋体" w:hAnsi="宋体" w:cs="Times New Roman" w:hint="eastAsia"/>
                <w:sz w:val="24"/>
                <w:szCs w:val="24"/>
              </w:rPr>
              <w:t>公司输变电成套业务会实现稳定增长吗？</w:t>
            </w:r>
            <w:r w:rsidR="008D0591">
              <w:rPr>
                <w:rFonts w:ascii="宋体" w:eastAsia="宋体" w:hAnsi="宋体" w:cs="Times New Roman" w:hint="eastAsia"/>
                <w:sz w:val="24"/>
                <w:szCs w:val="24"/>
              </w:rPr>
              <w:t>毛利率如何？</w:t>
            </w:r>
          </w:p>
          <w:p w:rsidR="00D41D4B" w:rsidRDefault="00DE6290" w:rsidP="00D41D4B">
            <w:pPr>
              <w:adjustRightInd w:val="0"/>
              <w:snapToGrid w:val="0"/>
              <w:spacing w:line="360" w:lineRule="auto"/>
              <w:ind w:firstLineChars="210" w:firstLine="506"/>
              <w:rPr>
                <w:rFonts w:ascii="宋体" w:eastAsia="宋体" w:hAnsi="宋体" w:cs="Times New Roman"/>
                <w:sz w:val="24"/>
                <w:szCs w:val="24"/>
              </w:rPr>
            </w:pPr>
            <w:r w:rsidRPr="00DE6290">
              <w:rPr>
                <w:rFonts w:ascii="宋体" w:eastAsia="宋体" w:hAnsi="宋体" w:cs="Times New Roman" w:hint="eastAsia"/>
                <w:b/>
                <w:sz w:val="24"/>
                <w:szCs w:val="24"/>
              </w:rPr>
              <w:t>答：</w:t>
            </w:r>
            <w:r w:rsidR="00D41D4B">
              <w:rPr>
                <w:rFonts w:ascii="宋体" w:eastAsia="宋体" w:hAnsi="宋体" w:cs="Times New Roman" w:hint="eastAsia"/>
                <w:sz w:val="24"/>
                <w:szCs w:val="24"/>
              </w:rPr>
              <w:t>近几年，受疫情的影响，输变电成套工程的开工、订单获取都受到影响，收入下降。2</w:t>
            </w:r>
            <w:r w:rsidR="00D41D4B">
              <w:rPr>
                <w:rFonts w:ascii="宋体" w:eastAsia="宋体" w:hAnsi="宋体" w:cs="Times New Roman"/>
                <w:sz w:val="24"/>
                <w:szCs w:val="24"/>
              </w:rPr>
              <w:t>024</w:t>
            </w:r>
            <w:r w:rsidR="00D41D4B">
              <w:rPr>
                <w:rFonts w:ascii="宋体" w:eastAsia="宋体" w:hAnsi="宋体" w:cs="Times New Roman" w:hint="eastAsia"/>
                <w:sz w:val="24"/>
                <w:szCs w:val="24"/>
              </w:rPr>
              <w:t>年上半年，公司输变电成套工程业务实现营业收入2</w:t>
            </w:r>
            <w:r w:rsidR="00D41D4B">
              <w:rPr>
                <w:rFonts w:ascii="宋体" w:eastAsia="宋体" w:hAnsi="宋体" w:cs="Times New Roman"/>
                <w:sz w:val="24"/>
                <w:szCs w:val="24"/>
              </w:rPr>
              <w:t>2.79</w:t>
            </w:r>
            <w:r w:rsidR="00D41D4B">
              <w:rPr>
                <w:rFonts w:ascii="宋体" w:eastAsia="宋体" w:hAnsi="宋体" w:cs="Times New Roman" w:hint="eastAsia"/>
                <w:sz w:val="24"/>
                <w:szCs w:val="24"/>
              </w:rPr>
              <w:t>亿元，较去年同期增加4</w:t>
            </w:r>
            <w:r w:rsidR="00D41D4B">
              <w:rPr>
                <w:rFonts w:ascii="宋体" w:eastAsia="宋体" w:hAnsi="宋体" w:cs="Times New Roman"/>
                <w:sz w:val="24"/>
                <w:szCs w:val="24"/>
              </w:rPr>
              <w:t>.12</w:t>
            </w:r>
            <w:r w:rsidR="00D41D4B">
              <w:rPr>
                <w:rFonts w:ascii="宋体" w:eastAsia="宋体" w:hAnsi="宋体" w:cs="Times New Roman" w:hint="eastAsia"/>
                <w:sz w:val="24"/>
                <w:szCs w:val="24"/>
              </w:rPr>
              <w:t>%。</w:t>
            </w:r>
            <w:r w:rsidR="00D41D4B" w:rsidRPr="001B7B60">
              <w:rPr>
                <w:rFonts w:ascii="宋体" w:eastAsia="宋体" w:hAnsi="宋体" w:cs="Times New Roman" w:hint="eastAsia"/>
                <w:sz w:val="24"/>
                <w:szCs w:val="24"/>
              </w:rPr>
              <w:t>输变电成套项目不同，毛利率水平也有所不同。</w:t>
            </w:r>
          </w:p>
          <w:p w:rsidR="00D41D4B" w:rsidRDefault="002D7760"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23</w:t>
            </w:r>
            <w:r w:rsidR="00DE6290">
              <w:rPr>
                <w:rFonts w:ascii="宋体" w:eastAsia="宋体" w:hAnsi="宋体" w:cs="Times New Roman" w:hint="eastAsia"/>
                <w:b/>
                <w:sz w:val="24"/>
                <w:szCs w:val="24"/>
              </w:rPr>
              <w:t>、</w:t>
            </w:r>
            <w:r w:rsidR="00D41D4B">
              <w:rPr>
                <w:rFonts w:ascii="宋体" w:eastAsia="宋体" w:hAnsi="宋体" w:cs="Times New Roman" w:hint="eastAsia"/>
                <w:sz w:val="24"/>
                <w:szCs w:val="24"/>
              </w:rPr>
              <w:t>公司火电厂的上网电价存在差异的原因是什么？</w:t>
            </w:r>
          </w:p>
          <w:p w:rsidR="00D41D4B" w:rsidRDefault="00DE6290"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hint="eastAsia"/>
                <w:b/>
                <w:sz w:val="24"/>
                <w:szCs w:val="24"/>
              </w:rPr>
              <w:t>答</w:t>
            </w:r>
            <w:r w:rsidR="00D41D4B" w:rsidRPr="001B7B60">
              <w:rPr>
                <w:rFonts w:ascii="宋体" w:eastAsia="宋体" w:hAnsi="宋体" w:cs="Times New Roman" w:hint="eastAsia"/>
                <w:b/>
                <w:sz w:val="24"/>
                <w:szCs w:val="24"/>
              </w:rPr>
              <w:t>：</w:t>
            </w:r>
            <w:r w:rsidR="00D41D4B" w:rsidRPr="000266F4">
              <w:rPr>
                <w:rFonts w:ascii="宋体" w:eastAsia="宋体" w:hAnsi="宋体" w:cs="Times New Roman" w:hint="eastAsia"/>
                <w:sz w:val="24"/>
                <w:szCs w:val="24"/>
              </w:rPr>
              <w:t>昌吉</w:t>
            </w:r>
            <w:r w:rsidR="00D41D4B" w:rsidRPr="000266F4">
              <w:rPr>
                <w:rFonts w:ascii="宋体" w:eastAsia="宋体" w:hAnsi="宋体" w:cs="Times New Roman"/>
                <w:sz w:val="24"/>
                <w:szCs w:val="24"/>
              </w:rPr>
              <w:t>2×350MW热电联产项目</w:t>
            </w:r>
            <w:r w:rsidR="00D41D4B">
              <w:rPr>
                <w:rFonts w:ascii="宋体" w:eastAsia="宋体" w:hAnsi="宋体" w:cs="Times New Roman" w:hint="eastAsia"/>
                <w:sz w:val="24"/>
                <w:szCs w:val="24"/>
              </w:rPr>
              <w:t>全部为</w:t>
            </w:r>
            <w:r w:rsidR="00D41D4B" w:rsidRPr="000266F4">
              <w:rPr>
                <w:rFonts w:ascii="宋体" w:eastAsia="宋体" w:hAnsi="宋体" w:cs="Times New Roman"/>
                <w:sz w:val="24"/>
                <w:szCs w:val="24"/>
              </w:rPr>
              <w:t>市场化</w:t>
            </w:r>
            <w:r w:rsidR="00D41D4B">
              <w:rPr>
                <w:rFonts w:ascii="宋体" w:eastAsia="宋体" w:hAnsi="宋体" w:cs="Times New Roman"/>
                <w:sz w:val="24"/>
                <w:szCs w:val="24"/>
              </w:rPr>
              <w:t>交易</w:t>
            </w:r>
            <w:r w:rsidR="00D41D4B" w:rsidRPr="000266F4">
              <w:rPr>
                <w:rFonts w:ascii="宋体" w:eastAsia="宋体" w:hAnsi="宋体" w:cs="Times New Roman"/>
                <w:sz w:val="24"/>
                <w:szCs w:val="24"/>
              </w:rPr>
              <w:t>；新疆准东</w:t>
            </w:r>
            <w:r w:rsidR="00D41D4B" w:rsidRPr="000266F4">
              <w:rPr>
                <w:rFonts w:ascii="宋体" w:eastAsia="宋体" w:hAnsi="宋体" w:cs="Times New Roman" w:hint="eastAsia"/>
                <w:sz w:val="24"/>
                <w:szCs w:val="24"/>
              </w:rPr>
              <w:t>五彩湾</w:t>
            </w:r>
            <w:r w:rsidR="00D41D4B" w:rsidRPr="000266F4">
              <w:rPr>
                <w:rFonts w:ascii="宋体" w:eastAsia="宋体" w:hAnsi="宋体" w:cs="Times New Roman"/>
                <w:sz w:val="24"/>
                <w:szCs w:val="24"/>
              </w:rPr>
              <w:t>2×660MW 北一电厂项目</w:t>
            </w:r>
            <w:r w:rsidR="00D41D4B">
              <w:rPr>
                <w:rFonts w:ascii="宋体" w:eastAsia="宋体" w:hAnsi="宋体" w:cs="Times New Roman" w:hint="eastAsia"/>
                <w:sz w:val="24"/>
                <w:szCs w:val="24"/>
              </w:rPr>
              <w:t>为疆电外送电源，</w:t>
            </w:r>
            <w:r w:rsidR="00D41D4B" w:rsidRPr="000266F4">
              <w:rPr>
                <w:rFonts w:ascii="宋体" w:eastAsia="宋体" w:hAnsi="宋体" w:cs="Times New Roman"/>
                <w:sz w:val="24"/>
                <w:szCs w:val="24"/>
              </w:rPr>
              <w:t>上网电量部分为计划内上网电量、部分为市场化交易电量，</w:t>
            </w:r>
            <w:r w:rsidR="00D41D4B">
              <w:rPr>
                <w:rFonts w:ascii="宋体" w:eastAsia="宋体" w:hAnsi="宋体" w:cs="Times New Roman" w:hint="eastAsia"/>
                <w:sz w:val="24"/>
                <w:szCs w:val="24"/>
              </w:rPr>
              <w:t xml:space="preserve">计划内上网电价相对较高。 </w:t>
            </w:r>
          </w:p>
          <w:p w:rsidR="00D41D4B" w:rsidRDefault="002D7760" w:rsidP="00D41D4B">
            <w:pPr>
              <w:adjustRightInd w:val="0"/>
              <w:snapToGrid w:val="0"/>
              <w:spacing w:line="360" w:lineRule="auto"/>
              <w:ind w:firstLineChars="200" w:firstLine="482"/>
              <w:rPr>
                <w:rFonts w:ascii="宋体" w:eastAsia="宋体" w:hAnsi="宋体"/>
                <w:sz w:val="24"/>
                <w:szCs w:val="24"/>
              </w:rPr>
            </w:pPr>
            <w:r>
              <w:rPr>
                <w:rFonts w:ascii="宋体" w:eastAsia="宋体" w:hAnsi="宋体" w:cs="Times New Roman"/>
                <w:b/>
                <w:sz w:val="24"/>
                <w:szCs w:val="24"/>
              </w:rPr>
              <w:lastRenderedPageBreak/>
              <w:t>24</w:t>
            </w:r>
            <w:r w:rsidR="00DE6290">
              <w:rPr>
                <w:rFonts w:ascii="宋体" w:eastAsia="宋体" w:hAnsi="宋体" w:hint="eastAsia"/>
                <w:b/>
                <w:sz w:val="24"/>
                <w:szCs w:val="24"/>
              </w:rPr>
              <w:t>、</w:t>
            </w:r>
            <w:r w:rsidR="00D41D4B">
              <w:rPr>
                <w:rFonts w:ascii="宋体" w:eastAsia="宋体" w:hAnsi="宋体" w:hint="eastAsia"/>
                <w:sz w:val="24"/>
                <w:szCs w:val="24"/>
              </w:rPr>
              <w:t>公司的资本开支主要在哪些方面？</w:t>
            </w:r>
          </w:p>
          <w:p w:rsidR="00DE6290" w:rsidRDefault="00DE6290" w:rsidP="00D41D4B">
            <w:pPr>
              <w:adjustRightInd w:val="0"/>
              <w:snapToGrid w:val="0"/>
              <w:spacing w:line="360" w:lineRule="auto"/>
              <w:ind w:firstLineChars="200" w:firstLine="482"/>
              <w:rPr>
                <w:rFonts w:ascii="宋体" w:eastAsia="宋体" w:hAnsi="宋体"/>
                <w:sz w:val="24"/>
                <w:szCs w:val="24"/>
              </w:rPr>
            </w:pPr>
            <w:r w:rsidRPr="00DE6290">
              <w:rPr>
                <w:rFonts w:ascii="宋体" w:eastAsia="宋体" w:hAnsi="宋体" w:cs="Times New Roman" w:hint="eastAsia"/>
                <w:b/>
                <w:sz w:val="24"/>
                <w:szCs w:val="24"/>
              </w:rPr>
              <w:t>答：</w:t>
            </w:r>
            <w:r w:rsidR="00D41D4B" w:rsidRPr="00CB0251">
              <w:rPr>
                <w:rFonts w:ascii="宋体" w:eastAsia="宋体" w:hAnsi="宋体" w:hint="eastAsia"/>
                <w:sz w:val="24"/>
                <w:szCs w:val="24"/>
              </w:rPr>
              <w:t>公司新能源材料及智能高端电力装备数字化工厂项目、京津冀数字化产业园项目、若羌</w:t>
            </w:r>
            <w:r w:rsidR="00D41D4B" w:rsidRPr="00CB0251">
              <w:rPr>
                <w:rFonts w:ascii="宋体" w:eastAsia="宋体" w:hAnsi="宋体"/>
                <w:sz w:val="24"/>
                <w:szCs w:val="24"/>
              </w:rPr>
              <w:t>20万吨/年高纯</w:t>
            </w:r>
            <w:r w:rsidR="00D41D4B" w:rsidRPr="00CB0251">
              <w:rPr>
                <w:rFonts w:ascii="宋体" w:eastAsia="宋体" w:hAnsi="宋体" w:hint="eastAsia"/>
                <w:sz w:val="24"/>
                <w:szCs w:val="24"/>
              </w:rPr>
              <w:t>硅配套源网荷储一体化项目、若羌</w:t>
            </w:r>
            <w:r w:rsidR="00D41D4B" w:rsidRPr="00CB0251">
              <w:rPr>
                <w:rFonts w:ascii="宋体" w:eastAsia="宋体" w:hAnsi="宋体"/>
                <w:sz w:val="24"/>
                <w:szCs w:val="24"/>
              </w:rPr>
              <w:t>2×350MW热电联产项目、准东2×660MW火电</w:t>
            </w:r>
            <w:r w:rsidR="00D41D4B" w:rsidRPr="00CB0251">
              <w:rPr>
                <w:rFonts w:ascii="宋体" w:eastAsia="宋体" w:hAnsi="宋体" w:hint="eastAsia"/>
                <w:sz w:val="24"/>
                <w:szCs w:val="24"/>
              </w:rPr>
              <w:t>机组项目、将一矿</w:t>
            </w:r>
            <w:r w:rsidR="00D41D4B" w:rsidRPr="00CB0251">
              <w:rPr>
                <w:rFonts w:ascii="宋体" w:eastAsia="宋体" w:hAnsi="宋体"/>
                <w:sz w:val="24"/>
                <w:szCs w:val="24"/>
              </w:rPr>
              <w:t>400万吨/年煤炭项目、新能源电站项目、高性能高纯铝清洁</w:t>
            </w:r>
            <w:r w:rsidR="00D41D4B" w:rsidRPr="00CB0251">
              <w:rPr>
                <w:rFonts w:ascii="宋体" w:eastAsia="宋体" w:hAnsi="宋体" w:hint="eastAsia"/>
                <w:sz w:val="24"/>
                <w:szCs w:val="24"/>
              </w:rPr>
              <w:t>生产项目等</w:t>
            </w:r>
            <w:r w:rsidR="00D41D4B">
              <w:rPr>
                <w:rFonts w:ascii="宋体" w:eastAsia="宋体" w:hAnsi="宋体" w:hint="eastAsia"/>
                <w:sz w:val="24"/>
                <w:szCs w:val="24"/>
              </w:rPr>
              <w:t>，</w:t>
            </w:r>
            <w:r w:rsidR="00D41D4B" w:rsidRPr="00CB0251">
              <w:rPr>
                <w:rFonts w:ascii="宋体" w:eastAsia="宋体" w:hAnsi="宋体" w:hint="eastAsia"/>
                <w:sz w:val="24"/>
                <w:szCs w:val="24"/>
              </w:rPr>
              <w:t>资金需求量大。</w:t>
            </w:r>
          </w:p>
          <w:p w:rsidR="00D41D4B" w:rsidRPr="000266F4" w:rsidRDefault="002D7760" w:rsidP="00D41D4B">
            <w:pPr>
              <w:adjustRightInd w:val="0"/>
              <w:snapToGrid w:val="0"/>
              <w:spacing w:line="360" w:lineRule="auto"/>
              <w:ind w:firstLineChars="200" w:firstLine="482"/>
              <w:rPr>
                <w:rFonts w:ascii="宋体" w:eastAsia="宋体" w:hAnsi="宋体" w:cs="Times New Roman"/>
                <w:sz w:val="24"/>
                <w:szCs w:val="24"/>
              </w:rPr>
            </w:pPr>
            <w:r>
              <w:rPr>
                <w:rFonts w:ascii="宋体" w:eastAsia="宋体" w:hAnsi="宋体" w:cs="Times New Roman"/>
                <w:b/>
                <w:sz w:val="24"/>
                <w:szCs w:val="24"/>
              </w:rPr>
              <w:t>25</w:t>
            </w:r>
            <w:r w:rsidR="00DE6290">
              <w:rPr>
                <w:rFonts w:ascii="宋体" w:eastAsia="宋体" w:hAnsi="宋体" w:cs="Times New Roman" w:hint="eastAsia"/>
                <w:b/>
                <w:sz w:val="24"/>
                <w:szCs w:val="24"/>
              </w:rPr>
              <w:t>、</w:t>
            </w:r>
            <w:r w:rsidR="00D41D4B">
              <w:rPr>
                <w:rFonts w:ascii="宋体" w:eastAsia="宋体" w:hAnsi="宋体" w:cs="Times New Roman" w:hint="eastAsia"/>
                <w:sz w:val="24"/>
                <w:szCs w:val="24"/>
              </w:rPr>
              <w:t>2</w:t>
            </w:r>
            <w:r w:rsidR="00D41D4B">
              <w:rPr>
                <w:rFonts w:ascii="宋体" w:eastAsia="宋体" w:hAnsi="宋体" w:cs="Times New Roman"/>
                <w:sz w:val="24"/>
                <w:szCs w:val="24"/>
              </w:rPr>
              <w:t>023</w:t>
            </w:r>
            <w:r w:rsidR="00D41D4B">
              <w:rPr>
                <w:rFonts w:ascii="宋体" w:eastAsia="宋体" w:hAnsi="宋体" w:cs="Times New Roman" w:hint="eastAsia"/>
                <w:sz w:val="24"/>
                <w:szCs w:val="24"/>
              </w:rPr>
              <w:t>年度分红比例较低的原因？</w:t>
            </w:r>
            <w:r w:rsidR="00D41D4B" w:rsidRPr="000266F4">
              <w:rPr>
                <w:rFonts w:ascii="宋体" w:eastAsia="宋体" w:hAnsi="宋体" w:cs="Times New Roman"/>
                <w:sz w:val="24"/>
                <w:szCs w:val="24"/>
              </w:rPr>
              <w:t>请问未来公司在分红率方面是否有新的考虑？</w:t>
            </w:r>
          </w:p>
          <w:p w:rsidR="00D41D4B" w:rsidRPr="000266F4" w:rsidRDefault="00DE6290" w:rsidP="00D41D4B">
            <w:pPr>
              <w:adjustRightInd w:val="0"/>
              <w:snapToGrid w:val="0"/>
              <w:spacing w:line="360" w:lineRule="auto"/>
              <w:ind w:firstLineChars="210" w:firstLine="506"/>
              <w:rPr>
                <w:rFonts w:ascii="宋体" w:eastAsia="宋体" w:hAnsi="宋体" w:cs="Times New Roman"/>
                <w:sz w:val="24"/>
                <w:szCs w:val="24"/>
              </w:rPr>
            </w:pPr>
            <w:r w:rsidRPr="00DE6290">
              <w:rPr>
                <w:rFonts w:ascii="宋体" w:eastAsia="宋体" w:hAnsi="宋体" w:cs="Times New Roman" w:hint="eastAsia"/>
                <w:b/>
                <w:sz w:val="24"/>
                <w:szCs w:val="24"/>
              </w:rPr>
              <w:t>答：</w:t>
            </w:r>
            <w:r w:rsidR="00D41D4B" w:rsidRPr="00CB0251">
              <w:rPr>
                <w:rFonts w:ascii="宋体" w:eastAsia="宋体" w:hAnsi="宋体" w:cs="Times New Roman" w:hint="eastAsia"/>
                <w:sz w:val="24"/>
                <w:szCs w:val="24"/>
              </w:rPr>
              <w:t>公司高度重视股东回报和现金分红，公司近十年现金分红金额均占归属于上</w:t>
            </w:r>
            <w:r w:rsidR="00D41D4B">
              <w:rPr>
                <w:rFonts w:ascii="宋体" w:eastAsia="宋体" w:hAnsi="宋体" w:cs="Times New Roman" w:hint="eastAsia"/>
                <w:sz w:val="24"/>
                <w:szCs w:val="24"/>
              </w:rPr>
              <w:t>市公司股东的净利润的</w:t>
            </w:r>
            <w:r w:rsidR="00D41D4B" w:rsidRPr="00CB0251">
              <w:rPr>
                <w:rFonts w:ascii="宋体" w:eastAsia="宋体" w:hAnsi="宋体" w:cs="Times New Roman"/>
                <w:sz w:val="24"/>
                <w:szCs w:val="24"/>
              </w:rPr>
              <w:t>30%</w:t>
            </w:r>
            <w:r w:rsidR="00D41D4B">
              <w:rPr>
                <w:rFonts w:ascii="宋体" w:eastAsia="宋体" w:hAnsi="宋体" w:cs="Times New Roman" w:hint="eastAsia"/>
                <w:sz w:val="24"/>
                <w:szCs w:val="24"/>
              </w:rPr>
              <w:t>，</w:t>
            </w:r>
            <w:r w:rsidR="00D41D4B" w:rsidRPr="00CB0251">
              <w:rPr>
                <w:rFonts w:ascii="宋体" w:eastAsia="宋体" w:hAnsi="宋体" w:cs="Times New Roman"/>
                <w:sz w:val="24"/>
                <w:szCs w:val="24"/>
              </w:rPr>
              <w:t>2024年公司面临着机遇与挑战并存的外部环境，</w:t>
            </w:r>
            <w:r w:rsidR="00D41D4B">
              <w:rPr>
                <w:rFonts w:ascii="宋体" w:eastAsia="宋体" w:hAnsi="宋体" w:cs="Times New Roman" w:hint="eastAsia"/>
                <w:sz w:val="24"/>
                <w:szCs w:val="24"/>
              </w:rPr>
              <w:t>公司需要储备现金度过行业周期</w:t>
            </w:r>
            <w:r w:rsidR="008D0591">
              <w:rPr>
                <w:rFonts w:ascii="宋体" w:eastAsia="宋体" w:hAnsi="宋体" w:cs="Times New Roman" w:hint="eastAsia"/>
                <w:sz w:val="24"/>
                <w:szCs w:val="24"/>
              </w:rPr>
              <w:t>底部</w:t>
            </w:r>
            <w:r w:rsidR="00D41D4B" w:rsidRPr="008D0591">
              <w:rPr>
                <w:rFonts w:ascii="宋体" w:eastAsia="宋体" w:hAnsi="宋体" w:cs="Times New Roman"/>
                <w:sz w:val="24"/>
                <w:szCs w:val="24"/>
              </w:rPr>
              <w:t>。</w:t>
            </w:r>
            <w:r w:rsidR="008D0591" w:rsidRPr="008D0591">
              <w:rPr>
                <w:rFonts w:ascii="宋体" w:eastAsia="宋体" w:hAnsi="宋体" w:cs="Times New Roman" w:hint="eastAsia"/>
                <w:sz w:val="24"/>
                <w:szCs w:val="24"/>
              </w:rPr>
              <w:t>后期</w:t>
            </w:r>
            <w:r w:rsidR="00D41D4B" w:rsidRPr="000266F4">
              <w:rPr>
                <w:rFonts w:ascii="宋体" w:eastAsia="宋体" w:hAnsi="宋体" w:cs="Times New Roman" w:hint="eastAsia"/>
                <w:sz w:val="24"/>
                <w:szCs w:val="24"/>
              </w:rPr>
              <w:t>公司的分红计划会综合考虑公司当年的盈利状况以及未来发展资金需求等多种因素之后制定，公司会从有利于公司发展和投资者回报的角度出发，与广大投资者共享公司持续发展的成果。</w:t>
            </w:r>
          </w:p>
          <w:p w:rsidR="00D41D4B" w:rsidRDefault="002D7760" w:rsidP="00D41D4B">
            <w:pPr>
              <w:adjustRightInd w:val="0"/>
              <w:snapToGrid w:val="0"/>
              <w:spacing w:line="360" w:lineRule="auto"/>
              <w:ind w:firstLineChars="210" w:firstLine="506"/>
              <w:rPr>
                <w:rFonts w:ascii="宋体" w:eastAsia="宋体" w:hAnsi="宋体" w:cs="Times New Roman"/>
                <w:sz w:val="24"/>
                <w:szCs w:val="24"/>
              </w:rPr>
            </w:pPr>
            <w:r>
              <w:rPr>
                <w:rFonts w:ascii="宋体" w:eastAsia="宋体" w:hAnsi="宋体" w:cs="Times New Roman"/>
                <w:b/>
                <w:sz w:val="24"/>
                <w:szCs w:val="24"/>
              </w:rPr>
              <w:t>26</w:t>
            </w:r>
            <w:r w:rsidR="00DE6290">
              <w:rPr>
                <w:rFonts w:ascii="宋体" w:eastAsia="宋体" w:hAnsi="宋体" w:cs="Times New Roman" w:hint="eastAsia"/>
                <w:b/>
                <w:sz w:val="24"/>
                <w:szCs w:val="24"/>
              </w:rPr>
              <w:t>、</w:t>
            </w:r>
            <w:r w:rsidR="00D41D4B">
              <w:rPr>
                <w:rFonts w:ascii="宋体" w:eastAsia="宋体" w:hAnsi="宋体" w:cs="Times New Roman" w:hint="eastAsia"/>
                <w:sz w:val="24"/>
                <w:szCs w:val="24"/>
              </w:rPr>
              <w:t>公司的周期性行业较多，如何保持稳健的发展？</w:t>
            </w:r>
          </w:p>
          <w:p w:rsidR="00086BE9" w:rsidRPr="00DE6290" w:rsidRDefault="00DE6290">
            <w:pPr>
              <w:adjustRightInd w:val="0"/>
              <w:snapToGrid w:val="0"/>
              <w:spacing w:line="360" w:lineRule="auto"/>
              <w:ind w:firstLineChars="210" w:firstLine="506"/>
              <w:rPr>
                <w:rFonts w:ascii="宋体" w:eastAsia="宋体" w:hAnsi="宋体" w:cs="Times New Roman"/>
                <w:sz w:val="24"/>
                <w:szCs w:val="24"/>
              </w:rPr>
            </w:pPr>
            <w:r w:rsidRPr="00DE6290">
              <w:rPr>
                <w:rFonts w:ascii="宋体" w:eastAsia="宋体" w:hAnsi="宋体" w:cs="Times New Roman" w:hint="eastAsia"/>
                <w:b/>
                <w:sz w:val="24"/>
                <w:szCs w:val="24"/>
              </w:rPr>
              <w:t>答：</w:t>
            </w:r>
            <w:r w:rsidR="00D41D4B" w:rsidRPr="006D2535">
              <w:rPr>
                <w:rFonts w:ascii="宋体" w:eastAsia="宋体" w:hAnsi="宋体" w:cs="Times New Roman"/>
                <w:sz w:val="24"/>
                <w:szCs w:val="24"/>
              </w:rPr>
              <w:t>2024年上半年，公司充分发挥输变电高端装备制造、新能源、新材料和能源四大产业协同发</w:t>
            </w:r>
            <w:r w:rsidR="00D41D4B">
              <w:rPr>
                <w:rFonts w:ascii="宋体" w:eastAsia="宋体" w:hAnsi="宋体" w:cs="Times New Roman"/>
                <w:sz w:val="24"/>
                <w:szCs w:val="24"/>
              </w:rPr>
              <w:t>展优势，输变电产品、输变电成套工程、发电业务、黄金业务稳步增长</w:t>
            </w:r>
            <w:r w:rsidR="00D41D4B">
              <w:rPr>
                <w:rFonts w:ascii="宋体" w:eastAsia="宋体" w:hAnsi="宋体" w:cs="Times New Roman" w:hint="eastAsia"/>
                <w:sz w:val="24"/>
                <w:szCs w:val="24"/>
              </w:rPr>
              <w:t>。</w:t>
            </w:r>
          </w:p>
        </w:tc>
      </w:tr>
    </w:tbl>
    <w:p w:rsidR="00025D3B" w:rsidRPr="00086BE9" w:rsidRDefault="005B6F26" w:rsidP="005B6F26">
      <w:pPr>
        <w:adjustRightInd w:val="0"/>
        <w:snapToGrid w:val="0"/>
        <w:spacing w:line="360" w:lineRule="auto"/>
        <w:rPr>
          <w:rFonts w:ascii="宋体" w:eastAsia="宋体" w:hAnsi="宋体"/>
          <w:sz w:val="24"/>
          <w:szCs w:val="24"/>
        </w:rPr>
      </w:pPr>
      <w:r w:rsidRPr="00086BE9">
        <w:rPr>
          <w:rFonts w:ascii="宋体" w:eastAsia="宋体" w:hAnsi="宋体" w:hint="eastAsia"/>
          <w:sz w:val="24"/>
          <w:szCs w:val="24"/>
        </w:rPr>
        <w:lastRenderedPageBreak/>
        <w:t>风险提示：以上如涉及对行业预测、公司发展战略和经营计划等相关内容</w:t>
      </w:r>
      <w:r w:rsidRPr="00086BE9">
        <w:rPr>
          <w:rFonts w:ascii="宋体" w:eastAsia="宋体" w:hAnsi="宋体"/>
          <w:sz w:val="24"/>
          <w:szCs w:val="24"/>
        </w:rPr>
        <w:t>,不能</w:t>
      </w:r>
      <w:r w:rsidRPr="00086BE9">
        <w:rPr>
          <w:rFonts w:ascii="宋体" w:eastAsia="宋体" w:hAnsi="宋体" w:hint="eastAsia"/>
          <w:sz w:val="24"/>
          <w:szCs w:val="24"/>
        </w:rPr>
        <w:t>视作公司或公司管理层对行业、公司发展或业绩的承诺和保证，敬请广大投资者注意投资风险。</w:t>
      </w:r>
    </w:p>
    <w:sectPr w:rsidR="00025D3B" w:rsidRPr="00086B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6A" w:rsidRDefault="00F51C6A" w:rsidP="00773784">
      <w:r>
        <w:separator/>
      </w:r>
    </w:p>
  </w:endnote>
  <w:endnote w:type="continuationSeparator" w:id="0">
    <w:p w:rsidR="00F51C6A" w:rsidRDefault="00F51C6A" w:rsidP="0077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6A" w:rsidRDefault="00F51C6A" w:rsidP="00773784">
      <w:r>
        <w:separator/>
      </w:r>
    </w:p>
  </w:footnote>
  <w:footnote w:type="continuationSeparator" w:id="0">
    <w:p w:rsidR="00F51C6A" w:rsidRDefault="00F51C6A" w:rsidP="007737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4541E"/>
    <w:multiLevelType w:val="singleLevel"/>
    <w:tmpl w:val="B184541E"/>
    <w:lvl w:ilvl="0">
      <w:start w:val="2"/>
      <w:numFmt w:val="decimal"/>
      <w:suff w:val="nothing"/>
      <w:lvlText w:val="%1、"/>
      <w:lvlJc w:val="left"/>
    </w:lvl>
  </w:abstractNum>
  <w:abstractNum w:abstractNumId="1" w15:restartNumberingAfterBreak="0">
    <w:nsid w:val="30EC01F0"/>
    <w:multiLevelType w:val="multilevel"/>
    <w:tmpl w:val="30EC01F0"/>
    <w:lvl w:ilvl="0">
      <w:start w:val="1"/>
      <w:numFmt w:val="decimal"/>
      <w:lvlText w:val="%1."/>
      <w:lvlJc w:val="left"/>
      <w:pPr>
        <w:ind w:left="496" w:hanging="360"/>
      </w:pPr>
      <w:rPr>
        <w:rFonts w:hint="default"/>
      </w:rPr>
    </w:lvl>
    <w:lvl w:ilvl="1">
      <w:start w:val="1"/>
      <w:numFmt w:val="lowerLetter"/>
      <w:lvlText w:val="%2)"/>
      <w:lvlJc w:val="left"/>
      <w:pPr>
        <w:ind w:left="1016" w:hanging="440"/>
      </w:pPr>
    </w:lvl>
    <w:lvl w:ilvl="2">
      <w:start w:val="1"/>
      <w:numFmt w:val="lowerRoman"/>
      <w:lvlText w:val="%3."/>
      <w:lvlJc w:val="right"/>
      <w:pPr>
        <w:ind w:left="1456" w:hanging="440"/>
      </w:pPr>
    </w:lvl>
    <w:lvl w:ilvl="3">
      <w:start w:val="1"/>
      <w:numFmt w:val="decimal"/>
      <w:lvlText w:val="%4."/>
      <w:lvlJc w:val="left"/>
      <w:pPr>
        <w:ind w:left="1896" w:hanging="440"/>
      </w:pPr>
    </w:lvl>
    <w:lvl w:ilvl="4">
      <w:start w:val="1"/>
      <w:numFmt w:val="lowerLetter"/>
      <w:lvlText w:val="%5)"/>
      <w:lvlJc w:val="left"/>
      <w:pPr>
        <w:ind w:left="2336" w:hanging="440"/>
      </w:pPr>
    </w:lvl>
    <w:lvl w:ilvl="5">
      <w:start w:val="1"/>
      <w:numFmt w:val="lowerRoman"/>
      <w:lvlText w:val="%6."/>
      <w:lvlJc w:val="right"/>
      <w:pPr>
        <w:ind w:left="2776" w:hanging="440"/>
      </w:pPr>
    </w:lvl>
    <w:lvl w:ilvl="6">
      <w:start w:val="1"/>
      <w:numFmt w:val="decimal"/>
      <w:lvlText w:val="%7."/>
      <w:lvlJc w:val="left"/>
      <w:pPr>
        <w:ind w:left="3216" w:hanging="440"/>
      </w:pPr>
    </w:lvl>
    <w:lvl w:ilvl="7">
      <w:start w:val="1"/>
      <w:numFmt w:val="lowerLetter"/>
      <w:lvlText w:val="%8)"/>
      <w:lvlJc w:val="left"/>
      <w:pPr>
        <w:ind w:left="3656" w:hanging="440"/>
      </w:pPr>
    </w:lvl>
    <w:lvl w:ilvl="8">
      <w:start w:val="1"/>
      <w:numFmt w:val="lowerRoman"/>
      <w:lvlText w:val="%9."/>
      <w:lvlJc w:val="right"/>
      <w:pPr>
        <w:ind w:left="4096" w:hanging="440"/>
      </w:pPr>
    </w:lvl>
  </w:abstractNum>
  <w:abstractNum w:abstractNumId="2" w15:restartNumberingAfterBreak="0">
    <w:nsid w:val="64133245"/>
    <w:multiLevelType w:val="singleLevel"/>
    <w:tmpl w:val="64133245"/>
    <w:lvl w:ilvl="0">
      <w:start w:val="7"/>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98"/>
    <w:rsid w:val="000023E5"/>
    <w:rsid w:val="00002931"/>
    <w:rsid w:val="00003A59"/>
    <w:rsid w:val="00004FBF"/>
    <w:rsid w:val="00011862"/>
    <w:rsid w:val="00013DF6"/>
    <w:rsid w:val="00014E0A"/>
    <w:rsid w:val="0001640D"/>
    <w:rsid w:val="00017522"/>
    <w:rsid w:val="00020D4F"/>
    <w:rsid w:val="000225EF"/>
    <w:rsid w:val="00024606"/>
    <w:rsid w:val="00024F3A"/>
    <w:rsid w:val="00025F73"/>
    <w:rsid w:val="00026D30"/>
    <w:rsid w:val="00026FE8"/>
    <w:rsid w:val="000412C1"/>
    <w:rsid w:val="00042CE8"/>
    <w:rsid w:val="00043547"/>
    <w:rsid w:val="000439EA"/>
    <w:rsid w:val="00043ED7"/>
    <w:rsid w:val="0004427D"/>
    <w:rsid w:val="000525BC"/>
    <w:rsid w:val="00054745"/>
    <w:rsid w:val="000608E6"/>
    <w:rsid w:val="0006190C"/>
    <w:rsid w:val="000652E9"/>
    <w:rsid w:val="00073A8A"/>
    <w:rsid w:val="0007624B"/>
    <w:rsid w:val="0007749F"/>
    <w:rsid w:val="00086BE9"/>
    <w:rsid w:val="0008759F"/>
    <w:rsid w:val="00091F03"/>
    <w:rsid w:val="00092B71"/>
    <w:rsid w:val="00093BC1"/>
    <w:rsid w:val="00094389"/>
    <w:rsid w:val="000A0632"/>
    <w:rsid w:val="000A19D4"/>
    <w:rsid w:val="000A32E2"/>
    <w:rsid w:val="000A5B9D"/>
    <w:rsid w:val="000B1AE6"/>
    <w:rsid w:val="000B1C99"/>
    <w:rsid w:val="000B3A5E"/>
    <w:rsid w:val="000B3D5B"/>
    <w:rsid w:val="000B7FEE"/>
    <w:rsid w:val="000C5B2D"/>
    <w:rsid w:val="000C73B6"/>
    <w:rsid w:val="000C7E27"/>
    <w:rsid w:val="000D24E4"/>
    <w:rsid w:val="000E356C"/>
    <w:rsid w:val="000E561C"/>
    <w:rsid w:val="000E62C8"/>
    <w:rsid w:val="000E674A"/>
    <w:rsid w:val="000F0759"/>
    <w:rsid w:val="000F2A94"/>
    <w:rsid w:val="000F429D"/>
    <w:rsid w:val="000F69DE"/>
    <w:rsid w:val="001004A7"/>
    <w:rsid w:val="00101108"/>
    <w:rsid w:val="0010179F"/>
    <w:rsid w:val="00102263"/>
    <w:rsid w:val="00104900"/>
    <w:rsid w:val="00104C23"/>
    <w:rsid w:val="00104FF1"/>
    <w:rsid w:val="0010558B"/>
    <w:rsid w:val="001063CB"/>
    <w:rsid w:val="00110239"/>
    <w:rsid w:val="0011506C"/>
    <w:rsid w:val="00127949"/>
    <w:rsid w:val="00132205"/>
    <w:rsid w:val="00132990"/>
    <w:rsid w:val="001371B0"/>
    <w:rsid w:val="00142759"/>
    <w:rsid w:val="00143371"/>
    <w:rsid w:val="00143386"/>
    <w:rsid w:val="00144479"/>
    <w:rsid w:val="00147438"/>
    <w:rsid w:val="0014760C"/>
    <w:rsid w:val="00151017"/>
    <w:rsid w:val="00151039"/>
    <w:rsid w:val="001520FD"/>
    <w:rsid w:val="00152E06"/>
    <w:rsid w:val="00156C22"/>
    <w:rsid w:val="00157F6D"/>
    <w:rsid w:val="00160570"/>
    <w:rsid w:val="001611CC"/>
    <w:rsid w:val="00165458"/>
    <w:rsid w:val="00167513"/>
    <w:rsid w:val="00171A1A"/>
    <w:rsid w:val="00172166"/>
    <w:rsid w:val="00172B60"/>
    <w:rsid w:val="00174905"/>
    <w:rsid w:val="00174DD4"/>
    <w:rsid w:val="001761E0"/>
    <w:rsid w:val="00181E64"/>
    <w:rsid w:val="001850A8"/>
    <w:rsid w:val="001853EA"/>
    <w:rsid w:val="00186398"/>
    <w:rsid w:val="001875F1"/>
    <w:rsid w:val="00187DA7"/>
    <w:rsid w:val="00187DBC"/>
    <w:rsid w:val="00194638"/>
    <w:rsid w:val="00194E83"/>
    <w:rsid w:val="00196BC5"/>
    <w:rsid w:val="001A15AF"/>
    <w:rsid w:val="001A213A"/>
    <w:rsid w:val="001A2531"/>
    <w:rsid w:val="001A3F9C"/>
    <w:rsid w:val="001A5B37"/>
    <w:rsid w:val="001B1523"/>
    <w:rsid w:val="001B3A37"/>
    <w:rsid w:val="001B5C18"/>
    <w:rsid w:val="001B6BDA"/>
    <w:rsid w:val="001C0856"/>
    <w:rsid w:val="001C2496"/>
    <w:rsid w:val="001C4168"/>
    <w:rsid w:val="001C51CC"/>
    <w:rsid w:val="001C53C0"/>
    <w:rsid w:val="001C5D14"/>
    <w:rsid w:val="001C72C8"/>
    <w:rsid w:val="001C7E8F"/>
    <w:rsid w:val="001C7F6C"/>
    <w:rsid w:val="001D174A"/>
    <w:rsid w:val="001D5B1E"/>
    <w:rsid w:val="001E272D"/>
    <w:rsid w:val="001E31EA"/>
    <w:rsid w:val="001F08D2"/>
    <w:rsid w:val="001F0A2E"/>
    <w:rsid w:val="001F3569"/>
    <w:rsid w:val="001F37AB"/>
    <w:rsid w:val="001F63F8"/>
    <w:rsid w:val="002001E3"/>
    <w:rsid w:val="00200AA4"/>
    <w:rsid w:val="002024C6"/>
    <w:rsid w:val="00206594"/>
    <w:rsid w:val="002106A1"/>
    <w:rsid w:val="00212C24"/>
    <w:rsid w:val="00213614"/>
    <w:rsid w:val="00217C2D"/>
    <w:rsid w:val="00222D43"/>
    <w:rsid w:val="0022304F"/>
    <w:rsid w:val="00226CF2"/>
    <w:rsid w:val="00232980"/>
    <w:rsid w:val="002346B1"/>
    <w:rsid w:val="00235D98"/>
    <w:rsid w:val="00235E72"/>
    <w:rsid w:val="00236E04"/>
    <w:rsid w:val="00240B41"/>
    <w:rsid w:val="00244500"/>
    <w:rsid w:val="002449B4"/>
    <w:rsid w:val="00247139"/>
    <w:rsid w:val="002473EE"/>
    <w:rsid w:val="00254EA1"/>
    <w:rsid w:val="002555DC"/>
    <w:rsid w:val="00255B63"/>
    <w:rsid w:val="00256B09"/>
    <w:rsid w:val="00264122"/>
    <w:rsid w:val="00265AC7"/>
    <w:rsid w:val="002703FC"/>
    <w:rsid w:val="002709E1"/>
    <w:rsid w:val="00275A8D"/>
    <w:rsid w:val="00280C1B"/>
    <w:rsid w:val="0028348A"/>
    <w:rsid w:val="0028357D"/>
    <w:rsid w:val="00286CE1"/>
    <w:rsid w:val="0028705E"/>
    <w:rsid w:val="0029012F"/>
    <w:rsid w:val="002915CE"/>
    <w:rsid w:val="00294301"/>
    <w:rsid w:val="00294552"/>
    <w:rsid w:val="00297B46"/>
    <w:rsid w:val="002A1311"/>
    <w:rsid w:val="002A5AA6"/>
    <w:rsid w:val="002A6BB4"/>
    <w:rsid w:val="002A6CAC"/>
    <w:rsid w:val="002A6EB6"/>
    <w:rsid w:val="002B096F"/>
    <w:rsid w:val="002B1681"/>
    <w:rsid w:val="002B6188"/>
    <w:rsid w:val="002C08B1"/>
    <w:rsid w:val="002D02B7"/>
    <w:rsid w:val="002D2324"/>
    <w:rsid w:val="002D3AFC"/>
    <w:rsid w:val="002D773C"/>
    <w:rsid w:val="002D7760"/>
    <w:rsid w:val="002E2ABD"/>
    <w:rsid w:val="002E45AE"/>
    <w:rsid w:val="002E65FE"/>
    <w:rsid w:val="002E6FAF"/>
    <w:rsid w:val="002E7F6E"/>
    <w:rsid w:val="002F271B"/>
    <w:rsid w:val="002F483C"/>
    <w:rsid w:val="002F4843"/>
    <w:rsid w:val="002F5A61"/>
    <w:rsid w:val="00301C41"/>
    <w:rsid w:val="0030262C"/>
    <w:rsid w:val="00305748"/>
    <w:rsid w:val="00306F39"/>
    <w:rsid w:val="003076DF"/>
    <w:rsid w:val="0030778B"/>
    <w:rsid w:val="00312DD4"/>
    <w:rsid w:val="003130D7"/>
    <w:rsid w:val="003134BC"/>
    <w:rsid w:val="00313D95"/>
    <w:rsid w:val="003165BC"/>
    <w:rsid w:val="003172A7"/>
    <w:rsid w:val="00324579"/>
    <w:rsid w:val="00325A83"/>
    <w:rsid w:val="003269BD"/>
    <w:rsid w:val="003316ED"/>
    <w:rsid w:val="00333222"/>
    <w:rsid w:val="00336476"/>
    <w:rsid w:val="003371B0"/>
    <w:rsid w:val="003402FB"/>
    <w:rsid w:val="003442D6"/>
    <w:rsid w:val="00344460"/>
    <w:rsid w:val="00345F24"/>
    <w:rsid w:val="00346F7D"/>
    <w:rsid w:val="00351E84"/>
    <w:rsid w:val="00352F3B"/>
    <w:rsid w:val="0035591F"/>
    <w:rsid w:val="00356B02"/>
    <w:rsid w:val="00362545"/>
    <w:rsid w:val="003631B9"/>
    <w:rsid w:val="00367F3A"/>
    <w:rsid w:val="00370477"/>
    <w:rsid w:val="003715EF"/>
    <w:rsid w:val="0037623F"/>
    <w:rsid w:val="003771C0"/>
    <w:rsid w:val="00377EFD"/>
    <w:rsid w:val="003819EC"/>
    <w:rsid w:val="00382B6C"/>
    <w:rsid w:val="00382F83"/>
    <w:rsid w:val="00384667"/>
    <w:rsid w:val="00387595"/>
    <w:rsid w:val="00387D01"/>
    <w:rsid w:val="00393CC5"/>
    <w:rsid w:val="00395142"/>
    <w:rsid w:val="003A2512"/>
    <w:rsid w:val="003A6A0B"/>
    <w:rsid w:val="003A7594"/>
    <w:rsid w:val="003A7CAC"/>
    <w:rsid w:val="003B16B6"/>
    <w:rsid w:val="003B2D8E"/>
    <w:rsid w:val="003B752D"/>
    <w:rsid w:val="003C005C"/>
    <w:rsid w:val="003C494F"/>
    <w:rsid w:val="003C4C3A"/>
    <w:rsid w:val="003C50BF"/>
    <w:rsid w:val="003C56EA"/>
    <w:rsid w:val="003D1AED"/>
    <w:rsid w:val="003D7D91"/>
    <w:rsid w:val="003E0A74"/>
    <w:rsid w:val="003E1E67"/>
    <w:rsid w:val="003E4772"/>
    <w:rsid w:val="003E49CF"/>
    <w:rsid w:val="003E4AA5"/>
    <w:rsid w:val="003E7F0A"/>
    <w:rsid w:val="003F0432"/>
    <w:rsid w:val="003F0C66"/>
    <w:rsid w:val="003F1444"/>
    <w:rsid w:val="003F2DE3"/>
    <w:rsid w:val="003F3607"/>
    <w:rsid w:val="003F55AB"/>
    <w:rsid w:val="003F6F82"/>
    <w:rsid w:val="004038C4"/>
    <w:rsid w:val="00407599"/>
    <w:rsid w:val="00411B56"/>
    <w:rsid w:val="004178AF"/>
    <w:rsid w:val="004206B9"/>
    <w:rsid w:val="00422610"/>
    <w:rsid w:val="00423F54"/>
    <w:rsid w:val="00427D22"/>
    <w:rsid w:val="00430E7F"/>
    <w:rsid w:val="00431986"/>
    <w:rsid w:val="004365BF"/>
    <w:rsid w:val="00436C49"/>
    <w:rsid w:val="004378A8"/>
    <w:rsid w:val="0045144F"/>
    <w:rsid w:val="004536FB"/>
    <w:rsid w:val="0045595B"/>
    <w:rsid w:val="004559D5"/>
    <w:rsid w:val="00461F24"/>
    <w:rsid w:val="0046462B"/>
    <w:rsid w:val="00472D71"/>
    <w:rsid w:val="00473737"/>
    <w:rsid w:val="00476BFD"/>
    <w:rsid w:val="0048083D"/>
    <w:rsid w:val="004843B1"/>
    <w:rsid w:val="004844A8"/>
    <w:rsid w:val="0048474C"/>
    <w:rsid w:val="00486B2D"/>
    <w:rsid w:val="00497D13"/>
    <w:rsid w:val="004A377C"/>
    <w:rsid w:val="004B0533"/>
    <w:rsid w:val="004B1833"/>
    <w:rsid w:val="004C0EDF"/>
    <w:rsid w:val="004C1B7B"/>
    <w:rsid w:val="004C5197"/>
    <w:rsid w:val="004C69AC"/>
    <w:rsid w:val="004D105E"/>
    <w:rsid w:val="004D3F7F"/>
    <w:rsid w:val="004D522D"/>
    <w:rsid w:val="004E40B0"/>
    <w:rsid w:val="004E4424"/>
    <w:rsid w:val="004E453B"/>
    <w:rsid w:val="004F0666"/>
    <w:rsid w:val="004F10A9"/>
    <w:rsid w:val="004F141D"/>
    <w:rsid w:val="004F49E0"/>
    <w:rsid w:val="004F4D46"/>
    <w:rsid w:val="004F7DB8"/>
    <w:rsid w:val="005019DF"/>
    <w:rsid w:val="00501F78"/>
    <w:rsid w:val="00503BD3"/>
    <w:rsid w:val="00504A20"/>
    <w:rsid w:val="00507A67"/>
    <w:rsid w:val="00510730"/>
    <w:rsid w:val="00511BA1"/>
    <w:rsid w:val="00513777"/>
    <w:rsid w:val="00513A94"/>
    <w:rsid w:val="00515205"/>
    <w:rsid w:val="005209F7"/>
    <w:rsid w:val="005251FA"/>
    <w:rsid w:val="00527F64"/>
    <w:rsid w:val="00530E1F"/>
    <w:rsid w:val="00536BC4"/>
    <w:rsid w:val="00541A72"/>
    <w:rsid w:val="005442C3"/>
    <w:rsid w:val="00546015"/>
    <w:rsid w:val="005521BD"/>
    <w:rsid w:val="005540D2"/>
    <w:rsid w:val="00555385"/>
    <w:rsid w:val="00556EA0"/>
    <w:rsid w:val="00557EE5"/>
    <w:rsid w:val="00560974"/>
    <w:rsid w:val="00561E92"/>
    <w:rsid w:val="005631B3"/>
    <w:rsid w:val="005647C8"/>
    <w:rsid w:val="00567739"/>
    <w:rsid w:val="00570E17"/>
    <w:rsid w:val="0057360B"/>
    <w:rsid w:val="00573AAA"/>
    <w:rsid w:val="00573BD0"/>
    <w:rsid w:val="0057570B"/>
    <w:rsid w:val="0057767D"/>
    <w:rsid w:val="00582B15"/>
    <w:rsid w:val="005850A6"/>
    <w:rsid w:val="00585F40"/>
    <w:rsid w:val="00594678"/>
    <w:rsid w:val="00594E80"/>
    <w:rsid w:val="005954F4"/>
    <w:rsid w:val="00595579"/>
    <w:rsid w:val="00597C0E"/>
    <w:rsid w:val="005A16F9"/>
    <w:rsid w:val="005A71CD"/>
    <w:rsid w:val="005B1458"/>
    <w:rsid w:val="005B3649"/>
    <w:rsid w:val="005B3C9C"/>
    <w:rsid w:val="005B4656"/>
    <w:rsid w:val="005B4E09"/>
    <w:rsid w:val="005B5350"/>
    <w:rsid w:val="005B5A87"/>
    <w:rsid w:val="005B6F26"/>
    <w:rsid w:val="005C12C7"/>
    <w:rsid w:val="005C1703"/>
    <w:rsid w:val="005C4935"/>
    <w:rsid w:val="005C50BC"/>
    <w:rsid w:val="005C6663"/>
    <w:rsid w:val="005D0520"/>
    <w:rsid w:val="005D1CB5"/>
    <w:rsid w:val="005D2282"/>
    <w:rsid w:val="005D49C0"/>
    <w:rsid w:val="005D5ABA"/>
    <w:rsid w:val="005D5B0D"/>
    <w:rsid w:val="005D5C0B"/>
    <w:rsid w:val="005D611C"/>
    <w:rsid w:val="005D7016"/>
    <w:rsid w:val="005E205B"/>
    <w:rsid w:val="005F5EF1"/>
    <w:rsid w:val="006014AE"/>
    <w:rsid w:val="00601711"/>
    <w:rsid w:val="00604442"/>
    <w:rsid w:val="00605CAF"/>
    <w:rsid w:val="00611106"/>
    <w:rsid w:val="0062237F"/>
    <w:rsid w:val="00624CC6"/>
    <w:rsid w:val="00624D93"/>
    <w:rsid w:val="00626A78"/>
    <w:rsid w:val="00632197"/>
    <w:rsid w:val="006354BE"/>
    <w:rsid w:val="00640A56"/>
    <w:rsid w:val="00640AE6"/>
    <w:rsid w:val="006458E3"/>
    <w:rsid w:val="0065043A"/>
    <w:rsid w:val="00650EC2"/>
    <w:rsid w:val="00652B38"/>
    <w:rsid w:val="00655709"/>
    <w:rsid w:val="006611E3"/>
    <w:rsid w:val="0066413A"/>
    <w:rsid w:val="00665FF1"/>
    <w:rsid w:val="006707BF"/>
    <w:rsid w:val="00673284"/>
    <w:rsid w:val="006755AB"/>
    <w:rsid w:val="00680E90"/>
    <w:rsid w:val="00681474"/>
    <w:rsid w:val="00681A5F"/>
    <w:rsid w:val="00681BBA"/>
    <w:rsid w:val="006833BF"/>
    <w:rsid w:val="00683834"/>
    <w:rsid w:val="00686B98"/>
    <w:rsid w:val="00695CF0"/>
    <w:rsid w:val="0069637A"/>
    <w:rsid w:val="006A0B74"/>
    <w:rsid w:val="006A1279"/>
    <w:rsid w:val="006A14AB"/>
    <w:rsid w:val="006A2FB8"/>
    <w:rsid w:val="006A78B4"/>
    <w:rsid w:val="006B0829"/>
    <w:rsid w:val="006B1A35"/>
    <w:rsid w:val="006B1D69"/>
    <w:rsid w:val="006B288C"/>
    <w:rsid w:val="006B36B3"/>
    <w:rsid w:val="006B4D83"/>
    <w:rsid w:val="006B7DE5"/>
    <w:rsid w:val="006C3F69"/>
    <w:rsid w:val="006C7D23"/>
    <w:rsid w:val="006D1539"/>
    <w:rsid w:val="006D255A"/>
    <w:rsid w:val="006D291A"/>
    <w:rsid w:val="006D2A24"/>
    <w:rsid w:val="006D4673"/>
    <w:rsid w:val="006D7ACB"/>
    <w:rsid w:val="006E0AA1"/>
    <w:rsid w:val="006E4B59"/>
    <w:rsid w:val="006E60C7"/>
    <w:rsid w:val="006E7697"/>
    <w:rsid w:val="006E7F67"/>
    <w:rsid w:val="006F23AC"/>
    <w:rsid w:val="006F3A8E"/>
    <w:rsid w:val="006F411F"/>
    <w:rsid w:val="006F45C7"/>
    <w:rsid w:val="006F5BA0"/>
    <w:rsid w:val="006F61B9"/>
    <w:rsid w:val="00701576"/>
    <w:rsid w:val="00705619"/>
    <w:rsid w:val="007119D5"/>
    <w:rsid w:val="00713350"/>
    <w:rsid w:val="00713EB0"/>
    <w:rsid w:val="007164CD"/>
    <w:rsid w:val="007207CC"/>
    <w:rsid w:val="00720BC3"/>
    <w:rsid w:val="00722EF9"/>
    <w:rsid w:val="00724A6F"/>
    <w:rsid w:val="00724CD2"/>
    <w:rsid w:val="007252DF"/>
    <w:rsid w:val="00734585"/>
    <w:rsid w:val="007351C8"/>
    <w:rsid w:val="00736E94"/>
    <w:rsid w:val="007400A7"/>
    <w:rsid w:val="007435F8"/>
    <w:rsid w:val="00744928"/>
    <w:rsid w:val="00744F5F"/>
    <w:rsid w:val="0074697C"/>
    <w:rsid w:val="00750191"/>
    <w:rsid w:val="007539DA"/>
    <w:rsid w:val="0075466E"/>
    <w:rsid w:val="00760147"/>
    <w:rsid w:val="00763D4D"/>
    <w:rsid w:val="00765754"/>
    <w:rsid w:val="007658E1"/>
    <w:rsid w:val="0076692A"/>
    <w:rsid w:val="007678DA"/>
    <w:rsid w:val="007724F1"/>
    <w:rsid w:val="00772A1B"/>
    <w:rsid w:val="00773784"/>
    <w:rsid w:val="007755C4"/>
    <w:rsid w:val="00775B4E"/>
    <w:rsid w:val="00783618"/>
    <w:rsid w:val="007906EF"/>
    <w:rsid w:val="0079109F"/>
    <w:rsid w:val="0079250E"/>
    <w:rsid w:val="00792B32"/>
    <w:rsid w:val="00793D45"/>
    <w:rsid w:val="0079575C"/>
    <w:rsid w:val="007A0715"/>
    <w:rsid w:val="007A16F7"/>
    <w:rsid w:val="007A46A9"/>
    <w:rsid w:val="007A6303"/>
    <w:rsid w:val="007A7009"/>
    <w:rsid w:val="007A7FF8"/>
    <w:rsid w:val="007B0A41"/>
    <w:rsid w:val="007B1F5B"/>
    <w:rsid w:val="007B2A17"/>
    <w:rsid w:val="007B516D"/>
    <w:rsid w:val="007C791F"/>
    <w:rsid w:val="007D7557"/>
    <w:rsid w:val="007E0DD3"/>
    <w:rsid w:val="007E3449"/>
    <w:rsid w:val="007E5850"/>
    <w:rsid w:val="007E67C0"/>
    <w:rsid w:val="007E6995"/>
    <w:rsid w:val="007E6BBB"/>
    <w:rsid w:val="007F06C4"/>
    <w:rsid w:val="007F64B0"/>
    <w:rsid w:val="007F6DD5"/>
    <w:rsid w:val="007F7325"/>
    <w:rsid w:val="008027A2"/>
    <w:rsid w:val="008044D0"/>
    <w:rsid w:val="00815D91"/>
    <w:rsid w:val="00816503"/>
    <w:rsid w:val="0081713E"/>
    <w:rsid w:val="00820C45"/>
    <w:rsid w:val="00824E60"/>
    <w:rsid w:val="00827D43"/>
    <w:rsid w:val="00830C9B"/>
    <w:rsid w:val="0083280F"/>
    <w:rsid w:val="008336B8"/>
    <w:rsid w:val="00835A75"/>
    <w:rsid w:val="00840534"/>
    <w:rsid w:val="00840EBC"/>
    <w:rsid w:val="00847CB4"/>
    <w:rsid w:val="00850F22"/>
    <w:rsid w:val="008513F1"/>
    <w:rsid w:val="0085175D"/>
    <w:rsid w:val="00862C21"/>
    <w:rsid w:val="00864BE3"/>
    <w:rsid w:val="00866C36"/>
    <w:rsid w:val="0087444D"/>
    <w:rsid w:val="00880A9D"/>
    <w:rsid w:val="00883B49"/>
    <w:rsid w:val="00892166"/>
    <w:rsid w:val="0089235B"/>
    <w:rsid w:val="00895F40"/>
    <w:rsid w:val="00896292"/>
    <w:rsid w:val="008A00CC"/>
    <w:rsid w:val="008A1EA2"/>
    <w:rsid w:val="008A2E6E"/>
    <w:rsid w:val="008A4CEB"/>
    <w:rsid w:val="008A764B"/>
    <w:rsid w:val="008B05E2"/>
    <w:rsid w:val="008B328D"/>
    <w:rsid w:val="008C21FA"/>
    <w:rsid w:val="008C62AA"/>
    <w:rsid w:val="008C7817"/>
    <w:rsid w:val="008C78BB"/>
    <w:rsid w:val="008D0591"/>
    <w:rsid w:val="008D075B"/>
    <w:rsid w:val="008D47E9"/>
    <w:rsid w:val="008D498D"/>
    <w:rsid w:val="008D52C8"/>
    <w:rsid w:val="008E2E83"/>
    <w:rsid w:val="008E32ED"/>
    <w:rsid w:val="008E75CC"/>
    <w:rsid w:val="008F22AF"/>
    <w:rsid w:val="008F2E53"/>
    <w:rsid w:val="008F7D59"/>
    <w:rsid w:val="009021C2"/>
    <w:rsid w:val="00907452"/>
    <w:rsid w:val="00907AE9"/>
    <w:rsid w:val="00913417"/>
    <w:rsid w:val="0091464E"/>
    <w:rsid w:val="009147AC"/>
    <w:rsid w:val="009160C8"/>
    <w:rsid w:val="00916E46"/>
    <w:rsid w:val="009171CE"/>
    <w:rsid w:val="0091768E"/>
    <w:rsid w:val="009200DB"/>
    <w:rsid w:val="00920F13"/>
    <w:rsid w:val="00922189"/>
    <w:rsid w:val="00922734"/>
    <w:rsid w:val="00922A9B"/>
    <w:rsid w:val="009232B2"/>
    <w:rsid w:val="00925DD0"/>
    <w:rsid w:val="00926986"/>
    <w:rsid w:val="00927235"/>
    <w:rsid w:val="009362AD"/>
    <w:rsid w:val="009371D4"/>
    <w:rsid w:val="009402E9"/>
    <w:rsid w:val="00940AF7"/>
    <w:rsid w:val="00941381"/>
    <w:rsid w:val="00944016"/>
    <w:rsid w:val="0095184C"/>
    <w:rsid w:val="009526FE"/>
    <w:rsid w:val="00960355"/>
    <w:rsid w:val="00961404"/>
    <w:rsid w:val="009632F5"/>
    <w:rsid w:val="00964F01"/>
    <w:rsid w:val="0096587D"/>
    <w:rsid w:val="009728E2"/>
    <w:rsid w:val="009731BE"/>
    <w:rsid w:val="009745ED"/>
    <w:rsid w:val="00976C9E"/>
    <w:rsid w:val="0097754A"/>
    <w:rsid w:val="0098145E"/>
    <w:rsid w:val="00981934"/>
    <w:rsid w:val="0098322D"/>
    <w:rsid w:val="0098345B"/>
    <w:rsid w:val="00997865"/>
    <w:rsid w:val="009A026E"/>
    <w:rsid w:val="009A0ECD"/>
    <w:rsid w:val="009A2DD7"/>
    <w:rsid w:val="009A47DE"/>
    <w:rsid w:val="009A6C60"/>
    <w:rsid w:val="009B1209"/>
    <w:rsid w:val="009B1453"/>
    <w:rsid w:val="009B1AED"/>
    <w:rsid w:val="009B5671"/>
    <w:rsid w:val="009B7590"/>
    <w:rsid w:val="009C1394"/>
    <w:rsid w:val="009C22E9"/>
    <w:rsid w:val="009C283D"/>
    <w:rsid w:val="009C5051"/>
    <w:rsid w:val="009C789C"/>
    <w:rsid w:val="009D23E0"/>
    <w:rsid w:val="009D3C6A"/>
    <w:rsid w:val="009D497A"/>
    <w:rsid w:val="009D6C98"/>
    <w:rsid w:val="009D711D"/>
    <w:rsid w:val="009D775A"/>
    <w:rsid w:val="009E0D63"/>
    <w:rsid w:val="009E2E09"/>
    <w:rsid w:val="009E2F0E"/>
    <w:rsid w:val="009E5EE8"/>
    <w:rsid w:val="009E6FD1"/>
    <w:rsid w:val="009F1C23"/>
    <w:rsid w:val="009F26EA"/>
    <w:rsid w:val="009F353C"/>
    <w:rsid w:val="009F37C8"/>
    <w:rsid w:val="009F6414"/>
    <w:rsid w:val="00A02C8B"/>
    <w:rsid w:val="00A047A2"/>
    <w:rsid w:val="00A11CC6"/>
    <w:rsid w:val="00A12377"/>
    <w:rsid w:val="00A137C9"/>
    <w:rsid w:val="00A13EFD"/>
    <w:rsid w:val="00A144F4"/>
    <w:rsid w:val="00A14A58"/>
    <w:rsid w:val="00A15F88"/>
    <w:rsid w:val="00A17D4D"/>
    <w:rsid w:val="00A218D9"/>
    <w:rsid w:val="00A22285"/>
    <w:rsid w:val="00A22739"/>
    <w:rsid w:val="00A227CB"/>
    <w:rsid w:val="00A27D98"/>
    <w:rsid w:val="00A31F62"/>
    <w:rsid w:val="00A371DB"/>
    <w:rsid w:val="00A37D83"/>
    <w:rsid w:val="00A40AC2"/>
    <w:rsid w:val="00A420F1"/>
    <w:rsid w:val="00A43A9D"/>
    <w:rsid w:val="00A44B9A"/>
    <w:rsid w:val="00A46E6B"/>
    <w:rsid w:val="00A51956"/>
    <w:rsid w:val="00A5531E"/>
    <w:rsid w:val="00A564D4"/>
    <w:rsid w:val="00A56CA9"/>
    <w:rsid w:val="00A6113F"/>
    <w:rsid w:val="00A6191E"/>
    <w:rsid w:val="00A65177"/>
    <w:rsid w:val="00A7127D"/>
    <w:rsid w:val="00A7454B"/>
    <w:rsid w:val="00A74D3E"/>
    <w:rsid w:val="00A7616E"/>
    <w:rsid w:val="00A8010D"/>
    <w:rsid w:val="00A81FCD"/>
    <w:rsid w:val="00A827F0"/>
    <w:rsid w:val="00A83848"/>
    <w:rsid w:val="00A83A06"/>
    <w:rsid w:val="00A84879"/>
    <w:rsid w:val="00A84FB1"/>
    <w:rsid w:val="00A856F8"/>
    <w:rsid w:val="00A91B18"/>
    <w:rsid w:val="00A92E53"/>
    <w:rsid w:val="00AA62D4"/>
    <w:rsid w:val="00AB0508"/>
    <w:rsid w:val="00AB4732"/>
    <w:rsid w:val="00AB4AC0"/>
    <w:rsid w:val="00AB4E17"/>
    <w:rsid w:val="00AB573A"/>
    <w:rsid w:val="00AC0264"/>
    <w:rsid w:val="00AC2402"/>
    <w:rsid w:val="00AC33E2"/>
    <w:rsid w:val="00AC48C9"/>
    <w:rsid w:val="00AC5373"/>
    <w:rsid w:val="00AC6DE0"/>
    <w:rsid w:val="00AD12D2"/>
    <w:rsid w:val="00AD15B3"/>
    <w:rsid w:val="00AD3572"/>
    <w:rsid w:val="00AD3EA9"/>
    <w:rsid w:val="00AD5CB1"/>
    <w:rsid w:val="00AD7685"/>
    <w:rsid w:val="00AE1AEA"/>
    <w:rsid w:val="00AE2FDD"/>
    <w:rsid w:val="00AE3134"/>
    <w:rsid w:val="00AE799E"/>
    <w:rsid w:val="00AF5330"/>
    <w:rsid w:val="00B05B99"/>
    <w:rsid w:val="00B074BB"/>
    <w:rsid w:val="00B10207"/>
    <w:rsid w:val="00B11AF0"/>
    <w:rsid w:val="00B13268"/>
    <w:rsid w:val="00B165C6"/>
    <w:rsid w:val="00B17532"/>
    <w:rsid w:val="00B17713"/>
    <w:rsid w:val="00B21981"/>
    <w:rsid w:val="00B27FEE"/>
    <w:rsid w:val="00B30055"/>
    <w:rsid w:val="00B32F4E"/>
    <w:rsid w:val="00B34774"/>
    <w:rsid w:val="00B4191D"/>
    <w:rsid w:val="00B4347C"/>
    <w:rsid w:val="00B43482"/>
    <w:rsid w:val="00B43642"/>
    <w:rsid w:val="00B46A75"/>
    <w:rsid w:val="00B52652"/>
    <w:rsid w:val="00B52A00"/>
    <w:rsid w:val="00B53983"/>
    <w:rsid w:val="00B547B9"/>
    <w:rsid w:val="00B60A20"/>
    <w:rsid w:val="00B61B3F"/>
    <w:rsid w:val="00B62438"/>
    <w:rsid w:val="00B63707"/>
    <w:rsid w:val="00B671E8"/>
    <w:rsid w:val="00B7051F"/>
    <w:rsid w:val="00B71577"/>
    <w:rsid w:val="00B730C1"/>
    <w:rsid w:val="00B7784A"/>
    <w:rsid w:val="00B77FFA"/>
    <w:rsid w:val="00B8018D"/>
    <w:rsid w:val="00B80264"/>
    <w:rsid w:val="00B85362"/>
    <w:rsid w:val="00B864F3"/>
    <w:rsid w:val="00B91736"/>
    <w:rsid w:val="00B92C08"/>
    <w:rsid w:val="00B95149"/>
    <w:rsid w:val="00B9532F"/>
    <w:rsid w:val="00B95E3E"/>
    <w:rsid w:val="00BA37CF"/>
    <w:rsid w:val="00BA6BE1"/>
    <w:rsid w:val="00BA6CB7"/>
    <w:rsid w:val="00BA791C"/>
    <w:rsid w:val="00BB3385"/>
    <w:rsid w:val="00BB558E"/>
    <w:rsid w:val="00BB7891"/>
    <w:rsid w:val="00BC1F82"/>
    <w:rsid w:val="00BC2D2E"/>
    <w:rsid w:val="00BC53EF"/>
    <w:rsid w:val="00BC6C9B"/>
    <w:rsid w:val="00BD0E92"/>
    <w:rsid w:val="00BD10D5"/>
    <w:rsid w:val="00BD220C"/>
    <w:rsid w:val="00BD2213"/>
    <w:rsid w:val="00BD5598"/>
    <w:rsid w:val="00BD6D60"/>
    <w:rsid w:val="00BE1DE9"/>
    <w:rsid w:val="00C11D67"/>
    <w:rsid w:val="00C12BFC"/>
    <w:rsid w:val="00C12C2E"/>
    <w:rsid w:val="00C1639A"/>
    <w:rsid w:val="00C17039"/>
    <w:rsid w:val="00C172B2"/>
    <w:rsid w:val="00C1764A"/>
    <w:rsid w:val="00C20C28"/>
    <w:rsid w:val="00C230DC"/>
    <w:rsid w:val="00C23C1D"/>
    <w:rsid w:val="00C24B4B"/>
    <w:rsid w:val="00C35EB7"/>
    <w:rsid w:val="00C37C43"/>
    <w:rsid w:val="00C41859"/>
    <w:rsid w:val="00C430A8"/>
    <w:rsid w:val="00C47313"/>
    <w:rsid w:val="00C53806"/>
    <w:rsid w:val="00C551BF"/>
    <w:rsid w:val="00C55215"/>
    <w:rsid w:val="00C56343"/>
    <w:rsid w:val="00C5790D"/>
    <w:rsid w:val="00C60FBD"/>
    <w:rsid w:val="00C6347A"/>
    <w:rsid w:val="00C71C79"/>
    <w:rsid w:val="00C71CFF"/>
    <w:rsid w:val="00C73098"/>
    <w:rsid w:val="00C74A20"/>
    <w:rsid w:val="00C80C9A"/>
    <w:rsid w:val="00C84E72"/>
    <w:rsid w:val="00C90EAD"/>
    <w:rsid w:val="00C96262"/>
    <w:rsid w:val="00C97290"/>
    <w:rsid w:val="00CA3FA4"/>
    <w:rsid w:val="00CA5D17"/>
    <w:rsid w:val="00CA6955"/>
    <w:rsid w:val="00CA6E09"/>
    <w:rsid w:val="00CB0864"/>
    <w:rsid w:val="00CB17F9"/>
    <w:rsid w:val="00CB2F55"/>
    <w:rsid w:val="00CB72D7"/>
    <w:rsid w:val="00CC003C"/>
    <w:rsid w:val="00CC08F5"/>
    <w:rsid w:val="00CC0C6E"/>
    <w:rsid w:val="00CC583F"/>
    <w:rsid w:val="00CC7284"/>
    <w:rsid w:val="00CD4FFE"/>
    <w:rsid w:val="00CD595D"/>
    <w:rsid w:val="00CD6DD2"/>
    <w:rsid w:val="00CD6FE1"/>
    <w:rsid w:val="00CE6A79"/>
    <w:rsid w:val="00CF1034"/>
    <w:rsid w:val="00CF1072"/>
    <w:rsid w:val="00CF79F6"/>
    <w:rsid w:val="00CF7BF2"/>
    <w:rsid w:val="00D0050F"/>
    <w:rsid w:val="00D010A4"/>
    <w:rsid w:val="00D02B42"/>
    <w:rsid w:val="00D02FCB"/>
    <w:rsid w:val="00D04DD1"/>
    <w:rsid w:val="00D05AF8"/>
    <w:rsid w:val="00D066BD"/>
    <w:rsid w:val="00D06A9C"/>
    <w:rsid w:val="00D06BC1"/>
    <w:rsid w:val="00D10224"/>
    <w:rsid w:val="00D112EE"/>
    <w:rsid w:val="00D12D20"/>
    <w:rsid w:val="00D1482A"/>
    <w:rsid w:val="00D1567F"/>
    <w:rsid w:val="00D21B4C"/>
    <w:rsid w:val="00D23850"/>
    <w:rsid w:val="00D23BFD"/>
    <w:rsid w:val="00D25EDE"/>
    <w:rsid w:val="00D30C48"/>
    <w:rsid w:val="00D34FD3"/>
    <w:rsid w:val="00D35FB1"/>
    <w:rsid w:val="00D403AD"/>
    <w:rsid w:val="00D41D4B"/>
    <w:rsid w:val="00D425E5"/>
    <w:rsid w:val="00D45DF3"/>
    <w:rsid w:val="00D46944"/>
    <w:rsid w:val="00D519EF"/>
    <w:rsid w:val="00D5270D"/>
    <w:rsid w:val="00D562EA"/>
    <w:rsid w:val="00D57131"/>
    <w:rsid w:val="00D60984"/>
    <w:rsid w:val="00D620CF"/>
    <w:rsid w:val="00D62AB8"/>
    <w:rsid w:val="00D64FD3"/>
    <w:rsid w:val="00D66FD2"/>
    <w:rsid w:val="00D72CF8"/>
    <w:rsid w:val="00D809A5"/>
    <w:rsid w:val="00D82285"/>
    <w:rsid w:val="00D83BF5"/>
    <w:rsid w:val="00D8500E"/>
    <w:rsid w:val="00D86454"/>
    <w:rsid w:val="00D865B6"/>
    <w:rsid w:val="00D8674D"/>
    <w:rsid w:val="00D90363"/>
    <w:rsid w:val="00D90BDD"/>
    <w:rsid w:val="00D91778"/>
    <w:rsid w:val="00DB1060"/>
    <w:rsid w:val="00DB3BC0"/>
    <w:rsid w:val="00DC1D2A"/>
    <w:rsid w:val="00DC3128"/>
    <w:rsid w:val="00DC544C"/>
    <w:rsid w:val="00DC59DD"/>
    <w:rsid w:val="00DD3084"/>
    <w:rsid w:val="00DE1466"/>
    <w:rsid w:val="00DE243B"/>
    <w:rsid w:val="00DE4CA7"/>
    <w:rsid w:val="00DE55F1"/>
    <w:rsid w:val="00DE6290"/>
    <w:rsid w:val="00DE7CE9"/>
    <w:rsid w:val="00DF1626"/>
    <w:rsid w:val="00DF3371"/>
    <w:rsid w:val="00DF3A7C"/>
    <w:rsid w:val="00DF43FE"/>
    <w:rsid w:val="00DF5ACF"/>
    <w:rsid w:val="00DF7101"/>
    <w:rsid w:val="00E03D44"/>
    <w:rsid w:val="00E04AF6"/>
    <w:rsid w:val="00E05BB9"/>
    <w:rsid w:val="00E1055F"/>
    <w:rsid w:val="00E1264D"/>
    <w:rsid w:val="00E14EF2"/>
    <w:rsid w:val="00E16B95"/>
    <w:rsid w:val="00E178DD"/>
    <w:rsid w:val="00E17C53"/>
    <w:rsid w:val="00E21D64"/>
    <w:rsid w:val="00E22945"/>
    <w:rsid w:val="00E2581B"/>
    <w:rsid w:val="00E25A16"/>
    <w:rsid w:val="00E262BB"/>
    <w:rsid w:val="00E27E78"/>
    <w:rsid w:val="00E31EA7"/>
    <w:rsid w:val="00E33967"/>
    <w:rsid w:val="00E34987"/>
    <w:rsid w:val="00E37B1B"/>
    <w:rsid w:val="00E4390D"/>
    <w:rsid w:val="00E4592E"/>
    <w:rsid w:val="00E4675C"/>
    <w:rsid w:val="00E531F7"/>
    <w:rsid w:val="00E620CE"/>
    <w:rsid w:val="00E62563"/>
    <w:rsid w:val="00E63278"/>
    <w:rsid w:val="00E635F9"/>
    <w:rsid w:val="00E6442A"/>
    <w:rsid w:val="00E6601B"/>
    <w:rsid w:val="00E70716"/>
    <w:rsid w:val="00E72470"/>
    <w:rsid w:val="00E74468"/>
    <w:rsid w:val="00E81464"/>
    <w:rsid w:val="00E83528"/>
    <w:rsid w:val="00E8603D"/>
    <w:rsid w:val="00E92E16"/>
    <w:rsid w:val="00E93C76"/>
    <w:rsid w:val="00E93E55"/>
    <w:rsid w:val="00E93EAB"/>
    <w:rsid w:val="00EA017E"/>
    <w:rsid w:val="00EA03A4"/>
    <w:rsid w:val="00EA1628"/>
    <w:rsid w:val="00EA374D"/>
    <w:rsid w:val="00EA3A9B"/>
    <w:rsid w:val="00EA7A38"/>
    <w:rsid w:val="00EB3E9A"/>
    <w:rsid w:val="00EB3F40"/>
    <w:rsid w:val="00EB72F8"/>
    <w:rsid w:val="00EC1F89"/>
    <w:rsid w:val="00EC3788"/>
    <w:rsid w:val="00EC3F05"/>
    <w:rsid w:val="00EC4A9E"/>
    <w:rsid w:val="00EC625F"/>
    <w:rsid w:val="00ED061C"/>
    <w:rsid w:val="00ED28B9"/>
    <w:rsid w:val="00ED5F03"/>
    <w:rsid w:val="00ED6021"/>
    <w:rsid w:val="00ED6EB6"/>
    <w:rsid w:val="00ED7D95"/>
    <w:rsid w:val="00EE0543"/>
    <w:rsid w:val="00EE3058"/>
    <w:rsid w:val="00EE44A2"/>
    <w:rsid w:val="00EF08EC"/>
    <w:rsid w:val="00EF3663"/>
    <w:rsid w:val="00EF36D4"/>
    <w:rsid w:val="00EF4CFA"/>
    <w:rsid w:val="00EF55FE"/>
    <w:rsid w:val="00EF56E9"/>
    <w:rsid w:val="00EF5D45"/>
    <w:rsid w:val="00EF6479"/>
    <w:rsid w:val="00EF6C59"/>
    <w:rsid w:val="00F01798"/>
    <w:rsid w:val="00F052B7"/>
    <w:rsid w:val="00F115AD"/>
    <w:rsid w:val="00F13069"/>
    <w:rsid w:val="00F141BE"/>
    <w:rsid w:val="00F1577C"/>
    <w:rsid w:val="00F162A9"/>
    <w:rsid w:val="00F20989"/>
    <w:rsid w:val="00F209C5"/>
    <w:rsid w:val="00F22970"/>
    <w:rsid w:val="00F22DFC"/>
    <w:rsid w:val="00F23F4A"/>
    <w:rsid w:val="00F276C2"/>
    <w:rsid w:val="00F31B3F"/>
    <w:rsid w:val="00F3421E"/>
    <w:rsid w:val="00F345D8"/>
    <w:rsid w:val="00F34668"/>
    <w:rsid w:val="00F440B0"/>
    <w:rsid w:val="00F444E1"/>
    <w:rsid w:val="00F448DC"/>
    <w:rsid w:val="00F4547D"/>
    <w:rsid w:val="00F458D8"/>
    <w:rsid w:val="00F46546"/>
    <w:rsid w:val="00F506E4"/>
    <w:rsid w:val="00F51C6A"/>
    <w:rsid w:val="00F52AA2"/>
    <w:rsid w:val="00F54117"/>
    <w:rsid w:val="00F5714D"/>
    <w:rsid w:val="00F5788E"/>
    <w:rsid w:val="00F60EAD"/>
    <w:rsid w:val="00F6115F"/>
    <w:rsid w:val="00F62BCB"/>
    <w:rsid w:val="00F63867"/>
    <w:rsid w:val="00F65556"/>
    <w:rsid w:val="00F67560"/>
    <w:rsid w:val="00F70005"/>
    <w:rsid w:val="00F71BEE"/>
    <w:rsid w:val="00F80974"/>
    <w:rsid w:val="00F83B4F"/>
    <w:rsid w:val="00F84B93"/>
    <w:rsid w:val="00F902C6"/>
    <w:rsid w:val="00F963AE"/>
    <w:rsid w:val="00FA568F"/>
    <w:rsid w:val="00FA5F0B"/>
    <w:rsid w:val="00FA6D4A"/>
    <w:rsid w:val="00FB29DC"/>
    <w:rsid w:val="00FB70FD"/>
    <w:rsid w:val="00FC1D0D"/>
    <w:rsid w:val="00FC62E4"/>
    <w:rsid w:val="00FC6AAE"/>
    <w:rsid w:val="00FD1E34"/>
    <w:rsid w:val="00FD3460"/>
    <w:rsid w:val="00FD5622"/>
    <w:rsid w:val="00FE29F5"/>
    <w:rsid w:val="00FE2CD0"/>
    <w:rsid w:val="00FE41D4"/>
    <w:rsid w:val="00FE4F67"/>
    <w:rsid w:val="00FF01D1"/>
    <w:rsid w:val="00FF29AB"/>
    <w:rsid w:val="00FF30EC"/>
    <w:rsid w:val="00FF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C13E7D-EBA1-473E-81FC-4CAFE447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autoRedefine/>
    <w:semiHidden/>
    <w:unhideWhenUsed/>
    <w:qFormat/>
    <w:rsid w:val="00B27FE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3">
    <w:name w:val="Balloon Text"/>
    <w:basedOn w:val="a"/>
    <w:link w:val="a4"/>
    <w:uiPriority w:val="99"/>
    <w:semiHidden/>
    <w:unhideWhenUsed/>
    <w:rsid w:val="00AE1AEA"/>
    <w:rPr>
      <w:sz w:val="18"/>
      <w:szCs w:val="18"/>
    </w:rPr>
  </w:style>
  <w:style w:type="character" w:customStyle="1" w:styleId="a4">
    <w:name w:val="批注框文本 字符"/>
    <w:basedOn w:val="a0"/>
    <w:link w:val="a3"/>
    <w:uiPriority w:val="99"/>
    <w:semiHidden/>
    <w:rsid w:val="00AE1AEA"/>
    <w:rPr>
      <w:sz w:val="18"/>
      <w:szCs w:val="18"/>
    </w:rPr>
  </w:style>
  <w:style w:type="paragraph" w:styleId="a5">
    <w:name w:val="header"/>
    <w:basedOn w:val="a"/>
    <w:link w:val="a6"/>
    <w:uiPriority w:val="99"/>
    <w:unhideWhenUsed/>
    <w:rsid w:val="0077378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73784"/>
    <w:rPr>
      <w:sz w:val="18"/>
      <w:szCs w:val="18"/>
    </w:rPr>
  </w:style>
  <w:style w:type="paragraph" w:styleId="a7">
    <w:name w:val="footer"/>
    <w:basedOn w:val="a"/>
    <w:link w:val="a8"/>
    <w:uiPriority w:val="99"/>
    <w:unhideWhenUsed/>
    <w:rsid w:val="00773784"/>
    <w:pPr>
      <w:tabs>
        <w:tab w:val="center" w:pos="4153"/>
        <w:tab w:val="right" w:pos="8306"/>
      </w:tabs>
      <w:snapToGrid w:val="0"/>
      <w:jc w:val="left"/>
    </w:pPr>
    <w:rPr>
      <w:sz w:val="18"/>
      <w:szCs w:val="18"/>
    </w:rPr>
  </w:style>
  <w:style w:type="character" w:customStyle="1" w:styleId="a8">
    <w:name w:val="页脚 字符"/>
    <w:basedOn w:val="a0"/>
    <w:link w:val="a7"/>
    <w:uiPriority w:val="99"/>
    <w:rsid w:val="00773784"/>
    <w:rPr>
      <w:sz w:val="18"/>
      <w:szCs w:val="18"/>
    </w:rPr>
  </w:style>
  <w:style w:type="paragraph" w:styleId="a9">
    <w:name w:val="Revision"/>
    <w:hidden/>
    <w:uiPriority w:val="99"/>
    <w:semiHidden/>
    <w:rsid w:val="00773784"/>
  </w:style>
  <w:style w:type="paragraph" w:styleId="HTML">
    <w:name w:val="HTML Preformatted"/>
    <w:basedOn w:val="a"/>
    <w:link w:val="HTML0"/>
    <w:qFormat/>
    <w:rsid w:val="00086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0"/>
    <w:link w:val="HTML"/>
    <w:rsid w:val="00086BE9"/>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B2D3-8F76-4CF9-A636-0DF77A2E1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608774</dc:creator>
  <cp:keywords/>
  <dc:description/>
  <cp:lastModifiedBy>608774</cp:lastModifiedBy>
  <cp:revision>4</cp:revision>
  <cp:lastPrinted>2024-09-04T13:06:00Z</cp:lastPrinted>
  <dcterms:created xsi:type="dcterms:W3CDTF">2024-10-10T12:05:00Z</dcterms:created>
  <dcterms:modified xsi:type="dcterms:W3CDTF">2024-10-10T12:18:00Z</dcterms:modified>
</cp:coreProperties>
</file>