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69CBC" w14:textId="2EDFC513" w:rsidR="00B22331" w:rsidRPr="00C10F4A" w:rsidRDefault="00B22331" w:rsidP="00630D8C">
      <w:pPr>
        <w:jc w:val="center"/>
        <w:rPr>
          <w:rFonts w:ascii="宋体" w:eastAsia="宋体" w:hAnsi="宋体" w:cs="Times New Roman" w:hint="eastAsia"/>
          <w:sz w:val="24"/>
        </w:rPr>
      </w:pPr>
      <w:bookmarkStart w:id="0" w:name="_Hlk162353440"/>
      <w:r w:rsidRPr="00C10F4A">
        <w:rPr>
          <w:rFonts w:ascii="宋体" w:eastAsia="宋体" w:hAnsi="宋体" w:cs="Times New Roman"/>
          <w:sz w:val="24"/>
        </w:rPr>
        <w:t>证券代码：603078                                    证券简称：江化微</w:t>
      </w:r>
    </w:p>
    <w:bookmarkEnd w:id="0"/>
    <w:p w14:paraId="46D79ECE" w14:textId="77777777" w:rsidR="00B22331" w:rsidRPr="0062621D" w:rsidRDefault="00B22331" w:rsidP="00630D8C">
      <w:pPr>
        <w:jc w:val="center"/>
        <w:rPr>
          <w:rFonts w:ascii="Times New Roman" w:hAnsi="Times New Roman" w:cs="Times New Roman"/>
          <w:sz w:val="24"/>
        </w:rPr>
      </w:pPr>
    </w:p>
    <w:p w14:paraId="332B93DC" w14:textId="77777777" w:rsidR="00CF591F" w:rsidRPr="0062621D" w:rsidRDefault="00B22331" w:rsidP="007643C9">
      <w:pPr>
        <w:spacing w:line="360" w:lineRule="auto"/>
        <w:jc w:val="center"/>
        <w:rPr>
          <w:rFonts w:ascii="Times New Roman" w:hAnsi="Times New Roman" w:cs="Times New Roman"/>
          <w:b/>
          <w:bCs/>
          <w:sz w:val="32"/>
          <w:szCs w:val="28"/>
        </w:rPr>
      </w:pPr>
      <w:r w:rsidRPr="0062621D">
        <w:rPr>
          <w:rFonts w:ascii="Times New Roman" w:hAnsi="Times New Roman" w:cs="Times New Roman"/>
          <w:b/>
          <w:bCs/>
          <w:sz w:val="32"/>
          <w:szCs w:val="28"/>
        </w:rPr>
        <w:t>江阴江化微电子材料股份有限公司</w:t>
      </w:r>
    </w:p>
    <w:p w14:paraId="58F41BC0" w14:textId="13C978CA" w:rsidR="00B22331" w:rsidRPr="0062621D" w:rsidRDefault="00B22331" w:rsidP="007643C9">
      <w:pPr>
        <w:spacing w:line="360" w:lineRule="auto"/>
        <w:jc w:val="center"/>
        <w:rPr>
          <w:rFonts w:ascii="Times New Roman" w:hAnsi="Times New Roman" w:cs="Times New Roman"/>
          <w:b/>
          <w:bCs/>
          <w:sz w:val="32"/>
          <w:szCs w:val="28"/>
        </w:rPr>
      </w:pPr>
      <w:r w:rsidRPr="0062621D">
        <w:rPr>
          <w:rFonts w:ascii="Times New Roman" w:hAnsi="Times New Roman" w:cs="Times New Roman"/>
          <w:b/>
          <w:bCs/>
          <w:sz w:val="32"/>
          <w:szCs w:val="28"/>
        </w:rPr>
        <w:t>投资者关系活动记录表</w:t>
      </w:r>
    </w:p>
    <w:p w14:paraId="27D98991" w14:textId="06E639CC" w:rsidR="00B22331" w:rsidRPr="0062621D" w:rsidRDefault="00B22331" w:rsidP="00CF591F">
      <w:pPr>
        <w:spacing w:line="360" w:lineRule="auto"/>
        <w:ind w:firstLineChars="2450" w:firstLine="5880"/>
        <w:jc w:val="right"/>
        <w:rPr>
          <w:rFonts w:ascii="Times New Roman" w:hAnsi="Times New Roman" w:cs="Times New Roman"/>
          <w:bCs/>
          <w:sz w:val="24"/>
          <w:szCs w:val="28"/>
        </w:rPr>
      </w:pPr>
      <w:r w:rsidRPr="0062621D">
        <w:rPr>
          <w:rFonts w:ascii="Times New Roman" w:hAnsi="Times New Roman" w:cs="Times New Roman"/>
          <w:bCs/>
          <w:sz w:val="24"/>
          <w:szCs w:val="28"/>
        </w:rPr>
        <w:t>编号：</w:t>
      </w:r>
      <w:r w:rsidRPr="0062621D">
        <w:rPr>
          <w:rFonts w:ascii="Times New Roman" w:hAnsi="Times New Roman" w:cs="Times New Roman"/>
          <w:bCs/>
          <w:sz w:val="24"/>
          <w:szCs w:val="28"/>
        </w:rPr>
        <w:t>2024-00</w:t>
      </w:r>
      <w:r w:rsidR="00782CA2">
        <w:rPr>
          <w:rFonts w:ascii="Times New Roman" w:hAnsi="Times New Roman" w:cs="Times New Roman" w:hint="eastAsia"/>
          <w:bCs/>
          <w:sz w:val="24"/>
          <w:szCs w:val="28"/>
        </w:rPr>
        <w:t>2</w:t>
      </w:r>
    </w:p>
    <w:tbl>
      <w:tblPr>
        <w:tblW w:w="8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413"/>
        <w:gridCol w:w="7523"/>
      </w:tblGrid>
      <w:tr w:rsidR="00A61602" w:rsidRPr="0062621D" w14:paraId="65B8D7C5" w14:textId="77777777" w:rsidTr="0062621D">
        <w:trPr>
          <w:trHeight w:val="1794"/>
          <w:jc w:val="center"/>
        </w:trPr>
        <w:tc>
          <w:tcPr>
            <w:tcW w:w="1413" w:type="dxa"/>
            <w:vAlign w:val="center"/>
          </w:tcPr>
          <w:p w14:paraId="26A8A339" w14:textId="77777777" w:rsidR="00A61602" w:rsidRPr="0062621D" w:rsidRDefault="00F3177E" w:rsidP="0062621D">
            <w:pPr>
              <w:pStyle w:val="TableParagraph"/>
              <w:rPr>
                <w:rFonts w:ascii="Times New Roman" w:eastAsia="宋体" w:hAnsi="Times New Roman" w:cs="Times New Roman"/>
                <w:b/>
                <w:bCs/>
                <w:sz w:val="21"/>
                <w:szCs w:val="21"/>
              </w:rPr>
            </w:pPr>
            <w:r w:rsidRPr="0062621D">
              <w:rPr>
                <w:rFonts w:ascii="Times New Roman" w:eastAsia="宋体" w:hAnsi="Times New Roman" w:cs="Times New Roman"/>
                <w:b/>
                <w:bCs/>
                <w:sz w:val="21"/>
                <w:szCs w:val="21"/>
              </w:rPr>
              <w:t>投资者关系活动类别</w:t>
            </w:r>
          </w:p>
        </w:tc>
        <w:tc>
          <w:tcPr>
            <w:tcW w:w="7523" w:type="dxa"/>
            <w:vAlign w:val="center"/>
          </w:tcPr>
          <w:p w14:paraId="13C67AD5" w14:textId="0926ADBE" w:rsidR="00A61602" w:rsidRPr="0062621D" w:rsidRDefault="007D6FF3" w:rsidP="00DF3B37">
            <w:pPr>
              <w:pStyle w:val="TableParagraph"/>
              <w:tabs>
                <w:tab w:val="left" w:pos="2418"/>
              </w:tabs>
              <w:rPr>
                <w:rFonts w:ascii="Times New Roman" w:eastAsia="宋体" w:hAnsi="Times New Roman" w:cs="Times New Roman"/>
                <w:sz w:val="21"/>
                <w:szCs w:val="21"/>
              </w:rPr>
            </w:pPr>
            <w:sdt>
              <w:sdtPr>
                <w:rPr>
                  <w:rFonts w:ascii="Times New Roman" w:eastAsia="宋体" w:hAnsi="Times New Roman" w:cs="Times New Roman"/>
                  <w:sz w:val="21"/>
                  <w:szCs w:val="21"/>
                </w:rPr>
                <w:id w:val="249780449"/>
                <w14:checkbox>
                  <w14:checked w14:val="0"/>
                  <w14:checkedState w14:val="0052" w14:font="Wingdings 2"/>
                  <w14:uncheckedState w14:val="2610" w14:font="MS Gothic"/>
                </w14:checkbox>
              </w:sdtPr>
              <w:sdtEndPr/>
              <w:sdtContent>
                <w:r w:rsidR="00B22331" w:rsidRPr="0062621D">
                  <w:rPr>
                    <w:rFonts w:ascii="Segoe UI Symbol" w:eastAsia="MS Gothic" w:hAnsi="Segoe UI Symbol" w:cs="Segoe UI Symbol"/>
                    <w:sz w:val="21"/>
                    <w:szCs w:val="21"/>
                  </w:rPr>
                  <w:t>☐</w:t>
                </w:r>
              </w:sdtContent>
            </w:sdt>
            <w:r w:rsidR="00F3177E" w:rsidRPr="0062621D">
              <w:rPr>
                <w:rFonts w:ascii="Times New Roman" w:eastAsia="宋体" w:hAnsi="Times New Roman" w:cs="Times New Roman"/>
                <w:sz w:val="21"/>
                <w:szCs w:val="21"/>
              </w:rPr>
              <w:t>特</w:t>
            </w:r>
            <w:r w:rsidR="00F3177E" w:rsidRPr="0062621D">
              <w:rPr>
                <w:rFonts w:ascii="Times New Roman" w:eastAsia="宋体" w:hAnsi="Times New Roman" w:cs="Times New Roman"/>
                <w:spacing w:val="-3"/>
                <w:sz w:val="21"/>
                <w:szCs w:val="21"/>
              </w:rPr>
              <w:t>定</w:t>
            </w:r>
            <w:r w:rsidR="00F3177E" w:rsidRPr="0062621D">
              <w:rPr>
                <w:rFonts w:ascii="Times New Roman" w:eastAsia="宋体" w:hAnsi="Times New Roman" w:cs="Times New Roman"/>
                <w:sz w:val="21"/>
                <w:szCs w:val="21"/>
              </w:rPr>
              <w:t>对</w:t>
            </w:r>
            <w:r w:rsidR="00F3177E" w:rsidRPr="0062621D">
              <w:rPr>
                <w:rFonts w:ascii="Times New Roman" w:eastAsia="宋体" w:hAnsi="Times New Roman" w:cs="Times New Roman"/>
                <w:spacing w:val="-3"/>
                <w:sz w:val="21"/>
                <w:szCs w:val="21"/>
              </w:rPr>
              <w:t>象</w:t>
            </w:r>
            <w:r w:rsidR="00F3177E" w:rsidRPr="0062621D">
              <w:rPr>
                <w:rFonts w:ascii="Times New Roman" w:eastAsia="宋体" w:hAnsi="Times New Roman" w:cs="Times New Roman"/>
                <w:sz w:val="21"/>
                <w:szCs w:val="21"/>
              </w:rPr>
              <w:t>调研</w:t>
            </w:r>
            <w:r w:rsidR="00F3177E" w:rsidRPr="0062621D">
              <w:rPr>
                <w:rFonts w:ascii="Times New Roman" w:eastAsia="宋体" w:hAnsi="Times New Roman" w:cs="Times New Roman"/>
                <w:sz w:val="21"/>
                <w:szCs w:val="21"/>
              </w:rPr>
              <w:tab/>
            </w:r>
            <w:sdt>
              <w:sdtPr>
                <w:rPr>
                  <w:rFonts w:ascii="Times New Roman" w:eastAsia="宋体" w:hAnsi="Times New Roman" w:cs="Times New Roman"/>
                  <w:sz w:val="21"/>
                  <w:szCs w:val="21"/>
                </w:rPr>
                <w:id w:val="-416875725"/>
                <w14:checkbox>
                  <w14:checked w14:val="0"/>
                  <w14:checkedState w14:val="0052" w14:font="Wingdings 2"/>
                  <w14:uncheckedState w14:val="2610" w14:font="MS Gothic"/>
                </w14:checkbox>
              </w:sdtPr>
              <w:sdtEndPr/>
              <w:sdtContent>
                <w:r w:rsidR="00F3177E" w:rsidRPr="0062621D">
                  <w:rPr>
                    <w:rFonts w:ascii="Segoe UI Symbol" w:eastAsia="MS Gothic" w:hAnsi="Segoe UI Symbol" w:cs="Segoe UI Symbol"/>
                    <w:sz w:val="21"/>
                    <w:szCs w:val="21"/>
                  </w:rPr>
                  <w:t>☐</w:t>
                </w:r>
              </w:sdtContent>
            </w:sdt>
            <w:r w:rsidR="00F3177E" w:rsidRPr="0062621D">
              <w:rPr>
                <w:rFonts w:ascii="Times New Roman" w:eastAsia="宋体" w:hAnsi="Times New Roman" w:cs="Times New Roman"/>
                <w:sz w:val="21"/>
                <w:szCs w:val="21"/>
              </w:rPr>
              <w:t>分</w:t>
            </w:r>
            <w:r w:rsidR="00F3177E" w:rsidRPr="0062621D">
              <w:rPr>
                <w:rFonts w:ascii="Times New Roman" w:eastAsia="宋体" w:hAnsi="Times New Roman" w:cs="Times New Roman"/>
                <w:spacing w:val="-3"/>
                <w:sz w:val="21"/>
                <w:szCs w:val="21"/>
              </w:rPr>
              <w:t>析</w:t>
            </w:r>
            <w:r w:rsidR="00F3177E" w:rsidRPr="0062621D">
              <w:rPr>
                <w:rFonts w:ascii="Times New Roman" w:eastAsia="宋体" w:hAnsi="Times New Roman" w:cs="Times New Roman"/>
                <w:sz w:val="21"/>
                <w:szCs w:val="21"/>
              </w:rPr>
              <w:t>师</w:t>
            </w:r>
            <w:r w:rsidR="00F3177E" w:rsidRPr="0062621D">
              <w:rPr>
                <w:rFonts w:ascii="Times New Roman" w:eastAsia="宋体" w:hAnsi="Times New Roman" w:cs="Times New Roman"/>
                <w:spacing w:val="-3"/>
                <w:sz w:val="21"/>
                <w:szCs w:val="21"/>
              </w:rPr>
              <w:t>会</w:t>
            </w:r>
            <w:r w:rsidR="00F3177E" w:rsidRPr="0062621D">
              <w:rPr>
                <w:rFonts w:ascii="Times New Roman" w:eastAsia="宋体" w:hAnsi="Times New Roman" w:cs="Times New Roman"/>
                <w:sz w:val="21"/>
                <w:szCs w:val="21"/>
              </w:rPr>
              <w:t>议</w:t>
            </w:r>
          </w:p>
          <w:p w14:paraId="2EA7D444" w14:textId="1ABB6DB4" w:rsidR="00A61602" w:rsidRPr="0062621D" w:rsidRDefault="007D6FF3" w:rsidP="00DF3B37">
            <w:pPr>
              <w:pStyle w:val="TableParagraph"/>
              <w:tabs>
                <w:tab w:val="left" w:pos="2418"/>
              </w:tabs>
              <w:rPr>
                <w:rFonts w:ascii="Times New Roman" w:eastAsia="宋体" w:hAnsi="Times New Roman" w:cs="Times New Roman"/>
                <w:sz w:val="21"/>
                <w:szCs w:val="21"/>
              </w:rPr>
            </w:pPr>
            <w:sdt>
              <w:sdtPr>
                <w:rPr>
                  <w:rFonts w:ascii="Times New Roman" w:eastAsia="宋体" w:hAnsi="Times New Roman" w:cs="Times New Roman"/>
                  <w:sz w:val="21"/>
                  <w:szCs w:val="21"/>
                </w:rPr>
                <w:id w:val="1206906014"/>
                <w14:checkbox>
                  <w14:checked w14:val="0"/>
                  <w14:checkedState w14:val="0052" w14:font="Wingdings 2"/>
                  <w14:uncheckedState w14:val="2610" w14:font="MS Gothic"/>
                </w14:checkbox>
              </w:sdtPr>
              <w:sdtEndPr/>
              <w:sdtContent>
                <w:r w:rsidR="00F3177E" w:rsidRPr="0062621D">
                  <w:rPr>
                    <w:rFonts w:ascii="Segoe UI Symbol" w:eastAsia="MS Gothic" w:hAnsi="Segoe UI Symbol" w:cs="Segoe UI Symbol"/>
                    <w:sz w:val="21"/>
                    <w:szCs w:val="21"/>
                  </w:rPr>
                  <w:t>☐</w:t>
                </w:r>
              </w:sdtContent>
            </w:sdt>
            <w:r w:rsidR="00F3177E" w:rsidRPr="0062621D">
              <w:rPr>
                <w:rFonts w:ascii="Times New Roman" w:eastAsia="宋体" w:hAnsi="Times New Roman" w:cs="Times New Roman"/>
                <w:sz w:val="21"/>
                <w:szCs w:val="21"/>
              </w:rPr>
              <w:t>媒</w:t>
            </w:r>
            <w:r w:rsidR="00F3177E" w:rsidRPr="0062621D">
              <w:rPr>
                <w:rFonts w:ascii="Times New Roman" w:eastAsia="宋体" w:hAnsi="Times New Roman" w:cs="Times New Roman"/>
                <w:spacing w:val="-3"/>
                <w:sz w:val="21"/>
                <w:szCs w:val="21"/>
              </w:rPr>
              <w:t>体</w:t>
            </w:r>
            <w:r w:rsidR="00F3177E" w:rsidRPr="0062621D">
              <w:rPr>
                <w:rFonts w:ascii="Times New Roman" w:eastAsia="宋体" w:hAnsi="Times New Roman" w:cs="Times New Roman"/>
                <w:sz w:val="21"/>
                <w:szCs w:val="21"/>
              </w:rPr>
              <w:t>采访</w:t>
            </w:r>
            <w:r w:rsidR="00F3177E" w:rsidRPr="0062621D">
              <w:rPr>
                <w:rFonts w:ascii="Times New Roman" w:eastAsia="宋体" w:hAnsi="Times New Roman" w:cs="Times New Roman"/>
                <w:sz w:val="21"/>
                <w:szCs w:val="21"/>
              </w:rPr>
              <w:tab/>
            </w:r>
            <w:sdt>
              <w:sdtPr>
                <w:rPr>
                  <w:rFonts w:ascii="Times New Roman" w:eastAsia="宋体" w:hAnsi="Times New Roman" w:cs="Times New Roman"/>
                  <w:sz w:val="21"/>
                  <w:szCs w:val="21"/>
                </w:rPr>
                <w:id w:val="-66658901"/>
                <w14:checkbox>
                  <w14:checked w14:val="1"/>
                  <w14:checkedState w14:val="0052" w14:font="Wingdings 2"/>
                  <w14:uncheckedState w14:val="2610" w14:font="MS Gothic"/>
                </w14:checkbox>
              </w:sdtPr>
              <w:sdtEndPr/>
              <w:sdtContent>
                <w:r w:rsidR="00B22331" w:rsidRPr="0062621D">
                  <w:rPr>
                    <w:rFonts w:ascii="Times New Roman" w:eastAsia="宋体" w:hAnsi="Times New Roman" w:cs="Times New Roman"/>
                    <w:sz w:val="21"/>
                    <w:szCs w:val="21"/>
                  </w:rPr>
                  <w:sym w:font="Wingdings 2" w:char="F052"/>
                </w:r>
              </w:sdtContent>
            </w:sdt>
            <w:r w:rsidR="00F3177E" w:rsidRPr="0062621D">
              <w:rPr>
                <w:rFonts w:ascii="Times New Roman" w:eastAsia="宋体" w:hAnsi="Times New Roman" w:cs="Times New Roman"/>
                <w:sz w:val="21"/>
                <w:szCs w:val="21"/>
              </w:rPr>
              <w:t>业</w:t>
            </w:r>
            <w:r w:rsidR="00F3177E" w:rsidRPr="0062621D">
              <w:rPr>
                <w:rFonts w:ascii="Times New Roman" w:eastAsia="宋体" w:hAnsi="Times New Roman" w:cs="Times New Roman"/>
                <w:spacing w:val="-3"/>
                <w:sz w:val="21"/>
                <w:szCs w:val="21"/>
              </w:rPr>
              <w:t>绩</w:t>
            </w:r>
            <w:r w:rsidR="00F3177E" w:rsidRPr="0062621D">
              <w:rPr>
                <w:rFonts w:ascii="Times New Roman" w:eastAsia="宋体" w:hAnsi="Times New Roman" w:cs="Times New Roman"/>
                <w:sz w:val="21"/>
                <w:szCs w:val="21"/>
              </w:rPr>
              <w:t>说</w:t>
            </w:r>
            <w:r w:rsidR="00F3177E" w:rsidRPr="0062621D">
              <w:rPr>
                <w:rFonts w:ascii="Times New Roman" w:eastAsia="宋体" w:hAnsi="Times New Roman" w:cs="Times New Roman"/>
                <w:spacing w:val="-3"/>
                <w:sz w:val="21"/>
                <w:szCs w:val="21"/>
              </w:rPr>
              <w:t>明</w:t>
            </w:r>
            <w:r w:rsidR="00F3177E" w:rsidRPr="0062621D">
              <w:rPr>
                <w:rFonts w:ascii="Times New Roman" w:eastAsia="宋体" w:hAnsi="Times New Roman" w:cs="Times New Roman"/>
                <w:sz w:val="21"/>
                <w:szCs w:val="21"/>
              </w:rPr>
              <w:t>会</w:t>
            </w:r>
          </w:p>
          <w:p w14:paraId="12658642" w14:textId="77777777" w:rsidR="00A61602" w:rsidRPr="0062621D" w:rsidRDefault="007D6FF3" w:rsidP="00DF3B37">
            <w:pPr>
              <w:pStyle w:val="TableParagraph"/>
              <w:tabs>
                <w:tab w:val="left" w:pos="2418"/>
              </w:tabs>
              <w:rPr>
                <w:rFonts w:ascii="Times New Roman" w:eastAsia="宋体" w:hAnsi="Times New Roman" w:cs="Times New Roman"/>
                <w:sz w:val="21"/>
                <w:szCs w:val="21"/>
              </w:rPr>
            </w:pPr>
            <w:sdt>
              <w:sdtPr>
                <w:rPr>
                  <w:rFonts w:ascii="Times New Roman" w:eastAsia="宋体" w:hAnsi="Times New Roman" w:cs="Times New Roman"/>
                  <w:sz w:val="21"/>
                  <w:szCs w:val="21"/>
                </w:rPr>
                <w:id w:val="-1848167434"/>
                <w14:checkbox>
                  <w14:checked w14:val="0"/>
                  <w14:checkedState w14:val="0052" w14:font="Wingdings 2"/>
                  <w14:uncheckedState w14:val="2610" w14:font="MS Gothic"/>
                </w14:checkbox>
              </w:sdtPr>
              <w:sdtEndPr/>
              <w:sdtContent>
                <w:r w:rsidR="00F3177E" w:rsidRPr="0062621D">
                  <w:rPr>
                    <w:rFonts w:ascii="Segoe UI Symbol" w:eastAsia="MS Gothic" w:hAnsi="Segoe UI Symbol" w:cs="Segoe UI Symbol"/>
                    <w:sz w:val="21"/>
                    <w:szCs w:val="21"/>
                  </w:rPr>
                  <w:t>☐</w:t>
                </w:r>
              </w:sdtContent>
            </w:sdt>
            <w:r w:rsidR="00F3177E" w:rsidRPr="0062621D">
              <w:rPr>
                <w:rFonts w:ascii="Times New Roman" w:eastAsia="宋体" w:hAnsi="Times New Roman" w:cs="Times New Roman"/>
                <w:sz w:val="21"/>
                <w:szCs w:val="21"/>
              </w:rPr>
              <w:t>新</w:t>
            </w:r>
            <w:r w:rsidR="00F3177E" w:rsidRPr="0062621D">
              <w:rPr>
                <w:rFonts w:ascii="Times New Roman" w:eastAsia="宋体" w:hAnsi="Times New Roman" w:cs="Times New Roman"/>
                <w:spacing w:val="-3"/>
                <w:sz w:val="21"/>
                <w:szCs w:val="21"/>
              </w:rPr>
              <w:t>闻</w:t>
            </w:r>
            <w:r w:rsidR="00F3177E" w:rsidRPr="0062621D">
              <w:rPr>
                <w:rFonts w:ascii="Times New Roman" w:eastAsia="宋体" w:hAnsi="Times New Roman" w:cs="Times New Roman"/>
                <w:sz w:val="21"/>
                <w:szCs w:val="21"/>
              </w:rPr>
              <w:t>发</w:t>
            </w:r>
            <w:r w:rsidR="00F3177E" w:rsidRPr="0062621D">
              <w:rPr>
                <w:rFonts w:ascii="Times New Roman" w:eastAsia="宋体" w:hAnsi="Times New Roman" w:cs="Times New Roman"/>
                <w:spacing w:val="-3"/>
                <w:sz w:val="21"/>
                <w:szCs w:val="21"/>
              </w:rPr>
              <w:t>布</w:t>
            </w:r>
            <w:r w:rsidR="00F3177E" w:rsidRPr="0062621D">
              <w:rPr>
                <w:rFonts w:ascii="Times New Roman" w:eastAsia="宋体" w:hAnsi="Times New Roman" w:cs="Times New Roman"/>
                <w:sz w:val="21"/>
                <w:szCs w:val="21"/>
              </w:rPr>
              <w:t>会</w:t>
            </w:r>
            <w:r w:rsidR="00F3177E" w:rsidRPr="0062621D">
              <w:rPr>
                <w:rFonts w:ascii="Times New Roman" w:eastAsia="宋体" w:hAnsi="Times New Roman" w:cs="Times New Roman"/>
                <w:sz w:val="21"/>
                <w:szCs w:val="21"/>
              </w:rPr>
              <w:tab/>
            </w:r>
            <w:sdt>
              <w:sdtPr>
                <w:rPr>
                  <w:rFonts w:ascii="Times New Roman" w:eastAsia="宋体" w:hAnsi="Times New Roman" w:cs="Times New Roman"/>
                  <w:sz w:val="21"/>
                  <w:szCs w:val="21"/>
                </w:rPr>
                <w:id w:val="412049691"/>
                <w14:checkbox>
                  <w14:checked w14:val="0"/>
                  <w14:checkedState w14:val="0052" w14:font="Wingdings 2"/>
                  <w14:uncheckedState w14:val="2610" w14:font="MS Gothic"/>
                </w14:checkbox>
              </w:sdtPr>
              <w:sdtEndPr/>
              <w:sdtContent>
                <w:r w:rsidR="00F3177E" w:rsidRPr="0062621D">
                  <w:rPr>
                    <w:rFonts w:ascii="Segoe UI Symbol" w:eastAsia="MS Gothic" w:hAnsi="Segoe UI Symbol" w:cs="Segoe UI Symbol"/>
                    <w:sz w:val="21"/>
                    <w:szCs w:val="21"/>
                  </w:rPr>
                  <w:t>☐</w:t>
                </w:r>
              </w:sdtContent>
            </w:sdt>
            <w:r w:rsidR="00F3177E" w:rsidRPr="0062621D">
              <w:rPr>
                <w:rFonts w:ascii="Times New Roman" w:eastAsia="宋体" w:hAnsi="Times New Roman" w:cs="Times New Roman"/>
                <w:sz w:val="21"/>
                <w:szCs w:val="21"/>
              </w:rPr>
              <w:t>路</w:t>
            </w:r>
            <w:r w:rsidR="00F3177E" w:rsidRPr="0062621D">
              <w:rPr>
                <w:rFonts w:ascii="Times New Roman" w:eastAsia="宋体" w:hAnsi="Times New Roman" w:cs="Times New Roman"/>
                <w:spacing w:val="-3"/>
                <w:sz w:val="21"/>
                <w:szCs w:val="21"/>
              </w:rPr>
              <w:t>演</w:t>
            </w:r>
            <w:r w:rsidR="00F3177E" w:rsidRPr="0062621D">
              <w:rPr>
                <w:rFonts w:ascii="Times New Roman" w:eastAsia="宋体" w:hAnsi="Times New Roman" w:cs="Times New Roman"/>
                <w:sz w:val="21"/>
                <w:szCs w:val="21"/>
              </w:rPr>
              <w:t>活动</w:t>
            </w:r>
          </w:p>
          <w:p w14:paraId="2E7DAC80" w14:textId="77777777" w:rsidR="00A61602" w:rsidRPr="0062621D" w:rsidRDefault="007D6FF3" w:rsidP="00DF3B37">
            <w:pPr>
              <w:pStyle w:val="TableParagraph"/>
              <w:rPr>
                <w:rFonts w:ascii="Times New Roman" w:eastAsia="宋体" w:hAnsi="Times New Roman" w:cs="Times New Roman"/>
                <w:sz w:val="21"/>
                <w:szCs w:val="21"/>
              </w:rPr>
            </w:pPr>
            <w:sdt>
              <w:sdtPr>
                <w:rPr>
                  <w:rFonts w:ascii="Times New Roman" w:eastAsia="宋体" w:hAnsi="Times New Roman" w:cs="Times New Roman"/>
                  <w:sz w:val="21"/>
                  <w:szCs w:val="21"/>
                </w:rPr>
                <w:id w:val="-1333366911"/>
                <w14:checkbox>
                  <w14:checked w14:val="0"/>
                  <w14:checkedState w14:val="0052" w14:font="Wingdings 2"/>
                  <w14:uncheckedState w14:val="2610" w14:font="MS Gothic"/>
                </w14:checkbox>
              </w:sdtPr>
              <w:sdtEndPr/>
              <w:sdtContent>
                <w:r w:rsidR="00F3177E" w:rsidRPr="0062621D">
                  <w:rPr>
                    <w:rFonts w:ascii="Segoe UI Symbol" w:eastAsia="MS Gothic" w:hAnsi="Segoe UI Symbol" w:cs="Segoe UI Symbol"/>
                    <w:sz w:val="21"/>
                    <w:szCs w:val="21"/>
                  </w:rPr>
                  <w:t>☐</w:t>
                </w:r>
              </w:sdtContent>
            </w:sdt>
            <w:r w:rsidR="00F3177E" w:rsidRPr="0062621D">
              <w:rPr>
                <w:rFonts w:ascii="Times New Roman" w:eastAsia="宋体" w:hAnsi="Times New Roman" w:cs="Times New Roman"/>
                <w:sz w:val="21"/>
                <w:szCs w:val="21"/>
              </w:rPr>
              <w:t>现场参观</w:t>
            </w:r>
          </w:p>
          <w:p w14:paraId="52641CFC" w14:textId="4AA25D1B" w:rsidR="00A61602" w:rsidRPr="0062621D" w:rsidRDefault="007D6FF3" w:rsidP="00DF3B37">
            <w:pPr>
              <w:pStyle w:val="TableParagraph"/>
              <w:rPr>
                <w:rFonts w:ascii="Times New Roman" w:eastAsia="宋体" w:hAnsi="Times New Roman" w:cs="Times New Roman"/>
                <w:sz w:val="21"/>
                <w:szCs w:val="21"/>
              </w:rPr>
            </w:pPr>
            <w:sdt>
              <w:sdtPr>
                <w:rPr>
                  <w:rFonts w:ascii="Times New Roman" w:eastAsia="宋体" w:hAnsi="Times New Roman" w:cs="Times New Roman"/>
                  <w:sz w:val="21"/>
                  <w:szCs w:val="21"/>
                </w:rPr>
                <w:id w:val="400885218"/>
                <w14:checkbox>
                  <w14:checked w14:val="0"/>
                  <w14:checkedState w14:val="0052" w14:font="Wingdings 2"/>
                  <w14:uncheckedState w14:val="2610" w14:font="MS Gothic"/>
                </w14:checkbox>
              </w:sdtPr>
              <w:sdtEndPr/>
              <w:sdtContent>
                <w:r w:rsidR="00B22331" w:rsidRPr="0062621D">
                  <w:rPr>
                    <w:rFonts w:ascii="Segoe UI Symbol" w:eastAsia="MS Gothic" w:hAnsi="Segoe UI Symbol" w:cs="Segoe UI Symbol"/>
                    <w:sz w:val="21"/>
                    <w:szCs w:val="21"/>
                  </w:rPr>
                  <w:t>☐</w:t>
                </w:r>
              </w:sdtContent>
            </w:sdt>
            <w:r w:rsidR="00F3177E" w:rsidRPr="0062621D">
              <w:rPr>
                <w:rFonts w:ascii="Times New Roman" w:eastAsia="宋体" w:hAnsi="Times New Roman" w:cs="Times New Roman"/>
                <w:sz w:val="21"/>
                <w:szCs w:val="21"/>
              </w:rPr>
              <w:t>其他（</w:t>
            </w:r>
            <w:r w:rsidR="00F3177E" w:rsidRPr="0062621D">
              <w:rPr>
                <w:rFonts w:ascii="Times New Roman" w:eastAsia="宋体" w:hAnsi="Times New Roman" w:cs="Times New Roman"/>
                <w:sz w:val="21"/>
                <w:szCs w:val="21"/>
                <w:u w:val="single"/>
              </w:rPr>
              <w:t>请文字说明其他活动内容）</w:t>
            </w:r>
          </w:p>
        </w:tc>
      </w:tr>
      <w:tr w:rsidR="00A61602" w:rsidRPr="0062621D" w14:paraId="1720C849" w14:textId="77777777" w:rsidTr="0062621D">
        <w:trPr>
          <w:trHeight w:val="545"/>
          <w:jc w:val="center"/>
        </w:trPr>
        <w:tc>
          <w:tcPr>
            <w:tcW w:w="1413" w:type="dxa"/>
            <w:vAlign w:val="center"/>
          </w:tcPr>
          <w:p w14:paraId="7F3A93CD" w14:textId="77777777" w:rsidR="00A61602" w:rsidRPr="0062621D" w:rsidRDefault="00F3177E" w:rsidP="0062621D">
            <w:pPr>
              <w:pStyle w:val="TableParagraph"/>
              <w:rPr>
                <w:rFonts w:ascii="Times New Roman" w:eastAsiaTheme="minorEastAsia" w:hAnsi="Times New Roman" w:cs="Times New Roman"/>
                <w:b/>
                <w:bCs/>
                <w:sz w:val="21"/>
                <w:szCs w:val="21"/>
              </w:rPr>
            </w:pPr>
            <w:r w:rsidRPr="0062621D">
              <w:rPr>
                <w:rFonts w:ascii="Times New Roman" w:eastAsiaTheme="minorEastAsia" w:hAnsi="Times New Roman" w:cs="Times New Roman"/>
                <w:b/>
                <w:bCs/>
                <w:sz w:val="21"/>
                <w:szCs w:val="21"/>
              </w:rPr>
              <w:t>参与单位名称及人员姓名</w:t>
            </w:r>
          </w:p>
        </w:tc>
        <w:tc>
          <w:tcPr>
            <w:tcW w:w="7523" w:type="dxa"/>
            <w:vAlign w:val="center"/>
          </w:tcPr>
          <w:p w14:paraId="15CA90C6" w14:textId="43A779FF" w:rsidR="00A61602" w:rsidRPr="0062621D" w:rsidRDefault="00F3177E" w:rsidP="00DF3B37">
            <w:pPr>
              <w:widowControl/>
              <w:rPr>
                <w:rFonts w:ascii="Times New Roman" w:eastAsiaTheme="minorEastAsia" w:hAnsi="Times New Roman" w:cs="Times New Roman"/>
                <w:sz w:val="21"/>
                <w:szCs w:val="21"/>
                <w:lang w:val="en-US"/>
              </w:rPr>
            </w:pPr>
            <w:r w:rsidRPr="0062621D">
              <w:rPr>
                <w:rFonts w:ascii="Times New Roman" w:eastAsiaTheme="minorEastAsia" w:hAnsi="Times New Roman" w:cs="Times New Roman"/>
                <w:sz w:val="21"/>
                <w:szCs w:val="21"/>
                <w:lang w:val="en-US"/>
              </w:rPr>
              <w:t>线上参与公司</w:t>
            </w:r>
            <w:r w:rsidRPr="0062621D">
              <w:rPr>
                <w:rFonts w:ascii="Times New Roman" w:eastAsia="Helvetica" w:hAnsi="Times New Roman" w:cs="Times New Roman"/>
                <w:color w:val="333333"/>
                <w:sz w:val="21"/>
                <w:szCs w:val="21"/>
                <w:shd w:val="clear" w:color="auto" w:fill="FFFFFF"/>
              </w:rPr>
              <w:t>202</w:t>
            </w:r>
            <w:r w:rsidR="00782CA2">
              <w:rPr>
                <w:rFonts w:ascii="Times New Roman" w:eastAsiaTheme="minorEastAsia" w:hAnsi="Times New Roman" w:cs="Times New Roman" w:hint="eastAsia"/>
                <w:color w:val="333333"/>
                <w:sz w:val="21"/>
                <w:szCs w:val="21"/>
                <w:shd w:val="clear" w:color="auto" w:fill="FFFFFF"/>
              </w:rPr>
              <w:t>4</w:t>
            </w:r>
            <w:r w:rsidRPr="0062621D">
              <w:rPr>
                <w:rFonts w:ascii="Times New Roman" w:eastAsia="宋体" w:hAnsi="Times New Roman" w:cs="Times New Roman"/>
                <w:color w:val="333333"/>
                <w:sz w:val="21"/>
                <w:szCs w:val="21"/>
                <w:shd w:val="clear" w:color="auto" w:fill="FFFFFF"/>
              </w:rPr>
              <w:t>年</w:t>
            </w:r>
            <w:r w:rsidR="00782CA2">
              <w:rPr>
                <w:rFonts w:ascii="Times New Roman" w:eastAsia="宋体" w:hAnsi="Times New Roman" w:cs="Times New Roman" w:hint="eastAsia"/>
                <w:color w:val="333333"/>
                <w:sz w:val="21"/>
                <w:szCs w:val="21"/>
                <w:shd w:val="clear" w:color="auto" w:fill="FFFFFF"/>
              </w:rPr>
              <w:t>半年</w:t>
            </w:r>
            <w:r w:rsidRPr="0062621D">
              <w:rPr>
                <w:rFonts w:ascii="Times New Roman" w:eastAsia="宋体" w:hAnsi="Times New Roman" w:cs="Times New Roman"/>
                <w:color w:val="333333"/>
                <w:sz w:val="21"/>
                <w:szCs w:val="21"/>
                <w:shd w:val="clear" w:color="auto" w:fill="FFFFFF"/>
              </w:rPr>
              <w:t>度业绩说明会</w:t>
            </w:r>
            <w:r w:rsidRPr="0062621D">
              <w:rPr>
                <w:rFonts w:ascii="Times New Roman" w:eastAsiaTheme="minorEastAsia" w:hAnsi="Times New Roman" w:cs="Times New Roman"/>
                <w:sz w:val="21"/>
                <w:szCs w:val="21"/>
                <w:lang w:val="en-US"/>
              </w:rPr>
              <w:t>的投资者</w:t>
            </w:r>
          </w:p>
        </w:tc>
      </w:tr>
      <w:tr w:rsidR="00A61602" w:rsidRPr="0062621D" w14:paraId="0C89EBF4" w14:textId="77777777" w:rsidTr="0062621D">
        <w:trPr>
          <w:trHeight w:val="269"/>
          <w:jc w:val="center"/>
        </w:trPr>
        <w:tc>
          <w:tcPr>
            <w:tcW w:w="1413" w:type="dxa"/>
            <w:vAlign w:val="center"/>
          </w:tcPr>
          <w:p w14:paraId="5FB04F84" w14:textId="77777777" w:rsidR="00A61602" w:rsidRPr="0062621D" w:rsidRDefault="00F3177E" w:rsidP="0062621D">
            <w:pPr>
              <w:pStyle w:val="TableParagraph"/>
              <w:rPr>
                <w:rFonts w:ascii="Times New Roman" w:eastAsiaTheme="minorEastAsia" w:hAnsi="Times New Roman" w:cs="Times New Roman"/>
                <w:b/>
                <w:bCs/>
                <w:sz w:val="21"/>
                <w:szCs w:val="21"/>
              </w:rPr>
            </w:pPr>
            <w:r w:rsidRPr="0062621D">
              <w:rPr>
                <w:rFonts w:ascii="Times New Roman" w:eastAsiaTheme="minorEastAsia" w:hAnsi="Times New Roman" w:cs="Times New Roman"/>
                <w:b/>
                <w:bCs/>
                <w:sz w:val="21"/>
                <w:szCs w:val="21"/>
              </w:rPr>
              <w:t>时间</w:t>
            </w:r>
          </w:p>
        </w:tc>
        <w:tc>
          <w:tcPr>
            <w:tcW w:w="7523" w:type="dxa"/>
            <w:vAlign w:val="center"/>
          </w:tcPr>
          <w:p w14:paraId="09E7613C" w14:textId="4BCF9FE5" w:rsidR="00A61602" w:rsidRPr="0062621D" w:rsidRDefault="00F3177E" w:rsidP="00DF3B37">
            <w:pPr>
              <w:spacing w:line="360" w:lineRule="auto"/>
              <w:rPr>
                <w:rFonts w:ascii="Times New Roman" w:hAnsi="Times New Roman" w:cs="Times New Roman"/>
                <w:sz w:val="21"/>
                <w:szCs w:val="21"/>
              </w:rPr>
            </w:pPr>
            <w:r w:rsidRPr="0062621D">
              <w:rPr>
                <w:rFonts w:ascii="Times New Roman" w:eastAsiaTheme="minorEastAsia" w:hAnsi="Times New Roman" w:cs="Times New Roman"/>
                <w:sz w:val="21"/>
                <w:szCs w:val="21"/>
              </w:rPr>
              <w:t>2024</w:t>
            </w:r>
            <w:r w:rsidRPr="0062621D">
              <w:rPr>
                <w:rFonts w:ascii="Times New Roman" w:eastAsiaTheme="minorEastAsia" w:hAnsi="Times New Roman" w:cs="Times New Roman"/>
                <w:sz w:val="21"/>
                <w:szCs w:val="21"/>
              </w:rPr>
              <w:t>年</w:t>
            </w:r>
            <w:r w:rsidR="00782CA2">
              <w:rPr>
                <w:rFonts w:ascii="Times New Roman" w:eastAsiaTheme="minorEastAsia" w:hAnsi="Times New Roman" w:cs="Times New Roman" w:hint="eastAsia"/>
                <w:sz w:val="21"/>
                <w:szCs w:val="21"/>
              </w:rPr>
              <w:t>10</w:t>
            </w:r>
            <w:r w:rsidRPr="0062621D">
              <w:rPr>
                <w:rFonts w:ascii="Times New Roman" w:eastAsiaTheme="minorEastAsia" w:hAnsi="Times New Roman" w:cs="Times New Roman"/>
                <w:sz w:val="21"/>
                <w:szCs w:val="21"/>
              </w:rPr>
              <w:t>月</w:t>
            </w:r>
            <w:r w:rsidR="00782CA2">
              <w:rPr>
                <w:rFonts w:ascii="Times New Roman" w:eastAsiaTheme="minorEastAsia" w:hAnsi="Times New Roman" w:cs="Times New Roman" w:hint="eastAsia"/>
                <w:sz w:val="21"/>
                <w:szCs w:val="21"/>
              </w:rPr>
              <w:t>21</w:t>
            </w:r>
            <w:r w:rsidRPr="0062621D">
              <w:rPr>
                <w:rFonts w:ascii="Times New Roman" w:eastAsiaTheme="minorEastAsia" w:hAnsi="Times New Roman" w:cs="Times New Roman"/>
                <w:sz w:val="21"/>
                <w:szCs w:val="21"/>
              </w:rPr>
              <w:t>日</w:t>
            </w:r>
            <w:r w:rsidRPr="0062621D">
              <w:rPr>
                <w:rFonts w:ascii="Times New Roman" w:eastAsiaTheme="minorEastAsia" w:hAnsi="Times New Roman" w:cs="Times New Roman"/>
                <w:sz w:val="21"/>
                <w:szCs w:val="21"/>
              </w:rPr>
              <w:t xml:space="preserve"> 1</w:t>
            </w:r>
            <w:r w:rsidR="00782CA2">
              <w:rPr>
                <w:rFonts w:ascii="Times New Roman" w:eastAsiaTheme="minorEastAsia" w:hAnsi="Times New Roman" w:cs="Times New Roman" w:hint="eastAsia"/>
                <w:sz w:val="21"/>
                <w:szCs w:val="21"/>
              </w:rPr>
              <w:t>4</w:t>
            </w:r>
            <w:r w:rsidRPr="0062621D">
              <w:rPr>
                <w:rFonts w:ascii="Times New Roman" w:eastAsiaTheme="minorEastAsia" w:hAnsi="Times New Roman" w:cs="Times New Roman"/>
                <w:sz w:val="21"/>
                <w:szCs w:val="21"/>
              </w:rPr>
              <w:t>:00-1</w:t>
            </w:r>
            <w:r w:rsidR="00782CA2">
              <w:rPr>
                <w:rFonts w:ascii="Times New Roman" w:eastAsiaTheme="minorEastAsia" w:hAnsi="Times New Roman" w:cs="Times New Roman" w:hint="eastAsia"/>
                <w:sz w:val="21"/>
                <w:szCs w:val="21"/>
              </w:rPr>
              <w:t>5</w:t>
            </w:r>
            <w:r w:rsidRPr="0062621D">
              <w:rPr>
                <w:rFonts w:ascii="Times New Roman" w:eastAsiaTheme="minorEastAsia" w:hAnsi="Times New Roman" w:cs="Times New Roman"/>
                <w:sz w:val="21"/>
                <w:szCs w:val="21"/>
              </w:rPr>
              <w:t>:00</w:t>
            </w:r>
          </w:p>
        </w:tc>
      </w:tr>
      <w:tr w:rsidR="00A61602" w:rsidRPr="0062621D" w14:paraId="1C79DCAF" w14:textId="77777777" w:rsidTr="0062621D">
        <w:trPr>
          <w:trHeight w:val="261"/>
          <w:jc w:val="center"/>
        </w:trPr>
        <w:tc>
          <w:tcPr>
            <w:tcW w:w="1413" w:type="dxa"/>
            <w:vAlign w:val="center"/>
          </w:tcPr>
          <w:p w14:paraId="222DA91D" w14:textId="77777777" w:rsidR="00A61602" w:rsidRPr="0062621D" w:rsidRDefault="00F3177E" w:rsidP="0062621D">
            <w:pPr>
              <w:pStyle w:val="TableParagraph"/>
              <w:rPr>
                <w:rFonts w:ascii="Times New Roman" w:eastAsiaTheme="minorEastAsia" w:hAnsi="Times New Roman" w:cs="Times New Roman"/>
                <w:b/>
                <w:bCs/>
                <w:sz w:val="21"/>
                <w:szCs w:val="21"/>
              </w:rPr>
            </w:pPr>
            <w:r w:rsidRPr="0062621D">
              <w:rPr>
                <w:rFonts w:ascii="Times New Roman" w:eastAsiaTheme="minorEastAsia" w:hAnsi="Times New Roman" w:cs="Times New Roman"/>
                <w:b/>
                <w:bCs/>
                <w:sz w:val="21"/>
                <w:szCs w:val="21"/>
              </w:rPr>
              <w:t>地点</w:t>
            </w:r>
          </w:p>
        </w:tc>
        <w:tc>
          <w:tcPr>
            <w:tcW w:w="7523" w:type="dxa"/>
            <w:vAlign w:val="center"/>
          </w:tcPr>
          <w:p w14:paraId="4CBD7D39" w14:textId="77360328" w:rsidR="00A61602" w:rsidRPr="0062621D" w:rsidRDefault="00B22331" w:rsidP="00DF3B37">
            <w:pPr>
              <w:pStyle w:val="TableParagraph"/>
              <w:spacing w:line="360" w:lineRule="auto"/>
              <w:rPr>
                <w:rFonts w:ascii="Times New Roman" w:eastAsiaTheme="minorEastAsia" w:hAnsi="Times New Roman" w:cs="Times New Roman"/>
                <w:sz w:val="21"/>
                <w:szCs w:val="21"/>
              </w:rPr>
            </w:pPr>
            <w:r w:rsidRPr="0062621D">
              <w:rPr>
                <w:rFonts w:ascii="Times New Roman" w:eastAsiaTheme="minorEastAsia" w:hAnsi="Times New Roman" w:cs="Times New Roman"/>
                <w:sz w:val="21"/>
                <w:szCs w:val="21"/>
              </w:rPr>
              <w:t>上证路演中心</w:t>
            </w:r>
          </w:p>
        </w:tc>
      </w:tr>
      <w:tr w:rsidR="00A61602" w:rsidRPr="0062621D" w14:paraId="21BEE84C" w14:textId="77777777" w:rsidTr="0062621D">
        <w:trPr>
          <w:trHeight w:val="1131"/>
          <w:jc w:val="center"/>
        </w:trPr>
        <w:tc>
          <w:tcPr>
            <w:tcW w:w="1413" w:type="dxa"/>
            <w:vAlign w:val="center"/>
          </w:tcPr>
          <w:p w14:paraId="0A13EB69" w14:textId="77777777" w:rsidR="00A61602" w:rsidRPr="0062621D" w:rsidRDefault="00F3177E" w:rsidP="0062621D">
            <w:pPr>
              <w:pStyle w:val="TableParagraph"/>
              <w:rPr>
                <w:rFonts w:ascii="Times New Roman" w:eastAsia="宋体" w:hAnsi="Times New Roman" w:cs="Times New Roman"/>
                <w:b/>
                <w:bCs/>
                <w:sz w:val="21"/>
                <w:szCs w:val="21"/>
              </w:rPr>
            </w:pPr>
            <w:r w:rsidRPr="0062621D">
              <w:rPr>
                <w:rFonts w:ascii="Times New Roman" w:eastAsia="宋体" w:hAnsi="Times New Roman" w:cs="Times New Roman"/>
                <w:b/>
                <w:bCs/>
                <w:sz w:val="21"/>
                <w:szCs w:val="21"/>
              </w:rPr>
              <w:t>上市公司接待人员姓名</w:t>
            </w:r>
          </w:p>
        </w:tc>
        <w:tc>
          <w:tcPr>
            <w:tcW w:w="7523" w:type="dxa"/>
            <w:vAlign w:val="center"/>
          </w:tcPr>
          <w:p w14:paraId="393AD9B6" w14:textId="5C5925B1" w:rsidR="00A61602" w:rsidRPr="0062621D" w:rsidRDefault="00F3177E" w:rsidP="00DF3B37">
            <w:pPr>
              <w:pStyle w:val="TableParagraph"/>
              <w:spacing w:line="360" w:lineRule="auto"/>
              <w:rPr>
                <w:rFonts w:ascii="Times New Roman" w:eastAsia="宋体" w:hAnsi="Times New Roman" w:cs="Times New Roman"/>
                <w:sz w:val="21"/>
                <w:szCs w:val="21"/>
              </w:rPr>
            </w:pPr>
            <w:r w:rsidRPr="0062621D">
              <w:rPr>
                <w:rFonts w:ascii="Times New Roman" w:eastAsia="宋体" w:hAnsi="Times New Roman" w:cs="Times New Roman"/>
                <w:sz w:val="21"/>
                <w:szCs w:val="21"/>
              </w:rPr>
              <w:t>董事长兼总经理</w:t>
            </w:r>
            <w:r w:rsidRPr="0062621D">
              <w:rPr>
                <w:rFonts w:ascii="Times New Roman" w:eastAsia="宋体" w:hAnsi="Times New Roman" w:cs="Times New Roman"/>
                <w:sz w:val="21"/>
                <w:szCs w:val="21"/>
              </w:rPr>
              <w:t xml:space="preserve"> </w:t>
            </w:r>
            <w:r w:rsidR="0062621D" w:rsidRPr="0062621D">
              <w:rPr>
                <w:rFonts w:ascii="Times New Roman" w:eastAsia="宋体" w:hAnsi="Times New Roman" w:cs="Times New Roman"/>
                <w:sz w:val="21"/>
                <w:szCs w:val="21"/>
              </w:rPr>
              <w:t xml:space="preserve"> </w:t>
            </w:r>
            <w:r w:rsidRPr="0062621D">
              <w:rPr>
                <w:rFonts w:ascii="Times New Roman" w:eastAsia="宋体" w:hAnsi="Times New Roman" w:cs="Times New Roman"/>
                <w:sz w:val="21"/>
                <w:szCs w:val="21"/>
              </w:rPr>
              <w:t>殷福华</w:t>
            </w:r>
            <w:r w:rsidRPr="0062621D">
              <w:rPr>
                <w:rFonts w:ascii="Times New Roman" w:eastAsia="宋体" w:hAnsi="Times New Roman" w:cs="Times New Roman"/>
                <w:sz w:val="21"/>
                <w:szCs w:val="21"/>
              </w:rPr>
              <w:br/>
            </w:r>
            <w:r w:rsidRPr="0062621D">
              <w:rPr>
                <w:rFonts w:ascii="Times New Roman" w:eastAsia="宋体" w:hAnsi="Times New Roman" w:cs="Times New Roman"/>
                <w:sz w:val="21"/>
                <w:szCs w:val="21"/>
              </w:rPr>
              <w:t>财务总监兼董事会秘书</w:t>
            </w:r>
            <w:r w:rsidRPr="0062621D">
              <w:rPr>
                <w:rFonts w:ascii="Times New Roman" w:eastAsia="宋体" w:hAnsi="Times New Roman" w:cs="Times New Roman"/>
                <w:sz w:val="21"/>
                <w:szCs w:val="21"/>
              </w:rPr>
              <w:t xml:space="preserve"> </w:t>
            </w:r>
            <w:r w:rsidR="0062621D" w:rsidRPr="0062621D">
              <w:rPr>
                <w:rFonts w:ascii="Times New Roman" w:eastAsia="宋体" w:hAnsi="Times New Roman" w:cs="Times New Roman"/>
                <w:sz w:val="21"/>
                <w:szCs w:val="21"/>
              </w:rPr>
              <w:t xml:space="preserve"> </w:t>
            </w:r>
            <w:r w:rsidRPr="0062621D">
              <w:rPr>
                <w:rFonts w:ascii="Times New Roman" w:eastAsia="宋体" w:hAnsi="Times New Roman" w:cs="Times New Roman"/>
                <w:sz w:val="21"/>
                <w:szCs w:val="21"/>
              </w:rPr>
              <w:t>费祝海</w:t>
            </w:r>
            <w:r w:rsidRPr="0062621D">
              <w:rPr>
                <w:rFonts w:ascii="Times New Roman" w:eastAsia="宋体" w:hAnsi="Times New Roman" w:cs="Times New Roman"/>
                <w:sz w:val="21"/>
                <w:szCs w:val="21"/>
              </w:rPr>
              <w:br/>
            </w:r>
            <w:r w:rsidRPr="0062621D">
              <w:rPr>
                <w:rFonts w:ascii="Times New Roman" w:eastAsia="宋体" w:hAnsi="Times New Roman" w:cs="Times New Roman"/>
                <w:sz w:val="21"/>
                <w:szCs w:val="21"/>
              </w:rPr>
              <w:t>独立董事</w:t>
            </w:r>
            <w:r w:rsidRPr="0062621D">
              <w:rPr>
                <w:rFonts w:ascii="Times New Roman" w:eastAsia="宋体" w:hAnsi="Times New Roman" w:cs="Times New Roman"/>
                <w:sz w:val="21"/>
                <w:szCs w:val="21"/>
              </w:rPr>
              <w:t xml:space="preserve"> </w:t>
            </w:r>
            <w:r w:rsidR="0062621D" w:rsidRPr="0062621D">
              <w:rPr>
                <w:rFonts w:ascii="Times New Roman" w:eastAsia="宋体" w:hAnsi="Times New Roman" w:cs="Times New Roman"/>
                <w:sz w:val="21"/>
                <w:szCs w:val="21"/>
              </w:rPr>
              <w:t xml:space="preserve"> </w:t>
            </w:r>
            <w:r w:rsidRPr="0062621D">
              <w:rPr>
                <w:rFonts w:ascii="Times New Roman" w:eastAsia="宋体" w:hAnsi="Times New Roman" w:cs="Times New Roman"/>
                <w:sz w:val="21"/>
                <w:szCs w:val="21"/>
              </w:rPr>
              <w:t>承军</w:t>
            </w:r>
          </w:p>
        </w:tc>
      </w:tr>
      <w:tr w:rsidR="00A61602" w:rsidRPr="0062621D" w14:paraId="5D162A11" w14:textId="77777777" w:rsidTr="0062621D">
        <w:trPr>
          <w:trHeight w:val="841"/>
          <w:jc w:val="center"/>
        </w:trPr>
        <w:tc>
          <w:tcPr>
            <w:tcW w:w="1413" w:type="dxa"/>
            <w:shd w:val="clear" w:color="auto" w:fill="auto"/>
            <w:vAlign w:val="center"/>
          </w:tcPr>
          <w:p w14:paraId="32BAB05C" w14:textId="77777777" w:rsidR="00A61602" w:rsidRPr="0062621D" w:rsidRDefault="00F3177E" w:rsidP="0062621D">
            <w:pPr>
              <w:pStyle w:val="TableParagraph"/>
              <w:spacing w:before="1"/>
              <w:jc w:val="center"/>
              <w:rPr>
                <w:rFonts w:ascii="Times New Roman" w:eastAsia="宋体" w:hAnsi="Times New Roman" w:cs="Times New Roman"/>
                <w:b/>
                <w:bCs/>
                <w:sz w:val="20"/>
                <w:szCs w:val="20"/>
              </w:rPr>
            </w:pPr>
            <w:r w:rsidRPr="0062621D">
              <w:rPr>
                <w:rFonts w:ascii="Times New Roman" w:eastAsia="宋体" w:hAnsi="Times New Roman" w:cs="Times New Roman"/>
                <w:b/>
                <w:bCs/>
                <w:sz w:val="21"/>
                <w:szCs w:val="21"/>
              </w:rPr>
              <w:t>投资者关系活动主要内容介绍</w:t>
            </w:r>
          </w:p>
        </w:tc>
        <w:tc>
          <w:tcPr>
            <w:tcW w:w="7523" w:type="dxa"/>
            <w:shd w:val="clear" w:color="auto" w:fill="auto"/>
          </w:tcPr>
          <w:p w14:paraId="5141C3C5" w14:textId="71E1AD4C" w:rsidR="00686932" w:rsidRPr="0062621D" w:rsidRDefault="00686932" w:rsidP="0062621D">
            <w:pPr>
              <w:pStyle w:val="TableParagraph"/>
              <w:spacing w:before="100" w:beforeAutospacing="1" w:line="360" w:lineRule="auto"/>
              <w:ind w:firstLineChars="200" w:firstLine="420"/>
              <w:jc w:val="both"/>
              <w:rPr>
                <w:rFonts w:ascii="Times New Roman" w:eastAsiaTheme="minorEastAsia" w:hAnsi="Times New Roman" w:cs="Times New Roman"/>
                <w:sz w:val="21"/>
                <w:szCs w:val="21"/>
                <w:lang w:val="en-US"/>
              </w:rPr>
            </w:pPr>
            <w:r w:rsidRPr="0062621D">
              <w:rPr>
                <w:rFonts w:ascii="Times New Roman" w:eastAsiaTheme="minorEastAsia" w:hAnsi="Times New Roman" w:cs="Times New Roman"/>
                <w:sz w:val="21"/>
                <w:szCs w:val="21"/>
                <w:lang w:val="en-US"/>
              </w:rPr>
              <w:t>公司于</w:t>
            </w:r>
            <w:r w:rsidRPr="0062621D">
              <w:rPr>
                <w:rFonts w:ascii="Times New Roman" w:eastAsiaTheme="minorEastAsia" w:hAnsi="Times New Roman" w:cs="Times New Roman"/>
                <w:sz w:val="21"/>
                <w:szCs w:val="21"/>
                <w:lang w:val="en-US"/>
              </w:rPr>
              <w:t>2024</w:t>
            </w:r>
            <w:r w:rsidRPr="0062621D">
              <w:rPr>
                <w:rFonts w:ascii="Times New Roman" w:eastAsiaTheme="minorEastAsia" w:hAnsi="Times New Roman" w:cs="Times New Roman"/>
                <w:sz w:val="21"/>
                <w:szCs w:val="21"/>
                <w:lang w:val="en-US"/>
              </w:rPr>
              <w:t>年</w:t>
            </w:r>
            <w:r w:rsidR="00782CA2">
              <w:rPr>
                <w:rFonts w:ascii="Times New Roman" w:eastAsiaTheme="minorEastAsia" w:hAnsi="Times New Roman" w:cs="Times New Roman" w:hint="eastAsia"/>
                <w:sz w:val="21"/>
                <w:szCs w:val="21"/>
                <w:lang w:val="en-US"/>
              </w:rPr>
              <w:t>10</w:t>
            </w:r>
            <w:r w:rsidRPr="0062621D">
              <w:rPr>
                <w:rFonts w:ascii="Times New Roman" w:eastAsiaTheme="minorEastAsia" w:hAnsi="Times New Roman" w:cs="Times New Roman"/>
                <w:sz w:val="21"/>
                <w:szCs w:val="21"/>
                <w:lang w:val="en-US"/>
              </w:rPr>
              <w:t>月</w:t>
            </w:r>
            <w:r w:rsidR="00782CA2">
              <w:rPr>
                <w:rFonts w:ascii="Times New Roman" w:eastAsiaTheme="minorEastAsia" w:hAnsi="Times New Roman" w:cs="Times New Roman" w:hint="eastAsia"/>
                <w:sz w:val="21"/>
                <w:szCs w:val="21"/>
              </w:rPr>
              <w:t>21</w:t>
            </w:r>
            <w:r w:rsidRPr="0062621D">
              <w:rPr>
                <w:rFonts w:ascii="Times New Roman" w:eastAsiaTheme="minorEastAsia" w:hAnsi="Times New Roman" w:cs="Times New Roman"/>
                <w:sz w:val="21"/>
                <w:szCs w:val="21"/>
                <w:lang w:val="en-US"/>
              </w:rPr>
              <w:t>日（星期</w:t>
            </w:r>
            <w:r w:rsidR="00782CA2">
              <w:rPr>
                <w:rFonts w:ascii="Times New Roman" w:eastAsiaTheme="minorEastAsia" w:hAnsi="Times New Roman" w:cs="Times New Roman" w:hint="eastAsia"/>
                <w:sz w:val="21"/>
                <w:szCs w:val="21"/>
                <w:lang w:val="en-US"/>
              </w:rPr>
              <w:t>一</w:t>
            </w:r>
            <w:r w:rsidRPr="0062621D">
              <w:rPr>
                <w:rFonts w:ascii="Times New Roman" w:eastAsiaTheme="minorEastAsia" w:hAnsi="Times New Roman" w:cs="Times New Roman"/>
                <w:sz w:val="21"/>
                <w:szCs w:val="21"/>
                <w:lang w:val="en-US"/>
              </w:rPr>
              <w:t>）</w:t>
            </w:r>
            <w:r w:rsidRPr="0062621D">
              <w:rPr>
                <w:rFonts w:ascii="Times New Roman" w:eastAsiaTheme="minorEastAsia" w:hAnsi="Times New Roman" w:cs="Times New Roman"/>
                <w:sz w:val="21"/>
                <w:szCs w:val="21"/>
              </w:rPr>
              <w:t>1</w:t>
            </w:r>
            <w:r w:rsidR="00782CA2">
              <w:rPr>
                <w:rFonts w:ascii="Times New Roman" w:eastAsiaTheme="minorEastAsia" w:hAnsi="Times New Roman" w:cs="Times New Roman" w:hint="eastAsia"/>
                <w:sz w:val="21"/>
                <w:szCs w:val="21"/>
              </w:rPr>
              <w:t>4</w:t>
            </w:r>
            <w:r w:rsidRPr="0062621D">
              <w:rPr>
                <w:rFonts w:ascii="Times New Roman" w:eastAsiaTheme="minorEastAsia" w:hAnsi="Times New Roman" w:cs="Times New Roman"/>
                <w:sz w:val="21"/>
                <w:szCs w:val="21"/>
              </w:rPr>
              <w:t>:00-1</w:t>
            </w:r>
            <w:r w:rsidR="00782CA2">
              <w:rPr>
                <w:rFonts w:ascii="Times New Roman" w:eastAsiaTheme="minorEastAsia" w:hAnsi="Times New Roman" w:cs="Times New Roman" w:hint="eastAsia"/>
                <w:sz w:val="21"/>
                <w:szCs w:val="21"/>
              </w:rPr>
              <w:t>5</w:t>
            </w:r>
            <w:r w:rsidRPr="0062621D">
              <w:rPr>
                <w:rFonts w:ascii="Times New Roman" w:eastAsiaTheme="minorEastAsia" w:hAnsi="Times New Roman" w:cs="Times New Roman"/>
                <w:sz w:val="21"/>
                <w:szCs w:val="21"/>
              </w:rPr>
              <w:t>:00</w:t>
            </w:r>
            <w:r w:rsidRPr="0062621D">
              <w:rPr>
                <w:rFonts w:ascii="Times New Roman" w:eastAsiaTheme="minorEastAsia" w:hAnsi="Times New Roman" w:cs="Times New Roman"/>
                <w:sz w:val="21"/>
                <w:szCs w:val="21"/>
                <w:lang w:val="en-US"/>
              </w:rPr>
              <w:t>在上证路演中心（</w:t>
            </w:r>
            <w:r w:rsidRPr="0062621D">
              <w:rPr>
                <w:rFonts w:ascii="Times New Roman" w:eastAsiaTheme="minorEastAsia" w:hAnsi="Times New Roman" w:cs="Times New Roman"/>
                <w:sz w:val="21"/>
                <w:szCs w:val="21"/>
                <w:lang w:val="en-US"/>
              </w:rPr>
              <w:t>http://roadshow.sseinfo.com/</w:t>
            </w:r>
            <w:r w:rsidRPr="0062621D">
              <w:rPr>
                <w:rFonts w:ascii="Times New Roman" w:eastAsiaTheme="minorEastAsia" w:hAnsi="Times New Roman" w:cs="Times New Roman"/>
                <w:sz w:val="21"/>
                <w:szCs w:val="21"/>
                <w:lang w:val="en-US"/>
              </w:rPr>
              <w:t>）召开</w:t>
            </w:r>
            <w:r w:rsidRPr="0062621D">
              <w:rPr>
                <w:rFonts w:ascii="Times New Roman" w:eastAsiaTheme="minorEastAsia" w:hAnsi="Times New Roman" w:cs="Times New Roman"/>
                <w:sz w:val="21"/>
                <w:szCs w:val="21"/>
                <w:lang w:val="en-US"/>
              </w:rPr>
              <w:t>202</w:t>
            </w:r>
            <w:r w:rsidR="00782CA2">
              <w:rPr>
                <w:rFonts w:ascii="Times New Roman" w:eastAsiaTheme="minorEastAsia" w:hAnsi="Times New Roman" w:cs="Times New Roman" w:hint="eastAsia"/>
                <w:sz w:val="21"/>
                <w:szCs w:val="21"/>
                <w:lang w:val="en-US"/>
              </w:rPr>
              <w:t>4</w:t>
            </w:r>
            <w:r w:rsidRPr="0062621D">
              <w:rPr>
                <w:rFonts w:ascii="Times New Roman" w:eastAsiaTheme="minorEastAsia" w:hAnsi="Times New Roman" w:cs="Times New Roman"/>
                <w:sz w:val="21"/>
                <w:szCs w:val="21"/>
                <w:lang w:val="en-US"/>
              </w:rPr>
              <w:t>年</w:t>
            </w:r>
            <w:r w:rsidR="00782CA2">
              <w:rPr>
                <w:rFonts w:ascii="Times New Roman" w:eastAsiaTheme="minorEastAsia" w:hAnsi="Times New Roman" w:cs="Times New Roman" w:hint="eastAsia"/>
                <w:sz w:val="21"/>
                <w:szCs w:val="21"/>
                <w:lang w:val="en-US"/>
              </w:rPr>
              <w:t>半年</w:t>
            </w:r>
            <w:r w:rsidRPr="0062621D">
              <w:rPr>
                <w:rFonts w:ascii="Times New Roman" w:eastAsiaTheme="minorEastAsia" w:hAnsi="Times New Roman" w:cs="Times New Roman"/>
                <w:sz w:val="21"/>
                <w:szCs w:val="21"/>
                <w:lang w:val="en-US"/>
              </w:rPr>
              <w:t>度业绩说明会，本次活动线上交流问答环节主要内容如下：</w:t>
            </w:r>
          </w:p>
          <w:p w14:paraId="6A8C5B30" w14:textId="6D06324F" w:rsidR="004F6149" w:rsidRPr="0062621D" w:rsidRDefault="00782CA2" w:rsidP="0062621D">
            <w:pPr>
              <w:pStyle w:val="TableParagraph"/>
              <w:numPr>
                <w:ilvl w:val="0"/>
                <w:numId w:val="1"/>
              </w:numPr>
              <w:spacing w:line="360" w:lineRule="auto"/>
              <w:jc w:val="both"/>
              <w:rPr>
                <w:rFonts w:ascii="Times New Roman" w:eastAsiaTheme="minorEastAsia" w:hAnsi="Times New Roman" w:cs="Times New Roman"/>
                <w:sz w:val="21"/>
                <w:szCs w:val="21"/>
                <w:lang w:val="en-US"/>
              </w:rPr>
            </w:pPr>
            <w:r w:rsidRPr="00782CA2">
              <w:rPr>
                <w:rFonts w:ascii="Times New Roman" w:eastAsiaTheme="minorEastAsia" w:hAnsi="Times New Roman" w:cs="Times New Roman" w:hint="eastAsia"/>
                <w:sz w:val="21"/>
                <w:szCs w:val="21"/>
                <w:lang w:val="en-US"/>
              </w:rPr>
              <w:t>请问公司在目前市场环境下有哪些技术优势，目前的市场表现如何</w:t>
            </w:r>
            <w:r w:rsidR="00F3177E" w:rsidRPr="0062621D">
              <w:rPr>
                <w:rFonts w:ascii="Times New Roman" w:eastAsiaTheme="minorEastAsia" w:hAnsi="Times New Roman" w:cs="Times New Roman"/>
                <w:sz w:val="21"/>
                <w:szCs w:val="21"/>
                <w:lang w:val="en-US"/>
              </w:rPr>
              <w:t>？</w:t>
            </w:r>
          </w:p>
          <w:p w14:paraId="3C8E9DFA" w14:textId="11389FF8" w:rsidR="00686932" w:rsidRPr="0062621D" w:rsidRDefault="00F3177E" w:rsidP="0062621D">
            <w:pPr>
              <w:pStyle w:val="TableParagraph"/>
              <w:spacing w:line="360" w:lineRule="auto"/>
              <w:ind w:firstLineChars="200" w:firstLine="420"/>
              <w:jc w:val="both"/>
              <w:rPr>
                <w:rFonts w:ascii="Times New Roman" w:eastAsiaTheme="minorEastAsia" w:hAnsi="Times New Roman" w:cs="Times New Roman"/>
                <w:sz w:val="21"/>
                <w:szCs w:val="21"/>
                <w:lang w:val="en-US"/>
              </w:rPr>
            </w:pPr>
            <w:r w:rsidRPr="0062621D">
              <w:rPr>
                <w:rFonts w:ascii="Times New Roman" w:eastAsiaTheme="minorEastAsia" w:hAnsi="Times New Roman" w:cs="Times New Roman"/>
                <w:sz w:val="21"/>
                <w:szCs w:val="21"/>
                <w:lang w:val="en-US"/>
              </w:rPr>
              <w:t>答</w:t>
            </w:r>
            <w:r w:rsidR="0062621D" w:rsidRPr="0062621D">
              <w:rPr>
                <w:rFonts w:ascii="Times New Roman" w:eastAsiaTheme="minorEastAsia" w:hAnsi="Times New Roman" w:cs="Times New Roman"/>
                <w:sz w:val="21"/>
                <w:szCs w:val="21"/>
                <w:lang w:val="en-US"/>
              </w:rPr>
              <w:t>：</w:t>
            </w:r>
            <w:r w:rsidR="00782CA2" w:rsidRPr="00782CA2">
              <w:rPr>
                <w:rFonts w:ascii="Times New Roman" w:eastAsiaTheme="minorEastAsia" w:hAnsi="Times New Roman" w:cs="Times New Roman" w:hint="eastAsia"/>
                <w:sz w:val="21"/>
                <w:szCs w:val="21"/>
                <w:lang w:val="en-US"/>
              </w:rPr>
              <w:t>一方面公司湿电子化学品规模化生产所需的纯化技术、混配技术、分析检测技术在国内处于领先地位。另一方面，公司利用自身专业的研发团队，拥有生产功能性化学品的配方工艺技术。目前公司拥有数十种湿电子化学品，产品能够广泛的应用到半导体、平板显示及</w:t>
            </w:r>
            <w:r w:rsidR="00782CA2" w:rsidRPr="00782CA2">
              <w:rPr>
                <w:rFonts w:ascii="Times New Roman" w:eastAsiaTheme="minorEastAsia" w:hAnsi="Times New Roman" w:cs="Times New Roman" w:hint="eastAsia"/>
                <w:sz w:val="21"/>
                <w:szCs w:val="21"/>
                <w:lang w:val="en-US"/>
              </w:rPr>
              <w:t>LED</w:t>
            </w:r>
            <w:r w:rsidR="00782CA2" w:rsidRPr="00782CA2">
              <w:rPr>
                <w:rFonts w:ascii="Times New Roman" w:eastAsiaTheme="minorEastAsia" w:hAnsi="Times New Roman" w:cs="Times New Roman" w:hint="eastAsia"/>
                <w:sz w:val="21"/>
                <w:szCs w:val="21"/>
                <w:lang w:val="en-US"/>
              </w:rPr>
              <w:t>等多个电子领域。</w:t>
            </w:r>
          </w:p>
          <w:p w14:paraId="664BEAFA" w14:textId="77777777" w:rsidR="006600F8" w:rsidRPr="0062621D" w:rsidRDefault="006600F8" w:rsidP="0062621D">
            <w:pPr>
              <w:pStyle w:val="TableParagraph"/>
              <w:spacing w:line="360" w:lineRule="auto"/>
              <w:ind w:firstLineChars="200" w:firstLine="420"/>
              <w:jc w:val="both"/>
              <w:rPr>
                <w:rFonts w:ascii="Times New Roman" w:eastAsiaTheme="minorEastAsia" w:hAnsi="Times New Roman" w:cs="Times New Roman"/>
                <w:sz w:val="21"/>
                <w:szCs w:val="21"/>
                <w:lang w:val="en-US"/>
              </w:rPr>
            </w:pPr>
          </w:p>
          <w:p w14:paraId="18BD9466" w14:textId="7CBAC648" w:rsidR="004F6149" w:rsidRPr="0062621D" w:rsidRDefault="00782CA2" w:rsidP="0062621D">
            <w:pPr>
              <w:pStyle w:val="TableParagraph"/>
              <w:numPr>
                <w:ilvl w:val="0"/>
                <w:numId w:val="1"/>
              </w:numPr>
              <w:spacing w:line="360" w:lineRule="auto"/>
              <w:ind w:left="0" w:firstLineChars="200" w:firstLine="420"/>
              <w:jc w:val="both"/>
              <w:rPr>
                <w:rFonts w:ascii="Times New Roman" w:eastAsiaTheme="minorEastAsia" w:hAnsi="Times New Roman" w:cs="Times New Roman"/>
                <w:sz w:val="21"/>
                <w:szCs w:val="21"/>
                <w:lang w:val="en-US"/>
              </w:rPr>
            </w:pPr>
            <w:r w:rsidRPr="00782CA2">
              <w:rPr>
                <w:rFonts w:ascii="Times New Roman" w:eastAsiaTheme="minorEastAsia" w:hAnsi="Times New Roman" w:cs="Times New Roman" w:hint="eastAsia"/>
                <w:sz w:val="21"/>
                <w:szCs w:val="21"/>
                <w:lang w:val="en-US"/>
              </w:rPr>
              <w:t>下半年业务重心在哪块</w:t>
            </w:r>
            <w:r w:rsidR="00F3177E" w:rsidRPr="0062621D">
              <w:rPr>
                <w:rFonts w:ascii="Times New Roman" w:eastAsiaTheme="minorEastAsia" w:hAnsi="Times New Roman" w:cs="Times New Roman"/>
                <w:sz w:val="21"/>
                <w:szCs w:val="21"/>
                <w:lang w:val="en-US"/>
              </w:rPr>
              <w:t>？</w:t>
            </w:r>
          </w:p>
          <w:p w14:paraId="026B861B" w14:textId="1AF4662E" w:rsidR="004315C4" w:rsidRPr="0062621D" w:rsidRDefault="00F3177E" w:rsidP="0062621D">
            <w:pPr>
              <w:pStyle w:val="TableParagraph"/>
              <w:spacing w:line="360" w:lineRule="auto"/>
              <w:ind w:firstLineChars="200" w:firstLine="420"/>
              <w:jc w:val="both"/>
              <w:rPr>
                <w:rFonts w:ascii="Times New Roman" w:eastAsiaTheme="minorEastAsia" w:hAnsi="Times New Roman" w:cs="Times New Roman"/>
                <w:sz w:val="21"/>
                <w:szCs w:val="21"/>
                <w:lang w:val="en-US"/>
              </w:rPr>
            </w:pPr>
            <w:r w:rsidRPr="0062621D">
              <w:rPr>
                <w:rFonts w:ascii="Times New Roman" w:eastAsiaTheme="minorEastAsia" w:hAnsi="Times New Roman" w:cs="Times New Roman"/>
                <w:sz w:val="21"/>
                <w:szCs w:val="21"/>
                <w:lang w:val="en-US"/>
              </w:rPr>
              <w:t>答</w:t>
            </w:r>
            <w:r w:rsidR="0062621D" w:rsidRPr="0062621D">
              <w:rPr>
                <w:rFonts w:ascii="Times New Roman" w:eastAsiaTheme="minorEastAsia" w:hAnsi="Times New Roman" w:cs="Times New Roman"/>
                <w:sz w:val="21"/>
                <w:szCs w:val="21"/>
                <w:lang w:val="en-US"/>
              </w:rPr>
              <w:t>：</w:t>
            </w:r>
            <w:r w:rsidR="00782CA2" w:rsidRPr="00782CA2">
              <w:rPr>
                <w:rFonts w:ascii="Times New Roman" w:eastAsiaTheme="minorEastAsia" w:hAnsi="Times New Roman" w:cs="Times New Roman" w:hint="eastAsia"/>
                <w:sz w:val="21"/>
                <w:szCs w:val="21"/>
                <w:lang w:val="en-US"/>
              </w:rPr>
              <w:t>公司下半年按照年初制定的战略部署，将持续夯实主营业务，把握市场机遇，持续保持研发投入，强化发展潜力，加大高端半导体和新型显示面板的市场销售力度。</w:t>
            </w:r>
          </w:p>
          <w:p w14:paraId="78BF83AA" w14:textId="77777777" w:rsidR="006600F8" w:rsidRPr="0062621D" w:rsidRDefault="006600F8" w:rsidP="0062621D">
            <w:pPr>
              <w:pStyle w:val="TableParagraph"/>
              <w:spacing w:line="360" w:lineRule="auto"/>
              <w:ind w:firstLineChars="200" w:firstLine="420"/>
              <w:jc w:val="both"/>
              <w:rPr>
                <w:rFonts w:ascii="Times New Roman" w:eastAsiaTheme="minorEastAsia" w:hAnsi="Times New Roman" w:cs="Times New Roman"/>
                <w:sz w:val="21"/>
                <w:szCs w:val="21"/>
                <w:lang w:val="en-US"/>
              </w:rPr>
            </w:pPr>
          </w:p>
          <w:p w14:paraId="3129D383" w14:textId="39F15DCB" w:rsidR="00686932" w:rsidRPr="0062621D" w:rsidRDefault="00686932" w:rsidP="00782CA2">
            <w:pPr>
              <w:pStyle w:val="TableParagraph"/>
              <w:spacing w:line="360" w:lineRule="auto"/>
              <w:ind w:firstLineChars="200" w:firstLine="420"/>
              <w:jc w:val="both"/>
              <w:rPr>
                <w:rFonts w:ascii="Times New Roman" w:eastAsiaTheme="minorEastAsia" w:hAnsi="Times New Roman" w:cs="Times New Roman"/>
                <w:sz w:val="21"/>
                <w:szCs w:val="21"/>
                <w:lang w:val="en-US"/>
              </w:rPr>
            </w:pPr>
            <w:r w:rsidRPr="0062621D">
              <w:rPr>
                <w:rFonts w:ascii="Times New Roman" w:eastAsiaTheme="minorEastAsia" w:hAnsi="Times New Roman" w:cs="Times New Roman"/>
                <w:sz w:val="21"/>
                <w:szCs w:val="21"/>
                <w:lang w:val="en-US"/>
              </w:rPr>
              <w:t>3</w:t>
            </w:r>
            <w:r w:rsidRPr="0062621D">
              <w:rPr>
                <w:rFonts w:ascii="Times New Roman" w:eastAsiaTheme="minorEastAsia" w:hAnsi="Times New Roman" w:cs="Times New Roman"/>
                <w:sz w:val="21"/>
                <w:szCs w:val="21"/>
                <w:lang w:val="en-US"/>
              </w:rPr>
              <w:t>、</w:t>
            </w:r>
            <w:r w:rsidR="00782CA2" w:rsidRPr="00782CA2">
              <w:rPr>
                <w:rFonts w:ascii="Times New Roman" w:eastAsiaTheme="minorEastAsia" w:hAnsi="Times New Roman" w:cs="Times New Roman" w:hint="eastAsia"/>
                <w:sz w:val="21"/>
                <w:szCs w:val="21"/>
                <w:lang w:val="en-US"/>
              </w:rPr>
              <w:t>尊敬的董事长、董事们您好，</w:t>
            </w:r>
            <w:r w:rsidR="00782CA2">
              <w:rPr>
                <w:rFonts w:ascii="Times New Roman" w:eastAsiaTheme="minorEastAsia" w:hAnsi="Times New Roman" w:cs="Times New Roman" w:hint="eastAsia"/>
                <w:sz w:val="21"/>
                <w:szCs w:val="21"/>
                <w:lang w:val="en-US"/>
              </w:rPr>
              <w:t>①</w:t>
            </w:r>
            <w:r w:rsidR="00782CA2" w:rsidRPr="00782CA2">
              <w:rPr>
                <w:rFonts w:ascii="Times New Roman" w:eastAsiaTheme="minorEastAsia" w:hAnsi="Times New Roman" w:cs="Times New Roman" w:hint="eastAsia"/>
                <w:sz w:val="21"/>
                <w:szCs w:val="21"/>
                <w:lang w:val="en-US"/>
              </w:rPr>
              <w:t>公司的</w:t>
            </w:r>
            <w:r w:rsidR="00782CA2" w:rsidRPr="00782CA2">
              <w:rPr>
                <w:rFonts w:ascii="Times New Roman" w:eastAsiaTheme="minorEastAsia" w:hAnsi="Times New Roman" w:cs="Times New Roman" w:hint="eastAsia"/>
                <w:sz w:val="21"/>
                <w:szCs w:val="21"/>
                <w:lang w:val="en-US"/>
              </w:rPr>
              <w:t>G5</w:t>
            </w:r>
            <w:r w:rsidR="00782CA2" w:rsidRPr="00782CA2">
              <w:rPr>
                <w:rFonts w:ascii="Times New Roman" w:eastAsiaTheme="minorEastAsia" w:hAnsi="Times New Roman" w:cs="Times New Roman" w:hint="eastAsia"/>
                <w:sz w:val="21"/>
                <w:szCs w:val="21"/>
                <w:lang w:val="en-US"/>
              </w:rPr>
              <w:t>级电子化学品是否供应晶圆、存储芯片制造领域，那么随着圆晶尺寸不断更新换代，对应是电子化学品用量不断增加，</w:t>
            </w:r>
            <w:r w:rsidR="00782CA2" w:rsidRPr="00782CA2">
              <w:rPr>
                <w:rFonts w:ascii="Times New Roman" w:eastAsiaTheme="minorEastAsia" w:hAnsi="Times New Roman" w:cs="Times New Roman" w:hint="eastAsia"/>
                <w:sz w:val="21"/>
                <w:szCs w:val="21"/>
                <w:lang w:val="en-US"/>
              </w:rPr>
              <w:t>g5</w:t>
            </w:r>
            <w:r w:rsidR="00782CA2" w:rsidRPr="00782CA2">
              <w:rPr>
                <w:rFonts w:ascii="Times New Roman" w:eastAsiaTheme="minorEastAsia" w:hAnsi="Times New Roman" w:cs="Times New Roman" w:hint="eastAsia"/>
                <w:sz w:val="21"/>
                <w:szCs w:val="21"/>
                <w:lang w:val="en-US"/>
              </w:rPr>
              <w:t>级别产品目前生产和销售在公司整体业务占比大约是多少？</w:t>
            </w:r>
            <w:r w:rsidR="00782CA2">
              <w:rPr>
                <w:rFonts w:ascii="Times New Roman" w:eastAsiaTheme="minorEastAsia" w:hAnsi="Times New Roman" w:cs="Times New Roman" w:hint="eastAsia"/>
                <w:sz w:val="21"/>
                <w:szCs w:val="21"/>
                <w:lang w:val="en-US"/>
              </w:rPr>
              <w:t>②</w:t>
            </w:r>
            <w:r w:rsidR="00782CA2" w:rsidRPr="00782CA2">
              <w:rPr>
                <w:rFonts w:ascii="Times New Roman" w:eastAsiaTheme="minorEastAsia" w:hAnsi="Times New Roman" w:cs="Times New Roman" w:hint="eastAsia"/>
                <w:sz w:val="21"/>
                <w:szCs w:val="21"/>
                <w:lang w:val="en-US"/>
              </w:rPr>
              <w:t>镇江江化微生</w:t>
            </w:r>
            <w:r w:rsidR="00782CA2" w:rsidRPr="00782CA2">
              <w:rPr>
                <w:rFonts w:ascii="Times New Roman" w:eastAsiaTheme="minorEastAsia" w:hAnsi="Times New Roman" w:cs="Times New Roman" w:hint="eastAsia"/>
                <w:sz w:val="21"/>
                <w:szCs w:val="21"/>
                <w:lang w:val="en-US"/>
              </w:rPr>
              <w:lastRenderedPageBreak/>
              <w:t>产的</w:t>
            </w:r>
            <w:r w:rsidR="00782CA2" w:rsidRPr="00782CA2">
              <w:rPr>
                <w:rFonts w:ascii="Times New Roman" w:eastAsiaTheme="minorEastAsia" w:hAnsi="Times New Roman" w:cs="Times New Roman" w:hint="eastAsia"/>
                <w:sz w:val="21"/>
                <w:szCs w:val="21"/>
                <w:lang w:val="en-US"/>
              </w:rPr>
              <w:t>g5</w:t>
            </w:r>
            <w:r w:rsidR="00782CA2" w:rsidRPr="00782CA2">
              <w:rPr>
                <w:rFonts w:ascii="Times New Roman" w:eastAsiaTheme="minorEastAsia" w:hAnsi="Times New Roman" w:cs="Times New Roman" w:hint="eastAsia"/>
                <w:sz w:val="21"/>
                <w:szCs w:val="21"/>
                <w:lang w:val="en-US"/>
              </w:rPr>
              <w:t>级别产品在半年报中称：台湾高端半导体客户阶段性认证通过，但设备到位，处于安装调试阶段。请问三季度是否已经调试完成并且开始生产？或者在今年是否可以提交部分，完成</w:t>
            </w:r>
            <w:r w:rsidR="00782CA2" w:rsidRPr="00782CA2">
              <w:rPr>
                <w:rFonts w:ascii="Times New Roman" w:eastAsiaTheme="minorEastAsia" w:hAnsi="Times New Roman" w:cs="Times New Roman" w:hint="eastAsia"/>
                <w:sz w:val="21"/>
                <w:szCs w:val="21"/>
                <w:lang w:val="en-US"/>
              </w:rPr>
              <w:t>10</w:t>
            </w:r>
            <w:r w:rsidR="00782CA2" w:rsidRPr="00782CA2">
              <w:rPr>
                <w:rFonts w:ascii="Times New Roman" w:eastAsiaTheme="minorEastAsia" w:hAnsi="Times New Roman" w:cs="Times New Roman" w:hint="eastAsia"/>
                <w:sz w:val="21"/>
                <w:szCs w:val="21"/>
                <w:lang w:val="en-US"/>
              </w:rPr>
              <w:t>万吨</w:t>
            </w:r>
            <w:r w:rsidR="00782CA2" w:rsidRPr="00782CA2">
              <w:rPr>
                <w:rFonts w:ascii="Times New Roman" w:eastAsiaTheme="minorEastAsia" w:hAnsi="Times New Roman" w:cs="Times New Roman" w:hint="eastAsia"/>
                <w:sz w:val="21"/>
                <w:szCs w:val="21"/>
                <w:lang w:val="en-US"/>
              </w:rPr>
              <w:t>/</w:t>
            </w:r>
            <w:r w:rsidR="00782CA2" w:rsidRPr="00782CA2">
              <w:rPr>
                <w:rFonts w:ascii="Times New Roman" w:eastAsiaTheme="minorEastAsia" w:hAnsi="Times New Roman" w:cs="Times New Roman" w:hint="eastAsia"/>
                <w:sz w:val="21"/>
                <w:szCs w:val="21"/>
                <w:lang w:val="en-US"/>
              </w:rPr>
              <w:t>年预期完成度？</w:t>
            </w:r>
          </w:p>
          <w:p w14:paraId="64D402CD" w14:textId="3C783891" w:rsidR="00686932" w:rsidRPr="00CB4C69" w:rsidRDefault="00F3177E" w:rsidP="0062621D">
            <w:pPr>
              <w:pStyle w:val="TableParagraph"/>
              <w:spacing w:line="360" w:lineRule="auto"/>
              <w:ind w:firstLineChars="200" w:firstLine="420"/>
              <w:jc w:val="both"/>
              <w:rPr>
                <w:rFonts w:ascii="Times New Roman" w:eastAsiaTheme="minorEastAsia" w:hAnsi="Times New Roman" w:cs="Times New Roman"/>
                <w:sz w:val="21"/>
                <w:szCs w:val="21"/>
                <w:lang w:val="en-US"/>
              </w:rPr>
            </w:pPr>
            <w:r w:rsidRPr="0062621D">
              <w:rPr>
                <w:rFonts w:ascii="Times New Roman" w:eastAsiaTheme="minorEastAsia" w:hAnsi="Times New Roman" w:cs="Times New Roman"/>
                <w:sz w:val="21"/>
                <w:szCs w:val="21"/>
                <w:lang w:val="en-US"/>
              </w:rPr>
              <w:t>答</w:t>
            </w:r>
            <w:r w:rsidR="0062621D" w:rsidRPr="0062621D">
              <w:rPr>
                <w:rFonts w:ascii="Times New Roman" w:eastAsiaTheme="minorEastAsia" w:hAnsi="Times New Roman" w:cs="Times New Roman"/>
                <w:sz w:val="21"/>
                <w:szCs w:val="21"/>
                <w:lang w:val="en-US"/>
              </w:rPr>
              <w:t>：</w:t>
            </w:r>
            <w:r w:rsidRPr="00782CA2">
              <w:rPr>
                <w:rFonts w:ascii="Times New Roman" w:eastAsiaTheme="minorEastAsia" w:hAnsi="Times New Roman" w:cs="Times New Roman" w:hint="eastAsia"/>
                <w:sz w:val="21"/>
                <w:szCs w:val="21"/>
                <w:lang w:val="en-US"/>
              </w:rPr>
              <w:t xml:space="preserve"> </w:t>
            </w:r>
            <w:r w:rsidR="00782CA2" w:rsidRPr="00782CA2">
              <w:rPr>
                <w:rFonts w:ascii="Times New Roman" w:eastAsiaTheme="minorEastAsia" w:hAnsi="Times New Roman" w:cs="Times New Roman" w:hint="eastAsia"/>
                <w:sz w:val="21"/>
                <w:szCs w:val="21"/>
                <w:lang w:val="en-US"/>
              </w:rPr>
              <w:t>1</w:t>
            </w:r>
            <w:r w:rsidR="00782CA2" w:rsidRPr="00782CA2">
              <w:rPr>
                <w:rFonts w:ascii="Times New Roman" w:eastAsiaTheme="minorEastAsia" w:hAnsi="Times New Roman" w:cs="Times New Roman" w:hint="eastAsia"/>
                <w:sz w:val="21"/>
                <w:szCs w:val="21"/>
                <w:lang w:val="en-US"/>
              </w:rPr>
              <w:t>、公司</w:t>
            </w:r>
            <w:r w:rsidR="00782CA2" w:rsidRPr="00782CA2">
              <w:rPr>
                <w:rFonts w:ascii="Times New Roman" w:eastAsiaTheme="minorEastAsia" w:hAnsi="Times New Roman" w:cs="Times New Roman" w:hint="eastAsia"/>
                <w:sz w:val="21"/>
                <w:szCs w:val="21"/>
                <w:lang w:val="en-US"/>
              </w:rPr>
              <w:t>G5</w:t>
            </w:r>
            <w:r w:rsidR="00782CA2" w:rsidRPr="00782CA2">
              <w:rPr>
                <w:rFonts w:ascii="Times New Roman" w:eastAsiaTheme="minorEastAsia" w:hAnsi="Times New Roman" w:cs="Times New Roman" w:hint="eastAsia"/>
                <w:sz w:val="21"/>
                <w:szCs w:val="21"/>
                <w:lang w:val="en-US"/>
              </w:rPr>
              <w:t>等级产品主要用在</w:t>
            </w:r>
            <w:r w:rsidR="00782CA2" w:rsidRPr="00782CA2">
              <w:rPr>
                <w:rFonts w:ascii="Times New Roman" w:eastAsiaTheme="minorEastAsia" w:hAnsi="Times New Roman" w:cs="Times New Roman" w:hint="eastAsia"/>
                <w:sz w:val="21"/>
                <w:szCs w:val="21"/>
                <w:lang w:val="en-US"/>
              </w:rPr>
              <w:t>12</w:t>
            </w:r>
            <w:r w:rsidR="00782CA2" w:rsidRPr="00782CA2">
              <w:rPr>
                <w:rFonts w:ascii="Times New Roman" w:eastAsiaTheme="minorEastAsia" w:hAnsi="Times New Roman" w:cs="Times New Roman" w:hint="eastAsia"/>
                <w:sz w:val="21"/>
                <w:szCs w:val="21"/>
                <w:lang w:val="en-US"/>
              </w:rPr>
              <w:t>英寸晶圆制造先进制程的存储芯片、逻辑芯片、以及成熟制程的功率器件芯片等。湿电子化学品用量随着晶圆制程的技术升级用量不断增大。公司正积极开拓市场，增加研发投入，不断满足市场新需求。相关情况敬请关注公司后续披露的定期报告。</w:t>
            </w:r>
            <w:r w:rsidR="00782CA2" w:rsidRPr="00782CA2">
              <w:rPr>
                <w:rFonts w:ascii="Times New Roman" w:eastAsiaTheme="minorEastAsia" w:hAnsi="Times New Roman" w:cs="Times New Roman" w:hint="eastAsia"/>
                <w:sz w:val="21"/>
                <w:szCs w:val="21"/>
                <w:lang w:val="en-US"/>
              </w:rPr>
              <w:t>2</w:t>
            </w:r>
            <w:r w:rsidR="00782CA2" w:rsidRPr="00782CA2">
              <w:rPr>
                <w:rFonts w:ascii="Times New Roman" w:eastAsiaTheme="minorEastAsia" w:hAnsi="Times New Roman" w:cs="Times New Roman" w:hint="eastAsia"/>
                <w:sz w:val="21"/>
                <w:szCs w:val="21"/>
                <w:lang w:val="en-US"/>
              </w:rPr>
              <w:t>、镇江江化微生产的</w:t>
            </w:r>
            <w:r w:rsidR="00782CA2" w:rsidRPr="00782CA2">
              <w:rPr>
                <w:rFonts w:ascii="Times New Roman" w:eastAsiaTheme="minorEastAsia" w:hAnsi="Times New Roman" w:cs="Times New Roman" w:hint="eastAsia"/>
                <w:sz w:val="21"/>
                <w:szCs w:val="21"/>
                <w:lang w:val="en-US"/>
              </w:rPr>
              <w:t>G5</w:t>
            </w:r>
            <w:r w:rsidR="00782CA2" w:rsidRPr="00782CA2">
              <w:rPr>
                <w:rFonts w:ascii="Times New Roman" w:eastAsiaTheme="minorEastAsia" w:hAnsi="Times New Roman" w:cs="Times New Roman" w:hint="eastAsia"/>
                <w:sz w:val="21"/>
                <w:szCs w:val="21"/>
                <w:lang w:val="en-US"/>
              </w:rPr>
              <w:t>级别产品通过国内多家高端半导体客户包括中国台湾地区客户的认证。镇江江化微二期</w:t>
            </w:r>
            <w:r w:rsidR="00782CA2" w:rsidRPr="00782CA2">
              <w:rPr>
                <w:rFonts w:ascii="Times New Roman" w:eastAsiaTheme="minorEastAsia" w:hAnsi="Times New Roman" w:cs="Times New Roman" w:hint="eastAsia"/>
                <w:sz w:val="21"/>
                <w:szCs w:val="21"/>
                <w:lang w:val="en-US"/>
              </w:rPr>
              <w:t>10</w:t>
            </w:r>
            <w:r w:rsidR="00782CA2" w:rsidRPr="00782CA2">
              <w:rPr>
                <w:rFonts w:ascii="Times New Roman" w:eastAsiaTheme="minorEastAsia" w:hAnsi="Times New Roman" w:cs="Times New Roman" w:hint="eastAsia"/>
                <w:sz w:val="21"/>
                <w:szCs w:val="21"/>
                <w:lang w:val="en-US"/>
              </w:rPr>
              <w:t>万吨项目部分设备正在按计划推进中，部分设备已安装。</w:t>
            </w:r>
          </w:p>
          <w:p w14:paraId="6B0B45E4" w14:textId="77777777" w:rsidR="006600F8" w:rsidRPr="0062621D" w:rsidRDefault="006600F8" w:rsidP="0062621D">
            <w:pPr>
              <w:pStyle w:val="TableParagraph"/>
              <w:spacing w:line="360" w:lineRule="auto"/>
              <w:ind w:firstLineChars="200" w:firstLine="420"/>
              <w:jc w:val="both"/>
              <w:rPr>
                <w:rFonts w:ascii="Times New Roman" w:eastAsiaTheme="minorEastAsia" w:hAnsi="Times New Roman" w:cs="Times New Roman"/>
                <w:sz w:val="21"/>
                <w:szCs w:val="21"/>
                <w:lang w:val="en-US"/>
              </w:rPr>
            </w:pPr>
          </w:p>
          <w:p w14:paraId="33B467A3" w14:textId="2DE355D4" w:rsidR="00686932" w:rsidRPr="0062621D" w:rsidRDefault="00686932" w:rsidP="0062621D">
            <w:pPr>
              <w:pStyle w:val="TableParagraph"/>
              <w:spacing w:line="360" w:lineRule="auto"/>
              <w:ind w:firstLineChars="200" w:firstLine="420"/>
              <w:jc w:val="both"/>
              <w:rPr>
                <w:rFonts w:ascii="Times New Roman" w:eastAsiaTheme="minorEastAsia" w:hAnsi="Times New Roman" w:cs="Times New Roman"/>
                <w:sz w:val="21"/>
                <w:szCs w:val="21"/>
                <w:lang w:val="en-US"/>
              </w:rPr>
            </w:pPr>
            <w:r w:rsidRPr="0062621D">
              <w:rPr>
                <w:rFonts w:ascii="Times New Roman" w:eastAsiaTheme="minorEastAsia" w:hAnsi="Times New Roman" w:cs="Times New Roman"/>
                <w:sz w:val="21"/>
                <w:szCs w:val="21"/>
                <w:lang w:val="en-US"/>
              </w:rPr>
              <w:t>4</w:t>
            </w:r>
            <w:r w:rsidRPr="0062621D">
              <w:rPr>
                <w:rFonts w:ascii="Times New Roman" w:eastAsiaTheme="minorEastAsia" w:hAnsi="Times New Roman" w:cs="Times New Roman"/>
                <w:sz w:val="21"/>
                <w:szCs w:val="21"/>
                <w:lang w:val="en-US"/>
              </w:rPr>
              <w:t>、</w:t>
            </w:r>
            <w:r w:rsidR="00F3177E" w:rsidRPr="00F3177E">
              <w:rPr>
                <w:rFonts w:ascii="Times New Roman" w:eastAsiaTheme="minorEastAsia" w:hAnsi="Times New Roman" w:cs="Times New Roman" w:hint="eastAsia"/>
                <w:sz w:val="21"/>
                <w:szCs w:val="21"/>
                <w:lang w:val="en-US"/>
              </w:rPr>
              <w:t>先进封装</w:t>
            </w:r>
            <w:r w:rsidR="00F3177E" w:rsidRPr="00F3177E">
              <w:rPr>
                <w:rFonts w:ascii="Times New Roman" w:eastAsiaTheme="minorEastAsia" w:hAnsi="Times New Roman" w:cs="Times New Roman" w:hint="eastAsia"/>
                <w:sz w:val="21"/>
                <w:szCs w:val="21"/>
                <w:lang w:val="en-US"/>
              </w:rPr>
              <w:t>HBM</w:t>
            </w:r>
            <w:r w:rsidR="00F3177E" w:rsidRPr="00F3177E">
              <w:rPr>
                <w:rFonts w:ascii="Times New Roman" w:eastAsiaTheme="minorEastAsia" w:hAnsi="Times New Roman" w:cs="Times New Roman" w:hint="eastAsia"/>
                <w:sz w:val="21"/>
                <w:szCs w:val="21"/>
                <w:lang w:val="en-US"/>
              </w:rPr>
              <w:t>供不应求，对于这块蓝海市场公司有研发相关产品应用么</w:t>
            </w:r>
            <w:r w:rsidRPr="0062621D">
              <w:rPr>
                <w:rFonts w:ascii="Times New Roman" w:eastAsiaTheme="minorEastAsia" w:hAnsi="Times New Roman" w:cs="Times New Roman"/>
                <w:sz w:val="21"/>
                <w:szCs w:val="21"/>
                <w:lang w:val="en-US"/>
              </w:rPr>
              <w:t>？</w:t>
            </w:r>
          </w:p>
          <w:p w14:paraId="38D973A0" w14:textId="585241F8" w:rsidR="00686932" w:rsidRPr="0062621D" w:rsidRDefault="00F3177E" w:rsidP="0062621D">
            <w:pPr>
              <w:pStyle w:val="TableParagraph"/>
              <w:spacing w:line="360" w:lineRule="auto"/>
              <w:ind w:firstLineChars="200" w:firstLine="420"/>
              <w:jc w:val="both"/>
              <w:rPr>
                <w:rFonts w:ascii="Times New Roman" w:eastAsiaTheme="minorEastAsia" w:hAnsi="Times New Roman" w:cs="Times New Roman"/>
                <w:sz w:val="21"/>
                <w:szCs w:val="21"/>
                <w:lang w:val="en-US"/>
              </w:rPr>
            </w:pPr>
            <w:r w:rsidRPr="0062621D">
              <w:rPr>
                <w:rFonts w:ascii="Times New Roman" w:eastAsiaTheme="minorEastAsia" w:hAnsi="Times New Roman" w:cs="Times New Roman"/>
                <w:sz w:val="21"/>
                <w:szCs w:val="21"/>
                <w:lang w:val="en-US"/>
              </w:rPr>
              <w:t>答</w:t>
            </w:r>
            <w:r w:rsidR="0062621D" w:rsidRPr="0062621D">
              <w:rPr>
                <w:rFonts w:ascii="Times New Roman" w:eastAsiaTheme="minorEastAsia" w:hAnsi="Times New Roman" w:cs="Times New Roman"/>
                <w:sz w:val="21"/>
                <w:szCs w:val="21"/>
                <w:lang w:val="en-US"/>
              </w:rPr>
              <w:t>：</w:t>
            </w:r>
            <w:r w:rsidRPr="00F3177E">
              <w:rPr>
                <w:rFonts w:ascii="Times New Roman" w:eastAsiaTheme="minorEastAsia" w:hAnsi="Times New Roman" w:cs="Times New Roman" w:hint="eastAsia"/>
                <w:sz w:val="21"/>
                <w:szCs w:val="21"/>
                <w:lang w:val="en-US"/>
              </w:rPr>
              <w:t>公司在</w:t>
            </w:r>
            <w:r w:rsidRPr="00F3177E">
              <w:rPr>
                <w:rFonts w:ascii="Times New Roman" w:eastAsiaTheme="minorEastAsia" w:hAnsi="Times New Roman" w:cs="Times New Roman" w:hint="eastAsia"/>
                <w:sz w:val="21"/>
                <w:szCs w:val="21"/>
                <w:lang w:val="en-US"/>
              </w:rPr>
              <w:t>2024</w:t>
            </w:r>
            <w:r w:rsidRPr="00F3177E">
              <w:rPr>
                <w:rFonts w:ascii="Times New Roman" w:eastAsiaTheme="minorEastAsia" w:hAnsi="Times New Roman" w:cs="Times New Roman" w:hint="eastAsia"/>
                <w:sz w:val="21"/>
                <w:szCs w:val="21"/>
                <w:lang w:val="en-US"/>
              </w:rPr>
              <w:t>年上半年半导体市场较去年稳中有升，特别是</w:t>
            </w:r>
            <w:r w:rsidRPr="00F3177E">
              <w:rPr>
                <w:rFonts w:ascii="Times New Roman" w:eastAsiaTheme="minorEastAsia" w:hAnsi="Times New Roman" w:cs="Times New Roman" w:hint="eastAsia"/>
                <w:sz w:val="21"/>
                <w:szCs w:val="21"/>
                <w:lang w:val="en-US"/>
              </w:rPr>
              <w:t>8-12</w:t>
            </w:r>
            <w:r w:rsidRPr="00F3177E">
              <w:rPr>
                <w:rFonts w:ascii="Times New Roman" w:eastAsiaTheme="minorEastAsia" w:hAnsi="Times New Roman" w:cs="Times New Roman" w:hint="eastAsia"/>
                <w:sz w:val="21"/>
                <w:szCs w:val="21"/>
                <w:lang w:val="en-US"/>
              </w:rPr>
              <w:t>英寸的半导体产品销售呈增长态势，其中包括先进封装及高端存储市场。</w:t>
            </w:r>
          </w:p>
          <w:p w14:paraId="7E8D771F" w14:textId="77777777" w:rsidR="006600F8" w:rsidRPr="0062621D" w:rsidRDefault="006600F8" w:rsidP="0062621D">
            <w:pPr>
              <w:pStyle w:val="TableParagraph"/>
              <w:spacing w:line="360" w:lineRule="auto"/>
              <w:ind w:firstLineChars="200" w:firstLine="420"/>
              <w:jc w:val="both"/>
              <w:rPr>
                <w:rFonts w:ascii="Times New Roman" w:eastAsiaTheme="minorEastAsia" w:hAnsi="Times New Roman" w:cs="Times New Roman"/>
                <w:sz w:val="21"/>
                <w:szCs w:val="21"/>
                <w:lang w:val="en-US"/>
              </w:rPr>
            </w:pPr>
          </w:p>
          <w:p w14:paraId="46BA7FFF" w14:textId="1E9D63AB" w:rsidR="004F6149" w:rsidRPr="0062621D" w:rsidRDefault="00686932" w:rsidP="00F3177E">
            <w:pPr>
              <w:pStyle w:val="TableParagraph"/>
              <w:spacing w:line="360" w:lineRule="auto"/>
              <w:ind w:firstLineChars="200" w:firstLine="420"/>
              <w:jc w:val="both"/>
              <w:rPr>
                <w:rFonts w:ascii="Times New Roman" w:eastAsiaTheme="minorEastAsia" w:hAnsi="Times New Roman" w:cs="Times New Roman"/>
                <w:sz w:val="21"/>
                <w:szCs w:val="21"/>
                <w:lang w:val="en-US"/>
              </w:rPr>
            </w:pPr>
            <w:r w:rsidRPr="0062621D">
              <w:rPr>
                <w:rFonts w:ascii="Times New Roman" w:eastAsiaTheme="minorEastAsia" w:hAnsi="Times New Roman" w:cs="Times New Roman"/>
                <w:sz w:val="21"/>
                <w:szCs w:val="21"/>
                <w:lang w:val="en-US"/>
              </w:rPr>
              <w:t>5</w:t>
            </w:r>
            <w:r w:rsidRPr="0062621D">
              <w:rPr>
                <w:rFonts w:ascii="Times New Roman" w:eastAsiaTheme="minorEastAsia" w:hAnsi="Times New Roman" w:cs="Times New Roman"/>
                <w:sz w:val="21"/>
                <w:szCs w:val="21"/>
                <w:lang w:val="en-US"/>
              </w:rPr>
              <w:t>、</w:t>
            </w:r>
            <w:r w:rsidR="00F3177E">
              <w:rPr>
                <w:rFonts w:ascii="Times New Roman" w:eastAsiaTheme="minorEastAsia" w:hAnsi="Times New Roman" w:cs="Times New Roman" w:hint="eastAsia"/>
                <w:sz w:val="21"/>
                <w:szCs w:val="21"/>
                <w:lang w:val="en-US"/>
              </w:rPr>
              <w:t>①</w:t>
            </w:r>
            <w:r w:rsidR="00F3177E" w:rsidRPr="00F3177E">
              <w:rPr>
                <w:rFonts w:ascii="Times New Roman" w:eastAsiaTheme="minorEastAsia" w:hAnsi="Times New Roman" w:cs="Times New Roman" w:hint="eastAsia"/>
                <w:sz w:val="21"/>
                <w:szCs w:val="21"/>
                <w:lang w:val="en-US"/>
              </w:rPr>
              <w:t>2024</w:t>
            </w:r>
            <w:r w:rsidR="00F3177E" w:rsidRPr="00F3177E">
              <w:rPr>
                <w:rFonts w:ascii="Times New Roman" w:eastAsiaTheme="minorEastAsia" w:hAnsi="Times New Roman" w:cs="Times New Roman" w:hint="eastAsia"/>
                <w:sz w:val="21"/>
                <w:szCs w:val="21"/>
                <w:lang w:val="en-US"/>
              </w:rPr>
              <w:t>年消费电子市场消费尚可，请问贵公司产能怎样？当前产能是否满负荷运行，镇江项目新增产值达成率有多少？</w:t>
            </w:r>
            <w:r w:rsidR="00F3177E">
              <w:rPr>
                <w:rFonts w:ascii="Times New Roman" w:eastAsiaTheme="minorEastAsia" w:hAnsi="Times New Roman" w:cs="Times New Roman" w:hint="eastAsia"/>
                <w:sz w:val="21"/>
                <w:szCs w:val="21"/>
                <w:lang w:val="en-US"/>
              </w:rPr>
              <w:t>②</w:t>
            </w:r>
            <w:r w:rsidR="00F3177E" w:rsidRPr="00F3177E">
              <w:rPr>
                <w:rFonts w:ascii="Times New Roman" w:eastAsiaTheme="minorEastAsia" w:hAnsi="Times New Roman" w:cs="Times New Roman" w:hint="eastAsia"/>
                <w:sz w:val="21"/>
                <w:szCs w:val="21"/>
                <w:lang w:val="en-US"/>
              </w:rPr>
              <w:t>贵公司</w:t>
            </w:r>
            <w:r w:rsidR="00F3177E" w:rsidRPr="00F3177E">
              <w:rPr>
                <w:rFonts w:ascii="Times New Roman" w:eastAsiaTheme="minorEastAsia" w:hAnsi="Times New Roman" w:cs="Times New Roman" w:hint="eastAsia"/>
                <w:sz w:val="21"/>
                <w:szCs w:val="21"/>
                <w:lang w:val="en-US"/>
              </w:rPr>
              <w:t>G4/G5</w:t>
            </w:r>
            <w:r w:rsidR="00F3177E" w:rsidRPr="00F3177E">
              <w:rPr>
                <w:rFonts w:ascii="Times New Roman" w:eastAsiaTheme="minorEastAsia" w:hAnsi="Times New Roman" w:cs="Times New Roman" w:hint="eastAsia"/>
                <w:sz w:val="21"/>
                <w:szCs w:val="21"/>
                <w:lang w:val="en-US"/>
              </w:rPr>
              <w:t>等级的超净高纯试剂是否导入国内头部半导体制造公司，产能如何？</w:t>
            </w:r>
            <w:r w:rsidR="00F3177E">
              <w:rPr>
                <w:rFonts w:ascii="Times New Roman" w:eastAsiaTheme="minorEastAsia" w:hAnsi="Times New Roman" w:cs="Times New Roman" w:hint="eastAsia"/>
                <w:sz w:val="21"/>
                <w:szCs w:val="21"/>
                <w:lang w:val="en-US"/>
              </w:rPr>
              <w:t>③</w:t>
            </w:r>
            <w:r w:rsidR="00F3177E" w:rsidRPr="00F3177E">
              <w:rPr>
                <w:rFonts w:ascii="Times New Roman" w:eastAsiaTheme="minorEastAsia" w:hAnsi="Times New Roman" w:cs="Times New Roman" w:hint="eastAsia"/>
                <w:sz w:val="21"/>
                <w:szCs w:val="21"/>
                <w:lang w:val="en-US"/>
              </w:rPr>
              <w:t>公司小额快速融资进度如何？</w:t>
            </w:r>
            <w:r w:rsidR="00F3177E">
              <w:rPr>
                <w:rFonts w:ascii="Times New Roman" w:eastAsiaTheme="minorEastAsia" w:hAnsi="Times New Roman" w:cs="Times New Roman" w:hint="eastAsia"/>
                <w:sz w:val="21"/>
                <w:szCs w:val="21"/>
                <w:lang w:val="en-US"/>
              </w:rPr>
              <w:t>④</w:t>
            </w:r>
            <w:r w:rsidR="00F3177E" w:rsidRPr="00F3177E">
              <w:rPr>
                <w:rFonts w:ascii="Times New Roman" w:eastAsiaTheme="minorEastAsia" w:hAnsi="Times New Roman" w:cs="Times New Roman" w:hint="eastAsia"/>
                <w:sz w:val="21"/>
                <w:szCs w:val="21"/>
                <w:lang w:val="en-US"/>
              </w:rPr>
              <w:t>2025</w:t>
            </w:r>
            <w:r w:rsidR="00F3177E" w:rsidRPr="00F3177E">
              <w:rPr>
                <w:rFonts w:ascii="Times New Roman" w:eastAsiaTheme="minorEastAsia" w:hAnsi="Times New Roman" w:cs="Times New Roman" w:hint="eastAsia"/>
                <w:sz w:val="21"/>
                <w:szCs w:val="21"/>
                <w:lang w:val="en-US"/>
              </w:rPr>
              <w:t>年即将临近，请问</w:t>
            </w:r>
            <w:r w:rsidR="00F3177E" w:rsidRPr="00F3177E">
              <w:rPr>
                <w:rFonts w:ascii="Times New Roman" w:eastAsiaTheme="minorEastAsia" w:hAnsi="Times New Roman" w:cs="Times New Roman" w:hint="eastAsia"/>
                <w:sz w:val="21"/>
                <w:szCs w:val="21"/>
                <w:lang w:val="en-US"/>
              </w:rPr>
              <w:t>2025</w:t>
            </w:r>
            <w:r w:rsidR="00F3177E" w:rsidRPr="00F3177E">
              <w:rPr>
                <w:rFonts w:ascii="Times New Roman" w:eastAsiaTheme="minorEastAsia" w:hAnsi="Times New Roman" w:cs="Times New Roman" w:hint="eastAsia"/>
                <w:sz w:val="21"/>
                <w:szCs w:val="21"/>
                <w:lang w:val="en-US"/>
              </w:rPr>
              <w:t>年产能布局以及产品研发是否有新增或新布局？</w:t>
            </w:r>
          </w:p>
          <w:p w14:paraId="0AFD3855" w14:textId="68BB7988" w:rsidR="004F6149" w:rsidRPr="0062621D" w:rsidRDefault="00F3177E" w:rsidP="0062621D">
            <w:pPr>
              <w:pStyle w:val="TableParagraph"/>
              <w:spacing w:line="360" w:lineRule="auto"/>
              <w:ind w:firstLineChars="200" w:firstLine="420"/>
              <w:jc w:val="both"/>
              <w:rPr>
                <w:rFonts w:ascii="Times New Roman" w:eastAsiaTheme="minorEastAsia" w:hAnsi="Times New Roman" w:cs="Times New Roman"/>
                <w:sz w:val="21"/>
                <w:szCs w:val="21"/>
                <w:lang w:val="en-US"/>
              </w:rPr>
            </w:pPr>
            <w:r w:rsidRPr="0062621D">
              <w:rPr>
                <w:rFonts w:ascii="Times New Roman" w:eastAsiaTheme="minorEastAsia" w:hAnsi="Times New Roman" w:cs="Times New Roman"/>
                <w:sz w:val="21"/>
                <w:szCs w:val="21"/>
                <w:lang w:val="en-US"/>
              </w:rPr>
              <w:t>答</w:t>
            </w:r>
            <w:r w:rsidR="0062621D" w:rsidRPr="0062621D">
              <w:rPr>
                <w:rFonts w:ascii="Times New Roman" w:eastAsiaTheme="minorEastAsia" w:hAnsi="Times New Roman" w:cs="Times New Roman"/>
                <w:sz w:val="21"/>
                <w:szCs w:val="21"/>
                <w:lang w:val="en-US"/>
              </w:rPr>
              <w:t>：</w:t>
            </w:r>
            <w:r w:rsidRPr="00F3177E">
              <w:rPr>
                <w:rFonts w:ascii="Times New Roman" w:eastAsiaTheme="minorEastAsia" w:hAnsi="Times New Roman" w:cs="Times New Roman" w:hint="eastAsia"/>
                <w:sz w:val="21"/>
                <w:szCs w:val="21"/>
                <w:lang w:val="en-US"/>
              </w:rPr>
              <w:t xml:space="preserve"> </w:t>
            </w:r>
            <w:r w:rsidR="00B6267C">
              <w:rPr>
                <w:rFonts w:ascii="Times New Roman" w:eastAsiaTheme="minorEastAsia" w:hAnsi="Times New Roman" w:cs="Times New Roman" w:hint="eastAsia"/>
                <w:sz w:val="21"/>
                <w:szCs w:val="21"/>
                <w:lang w:val="en-US"/>
              </w:rPr>
              <w:t>①</w:t>
            </w:r>
            <w:r w:rsidRPr="00F3177E">
              <w:rPr>
                <w:rFonts w:ascii="Times New Roman" w:eastAsiaTheme="minorEastAsia" w:hAnsi="Times New Roman" w:cs="Times New Roman" w:hint="eastAsia"/>
                <w:sz w:val="21"/>
                <w:szCs w:val="21"/>
                <w:lang w:val="en-US"/>
              </w:rPr>
              <w:t>目前公司生产经营正常，相关情况敬请关注公司后续披露的定期报告。</w:t>
            </w:r>
            <w:r w:rsidR="00B6267C">
              <w:rPr>
                <w:rFonts w:ascii="Times New Roman" w:eastAsiaTheme="minorEastAsia" w:hAnsi="Times New Roman" w:cs="Times New Roman" w:hint="eastAsia"/>
                <w:sz w:val="21"/>
                <w:szCs w:val="21"/>
                <w:lang w:val="en-US"/>
              </w:rPr>
              <w:t>②</w:t>
            </w:r>
            <w:r w:rsidRPr="00F3177E">
              <w:rPr>
                <w:rFonts w:ascii="Times New Roman" w:eastAsiaTheme="minorEastAsia" w:hAnsi="Times New Roman" w:cs="Times New Roman" w:hint="eastAsia"/>
                <w:sz w:val="21"/>
                <w:szCs w:val="21"/>
                <w:lang w:val="en-US"/>
              </w:rPr>
              <w:t>公司主营高阶半导体制程用湿电子化学品，最高产品等级达到</w:t>
            </w:r>
            <w:r w:rsidRPr="00F3177E">
              <w:rPr>
                <w:rFonts w:ascii="Times New Roman" w:eastAsiaTheme="minorEastAsia" w:hAnsi="Times New Roman" w:cs="Times New Roman" w:hint="eastAsia"/>
                <w:sz w:val="21"/>
                <w:szCs w:val="21"/>
                <w:lang w:val="en-US"/>
              </w:rPr>
              <w:t>SEMI</w:t>
            </w:r>
            <w:r w:rsidRPr="00F3177E">
              <w:rPr>
                <w:rFonts w:ascii="Times New Roman" w:eastAsiaTheme="minorEastAsia" w:hAnsi="Times New Roman" w:cs="Times New Roman" w:hint="eastAsia"/>
                <w:sz w:val="21"/>
                <w:szCs w:val="21"/>
                <w:lang w:val="en-US"/>
              </w:rPr>
              <w:t>标准</w:t>
            </w:r>
            <w:r w:rsidRPr="00F3177E">
              <w:rPr>
                <w:rFonts w:ascii="Times New Roman" w:eastAsiaTheme="minorEastAsia" w:hAnsi="Times New Roman" w:cs="Times New Roman" w:hint="eastAsia"/>
                <w:sz w:val="21"/>
                <w:szCs w:val="21"/>
                <w:lang w:val="en-US"/>
              </w:rPr>
              <w:t>G5</w:t>
            </w:r>
            <w:r w:rsidRPr="00F3177E">
              <w:rPr>
                <w:rFonts w:ascii="Times New Roman" w:eastAsiaTheme="minorEastAsia" w:hAnsi="Times New Roman" w:cs="Times New Roman" w:hint="eastAsia"/>
                <w:sz w:val="21"/>
                <w:szCs w:val="21"/>
                <w:lang w:val="en-US"/>
              </w:rPr>
              <w:t>级别，可满足</w:t>
            </w:r>
            <w:r w:rsidRPr="00F3177E">
              <w:rPr>
                <w:rFonts w:ascii="Times New Roman" w:eastAsiaTheme="minorEastAsia" w:hAnsi="Times New Roman" w:cs="Times New Roman" w:hint="eastAsia"/>
                <w:sz w:val="21"/>
                <w:szCs w:val="21"/>
                <w:lang w:val="en-US"/>
              </w:rPr>
              <w:t>12</w:t>
            </w:r>
            <w:r w:rsidRPr="00F3177E">
              <w:rPr>
                <w:rFonts w:ascii="Times New Roman" w:eastAsiaTheme="minorEastAsia" w:hAnsi="Times New Roman" w:cs="Times New Roman" w:hint="eastAsia"/>
                <w:sz w:val="21"/>
                <w:szCs w:val="21"/>
                <w:lang w:val="en-US"/>
              </w:rPr>
              <w:t>寸、</w:t>
            </w:r>
            <w:r w:rsidRPr="00F3177E">
              <w:rPr>
                <w:rFonts w:ascii="Times New Roman" w:eastAsiaTheme="minorEastAsia" w:hAnsi="Times New Roman" w:cs="Times New Roman" w:hint="eastAsia"/>
                <w:sz w:val="21"/>
                <w:szCs w:val="21"/>
                <w:lang w:val="en-US"/>
              </w:rPr>
              <w:t>28nm</w:t>
            </w:r>
            <w:r w:rsidRPr="00F3177E">
              <w:rPr>
                <w:rFonts w:ascii="Times New Roman" w:eastAsiaTheme="minorEastAsia" w:hAnsi="Times New Roman" w:cs="Times New Roman" w:hint="eastAsia"/>
                <w:sz w:val="21"/>
                <w:szCs w:val="21"/>
                <w:lang w:val="en-US"/>
              </w:rPr>
              <w:t>及更高技术节点晶圆制造需求，目前生产的产品已被多家国内头部半导体企业认证中或纳入采购体系。相关情况敬请关注公司后续披露的定期报告。</w:t>
            </w:r>
            <w:r w:rsidR="00B6267C">
              <w:rPr>
                <w:rFonts w:ascii="Times New Roman" w:eastAsiaTheme="minorEastAsia" w:hAnsi="Times New Roman" w:cs="Times New Roman" w:hint="eastAsia"/>
                <w:sz w:val="21"/>
                <w:szCs w:val="21"/>
                <w:lang w:val="en-US"/>
              </w:rPr>
              <w:t>③</w:t>
            </w:r>
            <w:r w:rsidRPr="00F3177E">
              <w:rPr>
                <w:rFonts w:ascii="Times New Roman" w:eastAsiaTheme="minorEastAsia" w:hAnsi="Times New Roman" w:cs="Times New Roman" w:hint="eastAsia"/>
                <w:sz w:val="21"/>
                <w:szCs w:val="21"/>
                <w:lang w:val="en-US"/>
              </w:rPr>
              <w:t>公司小额快速融资相关事宜目前已按照相关规定进行年度股东大会授权，后续若在授权期内启动将及时履行信息披露义务。</w:t>
            </w:r>
            <w:r w:rsidR="00B6267C">
              <w:rPr>
                <w:rFonts w:ascii="Times New Roman" w:eastAsiaTheme="minorEastAsia" w:hAnsi="Times New Roman" w:cs="Times New Roman" w:hint="eastAsia"/>
                <w:sz w:val="21"/>
                <w:szCs w:val="21"/>
                <w:lang w:val="en-US"/>
              </w:rPr>
              <w:t>④</w:t>
            </w:r>
            <w:r w:rsidRPr="00F3177E">
              <w:rPr>
                <w:rFonts w:ascii="Times New Roman" w:eastAsiaTheme="minorEastAsia" w:hAnsi="Times New Roman" w:cs="Times New Roman" w:hint="eastAsia"/>
                <w:sz w:val="21"/>
                <w:szCs w:val="21"/>
                <w:lang w:val="en-US"/>
              </w:rPr>
              <w:t>公司始终非常注重技术的创新和研发，根据制定的“高质量发展”方针，以高品质功能性化学品为落脚点，紧密贴合市场，为客户定制化开发新产品，通过产品品质提升以及新型功能性产品的研发来提升公司整体核心竞争力。公司的技术创新主要通自主研发、产学研合作研发相结合的方式进行。未来将从</w:t>
            </w:r>
            <w:r w:rsidR="007D6FF3">
              <w:rPr>
                <w:rFonts w:ascii="Times New Roman" w:eastAsiaTheme="minorEastAsia" w:hAnsi="Times New Roman" w:cs="Times New Roman" w:hint="eastAsia"/>
                <w:sz w:val="21"/>
                <w:szCs w:val="21"/>
                <w:lang w:val="en-US"/>
              </w:rPr>
              <w:t>这几</w:t>
            </w:r>
            <w:r w:rsidRPr="00F3177E">
              <w:rPr>
                <w:rFonts w:ascii="Times New Roman" w:eastAsiaTheme="minorEastAsia" w:hAnsi="Times New Roman" w:cs="Times New Roman" w:hint="eastAsia"/>
                <w:sz w:val="21"/>
                <w:szCs w:val="21"/>
                <w:lang w:val="en-US"/>
              </w:rPr>
              <w:t>个方面入手：一是加大引进研发人才的力度，组建更高水准的研发团队；二是加大高端半导体以及新型显示面板产品的研发投入；三是加快镇江二期高端产品的建设进度。同时，公司一直密切关注市场和行业政策的变化情况，谨慎制定相应的策略，最大程度地为公司带来积极影响。</w:t>
            </w:r>
          </w:p>
          <w:p w14:paraId="436E62C2" w14:textId="77777777" w:rsidR="006600F8" w:rsidRPr="0062621D" w:rsidRDefault="006600F8" w:rsidP="0062621D">
            <w:pPr>
              <w:pStyle w:val="TableParagraph"/>
              <w:spacing w:line="360" w:lineRule="auto"/>
              <w:ind w:firstLineChars="200" w:firstLine="420"/>
              <w:jc w:val="both"/>
              <w:rPr>
                <w:rFonts w:ascii="Times New Roman" w:eastAsiaTheme="minorEastAsia" w:hAnsi="Times New Roman" w:cs="Times New Roman"/>
                <w:sz w:val="21"/>
                <w:szCs w:val="21"/>
                <w:lang w:val="en-US"/>
              </w:rPr>
            </w:pPr>
          </w:p>
          <w:p w14:paraId="59DAA6AF" w14:textId="384E46BD" w:rsidR="00686932" w:rsidRPr="0062621D" w:rsidRDefault="00686932" w:rsidP="0062621D">
            <w:pPr>
              <w:pStyle w:val="TableParagraph"/>
              <w:spacing w:line="360" w:lineRule="auto"/>
              <w:ind w:firstLineChars="200" w:firstLine="420"/>
              <w:jc w:val="both"/>
              <w:rPr>
                <w:rFonts w:ascii="Times New Roman" w:eastAsiaTheme="minorEastAsia" w:hAnsi="Times New Roman" w:cs="Times New Roman"/>
                <w:sz w:val="21"/>
                <w:szCs w:val="21"/>
                <w:lang w:val="en-US"/>
              </w:rPr>
            </w:pPr>
            <w:r w:rsidRPr="0062621D">
              <w:rPr>
                <w:rFonts w:ascii="Times New Roman" w:eastAsiaTheme="minorEastAsia" w:hAnsi="Times New Roman" w:cs="Times New Roman"/>
                <w:sz w:val="21"/>
                <w:szCs w:val="21"/>
                <w:lang w:val="en-US"/>
              </w:rPr>
              <w:t>6</w:t>
            </w:r>
            <w:r w:rsidRPr="0062621D">
              <w:rPr>
                <w:rFonts w:ascii="Times New Roman" w:eastAsiaTheme="minorEastAsia" w:hAnsi="Times New Roman" w:cs="Times New Roman"/>
                <w:sz w:val="21"/>
                <w:szCs w:val="21"/>
                <w:lang w:val="en-US"/>
              </w:rPr>
              <w:t>、</w:t>
            </w:r>
            <w:r w:rsidR="00F3177E" w:rsidRPr="00F3177E">
              <w:rPr>
                <w:rFonts w:ascii="Times New Roman" w:eastAsiaTheme="minorEastAsia" w:hAnsi="Times New Roman" w:cs="Times New Roman" w:hint="eastAsia"/>
                <w:sz w:val="21"/>
                <w:szCs w:val="21"/>
                <w:lang w:val="en-US"/>
              </w:rPr>
              <w:t>贵公司</w:t>
            </w:r>
            <w:r w:rsidR="00F3177E" w:rsidRPr="00F3177E">
              <w:rPr>
                <w:rFonts w:ascii="Times New Roman" w:eastAsiaTheme="minorEastAsia" w:hAnsi="Times New Roman" w:cs="Times New Roman" w:hint="eastAsia"/>
                <w:sz w:val="21"/>
                <w:szCs w:val="21"/>
                <w:lang w:val="en-US"/>
              </w:rPr>
              <w:t>G4/G5</w:t>
            </w:r>
            <w:r w:rsidR="00F3177E" w:rsidRPr="00F3177E">
              <w:rPr>
                <w:rFonts w:ascii="Times New Roman" w:eastAsiaTheme="minorEastAsia" w:hAnsi="Times New Roman" w:cs="Times New Roman" w:hint="eastAsia"/>
                <w:sz w:val="21"/>
                <w:szCs w:val="21"/>
                <w:lang w:val="en-US"/>
              </w:rPr>
              <w:t>等级的超净高纯试剂是否导入国内头部半导体制造公司，产能如何？</w:t>
            </w:r>
          </w:p>
          <w:p w14:paraId="1E6AC9EC" w14:textId="77777777" w:rsidR="00A61602" w:rsidRDefault="00F3177E" w:rsidP="00F3177E">
            <w:pPr>
              <w:pStyle w:val="TableParagraph"/>
              <w:spacing w:line="360" w:lineRule="auto"/>
              <w:ind w:firstLineChars="200" w:firstLine="420"/>
              <w:jc w:val="both"/>
              <w:rPr>
                <w:rFonts w:ascii="Times New Roman" w:eastAsiaTheme="minorEastAsia" w:hAnsi="Times New Roman" w:cs="Times New Roman"/>
                <w:sz w:val="21"/>
                <w:szCs w:val="21"/>
                <w:lang w:val="en-US"/>
              </w:rPr>
            </w:pPr>
            <w:r w:rsidRPr="0062621D">
              <w:rPr>
                <w:rFonts w:ascii="Times New Roman" w:eastAsiaTheme="minorEastAsia" w:hAnsi="Times New Roman" w:cs="Times New Roman"/>
                <w:sz w:val="21"/>
                <w:szCs w:val="21"/>
                <w:lang w:val="en-US"/>
              </w:rPr>
              <w:lastRenderedPageBreak/>
              <w:t>答</w:t>
            </w:r>
            <w:r w:rsidR="0062621D" w:rsidRPr="0062621D">
              <w:rPr>
                <w:rFonts w:ascii="Times New Roman" w:eastAsiaTheme="minorEastAsia" w:hAnsi="Times New Roman" w:cs="Times New Roman"/>
                <w:sz w:val="21"/>
                <w:szCs w:val="21"/>
                <w:lang w:val="en-US"/>
              </w:rPr>
              <w:t>：</w:t>
            </w:r>
            <w:r w:rsidRPr="00F3177E">
              <w:rPr>
                <w:rFonts w:ascii="Times New Roman" w:eastAsiaTheme="minorEastAsia" w:hAnsi="Times New Roman" w:cs="Times New Roman" w:hint="eastAsia"/>
                <w:sz w:val="21"/>
                <w:szCs w:val="21"/>
                <w:lang w:val="en-US"/>
              </w:rPr>
              <w:t>公司主营高阶半导体制程用湿电子化学品，最高产品等级达到</w:t>
            </w:r>
            <w:r w:rsidRPr="00F3177E">
              <w:rPr>
                <w:rFonts w:ascii="Times New Roman" w:eastAsiaTheme="minorEastAsia" w:hAnsi="Times New Roman" w:cs="Times New Roman" w:hint="eastAsia"/>
                <w:sz w:val="21"/>
                <w:szCs w:val="21"/>
                <w:lang w:val="en-US"/>
              </w:rPr>
              <w:t>SEMI</w:t>
            </w:r>
            <w:r w:rsidRPr="00F3177E">
              <w:rPr>
                <w:rFonts w:ascii="Times New Roman" w:eastAsiaTheme="minorEastAsia" w:hAnsi="Times New Roman" w:cs="Times New Roman" w:hint="eastAsia"/>
                <w:sz w:val="21"/>
                <w:szCs w:val="21"/>
                <w:lang w:val="en-US"/>
              </w:rPr>
              <w:t>标准</w:t>
            </w:r>
            <w:r w:rsidRPr="00F3177E">
              <w:rPr>
                <w:rFonts w:ascii="Times New Roman" w:eastAsiaTheme="minorEastAsia" w:hAnsi="Times New Roman" w:cs="Times New Roman" w:hint="eastAsia"/>
                <w:sz w:val="21"/>
                <w:szCs w:val="21"/>
                <w:lang w:val="en-US"/>
              </w:rPr>
              <w:t>G5</w:t>
            </w:r>
            <w:r w:rsidRPr="00F3177E">
              <w:rPr>
                <w:rFonts w:ascii="Times New Roman" w:eastAsiaTheme="minorEastAsia" w:hAnsi="Times New Roman" w:cs="Times New Roman" w:hint="eastAsia"/>
                <w:sz w:val="21"/>
                <w:szCs w:val="21"/>
                <w:lang w:val="en-US"/>
              </w:rPr>
              <w:t>级别，可满足</w:t>
            </w:r>
            <w:r w:rsidRPr="00F3177E">
              <w:rPr>
                <w:rFonts w:ascii="Times New Roman" w:eastAsiaTheme="minorEastAsia" w:hAnsi="Times New Roman" w:cs="Times New Roman" w:hint="eastAsia"/>
                <w:sz w:val="21"/>
                <w:szCs w:val="21"/>
                <w:lang w:val="en-US"/>
              </w:rPr>
              <w:t>12</w:t>
            </w:r>
            <w:r w:rsidRPr="00F3177E">
              <w:rPr>
                <w:rFonts w:ascii="Times New Roman" w:eastAsiaTheme="minorEastAsia" w:hAnsi="Times New Roman" w:cs="Times New Roman" w:hint="eastAsia"/>
                <w:sz w:val="21"/>
                <w:szCs w:val="21"/>
                <w:lang w:val="en-US"/>
              </w:rPr>
              <w:t>寸、</w:t>
            </w:r>
            <w:r w:rsidRPr="00F3177E">
              <w:rPr>
                <w:rFonts w:ascii="Times New Roman" w:eastAsiaTheme="minorEastAsia" w:hAnsi="Times New Roman" w:cs="Times New Roman" w:hint="eastAsia"/>
                <w:sz w:val="21"/>
                <w:szCs w:val="21"/>
                <w:lang w:val="en-US"/>
              </w:rPr>
              <w:t>28nm</w:t>
            </w:r>
            <w:r w:rsidRPr="00F3177E">
              <w:rPr>
                <w:rFonts w:ascii="Times New Roman" w:eastAsiaTheme="minorEastAsia" w:hAnsi="Times New Roman" w:cs="Times New Roman" w:hint="eastAsia"/>
                <w:sz w:val="21"/>
                <w:szCs w:val="21"/>
                <w:lang w:val="en-US"/>
              </w:rPr>
              <w:t>及更高技术节点晶圆制造需求，目前生产的产品已被多家国内头部半导体企业认证中或纳入采购体系。相关情况敬请关注公司后续披露的定期报告。</w:t>
            </w:r>
          </w:p>
          <w:p w14:paraId="4EF75426" w14:textId="77777777" w:rsidR="00B6267C" w:rsidRDefault="00B6267C" w:rsidP="00F3177E">
            <w:pPr>
              <w:pStyle w:val="TableParagraph"/>
              <w:spacing w:line="360" w:lineRule="auto"/>
              <w:ind w:firstLineChars="200" w:firstLine="420"/>
              <w:jc w:val="both"/>
              <w:rPr>
                <w:rFonts w:ascii="Times New Roman" w:eastAsiaTheme="minorEastAsia" w:hAnsi="Times New Roman" w:cs="Times New Roman"/>
                <w:sz w:val="21"/>
                <w:szCs w:val="21"/>
                <w:lang w:val="en-US"/>
              </w:rPr>
            </w:pPr>
          </w:p>
          <w:p w14:paraId="2CABFDAE" w14:textId="77777777" w:rsidR="00B6267C" w:rsidRDefault="00B6267C" w:rsidP="00F3177E">
            <w:pPr>
              <w:pStyle w:val="TableParagraph"/>
              <w:spacing w:line="360" w:lineRule="auto"/>
              <w:ind w:firstLineChars="200" w:firstLine="420"/>
              <w:jc w:val="both"/>
              <w:rPr>
                <w:rFonts w:ascii="Times New Roman" w:eastAsiaTheme="minorEastAsia" w:hAnsi="Times New Roman" w:cs="Times New Roman"/>
                <w:sz w:val="21"/>
                <w:szCs w:val="21"/>
                <w:lang w:val="en-US"/>
              </w:rPr>
            </w:pPr>
            <w:r>
              <w:rPr>
                <w:rFonts w:ascii="Times New Roman" w:eastAsiaTheme="minorEastAsia" w:hAnsi="Times New Roman" w:cs="Times New Roman" w:hint="eastAsia"/>
                <w:sz w:val="21"/>
                <w:szCs w:val="21"/>
                <w:lang w:val="en-US"/>
              </w:rPr>
              <w:t>7</w:t>
            </w:r>
            <w:r>
              <w:rPr>
                <w:rFonts w:ascii="Times New Roman" w:eastAsiaTheme="minorEastAsia" w:hAnsi="Times New Roman" w:cs="Times New Roman" w:hint="eastAsia"/>
                <w:sz w:val="21"/>
                <w:szCs w:val="21"/>
                <w:lang w:val="en-US"/>
              </w:rPr>
              <w:t>、</w:t>
            </w:r>
            <w:r w:rsidRPr="00B6267C">
              <w:rPr>
                <w:rFonts w:ascii="Times New Roman" w:eastAsiaTheme="minorEastAsia" w:hAnsi="Times New Roman" w:cs="Times New Roman" w:hint="eastAsia"/>
                <w:sz w:val="21"/>
                <w:szCs w:val="21"/>
                <w:lang w:val="en-US"/>
              </w:rPr>
              <w:t>四川江化微方向。由于最近消息面称要把沿海城市工业转移至四川，公司提前布局是否能够额外获得当地的政策补贴？</w:t>
            </w:r>
          </w:p>
          <w:p w14:paraId="3F0C7CA2" w14:textId="729B8548" w:rsidR="00B6267C" w:rsidRPr="0062621D" w:rsidRDefault="00B6267C" w:rsidP="00F3177E">
            <w:pPr>
              <w:pStyle w:val="TableParagraph"/>
              <w:spacing w:line="360" w:lineRule="auto"/>
              <w:ind w:firstLineChars="200" w:firstLine="420"/>
              <w:jc w:val="both"/>
              <w:rPr>
                <w:rFonts w:ascii="Times New Roman" w:eastAsiaTheme="minorEastAsia" w:hAnsi="Times New Roman" w:cs="Times New Roman"/>
                <w:sz w:val="21"/>
                <w:szCs w:val="21"/>
                <w:lang w:val="en-US"/>
              </w:rPr>
            </w:pPr>
            <w:r>
              <w:rPr>
                <w:rFonts w:ascii="Times New Roman" w:eastAsiaTheme="minorEastAsia" w:hAnsi="Times New Roman" w:cs="Times New Roman" w:hint="eastAsia"/>
                <w:sz w:val="21"/>
                <w:szCs w:val="21"/>
                <w:lang w:val="en-US"/>
              </w:rPr>
              <w:t>答：</w:t>
            </w:r>
            <w:r w:rsidRPr="00B6267C">
              <w:rPr>
                <w:rFonts w:ascii="Times New Roman" w:eastAsiaTheme="minorEastAsia" w:hAnsi="Times New Roman" w:cs="Times New Roman" w:hint="eastAsia"/>
                <w:sz w:val="21"/>
                <w:szCs w:val="21"/>
                <w:lang w:val="en-US"/>
              </w:rPr>
              <w:t>目前，四川江化微已获得当地政策支持，享受西部大开发</w:t>
            </w:r>
            <w:r w:rsidRPr="00B6267C">
              <w:rPr>
                <w:rFonts w:ascii="Times New Roman" w:eastAsiaTheme="minorEastAsia" w:hAnsi="Times New Roman" w:cs="Times New Roman" w:hint="eastAsia"/>
                <w:sz w:val="21"/>
                <w:szCs w:val="21"/>
                <w:lang w:val="en-US"/>
              </w:rPr>
              <w:t>15%</w:t>
            </w:r>
            <w:r w:rsidRPr="00B6267C">
              <w:rPr>
                <w:rFonts w:ascii="Times New Roman" w:eastAsiaTheme="minorEastAsia" w:hAnsi="Times New Roman" w:cs="Times New Roman" w:hint="eastAsia"/>
                <w:sz w:val="21"/>
                <w:szCs w:val="21"/>
                <w:lang w:val="en-US"/>
              </w:rPr>
              <w:t>的企业所得税税收优惠。公司将继续关注政策动态，积极争取可以利用的优惠政策。</w:t>
            </w:r>
          </w:p>
        </w:tc>
      </w:tr>
      <w:tr w:rsidR="00A61602" w:rsidRPr="0062621D" w14:paraId="28FA6BF6" w14:textId="77777777" w:rsidTr="0062621D">
        <w:trPr>
          <w:trHeight w:val="561"/>
          <w:jc w:val="center"/>
        </w:trPr>
        <w:tc>
          <w:tcPr>
            <w:tcW w:w="1413" w:type="dxa"/>
            <w:vAlign w:val="center"/>
          </w:tcPr>
          <w:p w14:paraId="3658B880" w14:textId="77777777" w:rsidR="00A61602" w:rsidRPr="0062621D" w:rsidRDefault="00F3177E">
            <w:pPr>
              <w:pStyle w:val="TableParagraph"/>
              <w:spacing w:before="1"/>
              <w:ind w:left="107"/>
              <w:rPr>
                <w:rFonts w:ascii="Times New Roman" w:eastAsia="宋体" w:hAnsi="Times New Roman" w:cs="Times New Roman"/>
                <w:b/>
                <w:bCs/>
                <w:sz w:val="21"/>
                <w:szCs w:val="21"/>
              </w:rPr>
            </w:pPr>
            <w:r w:rsidRPr="0062621D">
              <w:rPr>
                <w:rFonts w:ascii="Times New Roman" w:eastAsia="宋体" w:hAnsi="Times New Roman" w:cs="Times New Roman"/>
                <w:b/>
                <w:bCs/>
                <w:sz w:val="21"/>
                <w:szCs w:val="21"/>
              </w:rPr>
              <w:lastRenderedPageBreak/>
              <w:t>附件清单（如有）</w:t>
            </w:r>
          </w:p>
        </w:tc>
        <w:tc>
          <w:tcPr>
            <w:tcW w:w="7523" w:type="dxa"/>
            <w:vAlign w:val="center"/>
          </w:tcPr>
          <w:p w14:paraId="04AAD6AD" w14:textId="0BD69CDB" w:rsidR="00A61602" w:rsidRPr="0062621D" w:rsidRDefault="004F6149">
            <w:pPr>
              <w:pStyle w:val="TableParagraph"/>
              <w:spacing w:before="100" w:beforeAutospacing="1" w:line="360" w:lineRule="auto"/>
              <w:rPr>
                <w:rFonts w:ascii="Times New Roman" w:eastAsiaTheme="minorEastAsia" w:hAnsi="Times New Roman" w:cs="Times New Roman"/>
                <w:sz w:val="21"/>
                <w:szCs w:val="21"/>
                <w:lang w:val="en-US"/>
              </w:rPr>
            </w:pPr>
            <w:r w:rsidRPr="0062621D">
              <w:rPr>
                <w:rFonts w:ascii="Times New Roman" w:eastAsiaTheme="minorEastAsia" w:hAnsi="Times New Roman" w:cs="Times New Roman"/>
                <w:sz w:val="21"/>
                <w:szCs w:val="21"/>
                <w:lang w:val="en-US"/>
              </w:rPr>
              <w:t>无</w:t>
            </w:r>
          </w:p>
        </w:tc>
      </w:tr>
      <w:tr w:rsidR="00A61602" w:rsidRPr="0062621D" w14:paraId="376BF020" w14:textId="77777777" w:rsidTr="0062621D">
        <w:trPr>
          <w:trHeight w:val="490"/>
          <w:jc w:val="center"/>
        </w:trPr>
        <w:tc>
          <w:tcPr>
            <w:tcW w:w="1413" w:type="dxa"/>
            <w:vAlign w:val="center"/>
          </w:tcPr>
          <w:p w14:paraId="2A0C904A" w14:textId="77777777" w:rsidR="00A61602" w:rsidRPr="0062621D" w:rsidRDefault="00F3177E">
            <w:pPr>
              <w:pStyle w:val="TableParagraph"/>
              <w:spacing w:before="1"/>
              <w:ind w:left="107"/>
              <w:rPr>
                <w:rFonts w:ascii="Times New Roman" w:eastAsia="宋体" w:hAnsi="Times New Roman" w:cs="Times New Roman"/>
                <w:b/>
                <w:bCs/>
                <w:sz w:val="21"/>
                <w:szCs w:val="21"/>
              </w:rPr>
            </w:pPr>
            <w:r w:rsidRPr="0062621D">
              <w:rPr>
                <w:rFonts w:ascii="Times New Roman" w:eastAsia="宋体" w:hAnsi="Times New Roman" w:cs="Times New Roman"/>
                <w:b/>
                <w:bCs/>
                <w:sz w:val="21"/>
                <w:szCs w:val="21"/>
              </w:rPr>
              <w:t>日期</w:t>
            </w:r>
          </w:p>
        </w:tc>
        <w:tc>
          <w:tcPr>
            <w:tcW w:w="7523" w:type="dxa"/>
            <w:vAlign w:val="center"/>
          </w:tcPr>
          <w:p w14:paraId="3F082B25" w14:textId="2CA744C1" w:rsidR="00A61602" w:rsidRPr="0062621D" w:rsidRDefault="00F3177E">
            <w:pPr>
              <w:pStyle w:val="TableParagraph"/>
              <w:spacing w:before="100" w:beforeAutospacing="1"/>
              <w:rPr>
                <w:rFonts w:ascii="Times New Roman" w:eastAsiaTheme="minorEastAsia" w:hAnsi="Times New Roman" w:cs="Times New Roman"/>
                <w:sz w:val="21"/>
                <w:szCs w:val="21"/>
                <w:lang w:val="en-US"/>
              </w:rPr>
            </w:pPr>
            <w:r w:rsidRPr="0062621D">
              <w:rPr>
                <w:rFonts w:ascii="Times New Roman" w:eastAsiaTheme="minorEastAsia" w:hAnsi="Times New Roman" w:cs="Times New Roman"/>
                <w:sz w:val="21"/>
                <w:szCs w:val="21"/>
                <w:lang w:val="en-US"/>
              </w:rPr>
              <w:t>2024</w:t>
            </w:r>
            <w:r w:rsidRPr="0062621D">
              <w:rPr>
                <w:rFonts w:ascii="Times New Roman" w:eastAsiaTheme="minorEastAsia" w:hAnsi="Times New Roman" w:cs="Times New Roman"/>
                <w:sz w:val="21"/>
                <w:szCs w:val="21"/>
                <w:lang w:val="en-US"/>
              </w:rPr>
              <w:t>年</w:t>
            </w:r>
            <w:r>
              <w:rPr>
                <w:rFonts w:ascii="Times New Roman" w:eastAsiaTheme="minorEastAsia" w:hAnsi="Times New Roman" w:cs="Times New Roman" w:hint="eastAsia"/>
                <w:sz w:val="21"/>
                <w:szCs w:val="21"/>
                <w:lang w:val="en-US"/>
              </w:rPr>
              <w:t>10</w:t>
            </w:r>
            <w:r w:rsidRPr="0062621D">
              <w:rPr>
                <w:rFonts w:ascii="Times New Roman" w:eastAsiaTheme="minorEastAsia" w:hAnsi="Times New Roman" w:cs="Times New Roman"/>
                <w:sz w:val="21"/>
                <w:szCs w:val="21"/>
                <w:lang w:val="en-US"/>
              </w:rPr>
              <w:t>月</w:t>
            </w:r>
            <w:r w:rsidRPr="0062621D">
              <w:rPr>
                <w:rFonts w:ascii="Times New Roman" w:eastAsiaTheme="minorEastAsia" w:hAnsi="Times New Roman" w:cs="Times New Roman"/>
                <w:sz w:val="21"/>
                <w:szCs w:val="21"/>
                <w:lang w:val="en-US"/>
              </w:rPr>
              <w:t>2</w:t>
            </w:r>
            <w:r>
              <w:rPr>
                <w:rFonts w:ascii="Times New Roman" w:eastAsiaTheme="minorEastAsia" w:hAnsi="Times New Roman" w:cs="Times New Roman" w:hint="eastAsia"/>
                <w:sz w:val="21"/>
                <w:szCs w:val="21"/>
                <w:lang w:val="en-US"/>
              </w:rPr>
              <w:t>2</w:t>
            </w:r>
            <w:r w:rsidRPr="0062621D">
              <w:rPr>
                <w:rFonts w:ascii="Times New Roman" w:eastAsiaTheme="minorEastAsia" w:hAnsi="Times New Roman" w:cs="Times New Roman"/>
                <w:sz w:val="21"/>
                <w:szCs w:val="21"/>
                <w:lang w:val="en-US"/>
              </w:rPr>
              <w:t>日</w:t>
            </w:r>
          </w:p>
        </w:tc>
      </w:tr>
    </w:tbl>
    <w:p w14:paraId="42E7D29E" w14:textId="77777777" w:rsidR="00A61602" w:rsidRPr="0062621D" w:rsidRDefault="00A61602" w:rsidP="007643C9">
      <w:pPr>
        <w:rPr>
          <w:rFonts w:ascii="Times New Roman" w:eastAsia="宋体" w:hAnsi="Times New Roman" w:cs="Times New Roman"/>
          <w:sz w:val="28"/>
          <w:szCs w:val="36"/>
        </w:rPr>
      </w:pPr>
    </w:p>
    <w:sectPr w:rsidR="00A61602" w:rsidRPr="0062621D">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5E8D7" w14:textId="77777777" w:rsidR="00326466" w:rsidRDefault="00326466" w:rsidP="00CF591F">
      <w:pPr>
        <w:rPr>
          <w:rFonts w:hint="eastAsia"/>
        </w:rPr>
      </w:pPr>
      <w:r>
        <w:separator/>
      </w:r>
    </w:p>
  </w:endnote>
  <w:endnote w:type="continuationSeparator" w:id="0">
    <w:p w14:paraId="2EC7F353" w14:textId="77777777" w:rsidR="00326466" w:rsidRDefault="00326466" w:rsidP="00CF591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E0D46" w14:textId="77777777" w:rsidR="00326466" w:rsidRDefault="00326466" w:rsidP="00CF591F">
      <w:pPr>
        <w:rPr>
          <w:rFonts w:hint="eastAsia"/>
        </w:rPr>
      </w:pPr>
      <w:r>
        <w:separator/>
      </w:r>
    </w:p>
  </w:footnote>
  <w:footnote w:type="continuationSeparator" w:id="0">
    <w:p w14:paraId="1949C1DA" w14:textId="77777777" w:rsidR="00326466" w:rsidRDefault="00326466" w:rsidP="00CF591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4072E"/>
    <w:multiLevelType w:val="hybridMultilevel"/>
    <w:tmpl w:val="D81E77B2"/>
    <w:lvl w:ilvl="0" w:tplc="C1D49700">
      <w:start w:val="1"/>
      <w:numFmt w:val="decimal"/>
      <w:suff w:val="nothing"/>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82779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k0YzkwM2RjNTM4MDI1ZWI5Yjk1MTAwMzNkNTk2NmYifQ=="/>
  </w:docVars>
  <w:rsids>
    <w:rsidRoot w:val="00301D32"/>
    <w:rsid w:val="00011DBA"/>
    <w:rsid w:val="00026CC3"/>
    <w:rsid w:val="00036089"/>
    <w:rsid w:val="00053CFA"/>
    <w:rsid w:val="000633EC"/>
    <w:rsid w:val="00063804"/>
    <w:rsid w:val="000665A2"/>
    <w:rsid w:val="000877AB"/>
    <w:rsid w:val="000B7C08"/>
    <w:rsid w:val="000D12CF"/>
    <w:rsid w:val="000D2D88"/>
    <w:rsid w:val="000E4B20"/>
    <w:rsid w:val="0011418F"/>
    <w:rsid w:val="00172C24"/>
    <w:rsid w:val="001A10C3"/>
    <w:rsid w:val="001E59D1"/>
    <w:rsid w:val="001E5EA4"/>
    <w:rsid w:val="002042A7"/>
    <w:rsid w:val="00205911"/>
    <w:rsid w:val="002146AD"/>
    <w:rsid w:val="00275CB6"/>
    <w:rsid w:val="002800B5"/>
    <w:rsid w:val="00295B29"/>
    <w:rsid w:val="002B07AF"/>
    <w:rsid w:val="002D4073"/>
    <w:rsid w:val="002E7098"/>
    <w:rsid w:val="00301D32"/>
    <w:rsid w:val="00326466"/>
    <w:rsid w:val="00366FAD"/>
    <w:rsid w:val="0037105B"/>
    <w:rsid w:val="003975BA"/>
    <w:rsid w:val="003A74E6"/>
    <w:rsid w:val="003B73DD"/>
    <w:rsid w:val="003C00DD"/>
    <w:rsid w:val="003D011C"/>
    <w:rsid w:val="004108C7"/>
    <w:rsid w:val="00412DC2"/>
    <w:rsid w:val="004315C4"/>
    <w:rsid w:val="00440041"/>
    <w:rsid w:val="00451268"/>
    <w:rsid w:val="004515AD"/>
    <w:rsid w:val="00451857"/>
    <w:rsid w:val="00453516"/>
    <w:rsid w:val="00457548"/>
    <w:rsid w:val="00470DB2"/>
    <w:rsid w:val="004925E7"/>
    <w:rsid w:val="00495B11"/>
    <w:rsid w:val="004F6149"/>
    <w:rsid w:val="004F6FF3"/>
    <w:rsid w:val="00571B49"/>
    <w:rsid w:val="005743AE"/>
    <w:rsid w:val="005749B1"/>
    <w:rsid w:val="005D64CA"/>
    <w:rsid w:val="005E5717"/>
    <w:rsid w:val="005E6DB2"/>
    <w:rsid w:val="0061433E"/>
    <w:rsid w:val="0062621D"/>
    <w:rsid w:val="00626D4E"/>
    <w:rsid w:val="0062751D"/>
    <w:rsid w:val="006354AA"/>
    <w:rsid w:val="006600F8"/>
    <w:rsid w:val="00661AFA"/>
    <w:rsid w:val="006726BF"/>
    <w:rsid w:val="00677B77"/>
    <w:rsid w:val="00680D5D"/>
    <w:rsid w:val="00686932"/>
    <w:rsid w:val="0068718A"/>
    <w:rsid w:val="00693736"/>
    <w:rsid w:val="006A2739"/>
    <w:rsid w:val="006B5C95"/>
    <w:rsid w:val="006E14B0"/>
    <w:rsid w:val="006F0108"/>
    <w:rsid w:val="00704AE6"/>
    <w:rsid w:val="007153A2"/>
    <w:rsid w:val="00724A68"/>
    <w:rsid w:val="007271BF"/>
    <w:rsid w:val="00730DD3"/>
    <w:rsid w:val="00733224"/>
    <w:rsid w:val="0076303B"/>
    <w:rsid w:val="00764128"/>
    <w:rsid w:val="007643C9"/>
    <w:rsid w:val="007824B8"/>
    <w:rsid w:val="00782CA2"/>
    <w:rsid w:val="007910DD"/>
    <w:rsid w:val="007A3EC1"/>
    <w:rsid w:val="007B1E9D"/>
    <w:rsid w:val="007B3368"/>
    <w:rsid w:val="007D0A69"/>
    <w:rsid w:val="007D6DC4"/>
    <w:rsid w:val="007D6FF3"/>
    <w:rsid w:val="007F5395"/>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61602"/>
    <w:rsid w:val="00A75C61"/>
    <w:rsid w:val="00A9601B"/>
    <w:rsid w:val="00AD100E"/>
    <w:rsid w:val="00AE1E36"/>
    <w:rsid w:val="00AF74AA"/>
    <w:rsid w:val="00B03C2F"/>
    <w:rsid w:val="00B15064"/>
    <w:rsid w:val="00B22331"/>
    <w:rsid w:val="00B340A3"/>
    <w:rsid w:val="00B410F5"/>
    <w:rsid w:val="00B6267C"/>
    <w:rsid w:val="00B6280C"/>
    <w:rsid w:val="00B671A4"/>
    <w:rsid w:val="00B72CD4"/>
    <w:rsid w:val="00B85B00"/>
    <w:rsid w:val="00BF132F"/>
    <w:rsid w:val="00C10F4A"/>
    <w:rsid w:val="00C13878"/>
    <w:rsid w:val="00C40C18"/>
    <w:rsid w:val="00CA1705"/>
    <w:rsid w:val="00CB4C69"/>
    <w:rsid w:val="00CE1A54"/>
    <w:rsid w:val="00CF591F"/>
    <w:rsid w:val="00CF5FB6"/>
    <w:rsid w:val="00D02518"/>
    <w:rsid w:val="00D17454"/>
    <w:rsid w:val="00D255AE"/>
    <w:rsid w:val="00D33FBC"/>
    <w:rsid w:val="00D73CCD"/>
    <w:rsid w:val="00D7535C"/>
    <w:rsid w:val="00D76302"/>
    <w:rsid w:val="00DA5CE2"/>
    <w:rsid w:val="00DE10E8"/>
    <w:rsid w:val="00DF3B37"/>
    <w:rsid w:val="00E16FDA"/>
    <w:rsid w:val="00E35F58"/>
    <w:rsid w:val="00E45BD9"/>
    <w:rsid w:val="00E53340"/>
    <w:rsid w:val="00E60243"/>
    <w:rsid w:val="00E65322"/>
    <w:rsid w:val="00E66FFC"/>
    <w:rsid w:val="00E759D6"/>
    <w:rsid w:val="00E84A8C"/>
    <w:rsid w:val="00E976DE"/>
    <w:rsid w:val="00EC0F83"/>
    <w:rsid w:val="00EE3187"/>
    <w:rsid w:val="00EF499B"/>
    <w:rsid w:val="00F14977"/>
    <w:rsid w:val="00F3177E"/>
    <w:rsid w:val="00F8089E"/>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17A44D9"/>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A7738"/>
  <w15:docId w15:val="{C66BB6F5-D39C-4B23-8E78-70C7DC7C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Strong"/>
    <w:basedOn w:val="a0"/>
    <w:qFormat/>
    <w:rPr>
      <w:b/>
    </w:rPr>
  </w:style>
  <w:style w:type="character" w:styleId="af">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character" w:styleId="af0">
    <w:name w:val="Hyperlink"/>
    <w:basedOn w:val="a0"/>
    <w:rsid w:val="004F6149"/>
    <w:rPr>
      <w:color w:val="0563C1" w:themeColor="hyperlink"/>
      <w:u w:val="single"/>
    </w:rPr>
  </w:style>
  <w:style w:type="character" w:styleId="af1">
    <w:name w:val="Unresolved Mention"/>
    <w:basedOn w:val="a0"/>
    <w:uiPriority w:val="99"/>
    <w:semiHidden/>
    <w:unhideWhenUsed/>
    <w:rsid w:val="004F6149"/>
    <w:rPr>
      <w:color w:val="605E5C"/>
      <w:shd w:val="clear" w:color="auto" w:fill="E1DFDD"/>
    </w:rPr>
  </w:style>
  <w:style w:type="paragraph" w:styleId="af2">
    <w:name w:val="Revision"/>
    <w:hidden/>
    <w:uiPriority w:val="99"/>
    <w:unhideWhenUsed/>
    <w:rsid w:val="00011DBA"/>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3</Pages>
  <Words>1874</Words>
  <Characters>249</Characters>
  <Application>Microsoft Office Word</Application>
  <DocSecurity>0</DocSecurity>
  <Lines>2</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jie.huang</dc:creator>
  <cp:lastModifiedBy>春霜 缪</cp:lastModifiedBy>
  <cp:revision>10</cp:revision>
  <dcterms:created xsi:type="dcterms:W3CDTF">2024-03-26T07:23:00Z</dcterms:created>
  <dcterms:modified xsi:type="dcterms:W3CDTF">2024-10-22T08:19:00Z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57D148DF2F764966BF4E1C38A6255FA2</vt:lpwstr>
  </property>
</Properties>
</file>