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C0" w:rsidRPr="0040495C" w:rsidRDefault="006D105C" w:rsidP="0040495C">
      <w:pPr>
        <w:spacing w:line="520" w:lineRule="exact"/>
        <w:jc w:val="center"/>
        <w:rPr>
          <w:rFonts w:ascii="宋体" w:eastAsia="宋体" w:hAnsi="宋体"/>
          <w:b/>
          <w:sz w:val="32"/>
        </w:rPr>
      </w:pPr>
      <w:r w:rsidRPr="0040495C">
        <w:rPr>
          <w:rFonts w:ascii="宋体" w:eastAsia="宋体" w:hAnsi="宋体" w:hint="eastAsia"/>
          <w:b/>
          <w:sz w:val="32"/>
        </w:rPr>
        <w:t>紫金矿业集团股份有限公司</w:t>
      </w:r>
    </w:p>
    <w:p w:rsidR="00E571C0" w:rsidRPr="0040495C" w:rsidRDefault="006D105C" w:rsidP="0040495C">
      <w:pPr>
        <w:spacing w:line="520" w:lineRule="exact"/>
        <w:jc w:val="center"/>
        <w:rPr>
          <w:rFonts w:ascii="宋体" w:eastAsia="宋体" w:hAnsi="宋体"/>
          <w:b/>
          <w:sz w:val="32"/>
        </w:rPr>
      </w:pPr>
      <w:r w:rsidRPr="0040495C">
        <w:rPr>
          <w:rFonts w:ascii="宋体" w:eastAsia="宋体" w:hAnsi="宋体" w:hint="eastAsia"/>
          <w:b/>
          <w:sz w:val="32"/>
        </w:rPr>
        <w:t>投资者关系活动记录表</w:t>
      </w:r>
    </w:p>
    <w:p w:rsidR="00E571C0" w:rsidRPr="0040495C" w:rsidRDefault="006D105C" w:rsidP="0040495C">
      <w:pPr>
        <w:spacing w:line="520" w:lineRule="exact"/>
        <w:jc w:val="center"/>
        <w:rPr>
          <w:rFonts w:ascii="宋体" w:eastAsia="宋体" w:hAnsi="宋体"/>
          <w:b/>
          <w:sz w:val="32"/>
        </w:rPr>
      </w:pPr>
      <w:r w:rsidRPr="0040495C">
        <w:rPr>
          <w:rFonts w:ascii="宋体" w:eastAsia="宋体" w:hAnsi="宋体" w:hint="eastAsia"/>
          <w:b/>
          <w:sz w:val="32"/>
        </w:rPr>
        <w:t>（</w:t>
      </w:r>
      <w:r w:rsidR="0040495C" w:rsidRPr="0040495C">
        <w:rPr>
          <w:rFonts w:ascii="宋体" w:eastAsia="宋体" w:hAnsi="宋体"/>
          <w:b/>
          <w:sz w:val="32"/>
        </w:rPr>
        <w:t>2024</w:t>
      </w:r>
      <w:r w:rsidRPr="0040495C">
        <w:rPr>
          <w:rFonts w:ascii="宋体" w:eastAsia="宋体" w:hAnsi="宋体"/>
          <w:b/>
          <w:sz w:val="32"/>
        </w:rPr>
        <w:t>年</w:t>
      </w:r>
      <w:r w:rsidR="00305355">
        <w:rPr>
          <w:rFonts w:ascii="宋体" w:eastAsia="宋体" w:hAnsi="宋体"/>
          <w:b/>
          <w:sz w:val="32"/>
        </w:rPr>
        <w:t>10</w:t>
      </w:r>
      <w:r w:rsidRPr="0040495C">
        <w:rPr>
          <w:rFonts w:ascii="宋体" w:eastAsia="宋体" w:hAnsi="宋体"/>
          <w:b/>
          <w:sz w:val="32"/>
        </w:rPr>
        <w:t>月</w:t>
      </w:r>
      <w:r w:rsidR="00305355">
        <w:rPr>
          <w:rFonts w:ascii="宋体" w:eastAsia="宋体" w:hAnsi="宋体"/>
          <w:b/>
          <w:sz w:val="32"/>
        </w:rPr>
        <w:t>24</w:t>
      </w:r>
      <w:r w:rsidR="0040495C" w:rsidRPr="0040495C">
        <w:rPr>
          <w:rFonts w:ascii="宋体" w:eastAsia="宋体" w:hAnsi="宋体" w:hint="eastAsia"/>
          <w:b/>
          <w:sz w:val="32"/>
        </w:rPr>
        <w:t>日</w:t>
      </w:r>
      <w:r w:rsidRPr="0040495C">
        <w:rPr>
          <w:rFonts w:ascii="宋体" w:eastAsia="宋体" w:hAnsi="宋体"/>
          <w:b/>
          <w:sz w:val="32"/>
        </w:rPr>
        <w:t>）</w:t>
      </w:r>
    </w:p>
    <w:p w:rsidR="00E571C0" w:rsidRPr="0040495C" w:rsidRDefault="006D105C" w:rsidP="0040495C">
      <w:pPr>
        <w:spacing w:line="520" w:lineRule="exact"/>
        <w:rPr>
          <w:rFonts w:ascii="宋体" w:eastAsia="宋体" w:hAnsi="宋体"/>
          <w:sz w:val="24"/>
        </w:rPr>
      </w:pPr>
      <w:r w:rsidRPr="0040495C">
        <w:rPr>
          <w:rFonts w:ascii="宋体" w:eastAsia="宋体" w:hAnsi="宋体" w:hint="eastAsia"/>
          <w:sz w:val="24"/>
        </w:rPr>
        <w:t>证券简称：紫金矿业</w:t>
      </w:r>
      <w:r w:rsidRPr="0040495C">
        <w:rPr>
          <w:rFonts w:ascii="宋体" w:eastAsia="宋体" w:hAnsi="宋体"/>
          <w:sz w:val="24"/>
        </w:rPr>
        <w:tab/>
      </w:r>
      <w:r w:rsidR="0040495C">
        <w:rPr>
          <w:rFonts w:ascii="宋体" w:eastAsia="宋体" w:hAnsi="宋体"/>
          <w:sz w:val="24"/>
        </w:rPr>
        <w:t xml:space="preserve">                                  </w:t>
      </w:r>
      <w:r w:rsidR="000A0ECC">
        <w:rPr>
          <w:rFonts w:ascii="宋体" w:eastAsia="宋体" w:hAnsi="宋体"/>
          <w:sz w:val="24"/>
        </w:rPr>
        <w:t xml:space="preserve">     </w:t>
      </w:r>
      <w:r w:rsidRPr="0040495C">
        <w:rPr>
          <w:rFonts w:ascii="宋体" w:eastAsia="宋体" w:hAnsi="宋体"/>
          <w:sz w:val="24"/>
        </w:rPr>
        <w:t>证券代码：6</w:t>
      </w:r>
      <w:r w:rsidRPr="0040495C">
        <w:rPr>
          <w:rFonts w:ascii="宋体" w:eastAsia="宋体" w:hAnsi="宋体" w:hint="eastAsia"/>
          <w:sz w:val="24"/>
        </w:rPr>
        <w:t>01899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981"/>
        <w:gridCol w:w="7079"/>
      </w:tblGrid>
      <w:tr w:rsidR="00E571C0" w:rsidRPr="0040495C" w:rsidTr="00C57EF6">
        <w:trPr>
          <w:trHeight w:val="454"/>
        </w:trPr>
        <w:tc>
          <w:tcPr>
            <w:tcW w:w="1093" w:type="pct"/>
            <w:vAlign w:val="center"/>
          </w:tcPr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3907" w:type="pct"/>
          </w:tcPr>
          <w:p w:rsidR="000F6028" w:rsidRPr="000F6028" w:rsidRDefault="000F6028" w:rsidP="000F602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F602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□特定对象调研 </w:t>
            </w: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 xml:space="preserve"> □分析</w:t>
            </w:r>
            <w:proofErr w:type="gramStart"/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>师会议</w:t>
            </w:r>
            <w:proofErr w:type="gramEnd"/>
            <w:r w:rsidRPr="000F602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 xml:space="preserve"> □媒体采访</w:t>
            </w:r>
          </w:p>
          <w:p w:rsidR="000F6028" w:rsidRPr="000F6028" w:rsidRDefault="000F6028" w:rsidP="000F6028">
            <w:pPr>
              <w:tabs>
                <w:tab w:val="left" w:pos="1930"/>
              </w:tabs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sym w:font="Wingdings 2" w:char="F052"/>
            </w: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>业绩说明会</w:t>
            </w: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ab/>
              <w:t>□新闻发布会  □路演活动</w:t>
            </w:r>
          </w:p>
          <w:p w:rsidR="00E571C0" w:rsidRPr="000F6028" w:rsidRDefault="000F6028" w:rsidP="000F6028">
            <w:pPr>
              <w:tabs>
                <w:tab w:val="left" w:pos="420"/>
                <w:tab w:val="left" w:pos="840"/>
                <w:tab w:val="left" w:pos="1260"/>
                <w:tab w:val="left" w:pos="1930"/>
              </w:tabs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F6028">
              <w:rPr>
                <w:rFonts w:ascii="宋体" w:eastAsia="宋体" w:hAnsi="宋体" w:cs="Times New Roman" w:hint="eastAsia"/>
                <w:sz w:val="24"/>
                <w:szCs w:val="24"/>
              </w:rPr>
              <w:t>□现场参观</w:t>
            </w: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ab/>
            </w:r>
            <w:r w:rsidRPr="000F6028">
              <w:rPr>
                <w:rFonts w:ascii="宋体" w:eastAsia="宋体" w:hAnsi="宋体" w:cs="Times New Roman"/>
                <w:sz w:val="24"/>
                <w:szCs w:val="24"/>
              </w:rPr>
              <w:tab/>
              <w:t>□其他</w:t>
            </w:r>
          </w:p>
        </w:tc>
      </w:tr>
      <w:tr w:rsidR="00E571C0" w:rsidRPr="0040495C" w:rsidTr="00C57EF6">
        <w:trPr>
          <w:trHeight w:val="454"/>
        </w:trPr>
        <w:tc>
          <w:tcPr>
            <w:tcW w:w="1093" w:type="pct"/>
            <w:vAlign w:val="center"/>
          </w:tcPr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参与单位</w:t>
            </w:r>
          </w:p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907" w:type="pct"/>
            <w:vAlign w:val="center"/>
          </w:tcPr>
          <w:p w:rsidR="00E571C0" w:rsidRPr="0040495C" w:rsidRDefault="006D105C" w:rsidP="005A3EC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中小投资者</w:t>
            </w:r>
          </w:p>
        </w:tc>
      </w:tr>
      <w:tr w:rsidR="00E571C0" w:rsidRPr="0040495C" w:rsidTr="00C57EF6">
        <w:trPr>
          <w:trHeight w:val="454"/>
        </w:trPr>
        <w:tc>
          <w:tcPr>
            <w:tcW w:w="1093" w:type="pct"/>
            <w:vAlign w:val="center"/>
          </w:tcPr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907" w:type="pct"/>
            <w:vAlign w:val="center"/>
          </w:tcPr>
          <w:p w:rsidR="00E571C0" w:rsidRPr="0040495C" w:rsidRDefault="00FD0A94" w:rsidP="0030535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D0A94">
              <w:rPr>
                <w:rFonts w:ascii="宋体" w:eastAsia="宋体" w:hAnsi="宋体"/>
                <w:sz w:val="24"/>
                <w:szCs w:val="24"/>
              </w:rPr>
              <w:t>2024年</w:t>
            </w:r>
            <w:r w:rsidR="00305355">
              <w:rPr>
                <w:rFonts w:ascii="宋体" w:eastAsia="宋体" w:hAnsi="宋体"/>
                <w:sz w:val="24"/>
                <w:szCs w:val="24"/>
              </w:rPr>
              <w:t>10</w:t>
            </w:r>
            <w:r w:rsidRPr="00FD0A94">
              <w:rPr>
                <w:rFonts w:ascii="宋体" w:eastAsia="宋体" w:hAnsi="宋体"/>
                <w:sz w:val="24"/>
                <w:szCs w:val="24"/>
              </w:rPr>
              <w:t>月</w:t>
            </w:r>
            <w:r w:rsidR="00305355">
              <w:rPr>
                <w:rFonts w:ascii="宋体" w:eastAsia="宋体" w:hAnsi="宋体"/>
                <w:sz w:val="24"/>
                <w:szCs w:val="24"/>
              </w:rPr>
              <w:t>23</w:t>
            </w:r>
            <w:r w:rsidRPr="00FD0A94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E571C0" w:rsidRPr="0040495C" w:rsidTr="00C57EF6">
        <w:trPr>
          <w:trHeight w:val="454"/>
        </w:trPr>
        <w:tc>
          <w:tcPr>
            <w:tcW w:w="1093" w:type="pct"/>
            <w:vAlign w:val="center"/>
          </w:tcPr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3907" w:type="pct"/>
            <w:vAlign w:val="center"/>
          </w:tcPr>
          <w:p w:rsidR="00E571C0" w:rsidRPr="0040495C" w:rsidRDefault="005A3EC2" w:rsidP="005A3EC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A3EC2"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 w:rsidRPr="005A3EC2">
              <w:rPr>
                <w:rFonts w:ascii="宋体" w:eastAsia="宋体" w:hAnsi="宋体" w:hint="eastAsia"/>
                <w:sz w:val="24"/>
                <w:szCs w:val="24"/>
              </w:rPr>
              <w:t>中心（</w:t>
            </w:r>
            <w:r w:rsidRPr="005A3EC2">
              <w:rPr>
                <w:rFonts w:ascii="宋体" w:eastAsia="宋体" w:hAnsi="宋体"/>
                <w:sz w:val="24"/>
                <w:szCs w:val="24"/>
              </w:rPr>
              <w:t>http://roadshow.sseinfo.com）</w:t>
            </w:r>
          </w:p>
        </w:tc>
      </w:tr>
      <w:tr w:rsidR="00E571C0" w:rsidRPr="0040495C" w:rsidTr="00C57EF6">
        <w:trPr>
          <w:trHeight w:val="454"/>
        </w:trPr>
        <w:tc>
          <w:tcPr>
            <w:tcW w:w="1093" w:type="pct"/>
            <w:vAlign w:val="center"/>
          </w:tcPr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公司接待人员姓名</w:t>
            </w:r>
          </w:p>
        </w:tc>
        <w:tc>
          <w:tcPr>
            <w:tcW w:w="3907" w:type="pct"/>
            <w:vAlign w:val="center"/>
          </w:tcPr>
          <w:p w:rsidR="00E571C0" w:rsidRPr="0040495C" w:rsidRDefault="005A3EC2" w:rsidP="005A3EC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公司管理层</w:t>
            </w:r>
          </w:p>
        </w:tc>
      </w:tr>
      <w:tr w:rsidR="00E571C0" w:rsidRPr="0040495C" w:rsidTr="00C57EF6">
        <w:trPr>
          <w:trHeight w:val="454"/>
        </w:trPr>
        <w:tc>
          <w:tcPr>
            <w:tcW w:w="1093" w:type="pct"/>
            <w:vAlign w:val="center"/>
          </w:tcPr>
          <w:p w:rsidR="00E571C0" w:rsidRPr="0040495C" w:rsidRDefault="006D105C" w:rsidP="005A3E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3907" w:type="pct"/>
          </w:tcPr>
          <w:p w:rsidR="006E3A55" w:rsidRDefault="006E3A55" w:rsidP="00B12EA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E3A55">
              <w:rPr>
                <w:rFonts w:ascii="宋体" w:eastAsia="宋体" w:hAnsi="宋体" w:hint="eastAsia"/>
                <w:sz w:val="24"/>
                <w:szCs w:val="24"/>
              </w:rPr>
              <w:t>紫金矿业集团股份有限公司</w:t>
            </w:r>
            <w:r w:rsidR="001F63C1">
              <w:rPr>
                <w:rFonts w:ascii="宋体" w:eastAsia="宋体" w:hAnsi="宋体" w:hint="eastAsia"/>
                <w:sz w:val="24"/>
                <w:szCs w:val="24"/>
              </w:rPr>
              <w:t>（以下简称“公司”）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Pr="006E3A55">
              <w:rPr>
                <w:rFonts w:ascii="宋体" w:eastAsia="宋体" w:hAnsi="宋体"/>
                <w:sz w:val="24"/>
                <w:szCs w:val="24"/>
              </w:rPr>
              <w:t>2024年</w:t>
            </w:r>
            <w:r w:rsidR="00305355">
              <w:rPr>
                <w:rFonts w:ascii="宋体" w:eastAsia="宋体" w:hAnsi="宋体"/>
                <w:sz w:val="24"/>
                <w:szCs w:val="24"/>
              </w:rPr>
              <w:t>10</w:t>
            </w:r>
            <w:r w:rsidRPr="006E3A55">
              <w:rPr>
                <w:rFonts w:ascii="宋体" w:eastAsia="宋体" w:hAnsi="宋体"/>
                <w:sz w:val="24"/>
                <w:szCs w:val="24"/>
              </w:rPr>
              <w:t>月</w:t>
            </w:r>
            <w:r w:rsidR="00D93F55">
              <w:rPr>
                <w:rFonts w:ascii="宋体" w:eastAsia="宋体" w:hAnsi="宋体"/>
                <w:sz w:val="24"/>
                <w:szCs w:val="24"/>
              </w:rPr>
              <w:t>23</w:t>
            </w:r>
            <w:r w:rsidRPr="006E3A55">
              <w:rPr>
                <w:rFonts w:ascii="宋体" w:eastAsia="宋体" w:hAnsi="宋体"/>
                <w:sz w:val="24"/>
                <w:szCs w:val="24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6E3A55"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 w:rsidRPr="006E3A55">
              <w:rPr>
                <w:rFonts w:ascii="宋体" w:eastAsia="宋体" w:hAnsi="宋体" w:hint="eastAsia"/>
                <w:sz w:val="24"/>
                <w:szCs w:val="24"/>
              </w:rPr>
              <w:t>中心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，以</w:t>
            </w:r>
            <w:r w:rsidRPr="006E3A55">
              <w:rPr>
                <w:rFonts w:ascii="宋体" w:eastAsia="宋体" w:hAnsi="宋体" w:hint="eastAsia"/>
                <w:sz w:val="24"/>
                <w:szCs w:val="24"/>
              </w:rPr>
              <w:t>网络文字互动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的方式</w:t>
            </w:r>
            <w:r w:rsidR="00FD0A9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召开</w:t>
            </w:r>
            <w:r w:rsidRPr="006E3A55">
              <w:rPr>
                <w:rFonts w:ascii="宋体" w:eastAsia="宋体" w:hAnsi="宋体"/>
                <w:sz w:val="24"/>
                <w:szCs w:val="24"/>
              </w:rPr>
              <w:t>2024年</w:t>
            </w:r>
            <w:r w:rsidR="00D93F55">
              <w:rPr>
                <w:rFonts w:ascii="宋体" w:eastAsia="宋体" w:hAnsi="宋体" w:hint="eastAsia"/>
                <w:sz w:val="24"/>
                <w:szCs w:val="24"/>
              </w:rPr>
              <w:t>第三季</w:t>
            </w:r>
            <w:r w:rsidRPr="006E3A55">
              <w:rPr>
                <w:rFonts w:ascii="宋体" w:eastAsia="宋体" w:hAnsi="宋体"/>
                <w:sz w:val="24"/>
                <w:szCs w:val="24"/>
              </w:rPr>
              <w:t>度业绩说明会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，本次业绩说明会交流的</w:t>
            </w:r>
            <w:r w:rsidRPr="006E3A55">
              <w:rPr>
                <w:rFonts w:ascii="宋体" w:eastAsia="宋体" w:hAnsi="宋体" w:hint="eastAsia"/>
                <w:sz w:val="24"/>
                <w:szCs w:val="24"/>
              </w:rPr>
              <w:t>主要问题及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答复</w:t>
            </w:r>
            <w:r w:rsidRPr="006E3A55">
              <w:rPr>
                <w:rFonts w:ascii="宋体" w:eastAsia="宋体" w:hAnsi="宋体" w:hint="eastAsia"/>
                <w:sz w:val="24"/>
                <w:szCs w:val="24"/>
              </w:rPr>
              <w:t>如下：</w:t>
            </w:r>
          </w:p>
          <w:p w:rsidR="00F725ED" w:rsidRPr="006079B3" w:rsidRDefault="00F725ED" w:rsidP="00F725ED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Pr="006079B3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公司年初提出控本，请问三季度</w:t>
            </w:r>
            <w:proofErr w:type="gramStart"/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控本成效</w:t>
            </w:r>
            <w:proofErr w:type="gramEnd"/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如何？</w:t>
            </w:r>
          </w:p>
          <w:p w:rsidR="00F725ED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3717E2">
              <w:rPr>
                <w:rFonts w:ascii="宋体" w:eastAsia="宋体" w:hAnsi="宋体" w:hint="eastAsia"/>
                <w:sz w:val="24"/>
                <w:szCs w:val="24"/>
              </w:rPr>
              <w:t>前三季度，“控本”为公司重点工作之一，公司强化国际事业管理委员会等职能，攻坚海外项目等重点领域成本控制并取得阶段性成果，成本上升的势头得到有效遏制。报告期，公司主要产品铜精矿、电解铜、金精矿销售成本分别同比下降</w:t>
            </w:r>
            <w:r w:rsidRPr="003717E2">
              <w:rPr>
                <w:rFonts w:ascii="宋体" w:eastAsia="宋体" w:hAnsi="宋体"/>
                <w:sz w:val="24"/>
                <w:szCs w:val="24"/>
              </w:rPr>
              <w:t>4.2%、13.1%和0.5%。</w:t>
            </w:r>
          </w:p>
          <w:p w:rsidR="00F725ED" w:rsidRPr="00A6020A" w:rsidRDefault="00F725ED" w:rsidP="00F725ED">
            <w:pPr>
              <w:pStyle w:val="af"/>
              <w:spacing w:line="360" w:lineRule="auto"/>
              <w:ind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A6020A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公司盈利能力持续增强，公司是否考虑降低资产负债率以低于风险？</w:t>
            </w:r>
            <w:r w:rsidRPr="00A6020A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F725ED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3717E2">
              <w:rPr>
                <w:rFonts w:ascii="宋体" w:eastAsia="宋体" w:hAnsi="宋体" w:hint="eastAsia"/>
                <w:sz w:val="24"/>
                <w:szCs w:val="24"/>
              </w:rPr>
              <w:t>前三季度，公司资产负债率由年初</w:t>
            </w:r>
            <w:r w:rsidRPr="003717E2">
              <w:rPr>
                <w:rFonts w:ascii="宋体" w:eastAsia="宋体" w:hAnsi="宋体"/>
                <w:sz w:val="24"/>
                <w:szCs w:val="24"/>
              </w:rPr>
              <w:t>59.66%下降4.28个百分点至55.38%，资本结构持续优化。</w:t>
            </w:r>
          </w:p>
          <w:p w:rsidR="00F725ED" w:rsidRPr="00A6020A" w:rsidRDefault="00F725ED" w:rsidP="00F725ED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Pr="00A6020A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3717E2">
              <w:rPr>
                <w:rFonts w:ascii="宋体" w:eastAsia="宋体" w:hAnsi="宋体"/>
                <w:b/>
                <w:sz w:val="24"/>
                <w:szCs w:val="24"/>
              </w:rPr>
              <w:t>前三季度公司净利润增幅较大的主要原因？对于金</w:t>
            </w:r>
            <w:proofErr w:type="gramStart"/>
            <w:r w:rsidRPr="003717E2">
              <w:rPr>
                <w:rFonts w:ascii="宋体" w:eastAsia="宋体" w:hAnsi="宋体"/>
                <w:b/>
                <w:sz w:val="24"/>
                <w:szCs w:val="24"/>
              </w:rPr>
              <w:t>铜价格</w:t>
            </w:r>
            <w:proofErr w:type="gramEnd"/>
            <w:r w:rsidRPr="003717E2">
              <w:rPr>
                <w:rFonts w:ascii="宋体" w:eastAsia="宋体" w:hAnsi="宋体"/>
                <w:b/>
                <w:sz w:val="24"/>
                <w:szCs w:val="24"/>
              </w:rPr>
              <w:t>走势预判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  <w:r w:rsidRPr="003717E2">
              <w:rPr>
                <w:rFonts w:ascii="宋体" w:eastAsia="宋体" w:hAnsi="宋体"/>
                <w:b/>
                <w:sz w:val="24"/>
                <w:szCs w:val="24"/>
              </w:rPr>
              <w:t>我们注意到公司近期披露了收购Akyem金矿消息，公司下一步是否还将持续全球收购资源，加大金铜板块优势？</w:t>
            </w:r>
          </w:p>
          <w:p w:rsidR="00F725ED" w:rsidRPr="003717E2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回复：</w:t>
            </w:r>
            <w:r w:rsidRPr="003717E2">
              <w:rPr>
                <w:rFonts w:ascii="宋体" w:eastAsia="宋体" w:hAnsi="宋体" w:hint="eastAsia"/>
                <w:sz w:val="24"/>
                <w:szCs w:val="24"/>
              </w:rPr>
              <w:t>前三季度，公司激发科技创新动能，</w:t>
            </w:r>
            <w:proofErr w:type="gramStart"/>
            <w:r w:rsidRPr="003717E2">
              <w:rPr>
                <w:rFonts w:ascii="宋体" w:eastAsia="宋体" w:hAnsi="宋体" w:hint="eastAsia"/>
                <w:sz w:val="24"/>
                <w:szCs w:val="24"/>
              </w:rPr>
              <w:t>发掘全</w:t>
            </w:r>
            <w:proofErr w:type="gramEnd"/>
            <w:r w:rsidRPr="003717E2">
              <w:rPr>
                <w:rFonts w:ascii="宋体" w:eastAsia="宋体" w:hAnsi="宋体" w:hint="eastAsia"/>
                <w:sz w:val="24"/>
                <w:szCs w:val="24"/>
              </w:rPr>
              <w:t>产业链协同增效，以系统管理体系提升内</w:t>
            </w:r>
            <w:proofErr w:type="gramStart"/>
            <w:r w:rsidRPr="003717E2">
              <w:rPr>
                <w:rFonts w:ascii="宋体" w:eastAsia="宋体" w:hAnsi="宋体" w:hint="eastAsia"/>
                <w:sz w:val="24"/>
                <w:szCs w:val="24"/>
              </w:rPr>
              <w:t>生增长</w:t>
            </w:r>
            <w:proofErr w:type="gramEnd"/>
            <w:r w:rsidRPr="003717E2">
              <w:rPr>
                <w:rFonts w:ascii="宋体" w:eastAsia="宋体" w:hAnsi="宋体" w:hint="eastAsia"/>
                <w:sz w:val="24"/>
                <w:szCs w:val="24"/>
              </w:rPr>
              <w:t>动力，并受益金属价格高位带来的红利，提</w:t>
            </w:r>
            <w:proofErr w:type="gramStart"/>
            <w:r w:rsidRPr="003717E2">
              <w:rPr>
                <w:rFonts w:ascii="宋体" w:eastAsia="宋体" w:hAnsi="宋体" w:hint="eastAsia"/>
                <w:sz w:val="24"/>
                <w:szCs w:val="24"/>
              </w:rPr>
              <w:t>质控本增效</w:t>
            </w:r>
            <w:proofErr w:type="gramEnd"/>
            <w:r w:rsidRPr="003717E2">
              <w:rPr>
                <w:rFonts w:ascii="宋体" w:eastAsia="宋体" w:hAnsi="宋体" w:hint="eastAsia"/>
                <w:sz w:val="24"/>
                <w:szCs w:val="24"/>
              </w:rPr>
              <w:t>显著，公司利润总额、</w:t>
            </w:r>
            <w:proofErr w:type="gramStart"/>
            <w:r w:rsidRPr="003717E2">
              <w:rPr>
                <w:rFonts w:ascii="宋体" w:eastAsia="宋体" w:hAnsi="宋体" w:hint="eastAsia"/>
                <w:sz w:val="24"/>
                <w:szCs w:val="24"/>
              </w:rPr>
              <w:t>归母净利润</w:t>
            </w:r>
            <w:proofErr w:type="gramEnd"/>
            <w:r w:rsidRPr="003717E2">
              <w:rPr>
                <w:rFonts w:ascii="宋体" w:eastAsia="宋体" w:hAnsi="宋体" w:hint="eastAsia"/>
                <w:sz w:val="24"/>
                <w:szCs w:val="24"/>
              </w:rPr>
              <w:t>、经营性净现金流均实现大幅增长。</w:t>
            </w:r>
          </w:p>
          <w:p w:rsidR="00F725ED" w:rsidRPr="003717E2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717E2">
              <w:rPr>
                <w:rFonts w:ascii="宋体" w:eastAsia="宋体" w:hAnsi="宋体" w:hint="eastAsia"/>
                <w:sz w:val="24"/>
                <w:szCs w:val="24"/>
              </w:rPr>
              <w:t>关于金</w:t>
            </w:r>
            <w:proofErr w:type="gramStart"/>
            <w:r w:rsidRPr="003717E2">
              <w:rPr>
                <w:rFonts w:ascii="宋体" w:eastAsia="宋体" w:hAnsi="宋体" w:hint="eastAsia"/>
                <w:sz w:val="24"/>
                <w:szCs w:val="24"/>
              </w:rPr>
              <w:t>铜价格</w:t>
            </w:r>
            <w:proofErr w:type="gramEnd"/>
            <w:r w:rsidRPr="003717E2">
              <w:rPr>
                <w:rFonts w:ascii="宋体" w:eastAsia="宋体" w:hAnsi="宋体" w:hint="eastAsia"/>
                <w:sz w:val="24"/>
                <w:szCs w:val="24"/>
              </w:rPr>
              <w:t>走势：（</w:t>
            </w:r>
            <w:r w:rsidRPr="003717E2">
              <w:rPr>
                <w:rFonts w:ascii="宋体" w:eastAsia="宋体" w:hAnsi="宋体"/>
                <w:sz w:val="24"/>
                <w:szCs w:val="24"/>
              </w:rPr>
              <w:t>1）铜：全球经济走弱，但资源供应端趋紧，交易所可见库存相对低位，短期铜价预期宽幅震荡。清洁能源转型蓬勃发展，人工智能、电动汽车行业快速推进，新兴经济体铜消费稳中有升，中长期铜供应短缺形势未发生明显变化。（2）金：降息预期和地缘政治角力，叠加政治大选年等不确定性推</w:t>
            </w:r>
            <w:proofErr w:type="gramStart"/>
            <w:r w:rsidRPr="003717E2">
              <w:rPr>
                <w:rFonts w:ascii="宋体" w:eastAsia="宋体" w:hAnsi="宋体"/>
                <w:sz w:val="24"/>
                <w:szCs w:val="24"/>
              </w:rPr>
              <w:t>升全球</w:t>
            </w:r>
            <w:proofErr w:type="gramEnd"/>
            <w:r w:rsidRPr="003717E2">
              <w:rPr>
                <w:rFonts w:ascii="宋体" w:eastAsia="宋体" w:hAnsi="宋体"/>
                <w:sz w:val="24"/>
                <w:szCs w:val="24"/>
              </w:rPr>
              <w:t>避险需求，黄金上行动能仍强劲，短期受美联储降息预期和地缘政治事件干扰，黄金价格预计维持高位震荡。</w:t>
            </w:r>
          </w:p>
          <w:p w:rsidR="00F725ED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717E2">
              <w:rPr>
                <w:rFonts w:ascii="宋体" w:eastAsia="宋体" w:hAnsi="宋体" w:hint="eastAsia"/>
                <w:sz w:val="24"/>
                <w:szCs w:val="24"/>
              </w:rPr>
              <w:t>公司坚持资源优先，实施逆周期并购与自主勘查相结合的战略</w:t>
            </w:r>
            <w:r w:rsidR="001B049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1B049F" w:rsidRPr="001810C4">
              <w:rPr>
                <w:rFonts w:ascii="宋体" w:eastAsia="宋体" w:hAnsi="宋体"/>
                <w:sz w:val="24"/>
                <w:szCs w:val="24"/>
              </w:rPr>
              <w:t>公司近期披露了Akyem金矿</w:t>
            </w:r>
            <w:r w:rsidR="005019D9" w:rsidRPr="001810C4">
              <w:rPr>
                <w:rFonts w:ascii="宋体" w:eastAsia="宋体" w:hAnsi="宋体" w:hint="eastAsia"/>
                <w:sz w:val="24"/>
                <w:szCs w:val="24"/>
              </w:rPr>
              <w:t>收购事宜，该项目</w:t>
            </w:r>
            <w:r w:rsidR="001B049F" w:rsidRPr="001810C4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5019D9" w:rsidRPr="001810C4">
              <w:rPr>
                <w:rFonts w:ascii="宋体" w:eastAsia="宋体" w:hAnsi="宋体" w:hint="eastAsia"/>
                <w:sz w:val="24"/>
                <w:szCs w:val="24"/>
              </w:rPr>
              <w:t>公司未来五年规划产量目标的实现</w:t>
            </w:r>
            <w:r w:rsidR="001B049F" w:rsidRPr="001810C4">
              <w:rPr>
                <w:rFonts w:ascii="宋体" w:eastAsia="宋体" w:hAnsi="宋体" w:hint="eastAsia"/>
                <w:sz w:val="24"/>
                <w:szCs w:val="24"/>
              </w:rPr>
              <w:t>具有重要意义，公司将进一步关注金、铜项目并购机会，</w:t>
            </w:r>
            <w:r w:rsidRPr="001810C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3717E2">
              <w:rPr>
                <w:rFonts w:ascii="宋体" w:eastAsia="宋体" w:hAnsi="宋体" w:hint="eastAsia"/>
                <w:sz w:val="24"/>
                <w:szCs w:val="24"/>
              </w:rPr>
              <w:t>矿业繁荣时期加大自主勘探力度，通过自主勘查和并购实现保有资源</w:t>
            </w:r>
            <w:bookmarkStart w:id="0" w:name="_GoBack"/>
            <w:bookmarkEnd w:id="0"/>
            <w:r w:rsidRPr="003717E2">
              <w:rPr>
                <w:rFonts w:ascii="宋体" w:eastAsia="宋体" w:hAnsi="宋体" w:hint="eastAsia"/>
                <w:sz w:val="24"/>
                <w:szCs w:val="24"/>
              </w:rPr>
              <w:t>储量显著提升</w:t>
            </w:r>
            <w:r w:rsidR="001B049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725ED" w:rsidRPr="006079B3" w:rsidRDefault="00F725ED" w:rsidP="00F725ED">
            <w:pPr>
              <w:pStyle w:val="af"/>
              <w:spacing w:line="360" w:lineRule="auto"/>
              <w:ind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Pr="006079B3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公司宣布</w:t>
            </w:r>
            <w:proofErr w:type="gramStart"/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投资朱诺铜矿</w:t>
            </w:r>
            <w:proofErr w:type="gramEnd"/>
            <w:r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，请问项目什么时候投产，能贡献多少增量？谢谢</w:t>
            </w:r>
          </w:p>
          <w:p w:rsidR="00F725ED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3717E2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proofErr w:type="gramStart"/>
            <w:r w:rsidRPr="003717E2">
              <w:rPr>
                <w:rFonts w:ascii="宋体" w:eastAsia="宋体" w:hAnsi="宋体" w:hint="eastAsia"/>
                <w:sz w:val="24"/>
                <w:szCs w:val="24"/>
              </w:rPr>
              <w:t>持有朱诺铜矿</w:t>
            </w:r>
            <w:proofErr w:type="gramEnd"/>
            <w:r w:rsidRPr="003717E2">
              <w:rPr>
                <w:rFonts w:ascii="宋体" w:eastAsia="宋体" w:hAnsi="宋体"/>
                <w:sz w:val="24"/>
                <w:szCs w:val="24"/>
              </w:rPr>
              <w:t>53.591%的权益，项目公司为公司联营企业，该项目计划于2026年6月底建成投产，生产服务年限为26年，达产后年均产铜约7.6万吨、产银约19.7吨、产</w:t>
            </w:r>
            <w:proofErr w:type="gramStart"/>
            <w:r w:rsidRPr="003717E2">
              <w:rPr>
                <w:rFonts w:ascii="宋体" w:eastAsia="宋体" w:hAnsi="宋体"/>
                <w:sz w:val="24"/>
                <w:szCs w:val="24"/>
              </w:rPr>
              <w:t>钼</w:t>
            </w:r>
            <w:proofErr w:type="gramEnd"/>
            <w:r w:rsidRPr="003717E2">
              <w:rPr>
                <w:rFonts w:ascii="宋体" w:eastAsia="宋体" w:hAnsi="宋体"/>
                <w:sz w:val="24"/>
                <w:szCs w:val="24"/>
              </w:rPr>
              <w:t>约1,188吨，预计项目的开发将带来良好的经济效益和社会效益。目前，项目已取得采矿许可证、环评、项目核准等多项开工前置核心手续。</w:t>
            </w:r>
          </w:p>
          <w:p w:rsidR="00F725ED" w:rsidRPr="00B12EA6" w:rsidRDefault="00F725ED" w:rsidP="00F725ED">
            <w:pPr>
              <w:pStyle w:val="af"/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D93F55">
              <w:rPr>
                <w:rFonts w:ascii="宋体" w:eastAsia="宋体" w:hAnsi="宋体" w:hint="eastAsia"/>
                <w:b/>
                <w:sz w:val="24"/>
                <w:szCs w:val="24"/>
              </w:rPr>
              <w:t>请问，巨龙还能启动三期吗？</w:t>
            </w:r>
          </w:p>
          <w:p w:rsidR="00F725ED" w:rsidRDefault="00F725ED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12EA6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D93F55">
              <w:rPr>
                <w:rFonts w:ascii="宋体" w:eastAsia="宋体" w:hAnsi="宋体" w:hint="eastAsia"/>
                <w:sz w:val="24"/>
                <w:szCs w:val="24"/>
              </w:rPr>
              <w:t>目前，巨龙铜矿二期改扩建工程项目已经得到有关部门的核准，项目建设已全面启动，预计</w:t>
            </w:r>
            <w:r w:rsidRPr="00D93F55">
              <w:rPr>
                <w:rFonts w:ascii="宋体" w:eastAsia="宋体" w:hAnsi="宋体"/>
                <w:sz w:val="24"/>
                <w:szCs w:val="24"/>
              </w:rPr>
              <w:t>2026年一季度实现试生产。</w:t>
            </w:r>
            <w:r w:rsidR="001B049F">
              <w:rPr>
                <w:rFonts w:ascii="宋体" w:eastAsia="宋体" w:hAnsi="宋体" w:hint="eastAsia"/>
                <w:sz w:val="24"/>
                <w:szCs w:val="24"/>
              </w:rPr>
              <w:t>二期工程建成投产后，公司将进一步研究和规划三期工程的可能性。</w:t>
            </w:r>
          </w:p>
          <w:p w:rsidR="008C229C" w:rsidRPr="008C229C" w:rsidRDefault="00F725ED" w:rsidP="00B12EA6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6</w:t>
            </w:r>
            <w:r w:rsidR="008C229C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93F55" w:rsidRPr="00D93F55">
              <w:rPr>
                <w:rFonts w:ascii="宋体" w:eastAsia="宋体" w:hAnsi="宋体" w:hint="eastAsia"/>
                <w:b/>
                <w:sz w:val="24"/>
                <w:szCs w:val="24"/>
              </w:rPr>
              <w:t>紫金矿业曾在</w:t>
            </w:r>
            <w:r w:rsidR="00D93F55" w:rsidRPr="00D93F55">
              <w:rPr>
                <w:rFonts w:ascii="宋体" w:eastAsia="宋体" w:hAnsi="宋体"/>
                <w:b/>
                <w:sz w:val="24"/>
                <w:szCs w:val="24"/>
              </w:rPr>
              <w:t>2023年年报中披露，计划2024年生产当量</w:t>
            </w:r>
            <w:r w:rsidR="00D93F55" w:rsidRPr="00D93F55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碳酸锂2.5万吨。截至到目前，今年碳酸锂生产产量多少？是否会为了完成指标而生产？</w:t>
            </w:r>
          </w:p>
          <w:p w:rsidR="008C229C" w:rsidRDefault="008C229C" w:rsidP="00B12EA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D93F55" w:rsidRPr="00D93F55">
              <w:rPr>
                <w:rFonts w:ascii="宋体" w:eastAsia="宋体" w:hAnsi="宋体" w:hint="eastAsia"/>
                <w:sz w:val="24"/>
                <w:szCs w:val="24"/>
              </w:rPr>
              <w:t>受项目权证办理手续滞后以及碳酸锂价格持续低迷等影响，公司将阿根廷</w:t>
            </w:r>
            <w:r w:rsidR="00D93F55" w:rsidRPr="00D93F55">
              <w:rPr>
                <w:rFonts w:ascii="宋体" w:eastAsia="宋体" w:hAnsi="宋体"/>
                <w:sz w:val="24"/>
                <w:szCs w:val="24"/>
              </w:rPr>
              <w:t>3Q项目和西藏拉果</w:t>
            </w:r>
            <w:proofErr w:type="gramStart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错项目</w:t>
            </w:r>
            <w:proofErr w:type="gramEnd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投产时间延至2025年。在项目投产前，公司将进一步优化工艺流程，降低和夯实成本基础，以提升项目抵御价格波动能力。</w:t>
            </w:r>
          </w:p>
          <w:p w:rsidR="00B12EA6" w:rsidRDefault="00F725ED" w:rsidP="00B12EA6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7</w:t>
            </w:r>
            <w:r w:rsidR="00B12EA6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93F55" w:rsidRPr="00D93F55">
              <w:rPr>
                <w:rFonts w:ascii="宋体" w:eastAsia="宋体" w:hAnsi="宋体" w:hint="eastAsia"/>
                <w:b/>
                <w:sz w:val="24"/>
                <w:szCs w:val="24"/>
              </w:rPr>
              <w:t>公司对于碳酸锂后市行情如何预判？公司未来是否还将调整碳酸锂板块布局开发？</w:t>
            </w:r>
          </w:p>
          <w:p w:rsidR="00A6020A" w:rsidRDefault="006D105C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0495C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D93F55" w:rsidRPr="00D93F55">
              <w:rPr>
                <w:rFonts w:ascii="宋体" w:eastAsia="宋体" w:hAnsi="宋体" w:hint="eastAsia"/>
                <w:sz w:val="24"/>
                <w:szCs w:val="24"/>
              </w:rPr>
              <w:t>现阶段</w:t>
            </w:r>
            <w:proofErr w:type="gramStart"/>
            <w:r w:rsidR="00D93F55" w:rsidRPr="00D93F55">
              <w:rPr>
                <w:rFonts w:ascii="宋体" w:eastAsia="宋体" w:hAnsi="宋体" w:hint="eastAsia"/>
                <w:sz w:val="24"/>
                <w:szCs w:val="24"/>
              </w:rPr>
              <w:t>锂</w:t>
            </w:r>
            <w:proofErr w:type="gramEnd"/>
            <w:r w:rsidR="00D93F55" w:rsidRPr="00D93F55">
              <w:rPr>
                <w:rFonts w:ascii="宋体" w:eastAsia="宋体" w:hAnsi="宋体" w:hint="eastAsia"/>
                <w:sz w:val="24"/>
                <w:szCs w:val="24"/>
              </w:rPr>
              <w:t>行业供应过剩局面未得到明显逆转，</w:t>
            </w:r>
            <w:proofErr w:type="gramStart"/>
            <w:r w:rsidR="00D93F55" w:rsidRPr="00D93F55">
              <w:rPr>
                <w:rFonts w:ascii="宋体" w:eastAsia="宋体" w:hAnsi="宋体" w:hint="eastAsia"/>
                <w:sz w:val="24"/>
                <w:szCs w:val="24"/>
              </w:rPr>
              <w:t>锂价跌势</w:t>
            </w:r>
            <w:proofErr w:type="gramEnd"/>
            <w:r w:rsidR="00D93F55" w:rsidRPr="00D93F55">
              <w:rPr>
                <w:rFonts w:ascii="宋体" w:eastAsia="宋体" w:hAnsi="宋体" w:hint="eastAsia"/>
                <w:sz w:val="24"/>
                <w:szCs w:val="24"/>
              </w:rPr>
              <w:t>短期还将持续，价格的快速下跌有助于供需两端尽快实现再平衡。中长期全球新能源汽车、储能行业需求空间仍大，预计</w:t>
            </w:r>
            <w:r w:rsidR="00D93F55" w:rsidRPr="00D93F55">
              <w:rPr>
                <w:rFonts w:ascii="宋体" w:eastAsia="宋体" w:hAnsi="宋体"/>
                <w:sz w:val="24"/>
                <w:szCs w:val="24"/>
              </w:rPr>
              <w:t>2030年全球碳酸锂需求将超过300万吨，随着本轮库存、产能出清周期的完成，未来需要相对合理</w:t>
            </w:r>
            <w:proofErr w:type="gramStart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的锂价来</w:t>
            </w:r>
            <w:proofErr w:type="gramEnd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刺激</w:t>
            </w:r>
            <w:proofErr w:type="gramStart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锂</w:t>
            </w:r>
            <w:proofErr w:type="gramEnd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供应释放从而响应需求的增长。公司将积极推进阿根廷3Q盐湖、西藏拉果错盐湖、湖南湘源锂矿建设，启动马诺诺锂矿东北部勘探开发，“两湖两矿”项目</w:t>
            </w:r>
            <w:r w:rsidR="00D93F55">
              <w:rPr>
                <w:rFonts w:ascii="宋体" w:eastAsia="宋体" w:hAnsi="宋体" w:hint="eastAsia"/>
                <w:sz w:val="24"/>
                <w:szCs w:val="24"/>
              </w:rPr>
              <w:t>的建成达产</w:t>
            </w:r>
            <w:r w:rsidR="00D93F55" w:rsidRPr="00D93F55">
              <w:rPr>
                <w:rFonts w:ascii="宋体" w:eastAsia="宋体" w:hAnsi="宋体"/>
                <w:sz w:val="24"/>
                <w:szCs w:val="24"/>
              </w:rPr>
              <w:t>将使公司成为全球最重要的</w:t>
            </w:r>
            <w:proofErr w:type="gramStart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锂企业</w:t>
            </w:r>
            <w:proofErr w:type="gramEnd"/>
            <w:r w:rsidR="00D93F55" w:rsidRPr="00D93F55">
              <w:rPr>
                <w:rFonts w:ascii="宋体" w:eastAsia="宋体" w:hAnsi="宋体"/>
                <w:sz w:val="24"/>
                <w:szCs w:val="24"/>
              </w:rPr>
              <w:t>之一。</w:t>
            </w:r>
          </w:p>
          <w:p w:rsidR="00A6020A" w:rsidRPr="00A6020A" w:rsidRDefault="00F725ED" w:rsidP="00B12EA6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8</w:t>
            </w:r>
            <w:r w:rsidR="00A6020A" w:rsidRPr="00A6020A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3717E2" w:rsidRPr="003717E2">
              <w:rPr>
                <w:rFonts w:ascii="宋体" w:eastAsia="宋体" w:hAnsi="宋体" w:hint="eastAsia"/>
                <w:b/>
                <w:sz w:val="24"/>
                <w:szCs w:val="24"/>
              </w:rPr>
              <w:t>很多企业都开始公布碳足迹情况，公司的矿产品是否已经开始进行碳足迹统计？</w:t>
            </w:r>
          </w:p>
          <w:p w:rsidR="00F43AA0" w:rsidRPr="00F43AA0" w:rsidRDefault="00A6020A" w:rsidP="00F725E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3717E2" w:rsidRPr="003717E2">
              <w:rPr>
                <w:rFonts w:ascii="宋体" w:eastAsia="宋体" w:hAnsi="宋体" w:hint="eastAsia"/>
                <w:sz w:val="24"/>
                <w:szCs w:val="24"/>
              </w:rPr>
              <w:t>基于国际环境动态和国内政策导向，产品碳足迹核算已成为碳排放信息披露的关键指标之一。目前，公司以紫金山铜金矿和紫金铜业为试点企业，推进铜精矿、</w:t>
            </w:r>
            <w:proofErr w:type="gramStart"/>
            <w:r w:rsidR="003717E2" w:rsidRPr="003717E2">
              <w:rPr>
                <w:rFonts w:ascii="宋体" w:eastAsia="宋体" w:hAnsi="宋体" w:hint="eastAsia"/>
                <w:sz w:val="24"/>
                <w:szCs w:val="24"/>
              </w:rPr>
              <w:t>阴极铜碳足迹</w:t>
            </w:r>
            <w:proofErr w:type="gramEnd"/>
            <w:r w:rsidR="003717E2" w:rsidRPr="003717E2">
              <w:rPr>
                <w:rFonts w:ascii="宋体" w:eastAsia="宋体" w:hAnsi="宋体" w:hint="eastAsia"/>
                <w:sz w:val="24"/>
                <w:szCs w:val="24"/>
              </w:rPr>
              <w:t>核算工作，紫金铜业阴极铜产品碳足迹值远低于国内和全球均值，处于国际领先水平。</w:t>
            </w:r>
          </w:p>
        </w:tc>
      </w:tr>
    </w:tbl>
    <w:p w:rsidR="00E571C0" w:rsidRPr="0040495C" w:rsidRDefault="00E571C0">
      <w:pPr>
        <w:spacing w:line="360" w:lineRule="auto"/>
        <w:rPr>
          <w:rFonts w:ascii="宋体" w:eastAsia="宋体" w:hAnsi="宋体"/>
          <w:sz w:val="24"/>
        </w:rPr>
      </w:pPr>
    </w:p>
    <w:sectPr w:rsidR="00E571C0" w:rsidRPr="0040495C" w:rsidSect="000A0E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2CFB9A"/>
    <w:multiLevelType w:val="singleLevel"/>
    <w:tmpl w:val="A32CFB9A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BF8326C4"/>
    <w:multiLevelType w:val="singleLevel"/>
    <w:tmpl w:val="4DCCEF68"/>
    <w:lvl w:ilvl="0">
      <w:start w:val="1"/>
      <w:numFmt w:val="decimal"/>
      <w:suff w:val="space"/>
      <w:lvlText w:val="%1、"/>
      <w:lvlJc w:val="left"/>
      <w:rPr>
        <w:rFonts w:ascii="宋体" w:eastAsia="宋体" w:hAnsi="宋体" w:cstheme="minorBidi"/>
      </w:rPr>
    </w:lvl>
  </w:abstractNum>
  <w:abstractNum w:abstractNumId="2" w15:restartNumberingAfterBreak="0">
    <w:nsid w:val="14D86862"/>
    <w:multiLevelType w:val="hybridMultilevel"/>
    <w:tmpl w:val="17DE224C"/>
    <w:lvl w:ilvl="0" w:tplc="6E5A03A4">
      <w:start w:val="2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6605E90"/>
    <w:multiLevelType w:val="multilevel"/>
    <w:tmpl w:val="56605E90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83"/>
    <w:rsid w:val="000009BF"/>
    <w:rsid w:val="0000143B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4178"/>
    <w:rsid w:val="000A0ECC"/>
    <w:rsid w:val="000A1ECB"/>
    <w:rsid w:val="000A23FB"/>
    <w:rsid w:val="000A391E"/>
    <w:rsid w:val="000A5483"/>
    <w:rsid w:val="000A7C36"/>
    <w:rsid w:val="000B02D8"/>
    <w:rsid w:val="000B2061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028"/>
    <w:rsid w:val="000F657F"/>
    <w:rsid w:val="000F7C07"/>
    <w:rsid w:val="001015C3"/>
    <w:rsid w:val="0010208B"/>
    <w:rsid w:val="00103D00"/>
    <w:rsid w:val="00105AD6"/>
    <w:rsid w:val="001060F8"/>
    <w:rsid w:val="0010636D"/>
    <w:rsid w:val="00112472"/>
    <w:rsid w:val="00116812"/>
    <w:rsid w:val="00120524"/>
    <w:rsid w:val="001226FF"/>
    <w:rsid w:val="00124F5F"/>
    <w:rsid w:val="00125285"/>
    <w:rsid w:val="00131F41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4A40"/>
    <w:rsid w:val="001756AE"/>
    <w:rsid w:val="00177103"/>
    <w:rsid w:val="00180074"/>
    <w:rsid w:val="001804D2"/>
    <w:rsid w:val="00180B9E"/>
    <w:rsid w:val="001810C4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49F"/>
    <w:rsid w:val="001B070F"/>
    <w:rsid w:val="001B20E4"/>
    <w:rsid w:val="001B29B7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4867"/>
    <w:rsid w:val="001D71FE"/>
    <w:rsid w:val="001E360B"/>
    <w:rsid w:val="001E5531"/>
    <w:rsid w:val="001E5659"/>
    <w:rsid w:val="001E5FDE"/>
    <w:rsid w:val="001F0502"/>
    <w:rsid w:val="001F1FFF"/>
    <w:rsid w:val="001F2E04"/>
    <w:rsid w:val="001F309C"/>
    <w:rsid w:val="001F320E"/>
    <w:rsid w:val="001F63C1"/>
    <w:rsid w:val="001F7BA1"/>
    <w:rsid w:val="002015A4"/>
    <w:rsid w:val="00205943"/>
    <w:rsid w:val="00210B1B"/>
    <w:rsid w:val="00210CB6"/>
    <w:rsid w:val="00213E57"/>
    <w:rsid w:val="002160CD"/>
    <w:rsid w:val="00220F0D"/>
    <w:rsid w:val="002214E8"/>
    <w:rsid w:val="002227DD"/>
    <w:rsid w:val="002229BD"/>
    <w:rsid w:val="00223853"/>
    <w:rsid w:val="00225F5C"/>
    <w:rsid w:val="0023189B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05355"/>
    <w:rsid w:val="00310B3D"/>
    <w:rsid w:val="00314E57"/>
    <w:rsid w:val="0032155F"/>
    <w:rsid w:val="00322B76"/>
    <w:rsid w:val="00326A20"/>
    <w:rsid w:val="003275F2"/>
    <w:rsid w:val="0032773D"/>
    <w:rsid w:val="00331076"/>
    <w:rsid w:val="0033423D"/>
    <w:rsid w:val="00334368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17E2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124B"/>
    <w:rsid w:val="0039314D"/>
    <w:rsid w:val="0039446E"/>
    <w:rsid w:val="00394B0D"/>
    <w:rsid w:val="00394C74"/>
    <w:rsid w:val="00394D38"/>
    <w:rsid w:val="0039558A"/>
    <w:rsid w:val="003A2F6D"/>
    <w:rsid w:val="003A5032"/>
    <w:rsid w:val="003A5B9C"/>
    <w:rsid w:val="003B07F4"/>
    <w:rsid w:val="003B1ED5"/>
    <w:rsid w:val="003B2D50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495C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B88"/>
    <w:rsid w:val="00466E9F"/>
    <w:rsid w:val="00472B45"/>
    <w:rsid w:val="00473936"/>
    <w:rsid w:val="004750E9"/>
    <w:rsid w:val="00476D2E"/>
    <w:rsid w:val="00481F96"/>
    <w:rsid w:val="00482501"/>
    <w:rsid w:val="00482652"/>
    <w:rsid w:val="00484ED3"/>
    <w:rsid w:val="0048609E"/>
    <w:rsid w:val="004865C6"/>
    <w:rsid w:val="00490913"/>
    <w:rsid w:val="004927CB"/>
    <w:rsid w:val="004978D2"/>
    <w:rsid w:val="004A1B75"/>
    <w:rsid w:val="004A2EF0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19D9"/>
    <w:rsid w:val="00504D63"/>
    <w:rsid w:val="00504E4A"/>
    <w:rsid w:val="00506EB2"/>
    <w:rsid w:val="00507EDB"/>
    <w:rsid w:val="00510FE4"/>
    <w:rsid w:val="00512F94"/>
    <w:rsid w:val="005156B0"/>
    <w:rsid w:val="00517301"/>
    <w:rsid w:val="0051733A"/>
    <w:rsid w:val="00521457"/>
    <w:rsid w:val="005229AD"/>
    <w:rsid w:val="00526DAF"/>
    <w:rsid w:val="005317A8"/>
    <w:rsid w:val="0053701C"/>
    <w:rsid w:val="00540A7B"/>
    <w:rsid w:val="00542A08"/>
    <w:rsid w:val="005442B9"/>
    <w:rsid w:val="005442F9"/>
    <w:rsid w:val="005500E1"/>
    <w:rsid w:val="00553253"/>
    <w:rsid w:val="00555A45"/>
    <w:rsid w:val="00556A4F"/>
    <w:rsid w:val="005577D0"/>
    <w:rsid w:val="005616E9"/>
    <w:rsid w:val="005629BE"/>
    <w:rsid w:val="00562DE5"/>
    <w:rsid w:val="00563E5E"/>
    <w:rsid w:val="005640AF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3EC2"/>
    <w:rsid w:val="005A4CEC"/>
    <w:rsid w:val="005A5274"/>
    <w:rsid w:val="005A685F"/>
    <w:rsid w:val="005A6B59"/>
    <w:rsid w:val="005B202C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079B3"/>
    <w:rsid w:val="00611120"/>
    <w:rsid w:val="006111B5"/>
    <w:rsid w:val="006112D4"/>
    <w:rsid w:val="00611A84"/>
    <w:rsid w:val="00611E05"/>
    <w:rsid w:val="00617958"/>
    <w:rsid w:val="00617FA9"/>
    <w:rsid w:val="00620E7F"/>
    <w:rsid w:val="006211AB"/>
    <w:rsid w:val="00625DE5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6BB8"/>
    <w:rsid w:val="006A7E40"/>
    <w:rsid w:val="006B05A8"/>
    <w:rsid w:val="006B37C6"/>
    <w:rsid w:val="006B47BD"/>
    <w:rsid w:val="006B48D0"/>
    <w:rsid w:val="006B5D3A"/>
    <w:rsid w:val="006B7D0A"/>
    <w:rsid w:val="006C19F7"/>
    <w:rsid w:val="006C509F"/>
    <w:rsid w:val="006C6066"/>
    <w:rsid w:val="006D001F"/>
    <w:rsid w:val="006D04A7"/>
    <w:rsid w:val="006D105C"/>
    <w:rsid w:val="006D1FE9"/>
    <w:rsid w:val="006D31C7"/>
    <w:rsid w:val="006D423C"/>
    <w:rsid w:val="006E1F49"/>
    <w:rsid w:val="006E3A55"/>
    <w:rsid w:val="006E45E9"/>
    <w:rsid w:val="006E4635"/>
    <w:rsid w:val="006E4C7D"/>
    <w:rsid w:val="006E505B"/>
    <w:rsid w:val="006F0FCA"/>
    <w:rsid w:val="006F246B"/>
    <w:rsid w:val="006F36C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6B14"/>
    <w:rsid w:val="00717F75"/>
    <w:rsid w:val="00723632"/>
    <w:rsid w:val="00723C80"/>
    <w:rsid w:val="00726495"/>
    <w:rsid w:val="00727688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5905"/>
    <w:rsid w:val="008371A0"/>
    <w:rsid w:val="00837E86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29C"/>
    <w:rsid w:val="008C656E"/>
    <w:rsid w:val="008C7481"/>
    <w:rsid w:val="008D0AA7"/>
    <w:rsid w:val="008D2326"/>
    <w:rsid w:val="008D2624"/>
    <w:rsid w:val="008D4C03"/>
    <w:rsid w:val="008D6689"/>
    <w:rsid w:val="008E2D91"/>
    <w:rsid w:val="008E455E"/>
    <w:rsid w:val="008E78E3"/>
    <w:rsid w:val="008F0EB4"/>
    <w:rsid w:val="008F23B9"/>
    <w:rsid w:val="008F3105"/>
    <w:rsid w:val="008F3280"/>
    <w:rsid w:val="008F7A5C"/>
    <w:rsid w:val="0090309C"/>
    <w:rsid w:val="009055E7"/>
    <w:rsid w:val="00905A05"/>
    <w:rsid w:val="00906ECD"/>
    <w:rsid w:val="009154D5"/>
    <w:rsid w:val="00915C65"/>
    <w:rsid w:val="0091662E"/>
    <w:rsid w:val="009202A4"/>
    <w:rsid w:val="009208D3"/>
    <w:rsid w:val="00920F26"/>
    <w:rsid w:val="00922728"/>
    <w:rsid w:val="009242C9"/>
    <w:rsid w:val="00924F43"/>
    <w:rsid w:val="00925AB6"/>
    <w:rsid w:val="0092687A"/>
    <w:rsid w:val="009315CC"/>
    <w:rsid w:val="00932155"/>
    <w:rsid w:val="0093230B"/>
    <w:rsid w:val="00933450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901ED"/>
    <w:rsid w:val="009904BC"/>
    <w:rsid w:val="0099240C"/>
    <w:rsid w:val="0099433A"/>
    <w:rsid w:val="00995985"/>
    <w:rsid w:val="0099621C"/>
    <w:rsid w:val="009A0F8B"/>
    <w:rsid w:val="009A23F6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53FB"/>
    <w:rsid w:val="009D0B88"/>
    <w:rsid w:val="009D3464"/>
    <w:rsid w:val="009D5233"/>
    <w:rsid w:val="009D5EE4"/>
    <w:rsid w:val="009D66DB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CF7"/>
    <w:rsid w:val="00A10A04"/>
    <w:rsid w:val="00A10AB6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020A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654"/>
    <w:rsid w:val="00AF4DB9"/>
    <w:rsid w:val="00AF5104"/>
    <w:rsid w:val="00AF6B75"/>
    <w:rsid w:val="00B0264E"/>
    <w:rsid w:val="00B02C66"/>
    <w:rsid w:val="00B10C7C"/>
    <w:rsid w:val="00B11F46"/>
    <w:rsid w:val="00B12EA6"/>
    <w:rsid w:val="00B165ED"/>
    <w:rsid w:val="00B20558"/>
    <w:rsid w:val="00B22116"/>
    <w:rsid w:val="00B25233"/>
    <w:rsid w:val="00B30641"/>
    <w:rsid w:val="00B32061"/>
    <w:rsid w:val="00B3595D"/>
    <w:rsid w:val="00B368D4"/>
    <w:rsid w:val="00B36DEE"/>
    <w:rsid w:val="00B37369"/>
    <w:rsid w:val="00B37B1E"/>
    <w:rsid w:val="00B42DDD"/>
    <w:rsid w:val="00B44D85"/>
    <w:rsid w:val="00B46F8C"/>
    <w:rsid w:val="00B5086C"/>
    <w:rsid w:val="00B5114E"/>
    <w:rsid w:val="00B51C30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0522"/>
    <w:rsid w:val="00B813C9"/>
    <w:rsid w:val="00B81787"/>
    <w:rsid w:val="00B92990"/>
    <w:rsid w:val="00B96920"/>
    <w:rsid w:val="00BA1897"/>
    <w:rsid w:val="00BA5CDF"/>
    <w:rsid w:val="00BB01D2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328E"/>
    <w:rsid w:val="00BD332C"/>
    <w:rsid w:val="00BD474F"/>
    <w:rsid w:val="00BD6517"/>
    <w:rsid w:val="00BE040A"/>
    <w:rsid w:val="00BE1416"/>
    <w:rsid w:val="00BE2E38"/>
    <w:rsid w:val="00BE2F9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104AF"/>
    <w:rsid w:val="00C148D8"/>
    <w:rsid w:val="00C15BCD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41C3"/>
    <w:rsid w:val="00C56098"/>
    <w:rsid w:val="00C561CD"/>
    <w:rsid w:val="00C57EF6"/>
    <w:rsid w:val="00C57F4B"/>
    <w:rsid w:val="00C614F0"/>
    <w:rsid w:val="00C62B66"/>
    <w:rsid w:val="00C650BC"/>
    <w:rsid w:val="00C6711E"/>
    <w:rsid w:val="00C6769C"/>
    <w:rsid w:val="00C70089"/>
    <w:rsid w:val="00C70707"/>
    <w:rsid w:val="00C70908"/>
    <w:rsid w:val="00C70BBF"/>
    <w:rsid w:val="00C73B9A"/>
    <w:rsid w:val="00C76E94"/>
    <w:rsid w:val="00C80397"/>
    <w:rsid w:val="00C8173F"/>
    <w:rsid w:val="00C84772"/>
    <w:rsid w:val="00C8675E"/>
    <w:rsid w:val="00C9111C"/>
    <w:rsid w:val="00C92385"/>
    <w:rsid w:val="00C93134"/>
    <w:rsid w:val="00C93AD4"/>
    <w:rsid w:val="00C947F1"/>
    <w:rsid w:val="00CA5D0B"/>
    <w:rsid w:val="00CA6A94"/>
    <w:rsid w:val="00CA7E37"/>
    <w:rsid w:val="00CB38A7"/>
    <w:rsid w:val="00CC015C"/>
    <w:rsid w:val="00CC0C51"/>
    <w:rsid w:val="00CC19CA"/>
    <w:rsid w:val="00CC325D"/>
    <w:rsid w:val="00CC4F6F"/>
    <w:rsid w:val="00CC5CC0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61F"/>
    <w:rsid w:val="00CF362D"/>
    <w:rsid w:val="00CF451C"/>
    <w:rsid w:val="00CF4ED1"/>
    <w:rsid w:val="00CF5798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801DE"/>
    <w:rsid w:val="00D80773"/>
    <w:rsid w:val="00D8139E"/>
    <w:rsid w:val="00D86E17"/>
    <w:rsid w:val="00D90A89"/>
    <w:rsid w:val="00D91BA2"/>
    <w:rsid w:val="00D93F55"/>
    <w:rsid w:val="00D95315"/>
    <w:rsid w:val="00D9569D"/>
    <w:rsid w:val="00DA4431"/>
    <w:rsid w:val="00DA4DEF"/>
    <w:rsid w:val="00DA57BA"/>
    <w:rsid w:val="00DB0072"/>
    <w:rsid w:val="00DB1241"/>
    <w:rsid w:val="00DB5DA0"/>
    <w:rsid w:val="00DB7712"/>
    <w:rsid w:val="00DC1446"/>
    <w:rsid w:val="00DD114B"/>
    <w:rsid w:val="00DD7569"/>
    <w:rsid w:val="00DE357E"/>
    <w:rsid w:val="00DE5D74"/>
    <w:rsid w:val="00DE625B"/>
    <w:rsid w:val="00DE67BD"/>
    <w:rsid w:val="00DF02D5"/>
    <w:rsid w:val="00E01ABC"/>
    <w:rsid w:val="00E02AA2"/>
    <w:rsid w:val="00E048D8"/>
    <w:rsid w:val="00E07AAA"/>
    <w:rsid w:val="00E07BB2"/>
    <w:rsid w:val="00E115C9"/>
    <w:rsid w:val="00E121FF"/>
    <w:rsid w:val="00E148E8"/>
    <w:rsid w:val="00E150FD"/>
    <w:rsid w:val="00E17577"/>
    <w:rsid w:val="00E17F5C"/>
    <w:rsid w:val="00E25915"/>
    <w:rsid w:val="00E259EC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450F"/>
    <w:rsid w:val="00E87C7C"/>
    <w:rsid w:val="00E90853"/>
    <w:rsid w:val="00E92B59"/>
    <w:rsid w:val="00E96618"/>
    <w:rsid w:val="00EA0AB8"/>
    <w:rsid w:val="00EB1A8B"/>
    <w:rsid w:val="00EB26ED"/>
    <w:rsid w:val="00EB298A"/>
    <w:rsid w:val="00EC0B38"/>
    <w:rsid w:val="00EC18EF"/>
    <w:rsid w:val="00EC1B7C"/>
    <w:rsid w:val="00EC2E1D"/>
    <w:rsid w:val="00EC434B"/>
    <w:rsid w:val="00EC5F43"/>
    <w:rsid w:val="00EC7A7E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400C"/>
    <w:rsid w:val="00EF4D3C"/>
    <w:rsid w:val="00F04347"/>
    <w:rsid w:val="00F0463F"/>
    <w:rsid w:val="00F101B7"/>
    <w:rsid w:val="00F11F6D"/>
    <w:rsid w:val="00F13979"/>
    <w:rsid w:val="00F14E04"/>
    <w:rsid w:val="00F1678A"/>
    <w:rsid w:val="00F20582"/>
    <w:rsid w:val="00F21960"/>
    <w:rsid w:val="00F21ADD"/>
    <w:rsid w:val="00F21B90"/>
    <w:rsid w:val="00F231A7"/>
    <w:rsid w:val="00F25017"/>
    <w:rsid w:val="00F25A92"/>
    <w:rsid w:val="00F25B62"/>
    <w:rsid w:val="00F32389"/>
    <w:rsid w:val="00F3268B"/>
    <w:rsid w:val="00F3283D"/>
    <w:rsid w:val="00F43AA0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5ED"/>
    <w:rsid w:val="00F72CD1"/>
    <w:rsid w:val="00F80931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A94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A7250-DE17-4179-B598-D612AC45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ezoffice</cp:lastModifiedBy>
  <cp:revision>18</cp:revision>
  <cp:lastPrinted>2020-01-15T06:59:00Z</cp:lastPrinted>
  <dcterms:created xsi:type="dcterms:W3CDTF">2021-10-29T07:48:00Z</dcterms:created>
  <dcterms:modified xsi:type="dcterms:W3CDTF">2024-10-24T08:26:00Z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B0151C277C6044EE84F8FA1ABAEEB173</vt:lpwstr>
  </property>
</Properties>
</file>