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6E906" w14:textId="701A0DC6" w:rsidR="00CD5CAD" w:rsidRDefault="005F3897">
      <w:pPr>
        <w:keepNext/>
        <w:keepLines/>
        <w:spacing w:before="260" w:after="260" w:line="360" w:lineRule="auto"/>
        <w:jc w:val="center"/>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w:t>
      </w:r>
      <w:r w:rsidR="00B739CF">
        <w:rPr>
          <w:rFonts w:ascii="宋体" w:eastAsia="宋体" w:hAnsi="宋体" w:cs="Times New Roman" w:hint="eastAsia"/>
          <w:b/>
          <w:bCs/>
          <w:iCs/>
          <w:sz w:val="24"/>
          <w:szCs w:val="24"/>
        </w:rPr>
        <w:t>603344</w:t>
      </w:r>
      <w:r>
        <w:rPr>
          <w:rFonts w:ascii="宋体" w:eastAsia="宋体" w:hAnsi="宋体" w:cs="Times New Roman" w:hint="eastAsia"/>
          <w:b/>
          <w:bCs/>
          <w:iCs/>
          <w:sz w:val="24"/>
          <w:szCs w:val="24"/>
        </w:rPr>
        <w:t xml:space="preserve">                                 证券简称：</w:t>
      </w:r>
      <w:r w:rsidR="00B739CF">
        <w:rPr>
          <w:rFonts w:ascii="宋体" w:eastAsia="宋体" w:hAnsi="宋体" w:cs="Times New Roman" w:hint="eastAsia"/>
          <w:b/>
          <w:bCs/>
          <w:iCs/>
          <w:sz w:val="24"/>
          <w:szCs w:val="24"/>
        </w:rPr>
        <w:t>星德胜</w:t>
      </w:r>
      <w:r>
        <w:rPr>
          <w:rFonts w:ascii="宋体" w:eastAsia="宋体" w:hAnsi="宋体" w:cs="Times New Roman"/>
          <w:b/>
          <w:bCs/>
          <w:iCs/>
          <w:sz w:val="24"/>
          <w:szCs w:val="24"/>
        </w:rPr>
        <w:t xml:space="preserve"> </w:t>
      </w:r>
    </w:p>
    <w:p w14:paraId="00165391" w14:textId="6BF72308" w:rsidR="00CD5CAD" w:rsidRDefault="00B739CF" w:rsidP="00F743F0">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星德胜科技（苏州）</w:t>
      </w:r>
      <w:r w:rsidR="005F3897">
        <w:rPr>
          <w:rFonts w:ascii="宋体" w:eastAsia="宋体" w:hAnsi="宋体" w:cs="Times New Roman" w:hint="eastAsia"/>
          <w:b/>
          <w:bCs/>
          <w:sz w:val="32"/>
          <w:szCs w:val="32"/>
        </w:rPr>
        <w:t>股份有限公司</w:t>
      </w:r>
    </w:p>
    <w:p w14:paraId="7390809E" w14:textId="77777777" w:rsidR="00CD5CAD" w:rsidRDefault="005F3897" w:rsidP="00F743F0">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09A32E48" w14:textId="24D93A71" w:rsidR="00CD5CAD" w:rsidRDefault="005F3897">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sidR="00B739CF">
        <w:rPr>
          <w:rFonts w:ascii="宋体" w:eastAsia="宋体" w:hAnsi="宋体" w:cs="Times New Roman" w:hint="eastAsia"/>
          <w:b/>
          <w:bCs/>
          <w:sz w:val="24"/>
          <w:szCs w:val="24"/>
        </w:rPr>
        <w:t>2024-00</w:t>
      </w:r>
      <w:r w:rsidR="006019D8">
        <w:rPr>
          <w:rFonts w:ascii="宋体" w:eastAsia="宋体" w:hAnsi="宋体" w:cs="Times New Roman" w:hint="eastAsia"/>
          <w:b/>
          <w:bCs/>
          <w:sz w:val="24"/>
          <w:szCs w:val="24"/>
        </w:rPr>
        <w:t>8</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5719"/>
      </w:tblGrid>
      <w:tr w:rsidR="00CD5CAD" w14:paraId="7B36C061" w14:textId="77777777">
        <w:tc>
          <w:tcPr>
            <w:tcW w:w="2978" w:type="dxa"/>
            <w:shd w:val="clear" w:color="auto" w:fill="auto"/>
          </w:tcPr>
          <w:p w14:paraId="54332B3D"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p w14:paraId="4A0EAE02" w14:textId="77777777" w:rsidR="00CD5CAD" w:rsidRDefault="00CD5CAD">
            <w:pPr>
              <w:spacing w:line="360" w:lineRule="auto"/>
              <w:rPr>
                <w:rFonts w:ascii="宋体" w:eastAsia="宋体" w:hAnsi="宋体" w:cs="Times New Roman" w:hint="eastAsia"/>
                <w:b/>
                <w:bCs/>
                <w:iCs/>
                <w:sz w:val="24"/>
                <w:szCs w:val="24"/>
              </w:rPr>
            </w:pPr>
          </w:p>
        </w:tc>
        <w:tc>
          <w:tcPr>
            <w:tcW w:w="5812" w:type="dxa"/>
            <w:shd w:val="clear" w:color="auto" w:fill="auto"/>
          </w:tcPr>
          <w:p w14:paraId="30365D51" w14:textId="77777777" w:rsidR="00CD5CAD" w:rsidRDefault="005F3897">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30A6B70E" w14:textId="6122F1FC" w:rsidR="00CD5CAD" w:rsidRDefault="005F3897">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B739CF">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06C96AA2" w14:textId="77777777" w:rsidR="00CD5CAD" w:rsidRDefault="005F3897">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80C7475" w14:textId="06A729CA" w:rsidR="00CD5CAD" w:rsidRDefault="005F3897">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w:t>
            </w:r>
            <w:r w:rsidR="006C3246">
              <w:rPr>
                <w:rFonts w:ascii="宋体" w:eastAsia="宋体" w:hAnsi="宋体" w:cs="Times New Roman" w:hint="eastAsia"/>
                <w:sz w:val="24"/>
                <w:szCs w:val="24"/>
              </w:rPr>
              <w:t xml:space="preserve"> </w:t>
            </w:r>
            <w:r w:rsidR="006C3246">
              <w:rPr>
                <w:rFonts w:ascii="宋体" w:eastAsia="宋体" w:hAnsi="宋体" w:cs="Times New Roman"/>
                <w:sz w:val="24"/>
                <w:szCs w:val="24"/>
              </w:rPr>
              <w:t xml:space="preserve">           </w:t>
            </w:r>
            <w:r>
              <w:rPr>
                <w:rFonts w:ascii="宋体" w:eastAsia="宋体" w:hAnsi="宋体" w:cs="Times New Roman" w:hint="eastAsia"/>
                <w:sz w:val="24"/>
                <w:szCs w:val="24"/>
              </w:rPr>
              <w:t>□电话会议</w:t>
            </w:r>
          </w:p>
          <w:p w14:paraId="10DCA1C5" w14:textId="3C67056E" w:rsidR="00CD5CAD" w:rsidRDefault="005F3897">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w:t>
            </w:r>
          </w:p>
        </w:tc>
      </w:tr>
      <w:tr w:rsidR="00CD5CAD" w14:paraId="52AB9DDF" w14:textId="77777777">
        <w:tc>
          <w:tcPr>
            <w:tcW w:w="2978" w:type="dxa"/>
            <w:shd w:val="clear" w:color="auto" w:fill="auto"/>
          </w:tcPr>
          <w:p w14:paraId="7E7F43D1"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参与单位名称及人员姓名</w:t>
            </w:r>
          </w:p>
        </w:tc>
        <w:tc>
          <w:tcPr>
            <w:tcW w:w="5812" w:type="dxa"/>
            <w:shd w:val="clear" w:color="auto" w:fill="auto"/>
          </w:tcPr>
          <w:p w14:paraId="7359AF6B" w14:textId="1024D165" w:rsidR="00CD5CAD" w:rsidRPr="00F76634" w:rsidRDefault="00B739CF">
            <w:pPr>
              <w:tabs>
                <w:tab w:val="center" w:pos="2798"/>
              </w:tabs>
              <w:spacing w:line="360" w:lineRule="auto"/>
              <w:rPr>
                <w:rFonts w:ascii="宋体" w:eastAsia="宋体" w:hAnsi="宋体" w:cs="Times New Roman" w:hint="eastAsia"/>
                <w:bCs/>
                <w:iCs/>
                <w:sz w:val="24"/>
                <w:szCs w:val="24"/>
              </w:rPr>
            </w:pPr>
            <w:r w:rsidRPr="00B739CF">
              <w:rPr>
                <w:rFonts w:ascii="宋体" w:eastAsia="宋体" w:hAnsi="宋体" w:cs="Times New Roman" w:hint="eastAsia"/>
                <w:bCs/>
                <w:iCs/>
                <w:sz w:val="24"/>
                <w:szCs w:val="24"/>
              </w:rPr>
              <w:t>通过网络互动的方式参加本次说明会的投资者</w:t>
            </w:r>
          </w:p>
        </w:tc>
      </w:tr>
      <w:tr w:rsidR="00CD5CAD" w14:paraId="4A8D0EBA" w14:textId="77777777">
        <w:tc>
          <w:tcPr>
            <w:tcW w:w="2978" w:type="dxa"/>
            <w:shd w:val="clear" w:color="auto" w:fill="auto"/>
          </w:tcPr>
          <w:p w14:paraId="1CD4538C"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5812" w:type="dxa"/>
            <w:shd w:val="clear" w:color="auto" w:fill="auto"/>
          </w:tcPr>
          <w:p w14:paraId="1895EC0B" w14:textId="5F47386B" w:rsidR="00CD5CAD" w:rsidRDefault="00B739CF" w:rsidP="00B739CF">
            <w:pPr>
              <w:spacing w:line="360" w:lineRule="auto"/>
              <w:rPr>
                <w:rFonts w:ascii="宋体" w:eastAsia="宋体" w:hAnsi="宋体" w:cs="Times New Roman" w:hint="eastAsia"/>
                <w:bCs/>
                <w:iCs/>
                <w:sz w:val="24"/>
                <w:szCs w:val="24"/>
              </w:rPr>
            </w:pPr>
            <w:r w:rsidRPr="00B739CF">
              <w:rPr>
                <w:rFonts w:ascii="宋体" w:eastAsia="宋体" w:hAnsi="宋体" w:cs="Times New Roman" w:hint="eastAsia"/>
                <w:bCs/>
                <w:iCs/>
                <w:sz w:val="24"/>
                <w:szCs w:val="24"/>
              </w:rPr>
              <w:t>2024年</w:t>
            </w:r>
            <w:r w:rsidR="006019D8">
              <w:rPr>
                <w:rFonts w:ascii="宋体" w:eastAsia="宋体" w:hAnsi="宋体" w:cs="Times New Roman" w:hint="eastAsia"/>
                <w:bCs/>
                <w:iCs/>
                <w:sz w:val="24"/>
                <w:szCs w:val="24"/>
              </w:rPr>
              <w:t>10</w:t>
            </w:r>
            <w:r w:rsidRPr="00B739CF">
              <w:rPr>
                <w:rFonts w:ascii="宋体" w:eastAsia="宋体" w:hAnsi="宋体" w:cs="Times New Roman" w:hint="eastAsia"/>
                <w:bCs/>
                <w:iCs/>
                <w:sz w:val="24"/>
                <w:szCs w:val="24"/>
              </w:rPr>
              <w:t>月2</w:t>
            </w:r>
            <w:r w:rsidR="006019D8">
              <w:rPr>
                <w:rFonts w:ascii="宋体" w:eastAsia="宋体" w:hAnsi="宋体" w:cs="Times New Roman" w:hint="eastAsia"/>
                <w:bCs/>
                <w:iCs/>
                <w:sz w:val="24"/>
                <w:szCs w:val="24"/>
              </w:rPr>
              <w:t>8</w:t>
            </w:r>
            <w:r w:rsidRPr="00B739CF">
              <w:rPr>
                <w:rFonts w:ascii="宋体" w:eastAsia="宋体" w:hAnsi="宋体" w:cs="Times New Roman" w:hint="eastAsia"/>
                <w:bCs/>
                <w:iCs/>
                <w:sz w:val="24"/>
                <w:szCs w:val="24"/>
              </w:rPr>
              <w:t>日（星期</w:t>
            </w:r>
            <w:r w:rsidR="006019D8">
              <w:rPr>
                <w:rFonts w:ascii="宋体" w:eastAsia="宋体" w:hAnsi="宋体" w:cs="Times New Roman" w:hint="eastAsia"/>
                <w:bCs/>
                <w:iCs/>
                <w:sz w:val="24"/>
                <w:szCs w:val="24"/>
              </w:rPr>
              <w:t>一</w:t>
            </w:r>
            <w:r w:rsidRPr="00B739CF">
              <w:rPr>
                <w:rFonts w:ascii="宋体" w:eastAsia="宋体" w:hAnsi="宋体" w:cs="Times New Roman" w:hint="eastAsia"/>
                <w:bCs/>
                <w:iCs/>
                <w:sz w:val="24"/>
                <w:szCs w:val="24"/>
              </w:rPr>
              <w:t>）15:00-16:00</w:t>
            </w:r>
          </w:p>
        </w:tc>
      </w:tr>
      <w:tr w:rsidR="00CD5CAD" w14:paraId="399BFCB7" w14:textId="77777777">
        <w:tc>
          <w:tcPr>
            <w:tcW w:w="2978" w:type="dxa"/>
            <w:shd w:val="clear" w:color="auto" w:fill="auto"/>
          </w:tcPr>
          <w:p w14:paraId="207AE045"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5812" w:type="dxa"/>
            <w:shd w:val="clear" w:color="auto" w:fill="auto"/>
          </w:tcPr>
          <w:p w14:paraId="24FA83B8" w14:textId="5A633C37" w:rsidR="00CD5CAD" w:rsidRPr="00153F44" w:rsidRDefault="00B739CF">
            <w:pPr>
              <w:spacing w:line="360" w:lineRule="auto"/>
              <w:rPr>
                <w:rFonts w:ascii="宋体" w:eastAsia="宋体" w:hAnsi="宋体" w:cs="Times New Roman" w:hint="eastAsia"/>
                <w:bCs/>
                <w:iCs/>
                <w:szCs w:val="21"/>
              </w:rPr>
            </w:pPr>
            <w:r w:rsidRPr="00153F44">
              <w:rPr>
                <w:rFonts w:ascii="宋体" w:eastAsia="宋体" w:hAnsi="宋体" w:cs="Times New Roman" w:hint="eastAsia"/>
                <w:bCs/>
                <w:iCs/>
                <w:szCs w:val="21"/>
              </w:rPr>
              <w:t>上海证券报·中国证券网路演中心：https://roadshow.cnstock.com/</w:t>
            </w:r>
          </w:p>
        </w:tc>
      </w:tr>
      <w:tr w:rsidR="00CD5CAD" w14:paraId="684B93B7" w14:textId="77777777">
        <w:tc>
          <w:tcPr>
            <w:tcW w:w="2978" w:type="dxa"/>
            <w:shd w:val="clear" w:color="auto" w:fill="auto"/>
          </w:tcPr>
          <w:p w14:paraId="303ACE46"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5812" w:type="dxa"/>
            <w:shd w:val="clear" w:color="auto" w:fill="auto"/>
          </w:tcPr>
          <w:p w14:paraId="3B207C41" w14:textId="697DC966" w:rsidR="00170C73" w:rsidRPr="00153F44" w:rsidRDefault="005F3897">
            <w:pPr>
              <w:spacing w:line="360" w:lineRule="auto"/>
              <w:rPr>
                <w:rFonts w:ascii="宋体" w:eastAsia="宋体" w:hAnsi="宋体" w:cs="Times New Roman" w:hint="eastAsia"/>
                <w:bCs/>
                <w:iCs/>
                <w:szCs w:val="21"/>
              </w:rPr>
            </w:pPr>
            <w:r w:rsidRPr="00153F44">
              <w:rPr>
                <w:rFonts w:ascii="宋体" w:eastAsia="宋体" w:hAnsi="宋体" w:cs="Times New Roman" w:hint="eastAsia"/>
                <w:bCs/>
                <w:iCs/>
                <w:szCs w:val="21"/>
              </w:rPr>
              <w:t>董事</w:t>
            </w:r>
            <w:r w:rsidR="00170C73" w:rsidRPr="00153F44">
              <w:rPr>
                <w:rFonts w:ascii="宋体" w:eastAsia="宋体" w:hAnsi="宋体" w:cs="Times New Roman" w:hint="eastAsia"/>
                <w:bCs/>
                <w:iCs/>
                <w:szCs w:val="21"/>
              </w:rPr>
              <w:t>长</w:t>
            </w:r>
            <w:r w:rsidRPr="00153F44">
              <w:rPr>
                <w:rFonts w:ascii="宋体" w:eastAsia="宋体" w:hAnsi="宋体" w:cs="Times New Roman" w:hint="eastAsia"/>
                <w:bCs/>
                <w:iCs/>
                <w:szCs w:val="21"/>
              </w:rPr>
              <w:t>、总经理</w:t>
            </w:r>
            <w:r w:rsidR="00170C73" w:rsidRPr="00153F44">
              <w:rPr>
                <w:rFonts w:ascii="宋体" w:eastAsia="宋体" w:hAnsi="宋体" w:cs="Times New Roman" w:hint="eastAsia"/>
                <w:bCs/>
                <w:iCs/>
                <w:szCs w:val="21"/>
              </w:rPr>
              <w:t xml:space="preserve"> </w:t>
            </w:r>
            <w:r w:rsidR="00B739CF" w:rsidRPr="00153F44">
              <w:rPr>
                <w:rFonts w:ascii="宋体" w:eastAsia="宋体" w:hAnsi="宋体" w:cs="Times New Roman" w:hint="eastAsia"/>
                <w:bCs/>
                <w:iCs/>
                <w:szCs w:val="21"/>
              </w:rPr>
              <w:t>朱云舫</w:t>
            </w:r>
            <w:r w:rsidR="00170C73" w:rsidRPr="00153F44">
              <w:rPr>
                <w:rFonts w:ascii="宋体" w:eastAsia="宋体" w:hAnsi="宋体" w:cs="Times New Roman" w:hint="eastAsia"/>
                <w:bCs/>
                <w:iCs/>
                <w:szCs w:val="21"/>
              </w:rPr>
              <w:t>；</w:t>
            </w:r>
            <w:r w:rsidRPr="00153F44">
              <w:rPr>
                <w:rFonts w:ascii="宋体" w:eastAsia="宋体" w:hAnsi="宋体" w:cs="Times New Roman" w:hint="eastAsia"/>
                <w:bCs/>
                <w:iCs/>
                <w:szCs w:val="21"/>
              </w:rPr>
              <w:t>董事会秘书</w:t>
            </w:r>
            <w:r w:rsidR="00170C73" w:rsidRPr="00153F44">
              <w:rPr>
                <w:rFonts w:ascii="宋体" w:eastAsia="宋体" w:hAnsi="宋体" w:cs="Times New Roman" w:hint="eastAsia"/>
                <w:bCs/>
                <w:iCs/>
                <w:szCs w:val="21"/>
              </w:rPr>
              <w:t xml:space="preserve"> </w:t>
            </w:r>
            <w:r w:rsidR="00B739CF" w:rsidRPr="00153F44">
              <w:rPr>
                <w:rFonts w:ascii="宋体" w:eastAsia="宋体" w:hAnsi="宋体" w:cs="Times New Roman" w:hint="eastAsia"/>
                <w:bCs/>
                <w:iCs/>
                <w:szCs w:val="21"/>
              </w:rPr>
              <w:t>李薇薇</w:t>
            </w:r>
            <w:r w:rsidRPr="00153F44">
              <w:rPr>
                <w:rFonts w:ascii="宋体" w:eastAsia="宋体" w:hAnsi="宋体" w:cs="Times New Roman"/>
                <w:bCs/>
                <w:iCs/>
                <w:szCs w:val="21"/>
              </w:rPr>
              <w:t xml:space="preserve"> </w:t>
            </w:r>
            <w:r w:rsidR="00170C73" w:rsidRPr="00153F44">
              <w:rPr>
                <w:rFonts w:ascii="宋体" w:eastAsia="宋体" w:hAnsi="宋体" w:cs="Times New Roman" w:hint="eastAsia"/>
                <w:bCs/>
                <w:iCs/>
                <w:szCs w:val="21"/>
              </w:rPr>
              <w:t>；</w:t>
            </w:r>
            <w:r w:rsidR="00B739CF" w:rsidRPr="00153F44">
              <w:rPr>
                <w:rFonts w:ascii="宋体" w:eastAsia="宋体" w:hAnsi="宋体" w:cs="Times New Roman" w:hint="eastAsia"/>
                <w:bCs/>
                <w:iCs/>
                <w:szCs w:val="21"/>
              </w:rPr>
              <w:t>财务总监</w:t>
            </w:r>
            <w:r w:rsidR="00170C73" w:rsidRPr="00153F44">
              <w:rPr>
                <w:rFonts w:ascii="宋体" w:eastAsia="宋体" w:hAnsi="宋体" w:cs="Times New Roman" w:hint="eastAsia"/>
                <w:bCs/>
                <w:iCs/>
                <w:szCs w:val="21"/>
              </w:rPr>
              <w:t xml:space="preserve"> </w:t>
            </w:r>
            <w:r w:rsidR="00B739CF" w:rsidRPr="00153F44">
              <w:rPr>
                <w:rFonts w:ascii="宋体" w:eastAsia="宋体" w:hAnsi="宋体" w:cs="Times New Roman" w:hint="eastAsia"/>
                <w:bCs/>
                <w:iCs/>
                <w:szCs w:val="21"/>
              </w:rPr>
              <w:t>申丽</w:t>
            </w:r>
            <w:r w:rsidR="00170C73" w:rsidRPr="00153F44">
              <w:rPr>
                <w:rFonts w:ascii="宋体" w:eastAsia="宋体" w:hAnsi="宋体" w:cs="Times New Roman" w:hint="eastAsia"/>
                <w:bCs/>
                <w:iCs/>
                <w:szCs w:val="21"/>
              </w:rPr>
              <w:t xml:space="preserve">；独立董事 </w:t>
            </w:r>
            <w:r w:rsidR="006019D8">
              <w:rPr>
                <w:rFonts w:ascii="宋体" w:eastAsia="宋体" w:hAnsi="宋体" w:cs="Times New Roman" w:hint="eastAsia"/>
                <w:bCs/>
                <w:iCs/>
                <w:szCs w:val="21"/>
              </w:rPr>
              <w:t>李相鹏</w:t>
            </w:r>
          </w:p>
        </w:tc>
      </w:tr>
      <w:tr w:rsidR="00CD5CAD" w14:paraId="3DF23F09" w14:textId="77777777">
        <w:trPr>
          <w:trHeight w:val="2701"/>
        </w:trPr>
        <w:tc>
          <w:tcPr>
            <w:tcW w:w="2978" w:type="dxa"/>
            <w:shd w:val="clear" w:color="auto" w:fill="auto"/>
            <w:vAlign w:val="center"/>
          </w:tcPr>
          <w:p w14:paraId="366EC5F9"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5812" w:type="dxa"/>
            <w:shd w:val="clear" w:color="auto" w:fill="auto"/>
          </w:tcPr>
          <w:p w14:paraId="49F195D0" w14:textId="22428ECF" w:rsidR="00F85D77" w:rsidRPr="00FC300E" w:rsidRDefault="00F85D77" w:rsidP="00F85D77">
            <w:pPr>
              <w:spacing w:line="360" w:lineRule="auto"/>
              <w:rPr>
                <w:rFonts w:ascii="宋体" w:eastAsia="宋体" w:hAnsi="宋体" w:cs="Times New Roman" w:hint="eastAsia"/>
                <w:b/>
                <w:iCs/>
                <w:szCs w:val="21"/>
              </w:rPr>
            </w:pPr>
            <w:r w:rsidRPr="00FC300E">
              <w:rPr>
                <w:rFonts w:ascii="宋体" w:eastAsia="宋体" w:hAnsi="宋体" w:cs="Times New Roman" w:hint="eastAsia"/>
                <w:b/>
                <w:iCs/>
                <w:szCs w:val="21"/>
              </w:rPr>
              <w:t>1.</w:t>
            </w:r>
            <w:r w:rsidR="00FC300E">
              <w:rPr>
                <w:rFonts w:ascii="宋体" w:eastAsia="宋体" w:hAnsi="宋体" w:cs="Times New Roman" w:hint="eastAsia"/>
                <w:b/>
                <w:iCs/>
                <w:szCs w:val="21"/>
              </w:rPr>
              <w:t>介绍一下</w:t>
            </w:r>
            <w:r w:rsidR="00FC300E" w:rsidRPr="00FC300E">
              <w:rPr>
                <w:rFonts w:ascii="宋体" w:eastAsia="宋体" w:hAnsi="宋体" w:cs="Times New Roman" w:hint="eastAsia"/>
                <w:b/>
                <w:iCs/>
                <w:szCs w:val="21"/>
              </w:rPr>
              <w:t>今年上半年整体业绩的情况</w:t>
            </w:r>
            <w:r w:rsidR="00FC300E">
              <w:rPr>
                <w:rFonts w:ascii="宋体" w:eastAsia="宋体" w:hAnsi="宋体" w:cs="Times New Roman" w:hint="eastAsia"/>
                <w:b/>
                <w:iCs/>
                <w:szCs w:val="21"/>
              </w:rPr>
              <w:t>。</w:t>
            </w:r>
            <w:r w:rsidR="00FC300E" w:rsidRPr="00FC300E">
              <w:rPr>
                <w:rFonts w:ascii="宋体" w:eastAsia="宋体" w:hAnsi="宋体" w:cs="Times New Roman" w:hint="eastAsia"/>
                <w:b/>
                <w:iCs/>
                <w:szCs w:val="21"/>
              </w:rPr>
              <w:t xml:space="preserve"> </w:t>
            </w:r>
          </w:p>
          <w:p w14:paraId="540D3131" w14:textId="0E955FBE" w:rsidR="00F85D77" w:rsidRPr="00F85D77" w:rsidRDefault="00F85D77" w:rsidP="00F85D77">
            <w:pPr>
              <w:spacing w:line="360" w:lineRule="auto"/>
              <w:rPr>
                <w:rFonts w:ascii="宋体" w:eastAsia="宋体" w:hAnsi="宋体" w:cs="Times New Roman" w:hint="eastAsia"/>
                <w:bCs/>
                <w:iCs/>
                <w:szCs w:val="21"/>
              </w:rPr>
            </w:pPr>
            <w:r w:rsidRPr="00F85D77">
              <w:rPr>
                <w:rFonts w:ascii="宋体" w:eastAsia="宋体" w:hAnsi="宋体" w:cs="Times New Roman" w:hint="eastAsia"/>
                <w:bCs/>
                <w:iCs/>
                <w:szCs w:val="21"/>
              </w:rPr>
              <w:t>答：尊敬的投资者，您好！</w:t>
            </w:r>
            <w:r w:rsidR="00FC300E">
              <w:rPr>
                <w:rFonts w:ascii="宋体" w:eastAsia="宋体" w:hAnsi="宋体" w:cs="Times New Roman" w:hint="eastAsia"/>
                <w:bCs/>
                <w:iCs/>
                <w:szCs w:val="21"/>
              </w:rPr>
              <w:t>今年上半年，</w:t>
            </w:r>
            <w:r w:rsidR="00FC300E" w:rsidRPr="00FC300E">
              <w:rPr>
                <w:rFonts w:ascii="宋体" w:eastAsia="宋体" w:hAnsi="宋体" w:cs="Times New Roman" w:hint="eastAsia"/>
                <w:bCs/>
                <w:iCs/>
                <w:szCs w:val="21"/>
              </w:rPr>
              <w:t>公司实现了经营业绩稳步增长。2024年1-6月，营业收入为11.33亿元，同比增长26.93%，归属于上市公司股东的净利润9,533.74万元，同比增长15.15%。其中，公司高毛利率产品直流无刷电机产品收入3.65亿元，同比增长42.4%，占比进一步提升，公司产品结构不断优化。</w:t>
            </w:r>
            <w:r w:rsidRPr="00F85D77">
              <w:rPr>
                <w:rFonts w:ascii="宋体" w:eastAsia="宋体" w:hAnsi="宋体" w:cs="Times New Roman" w:hint="eastAsia"/>
                <w:bCs/>
                <w:iCs/>
                <w:szCs w:val="21"/>
              </w:rPr>
              <w:t>感谢您的关注！</w:t>
            </w:r>
          </w:p>
          <w:p w14:paraId="1924FC78" w14:textId="77777777" w:rsidR="00F85D77" w:rsidRPr="00F85D77" w:rsidRDefault="00F85D77" w:rsidP="00F85D77">
            <w:pPr>
              <w:spacing w:line="360" w:lineRule="auto"/>
              <w:rPr>
                <w:rFonts w:ascii="宋体" w:eastAsia="宋体" w:hAnsi="宋体" w:cs="Times New Roman" w:hint="eastAsia"/>
                <w:bCs/>
                <w:iCs/>
                <w:szCs w:val="21"/>
              </w:rPr>
            </w:pPr>
          </w:p>
          <w:p w14:paraId="3AF64F00" w14:textId="5935E628" w:rsidR="00F85D77" w:rsidRPr="00F45C70" w:rsidRDefault="00F85D77" w:rsidP="00F85D77">
            <w:pPr>
              <w:spacing w:line="360" w:lineRule="auto"/>
              <w:rPr>
                <w:rFonts w:ascii="宋体" w:eastAsia="宋体" w:hAnsi="宋体" w:cs="Times New Roman" w:hint="eastAsia"/>
                <w:b/>
                <w:iCs/>
                <w:szCs w:val="21"/>
              </w:rPr>
            </w:pPr>
            <w:r w:rsidRPr="00F45C70">
              <w:rPr>
                <w:rFonts w:ascii="宋体" w:eastAsia="宋体" w:hAnsi="宋体" w:cs="Times New Roman" w:hint="eastAsia"/>
                <w:b/>
                <w:iCs/>
                <w:szCs w:val="21"/>
              </w:rPr>
              <w:t>2.公司</w:t>
            </w:r>
            <w:r w:rsidR="00F45C70" w:rsidRPr="00F45C70">
              <w:rPr>
                <w:rFonts w:ascii="宋体" w:eastAsia="宋体" w:hAnsi="宋体" w:cs="Times New Roman" w:hint="eastAsia"/>
                <w:b/>
                <w:iCs/>
                <w:szCs w:val="21"/>
              </w:rPr>
              <w:t>上半年营收增长26%，净利润仅增长15%，未来净利率是不是会持续下滑？</w:t>
            </w:r>
          </w:p>
          <w:p w14:paraId="164190D0" w14:textId="7064C272" w:rsidR="00F85D77" w:rsidRPr="00F85D77" w:rsidRDefault="00F85D77" w:rsidP="00F85D77">
            <w:pPr>
              <w:spacing w:line="360" w:lineRule="auto"/>
              <w:rPr>
                <w:rFonts w:ascii="宋体" w:eastAsia="宋体" w:hAnsi="宋体" w:cs="Times New Roman" w:hint="eastAsia"/>
                <w:bCs/>
                <w:iCs/>
                <w:szCs w:val="21"/>
              </w:rPr>
            </w:pPr>
            <w:r w:rsidRPr="00F85D77">
              <w:rPr>
                <w:rFonts w:ascii="宋体" w:eastAsia="宋体" w:hAnsi="宋体" w:cs="Times New Roman" w:hint="eastAsia"/>
                <w:bCs/>
                <w:iCs/>
                <w:szCs w:val="21"/>
              </w:rPr>
              <w:t>答：尊敬的投资者，您好！</w:t>
            </w:r>
            <w:r w:rsidR="008A5545">
              <w:rPr>
                <w:rFonts w:ascii="宋体" w:eastAsia="宋体" w:hAnsi="宋体" w:cs="Times New Roman" w:hint="eastAsia"/>
                <w:bCs/>
                <w:iCs/>
                <w:szCs w:val="21"/>
              </w:rPr>
              <w:t>净利润增长幅度低于营收增长，主</w:t>
            </w:r>
            <w:r w:rsidR="008A5545">
              <w:rPr>
                <w:rFonts w:ascii="宋体" w:eastAsia="宋体" w:hAnsi="宋体" w:cs="Times New Roman" w:hint="eastAsia"/>
                <w:bCs/>
                <w:iCs/>
                <w:szCs w:val="21"/>
              </w:rPr>
              <w:lastRenderedPageBreak/>
              <w:t>要系上半年公司</w:t>
            </w:r>
            <w:r w:rsidR="00253DD0">
              <w:rPr>
                <w:rFonts w:ascii="宋体" w:eastAsia="宋体" w:hAnsi="宋体" w:cs="Times New Roman" w:hint="eastAsia"/>
                <w:bCs/>
                <w:iCs/>
                <w:szCs w:val="21"/>
              </w:rPr>
              <w:t>为产品迭代升级、进一步拓宽销售渠道而</w:t>
            </w:r>
            <w:r w:rsidR="008A5545">
              <w:rPr>
                <w:rFonts w:ascii="宋体" w:eastAsia="宋体" w:hAnsi="宋体" w:cs="Times New Roman" w:hint="eastAsia"/>
                <w:bCs/>
                <w:iCs/>
                <w:szCs w:val="21"/>
              </w:rPr>
              <w:t>加大研发投入</w:t>
            </w:r>
            <w:r w:rsidR="00253DD0">
              <w:rPr>
                <w:rFonts w:ascii="宋体" w:eastAsia="宋体" w:hAnsi="宋体" w:cs="Times New Roman" w:hint="eastAsia"/>
                <w:bCs/>
                <w:iCs/>
                <w:szCs w:val="21"/>
              </w:rPr>
              <w:t>、销售费用的投入</w:t>
            </w:r>
            <w:r w:rsidR="008A5545">
              <w:rPr>
                <w:rFonts w:ascii="宋体" w:eastAsia="宋体" w:hAnsi="宋体" w:cs="Times New Roman" w:hint="eastAsia"/>
                <w:bCs/>
                <w:iCs/>
                <w:szCs w:val="21"/>
              </w:rPr>
              <w:t>所致。</w:t>
            </w:r>
            <w:r w:rsidR="006D457F" w:rsidRPr="006D457F">
              <w:rPr>
                <w:rFonts w:ascii="宋体" w:eastAsia="宋体" w:hAnsi="宋体" w:cs="Times New Roman" w:hint="eastAsia"/>
                <w:bCs/>
                <w:iCs/>
                <w:szCs w:val="21"/>
              </w:rPr>
              <w:t>公司</w:t>
            </w:r>
            <w:r w:rsidR="00C401FE">
              <w:rPr>
                <w:rFonts w:ascii="宋体" w:eastAsia="宋体" w:hAnsi="宋体" w:cs="Times New Roman" w:hint="eastAsia"/>
                <w:bCs/>
                <w:iCs/>
                <w:szCs w:val="21"/>
              </w:rPr>
              <w:t>未来</w:t>
            </w:r>
            <w:r w:rsidR="006D457F">
              <w:rPr>
                <w:rFonts w:ascii="宋体" w:eastAsia="宋体" w:hAnsi="宋体" w:cs="Times New Roman" w:hint="eastAsia"/>
                <w:bCs/>
                <w:iCs/>
                <w:szCs w:val="21"/>
              </w:rPr>
              <w:t>将</w:t>
            </w:r>
            <w:r w:rsidR="006D457F" w:rsidRPr="006D457F">
              <w:rPr>
                <w:rFonts w:ascii="宋体" w:eastAsia="宋体" w:hAnsi="宋体" w:cs="Times New Roman" w:hint="eastAsia"/>
                <w:bCs/>
                <w:iCs/>
                <w:szCs w:val="21"/>
              </w:rPr>
              <w:t>通过多种方式改善净利率，如优化成本结构、提高运营效率、拓展高利润率业务或产品线等。此外，市场环境的变化、行业竞争态势以及公司战略调整等因素也会影响净利率的走势。因此，对于</w:t>
            </w:r>
            <w:r w:rsidR="00D35FE6">
              <w:rPr>
                <w:rFonts w:ascii="宋体" w:eastAsia="宋体" w:hAnsi="宋体" w:cs="Times New Roman" w:hint="eastAsia"/>
                <w:bCs/>
                <w:iCs/>
                <w:szCs w:val="21"/>
              </w:rPr>
              <w:t>公司</w:t>
            </w:r>
            <w:r w:rsidR="006D457F" w:rsidRPr="006D457F">
              <w:rPr>
                <w:rFonts w:ascii="宋体" w:eastAsia="宋体" w:hAnsi="宋体" w:cs="Times New Roman" w:hint="eastAsia"/>
                <w:bCs/>
                <w:iCs/>
                <w:szCs w:val="21"/>
              </w:rPr>
              <w:t>未来净利率的变化趋势，需要综合考虑多方面因素</w:t>
            </w:r>
            <w:r w:rsidR="006D457F">
              <w:rPr>
                <w:rFonts w:ascii="宋体" w:eastAsia="宋体" w:hAnsi="宋体" w:cs="Times New Roman" w:hint="eastAsia"/>
                <w:bCs/>
                <w:iCs/>
                <w:szCs w:val="21"/>
              </w:rPr>
              <w:t>。</w:t>
            </w:r>
            <w:r w:rsidRPr="00F85D77">
              <w:rPr>
                <w:rFonts w:ascii="宋体" w:eastAsia="宋体" w:hAnsi="宋体" w:cs="Times New Roman" w:hint="eastAsia"/>
                <w:bCs/>
                <w:iCs/>
                <w:szCs w:val="21"/>
              </w:rPr>
              <w:t>感谢您的关注！</w:t>
            </w:r>
          </w:p>
          <w:p w14:paraId="6C5D3EEC" w14:textId="77777777" w:rsidR="00F85D77" w:rsidRPr="00F85D77" w:rsidRDefault="00F85D77" w:rsidP="00F85D77">
            <w:pPr>
              <w:spacing w:line="360" w:lineRule="auto"/>
              <w:rPr>
                <w:rFonts w:ascii="宋体" w:eastAsia="宋体" w:hAnsi="宋体" w:cs="Times New Roman" w:hint="eastAsia"/>
                <w:bCs/>
                <w:iCs/>
                <w:szCs w:val="21"/>
              </w:rPr>
            </w:pPr>
          </w:p>
          <w:p w14:paraId="5043C8E3" w14:textId="36F1356C" w:rsidR="00F85D77" w:rsidRPr="00253DD0" w:rsidRDefault="00F85D77" w:rsidP="00F85D77">
            <w:pPr>
              <w:spacing w:line="360" w:lineRule="auto"/>
              <w:rPr>
                <w:rFonts w:ascii="宋体" w:eastAsia="宋体" w:hAnsi="宋体" w:cs="Times New Roman" w:hint="eastAsia"/>
                <w:b/>
                <w:iCs/>
                <w:szCs w:val="21"/>
              </w:rPr>
            </w:pPr>
            <w:r w:rsidRPr="00253DD0">
              <w:rPr>
                <w:rFonts w:ascii="宋体" w:eastAsia="宋体" w:hAnsi="宋体" w:cs="Times New Roman" w:hint="eastAsia"/>
                <w:b/>
                <w:iCs/>
                <w:szCs w:val="21"/>
              </w:rPr>
              <w:t>3.公司</w:t>
            </w:r>
            <w:r w:rsidR="00B40161">
              <w:rPr>
                <w:rFonts w:ascii="宋体" w:eastAsia="宋体" w:hAnsi="宋体" w:cs="Times New Roman" w:hint="eastAsia"/>
                <w:b/>
                <w:iCs/>
                <w:szCs w:val="21"/>
              </w:rPr>
              <w:t>汽车电机发展如何</w:t>
            </w:r>
            <w:r w:rsidRPr="00253DD0">
              <w:rPr>
                <w:rFonts w:ascii="宋体" w:eastAsia="宋体" w:hAnsi="宋体" w:cs="Times New Roman" w:hint="eastAsia"/>
                <w:b/>
                <w:iCs/>
                <w:szCs w:val="21"/>
              </w:rPr>
              <w:t>？</w:t>
            </w:r>
          </w:p>
          <w:p w14:paraId="537E8EB2" w14:textId="0E53192B" w:rsidR="00F85D77" w:rsidRPr="00F85D77" w:rsidRDefault="00F85D77" w:rsidP="00F85D77">
            <w:pPr>
              <w:spacing w:line="360" w:lineRule="auto"/>
              <w:rPr>
                <w:rFonts w:ascii="宋体" w:eastAsia="宋体" w:hAnsi="宋体" w:cs="Times New Roman" w:hint="eastAsia"/>
                <w:bCs/>
                <w:iCs/>
                <w:szCs w:val="21"/>
              </w:rPr>
            </w:pPr>
            <w:r w:rsidRPr="00F85D77">
              <w:rPr>
                <w:rFonts w:ascii="宋体" w:eastAsia="宋体" w:hAnsi="宋体" w:cs="Times New Roman" w:hint="eastAsia"/>
                <w:bCs/>
                <w:iCs/>
                <w:szCs w:val="21"/>
              </w:rPr>
              <w:t>答：尊敬的投资者，您好！</w:t>
            </w:r>
            <w:r w:rsidR="00C72F57" w:rsidRPr="00C72F57">
              <w:rPr>
                <w:rFonts w:ascii="宋体" w:eastAsia="宋体" w:hAnsi="宋体" w:cs="Times New Roman" w:hint="eastAsia"/>
                <w:bCs/>
                <w:iCs/>
                <w:szCs w:val="21"/>
              </w:rPr>
              <w:t>公司主要通过新能源汽车热管理系统以及执行器类电机为切口进入汽车领域，对应公司的产品主要是直流无刷电机。</w:t>
            </w:r>
            <w:r w:rsidR="00C72F57">
              <w:rPr>
                <w:rFonts w:ascii="宋体" w:eastAsia="宋体" w:hAnsi="宋体" w:cs="Times New Roman" w:hint="eastAsia"/>
                <w:bCs/>
                <w:iCs/>
                <w:szCs w:val="21"/>
              </w:rPr>
              <w:t>目前已获得全球知名汽车厂商定点，预计11月实现</w:t>
            </w:r>
            <w:r w:rsidR="00D924C7">
              <w:rPr>
                <w:rFonts w:ascii="宋体" w:eastAsia="宋体" w:hAnsi="宋体" w:cs="Times New Roman" w:hint="eastAsia"/>
                <w:bCs/>
                <w:iCs/>
                <w:szCs w:val="21"/>
              </w:rPr>
              <w:t>充电口电机</w:t>
            </w:r>
            <w:r w:rsidR="00C72F57">
              <w:rPr>
                <w:rFonts w:ascii="宋体" w:eastAsia="宋体" w:hAnsi="宋体" w:cs="Times New Roman" w:hint="eastAsia"/>
                <w:bCs/>
                <w:iCs/>
                <w:szCs w:val="21"/>
              </w:rPr>
              <w:t>批量生产</w:t>
            </w:r>
            <w:r w:rsidR="00D924C7">
              <w:rPr>
                <w:rFonts w:ascii="宋体" w:eastAsia="宋体" w:hAnsi="宋体" w:cs="Times New Roman" w:hint="eastAsia"/>
                <w:bCs/>
                <w:iCs/>
                <w:szCs w:val="21"/>
              </w:rPr>
              <w:t>以及水阀电机小批量生产</w:t>
            </w:r>
            <w:r w:rsidR="00C72F57">
              <w:rPr>
                <w:rFonts w:ascii="宋体" w:eastAsia="宋体" w:hAnsi="宋体" w:cs="Times New Roman" w:hint="eastAsia"/>
                <w:bCs/>
                <w:iCs/>
                <w:szCs w:val="21"/>
              </w:rPr>
              <w:t>。</w:t>
            </w:r>
            <w:r w:rsidRPr="00F85D77">
              <w:rPr>
                <w:rFonts w:ascii="宋体" w:eastAsia="宋体" w:hAnsi="宋体" w:cs="Times New Roman" w:hint="eastAsia"/>
                <w:bCs/>
                <w:iCs/>
                <w:szCs w:val="21"/>
              </w:rPr>
              <w:t>感谢您的关注！</w:t>
            </w:r>
          </w:p>
          <w:p w14:paraId="39352186" w14:textId="77777777" w:rsidR="00F85D77" w:rsidRPr="00F85D77" w:rsidRDefault="00F85D77" w:rsidP="00F85D77">
            <w:pPr>
              <w:spacing w:line="360" w:lineRule="auto"/>
              <w:rPr>
                <w:rFonts w:ascii="宋体" w:eastAsia="宋体" w:hAnsi="宋体" w:cs="Times New Roman" w:hint="eastAsia"/>
                <w:bCs/>
                <w:iCs/>
                <w:szCs w:val="21"/>
              </w:rPr>
            </w:pPr>
          </w:p>
          <w:p w14:paraId="4653E9DF" w14:textId="6FA1E70D" w:rsidR="00F85D77" w:rsidRPr="00223F25" w:rsidRDefault="00F85D77" w:rsidP="00F85D77">
            <w:pPr>
              <w:spacing w:line="360" w:lineRule="auto"/>
              <w:rPr>
                <w:rFonts w:ascii="宋体" w:eastAsia="宋体" w:hAnsi="宋体" w:cs="Times New Roman" w:hint="eastAsia"/>
                <w:b/>
                <w:iCs/>
                <w:szCs w:val="21"/>
              </w:rPr>
            </w:pPr>
            <w:r w:rsidRPr="00223F25">
              <w:rPr>
                <w:rFonts w:ascii="宋体" w:eastAsia="宋体" w:hAnsi="宋体" w:cs="Times New Roman" w:hint="eastAsia"/>
                <w:b/>
                <w:iCs/>
                <w:szCs w:val="21"/>
              </w:rPr>
              <w:t>4.请问</w:t>
            </w:r>
            <w:r w:rsidR="00993781">
              <w:rPr>
                <w:rFonts w:ascii="宋体" w:eastAsia="宋体" w:hAnsi="宋体" w:cs="Times New Roman" w:hint="eastAsia"/>
                <w:b/>
                <w:iCs/>
                <w:szCs w:val="21"/>
              </w:rPr>
              <w:t>越南工厂目的及目前规划如何</w:t>
            </w:r>
            <w:r w:rsidRPr="00223F25">
              <w:rPr>
                <w:rFonts w:ascii="宋体" w:eastAsia="宋体" w:hAnsi="宋体" w:cs="Times New Roman" w:hint="eastAsia"/>
                <w:b/>
                <w:iCs/>
                <w:szCs w:val="21"/>
              </w:rPr>
              <w:t>？</w:t>
            </w:r>
          </w:p>
          <w:p w14:paraId="68FFF1F5" w14:textId="331B4D01" w:rsidR="00CD5CAD" w:rsidRPr="00F85D77" w:rsidRDefault="00F85D77" w:rsidP="00F85D77">
            <w:pPr>
              <w:spacing w:line="360" w:lineRule="auto"/>
              <w:rPr>
                <w:rFonts w:ascii="宋体" w:eastAsia="宋体" w:hAnsi="宋体" w:cs="Times New Roman" w:hint="eastAsia"/>
                <w:bCs/>
                <w:iCs/>
                <w:szCs w:val="21"/>
              </w:rPr>
            </w:pPr>
            <w:r w:rsidRPr="00F85D77">
              <w:rPr>
                <w:rFonts w:ascii="宋体" w:eastAsia="宋体" w:hAnsi="宋体" w:cs="Times New Roman" w:hint="eastAsia"/>
                <w:bCs/>
                <w:iCs/>
                <w:szCs w:val="21"/>
              </w:rPr>
              <w:t>答：尊敬的投资者，您好！</w:t>
            </w:r>
            <w:r w:rsidR="00993781" w:rsidRPr="00993781">
              <w:rPr>
                <w:rFonts w:ascii="宋体" w:eastAsia="宋体" w:hAnsi="宋体" w:cs="Times New Roman" w:hint="eastAsia"/>
                <w:bCs/>
                <w:iCs/>
                <w:szCs w:val="21"/>
              </w:rPr>
              <w:t>越南工厂的设立与国际化布局为更好地服务海外客户并应对国际贸易环境的变化，公司于2023年投资4,000万元在越南设立工厂，专注于微特电机及PCBA板的生产。这一战略举措不仅优化了公司的产能布局，还显著提升了公司在国际市场的响应速度和竞争力。</w:t>
            </w:r>
            <w:r w:rsidR="00993781">
              <w:rPr>
                <w:rFonts w:ascii="宋体" w:eastAsia="宋体" w:hAnsi="宋体" w:cs="Times New Roman" w:hint="eastAsia"/>
                <w:bCs/>
                <w:iCs/>
                <w:szCs w:val="21"/>
              </w:rPr>
              <w:t>至今年上半年</w:t>
            </w:r>
            <w:r w:rsidR="003D59D9">
              <w:rPr>
                <w:rFonts w:ascii="宋体" w:eastAsia="宋体" w:hAnsi="宋体" w:cs="Times New Roman" w:hint="eastAsia"/>
                <w:bCs/>
                <w:iCs/>
                <w:szCs w:val="21"/>
              </w:rPr>
              <w:t>，该工厂</w:t>
            </w:r>
            <w:r w:rsidR="00993781">
              <w:rPr>
                <w:rFonts w:ascii="宋体" w:eastAsia="宋体" w:hAnsi="宋体" w:cs="Times New Roman" w:hint="eastAsia"/>
                <w:bCs/>
                <w:iCs/>
                <w:szCs w:val="21"/>
              </w:rPr>
              <w:t>已完成重要客户审厂</w:t>
            </w:r>
            <w:r w:rsidR="00B40161">
              <w:rPr>
                <w:rFonts w:ascii="宋体" w:eastAsia="宋体" w:hAnsi="宋体" w:cs="Times New Roman" w:hint="eastAsia"/>
                <w:bCs/>
                <w:iCs/>
                <w:szCs w:val="21"/>
              </w:rPr>
              <w:t>流程</w:t>
            </w:r>
            <w:r w:rsidR="00993781">
              <w:rPr>
                <w:rFonts w:ascii="宋体" w:eastAsia="宋体" w:hAnsi="宋体" w:cs="Times New Roman" w:hint="eastAsia"/>
                <w:bCs/>
                <w:iCs/>
                <w:szCs w:val="21"/>
              </w:rPr>
              <w:t>，并实现小批量生产，</w:t>
            </w:r>
            <w:r w:rsidR="00993781" w:rsidRPr="00993781">
              <w:rPr>
                <w:rFonts w:ascii="宋体" w:eastAsia="宋体" w:hAnsi="宋体" w:cs="Times New Roman" w:hint="eastAsia"/>
                <w:bCs/>
                <w:iCs/>
                <w:szCs w:val="21"/>
              </w:rPr>
              <w:t>预计至2025年，该工厂将全面达到设计年产量，有效缓解国内产能压力，同时更好地满足海外市场的需求。此外，越南工厂的建立还有助于公司抵御国际贸易摩擦风险，提升整体抗风险能力。</w:t>
            </w:r>
            <w:r w:rsidRPr="00F85D77">
              <w:rPr>
                <w:rFonts w:ascii="宋体" w:eastAsia="宋体" w:hAnsi="宋体" w:cs="Times New Roman" w:hint="eastAsia"/>
                <w:bCs/>
                <w:iCs/>
                <w:szCs w:val="21"/>
              </w:rPr>
              <w:t>感谢您的关注！</w:t>
            </w:r>
          </w:p>
        </w:tc>
      </w:tr>
      <w:tr w:rsidR="00CD5CAD" w14:paraId="214F5AA6" w14:textId="77777777">
        <w:tc>
          <w:tcPr>
            <w:tcW w:w="2978" w:type="dxa"/>
            <w:shd w:val="clear" w:color="auto" w:fill="auto"/>
            <w:vAlign w:val="center"/>
          </w:tcPr>
          <w:p w14:paraId="11691FDA"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5812" w:type="dxa"/>
            <w:shd w:val="clear" w:color="auto" w:fill="auto"/>
          </w:tcPr>
          <w:p w14:paraId="08F7B109" w14:textId="77777777" w:rsidR="00CD5CAD" w:rsidRDefault="00CD5CAD">
            <w:pPr>
              <w:spacing w:line="360" w:lineRule="auto"/>
              <w:rPr>
                <w:rFonts w:ascii="宋体" w:eastAsia="宋体" w:hAnsi="宋体" w:cs="Times New Roman" w:hint="eastAsia"/>
                <w:bCs/>
                <w:iCs/>
                <w:sz w:val="24"/>
                <w:szCs w:val="24"/>
              </w:rPr>
            </w:pPr>
          </w:p>
        </w:tc>
      </w:tr>
      <w:tr w:rsidR="00CD5CAD" w14:paraId="0ED7F6D8" w14:textId="77777777">
        <w:tc>
          <w:tcPr>
            <w:tcW w:w="2978" w:type="dxa"/>
            <w:shd w:val="clear" w:color="auto" w:fill="auto"/>
            <w:vAlign w:val="center"/>
          </w:tcPr>
          <w:p w14:paraId="7C554481"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5812" w:type="dxa"/>
            <w:shd w:val="clear" w:color="auto" w:fill="auto"/>
            <w:vAlign w:val="center"/>
          </w:tcPr>
          <w:p w14:paraId="6E31FD86" w14:textId="47651FE3" w:rsidR="00CD5CAD" w:rsidRDefault="00A9266A" w:rsidP="00F743F0">
            <w:pPr>
              <w:spacing w:line="360" w:lineRule="auto"/>
              <w:ind w:firstLineChars="100" w:firstLine="240"/>
              <w:rPr>
                <w:rFonts w:ascii="宋体" w:eastAsia="宋体" w:hAnsi="宋体" w:cs="Times New Roman" w:hint="eastAsia"/>
                <w:iCs/>
                <w:sz w:val="24"/>
                <w:szCs w:val="24"/>
              </w:rPr>
            </w:pPr>
            <w:r>
              <w:rPr>
                <w:rFonts w:ascii="宋体" w:eastAsia="宋体" w:hAnsi="宋体" w:cs="Times New Roman" w:hint="eastAsia"/>
                <w:iCs/>
                <w:sz w:val="24"/>
                <w:szCs w:val="24"/>
              </w:rPr>
              <w:t>2024</w:t>
            </w:r>
            <w:r w:rsidR="005F3897">
              <w:rPr>
                <w:rFonts w:ascii="宋体" w:eastAsia="宋体" w:hAnsi="宋体" w:cs="Times New Roman" w:hint="eastAsia"/>
                <w:iCs/>
                <w:sz w:val="24"/>
                <w:szCs w:val="24"/>
              </w:rPr>
              <w:t>年</w:t>
            </w:r>
            <w:r w:rsidR="00D162BD">
              <w:rPr>
                <w:rFonts w:ascii="宋体" w:eastAsia="宋体" w:hAnsi="宋体" w:cs="Times New Roman" w:hint="eastAsia"/>
                <w:iCs/>
                <w:sz w:val="24"/>
                <w:szCs w:val="24"/>
              </w:rPr>
              <w:t>10</w:t>
            </w:r>
            <w:r w:rsidR="005F3897">
              <w:rPr>
                <w:rFonts w:ascii="宋体" w:eastAsia="宋体" w:hAnsi="宋体" w:cs="Times New Roman" w:hint="eastAsia"/>
                <w:iCs/>
                <w:sz w:val="24"/>
                <w:szCs w:val="24"/>
              </w:rPr>
              <w:t>月</w:t>
            </w:r>
            <w:r>
              <w:rPr>
                <w:rFonts w:ascii="宋体" w:eastAsia="宋体" w:hAnsi="宋体" w:cs="Times New Roman" w:hint="eastAsia"/>
                <w:iCs/>
                <w:sz w:val="24"/>
                <w:szCs w:val="24"/>
              </w:rPr>
              <w:t>2</w:t>
            </w:r>
            <w:r w:rsidR="00D162BD">
              <w:rPr>
                <w:rFonts w:ascii="宋体" w:eastAsia="宋体" w:hAnsi="宋体" w:cs="Times New Roman" w:hint="eastAsia"/>
                <w:iCs/>
                <w:sz w:val="24"/>
                <w:szCs w:val="24"/>
              </w:rPr>
              <w:t>8</w:t>
            </w:r>
            <w:r w:rsidR="005F3897">
              <w:rPr>
                <w:rFonts w:ascii="宋体" w:eastAsia="宋体" w:hAnsi="宋体" w:cs="Times New Roman" w:hint="eastAsia"/>
                <w:iCs/>
                <w:sz w:val="24"/>
                <w:szCs w:val="24"/>
              </w:rPr>
              <w:t>日</w:t>
            </w:r>
          </w:p>
        </w:tc>
      </w:tr>
    </w:tbl>
    <w:p w14:paraId="0E256502" w14:textId="77777777" w:rsidR="00CD5CAD" w:rsidRDefault="00CD5CAD">
      <w:pPr>
        <w:keepNext/>
        <w:keepLines/>
        <w:spacing w:before="260" w:after="260" w:line="360" w:lineRule="auto"/>
        <w:outlineLvl w:val="1"/>
      </w:pPr>
    </w:p>
    <w:sectPr w:rsidR="00CD5C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F8199" w14:textId="77777777" w:rsidR="00771744" w:rsidRDefault="00771744" w:rsidP="00F743F0">
      <w:r>
        <w:separator/>
      </w:r>
    </w:p>
  </w:endnote>
  <w:endnote w:type="continuationSeparator" w:id="0">
    <w:p w14:paraId="2BB8D829" w14:textId="77777777" w:rsidR="00771744" w:rsidRDefault="00771744"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44AF0" w14:textId="77777777" w:rsidR="00771744" w:rsidRDefault="00771744" w:rsidP="00F743F0">
      <w:r>
        <w:separator/>
      </w:r>
    </w:p>
  </w:footnote>
  <w:footnote w:type="continuationSeparator" w:id="0">
    <w:p w14:paraId="68D185DC" w14:textId="77777777" w:rsidR="00771744" w:rsidRDefault="00771744" w:rsidP="00F7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CD"/>
    <w:rsid w:val="0000466C"/>
    <w:rsid w:val="00007952"/>
    <w:rsid w:val="00014EDC"/>
    <w:rsid w:val="00014F2A"/>
    <w:rsid w:val="00016DF2"/>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F6511"/>
    <w:rsid w:val="000F6BEB"/>
    <w:rsid w:val="00103C4E"/>
    <w:rsid w:val="00111EF4"/>
    <w:rsid w:val="00113C72"/>
    <w:rsid w:val="00114CEA"/>
    <w:rsid w:val="001221B8"/>
    <w:rsid w:val="001304EB"/>
    <w:rsid w:val="001334C1"/>
    <w:rsid w:val="00136BC5"/>
    <w:rsid w:val="00143A57"/>
    <w:rsid w:val="00151B55"/>
    <w:rsid w:val="00153F44"/>
    <w:rsid w:val="001672FF"/>
    <w:rsid w:val="00170C73"/>
    <w:rsid w:val="001819EF"/>
    <w:rsid w:val="00186DBB"/>
    <w:rsid w:val="001965A6"/>
    <w:rsid w:val="001A125C"/>
    <w:rsid w:val="001B00D8"/>
    <w:rsid w:val="001B011E"/>
    <w:rsid w:val="001B508F"/>
    <w:rsid w:val="001B7B58"/>
    <w:rsid w:val="001C7C07"/>
    <w:rsid w:val="001D5222"/>
    <w:rsid w:val="001D7A5D"/>
    <w:rsid w:val="001E2BC5"/>
    <w:rsid w:val="001E5E64"/>
    <w:rsid w:val="001E7F7C"/>
    <w:rsid w:val="001F2572"/>
    <w:rsid w:val="001F5B62"/>
    <w:rsid w:val="002118DC"/>
    <w:rsid w:val="00214C8F"/>
    <w:rsid w:val="00223F25"/>
    <w:rsid w:val="002278FB"/>
    <w:rsid w:val="00232813"/>
    <w:rsid w:val="00234237"/>
    <w:rsid w:val="00234D03"/>
    <w:rsid w:val="00251EF8"/>
    <w:rsid w:val="002525E9"/>
    <w:rsid w:val="0025271B"/>
    <w:rsid w:val="00253DD0"/>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F1B04"/>
    <w:rsid w:val="002F4C46"/>
    <w:rsid w:val="002F6EAD"/>
    <w:rsid w:val="00307607"/>
    <w:rsid w:val="00307EC1"/>
    <w:rsid w:val="0031032E"/>
    <w:rsid w:val="003131C3"/>
    <w:rsid w:val="0031371B"/>
    <w:rsid w:val="00320D9D"/>
    <w:rsid w:val="00320EA7"/>
    <w:rsid w:val="0032201C"/>
    <w:rsid w:val="00327CE4"/>
    <w:rsid w:val="00336191"/>
    <w:rsid w:val="003409F2"/>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C0892"/>
    <w:rsid w:val="003D2A88"/>
    <w:rsid w:val="003D2F73"/>
    <w:rsid w:val="003D40E0"/>
    <w:rsid w:val="003D59D9"/>
    <w:rsid w:val="003F2A5A"/>
    <w:rsid w:val="003F4599"/>
    <w:rsid w:val="003F6D0B"/>
    <w:rsid w:val="00400B90"/>
    <w:rsid w:val="0040142B"/>
    <w:rsid w:val="00404723"/>
    <w:rsid w:val="004106EC"/>
    <w:rsid w:val="00411262"/>
    <w:rsid w:val="00415FC4"/>
    <w:rsid w:val="00420071"/>
    <w:rsid w:val="0042182D"/>
    <w:rsid w:val="00425BB1"/>
    <w:rsid w:val="00432964"/>
    <w:rsid w:val="00433835"/>
    <w:rsid w:val="00467B9C"/>
    <w:rsid w:val="00470346"/>
    <w:rsid w:val="00472F77"/>
    <w:rsid w:val="00473F91"/>
    <w:rsid w:val="00482D5D"/>
    <w:rsid w:val="004859A7"/>
    <w:rsid w:val="00495655"/>
    <w:rsid w:val="004A58CB"/>
    <w:rsid w:val="004B500C"/>
    <w:rsid w:val="004C3E41"/>
    <w:rsid w:val="004C6956"/>
    <w:rsid w:val="004D4156"/>
    <w:rsid w:val="004D614E"/>
    <w:rsid w:val="004E25DD"/>
    <w:rsid w:val="004E4CBB"/>
    <w:rsid w:val="004F5C3F"/>
    <w:rsid w:val="00504DF9"/>
    <w:rsid w:val="00507071"/>
    <w:rsid w:val="00510286"/>
    <w:rsid w:val="0051583E"/>
    <w:rsid w:val="00524D04"/>
    <w:rsid w:val="00534D66"/>
    <w:rsid w:val="0054404C"/>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C62"/>
    <w:rsid w:val="005F3897"/>
    <w:rsid w:val="005F7318"/>
    <w:rsid w:val="006016A0"/>
    <w:rsid w:val="006019D8"/>
    <w:rsid w:val="00605119"/>
    <w:rsid w:val="00606A42"/>
    <w:rsid w:val="00623855"/>
    <w:rsid w:val="00626FB3"/>
    <w:rsid w:val="0063129A"/>
    <w:rsid w:val="006323B5"/>
    <w:rsid w:val="00642382"/>
    <w:rsid w:val="00643F90"/>
    <w:rsid w:val="0064637F"/>
    <w:rsid w:val="00653A71"/>
    <w:rsid w:val="00655835"/>
    <w:rsid w:val="00667FB5"/>
    <w:rsid w:val="00672C00"/>
    <w:rsid w:val="00686E4C"/>
    <w:rsid w:val="0069619A"/>
    <w:rsid w:val="006A2E11"/>
    <w:rsid w:val="006A3184"/>
    <w:rsid w:val="006A5DB4"/>
    <w:rsid w:val="006C0CFC"/>
    <w:rsid w:val="006C3246"/>
    <w:rsid w:val="006C4AD7"/>
    <w:rsid w:val="006D457F"/>
    <w:rsid w:val="006E3B82"/>
    <w:rsid w:val="006E7372"/>
    <w:rsid w:val="006F32A2"/>
    <w:rsid w:val="006F438E"/>
    <w:rsid w:val="00701E34"/>
    <w:rsid w:val="007033BD"/>
    <w:rsid w:val="007118F2"/>
    <w:rsid w:val="00713A75"/>
    <w:rsid w:val="00723BAF"/>
    <w:rsid w:val="00733488"/>
    <w:rsid w:val="00735F4D"/>
    <w:rsid w:val="00746249"/>
    <w:rsid w:val="00751592"/>
    <w:rsid w:val="00756A97"/>
    <w:rsid w:val="00757362"/>
    <w:rsid w:val="0076183F"/>
    <w:rsid w:val="00770B3F"/>
    <w:rsid w:val="00771744"/>
    <w:rsid w:val="00771A91"/>
    <w:rsid w:val="00773213"/>
    <w:rsid w:val="00785284"/>
    <w:rsid w:val="0079430A"/>
    <w:rsid w:val="00794C8B"/>
    <w:rsid w:val="00795940"/>
    <w:rsid w:val="007A4905"/>
    <w:rsid w:val="007B196F"/>
    <w:rsid w:val="007B6944"/>
    <w:rsid w:val="007C39F3"/>
    <w:rsid w:val="007C7447"/>
    <w:rsid w:val="007C7D09"/>
    <w:rsid w:val="007E1F58"/>
    <w:rsid w:val="007F2176"/>
    <w:rsid w:val="00806573"/>
    <w:rsid w:val="00812C72"/>
    <w:rsid w:val="00814484"/>
    <w:rsid w:val="008160A1"/>
    <w:rsid w:val="00816CED"/>
    <w:rsid w:val="00821685"/>
    <w:rsid w:val="00827C6C"/>
    <w:rsid w:val="00836E8C"/>
    <w:rsid w:val="008453D5"/>
    <w:rsid w:val="00857E84"/>
    <w:rsid w:val="00873293"/>
    <w:rsid w:val="00875E95"/>
    <w:rsid w:val="008914C8"/>
    <w:rsid w:val="00894406"/>
    <w:rsid w:val="008A120E"/>
    <w:rsid w:val="008A5545"/>
    <w:rsid w:val="008B4886"/>
    <w:rsid w:val="008C04C9"/>
    <w:rsid w:val="008C4D32"/>
    <w:rsid w:val="008C6B72"/>
    <w:rsid w:val="008C7588"/>
    <w:rsid w:val="008D2B96"/>
    <w:rsid w:val="008D3726"/>
    <w:rsid w:val="008E245B"/>
    <w:rsid w:val="008F5F3A"/>
    <w:rsid w:val="00900BAF"/>
    <w:rsid w:val="009108F5"/>
    <w:rsid w:val="0091400E"/>
    <w:rsid w:val="009157EF"/>
    <w:rsid w:val="009224F5"/>
    <w:rsid w:val="00924412"/>
    <w:rsid w:val="0092574C"/>
    <w:rsid w:val="00934936"/>
    <w:rsid w:val="00941808"/>
    <w:rsid w:val="00942951"/>
    <w:rsid w:val="009457DF"/>
    <w:rsid w:val="0095035C"/>
    <w:rsid w:val="009553B1"/>
    <w:rsid w:val="0096018C"/>
    <w:rsid w:val="00966C22"/>
    <w:rsid w:val="009678BF"/>
    <w:rsid w:val="009776A7"/>
    <w:rsid w:val="00980694"/>
    <w:rsid w:val="009868C0"/>
    <w:rsid w:val="00991961"/>
    <w:rsid w:val="00993781"/>
    <w:rsid w:val="009C06A4"/>
    <w:rsid w:val="009C63B1"/>
    <w:rsid w:val="009E0B46"/>
    <w:rsid w:val="009E3D68"/>
    <w:rsid w:val="00A03AA1"/>
    <w:rsid w:val="00A04996"/>
    <w:rsid w:val="00A05042"/>
    <w:rsid w:val="00A10F5B"/>
    <w:rsid w:val="00A16A41"/>
    <w:rsid w:val="00A16F6F"/>
    <w:rsid w:val="00A31B20"/>
    <w:rsid w:val="00A32B73"/>
    <w:rsid w:val="00A32ED1"/>
    <w:rsid w:val="00A37775"/>
    <w:rsid w:val="00A40825"/>
    <w:rsid w:val="00A41A06"/>
    <w:rsid w:val="00A56101"/>
    <w:rsid w:val="00A57863"/>
    <w:rsid w:val="00A6487E"/>
    <w:rsid w:val="00A70EC0"/>
    <w:rsid w:val="00A71BFD"/>
    <w:rsid w:val="00A76F0C"/>
    <w:rsid w:val="00A878CB"/>
    <w:rsid w:val="00A9266A"/>
    <w:rsid w:val="00A97143"/>
    <w:rsid w:val="00A97D76"/>
    <w:rsid w:val="00AA3C76"/>
    <w:rsid w:val="00AA5E76"/>
    <w:rsid w:val="00AB03BB"/>
    <w:rsid w:val="00AB45D6"/>
    <w:rsid w:val="00AD237A"/>
    <w:rsid w:val="00AD445E"/>
    <w:rsid w:val="00AD4B08"/>
    <w:rsid w:val="00AE00B6"/>
    <w:rsid w:val="00AE3EE3"/>
    <w:rsid w:val="00AF6EE4"/>
    <w:rsid w:val="00B07508"/>
    <w:rsid w:val="00B12278"/>
    <w:rsid w:val="00B27C19"/>
    <w:rsid w:val="00B36A53"/>
    <w:rsid w:val="00B40161"/>
    <w:rsid w:val="00B4298C"/>
    <w:rsid w:val="00B446BA"/>
    <w:rsid w:val="00B47853"/>
    <w:rsid w:val="00B57667"/>
    <w:rsid w:val="00B577E9"/>
    <w:rsid w:val="00B61BCB"/>
    <w:rsid w:val="00B67838"/>
    <w:rsid w:val="00B70645"/>
    <w:rsid w:val="00B739CF"/>
    <w:rsid w:val="00B73AED"/>
    <w:rsid w:val="00B855F5"/>
    <w:rsid w:val="00B8596B"/>
    <w:rsid w:val="00B87C18"/>
    <w:rsid w:val="00B922C8"/>
    <w:rsid w:val="00B948F2"/>
    <w:rsid w:val="00B95F5D"/>
    <w:rsid w:val="00BB20B3"/>
    <w:rsid w:val="00BB3108"/>
    <w:rsid w:val="00BC454A"/>
    <w:rsid w:val="00BC4BC5"/>
    <w:rsid w:val="00BE0789"/>
    <w:rsid w:val="00BE20BB"/>
    <w:rsid w:val="00BE2354"/>
    <w:rsid w:val="00BE277C"/>
    <w:rsid w:val="00BE2CC9"/>
    <w:rsid w:val="00BE54C4"/>
    <w:rsid w:val="00BE5D9C"/>
    <w:rsid w:val="00BF1133"/>
    <w:rsid w:val="00C001F3"/>
    <w:rsid w:val="00C104B8"/>
    <w:rsid w:val="00C1636B"/>
    <w:rsid w:val="00C207C2"/>
    <w:rsid w:val="00C32714"/>
    <w:rsid w:val="00C37AAB"/>
    <w:rsid w:val="00C401FE"/>
    <w:rsid w:val="00C40B1A"/>
    <w:rsid w:val="00C42788"/>
    <w:rsid w:val="00C47614"/>
    <w:rsid w:val="00C5254A"/>
    <w:rsid w:val="00C52F40"/>
    <w:rsid w:val="00C531CC"/>
    <w:rsid w:val="00C55E93"/>
    <w:rsid w:val="00C56171"/>
    <w:rsid w:val="00C70DF2"/>
    <w:rsid w:val="00C7174C"/>
    <w:rsid w:val="00C72F57"/>
    <w:rsid w:val="00C81D65"/>
    <w:rsid w:val="00C860DF"/>
    <w:rsid w:val="00C91519"/>
    <w:rsid w:val="00C9168C"/>
    <w:rsid w:val="00C91FD9"/>
    <w:rsid w:val="00C951AA"/>
    <w:rsid w:val="00CB165C"/>
    <w:rsid w:val="00CC092E"/>
    <w:rsid w:val="00CC4FD6"/>
    <w:rsid w:val="00CC6538"/>
    <w:rsid w:val="00CC78CC"/>
    <w:rsid w:val="00CD419D"/>
    <w:rsid w:val="00CD5CAD"/>
    <w:rsid w:val="00CD65D6"/>
    <w:rsid w:val="00CD66E0"/>
    <w:rsid w:val="00CE6D72"/>
    <w:rsid w:val="00CF19A0"/>
    <w:rsid w:val="00CF6F6C"/>
    <w:rsid w:val="00D100A7"/>
    <w:rsid w:val="00D12BD7"/>
    <w:rsid w:val="00D13CFA"/>
    <w:rsid w:val="00D162BD"/>
    <w:rsid w:val="00D170E1"/>
    <w:rsid w:val="00D208A4"/>
    <w:rsid w:val="00D327C1"/>
    <w:rsid w:val="00D35FE6"/>
    <w:rsid w:val="00D37CB6"/>
    <w:rsid w:val="00D40C13"/>
    <w:rsid w:val="00D41E36"/>
    <w:rsid w:val="00D5622E"/>
    <w:rsid w:val="00D7427C"/>
    <w:rsid w:val="00D76F2A"/>
    <w:rsid w:val="00D84DF8"/>
    <w:rsid w:val="00D90B84"/>
    <w:rsid w:val="00D924C7"/>
    <w:rsid w:val="00D93D53"/>
    <w:rsid w:val="00D96FB9"/>
    <w:rsid w:val="00DA4962"/>
    <w:rsid w:val="00DA5894"/>
    <w:rsid w:val="00DB1D3C"/>
    <w:rsid w:val="00DD2242"/>
    <w:rsid w:val="00DD27C7"/>
    <w:rsid w:val="00DE31A5"/>
    <w:rsid w:val="00DE7F6D"/>
    <w:rsid w:val="00E0172D"/>
    <w:rsid w:val="00E07C47"/>
    <w:rsid w:val="00E204EF"/>
    <w:rsid w:val="00E24E41"/>
    <w:rsid w:val="00E32A31"/>
    <w:rsid w:val="00E53347"/>
    <w:rsid w:val="00E53783"/>
    <w:rsid w:val="00E61A61"/>
    <w:rsid w:val="00E64488"/>
    <w:rsid w:val="00E668C5"/>
    <w:rsid w:val="00E803AB"/>
    <w:rsid w:val="00E93DA5"/>
    <w:rsid w:val="00EA3651"/>
    <w:rsid w:val="00EA6288"/>
    <w:rsid w:val="00EB1247"/>
    <w:rsid w:val="00EB3BA6"/>
    <w:rsid w:val="00EC10E4"/>
    <w:rsid w:val="00EC1ED4"/>
    <w:rsid w:val="00EC28FD"/>
    <w:rsid w:val="00ED3AB2"/>
    <w:rsid w:val="00ED53EA"/>
    <w:rsid w:val="00EE02A6"/>
    <w:rsid w:val="00EE16DD"/>
    <w:rsid w:val="00EE26CD"/>
    <w:rsid w:val="00EE7C85"/>
    <w:rsid w:val="00F06B8F"/>
    <w:rsid w:val="00F1256C"/>
    <w:rsid w:val="00F142F3"/>
    <w:rsid w:val="00F32FC6"/>
    <w:rsid w:val="00F42E00"/>
    <w:rsid w:val="00F45C70"/>
    <w:rsid w:val="00F50F83"/>
    <w:rsid w:val="00F51380"/>
    <w:rsid w:val="00F5385A"/>
    <w:rsid w:val="00F60682"/>
    <w:rsid w:val="00F6394E"/>
    <w:rsid w:val="00F66E15"/>
    <w:rsid w:val="00F6767B"/>
    <w:rsid w:val="00F743F0"/>
    <w:rsid w:val="00F744EC"/>
    <w:rsid w:val="00F74675"/>
    <w:rsid w:val="00F76634"/>
    <w:rsid w:val="00F85D77"/>
    <w:rsid w:val="00F870FA"/>
    <w:rsid w:val="00F87C66"/>
    <w:rsid w:val="00F93AD8"/>
    <w:rsid w:val="00F9738B"/>
    <w:rsid w:val="00FA5373"/>
    <w:rsid w:val="00FA56AE"/>
    <w:rsid w:val="00FB28D9"/>
    <w:rsid w:val="00FB28F5"/>
    <w:rsid w:val="00FB4A0F"/>
    <w:rsid w:val="00FC12C0"/>
    <w:rsid w:val="00FC19DF"/>
    <w:rsid w:val="00FC2937"/>
    <w:rsid w:val="00FC300E"/>
    <w:rsid w:val="00FC55FE"/>
    <w:rsid w:val="00FD225E"/>
    <w:rsid w:val="00FE33A1"/>
    <w:rsid w:val="00FE6D51"/>
    <w:rsid w:val="00FE6ED9"/>
    <w:rsid w:val="00FF291F"/>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D985C"/>
  <w15:docId w15:val="{23B6A63C-96EC-467D-B983-11B10A7D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99"/>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paragraph" w:styleId="af0">
    <w:name w:val="Revision"/>
    <w:hidden/>
    <w:uiPriority w:val="99"/>
    <w:unhideWhenUsed/>
    <w:rsid w:val="006D457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FFB10F5-BFF1-496E-96CE-F79E3F307C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张 敏</cp:lastModifiedBy>
  <cp:revision>3</cp:revision>
  <dcterms:created xsi:type="dcterms:W3CDTF">2024-10-23T03:47:00Z</dcterms:created>
  <dcterms:modified xsi:type="dcterms:W3CDTF">2024-10-23T03:49:00Z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