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66" w:rsidRDefault="005E09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证券代码：</w:t>
      </w:r>
      <w:r>
        <w:rPr>
          <w:rFonts w:ascii="仿宋" w:eastAsia="仿宋" w:hAnsi="仿宋"/>
          <w:sz w:val="28"/>
          <w:szCs w:val="28"/>
        </w:rPr>
        <w:t xml:space="preserve">600433                         </w:t>
      </w:r>
      <w:r>
        <w:rPr>
          <w:rFonts w:ascii="仿宋" w:eastAsia="仿宋" w:hAnsi="仿宋" w:hint="eastAsia"/>
          <w:sz w:val="28"/>
          <w:szCs w:val="28"/>
        </w:rPr>
        <w:t>证券简称：冠豪高新</w:t>
      </w:r>
    </w:p>
    <w:p w:rsidR="00787366" w:rsidRDefault="005E095E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广东冠豪高新技术股份有限公司</w:t>
      </w:r>
    </w:p>
    <w:p w:rsidR="00787366" w:rsidRDefault="005E095E">
      <w:pPr>
        <w:jc w:val="center"/>
        <w:rPr>
          <w:rFonts w:ascii="小标宋" w:eastAsia="小标宋" w:hAnsi="宋体"/>
          <w:b/>
          <w:color w:val="FF0000"/>
          <w:sz w:val="36"/>
          <w:szCs w:val="28"/>
        </w:rPr>
      </w:pPr>
      <w:r>
        <w:rPr>
          <w:rFonts w:ascii="小标宋" w:eastAsia="小标宋" w:hAnsi="宋体" w:hint="eastAsia"/>
          <w:b/>
          <w:color w:val="FF0000"/>
          <w:sz w:val="36"/>
          <w:szCs w:val="28"/>
        </w:rPr>
        <w:t>投资者关系活动记录表</w:t>
      </w:r>
    </w:p>
    <w:p w:rsidR="00787366" w:rsidRDefault="005E095E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编号：</w:t>
      </w:r>
      <w:r>
        <w:rPr>
          <w:rFonts w:ascii="仿宋" w:eastAsia="仿宋" w:hAnsi="仿宋" w:hint="eastAsia"/>
          <w:color w:val="FF0000"/>
          <w:sz w:val="28"/>
          <w:szCs w:val="28"/>
        </w:rPr>
        <w:t>2</w:t>
      </w:r>
      <w:r>
        <w:rPr>
          <w:rFonts w:ascii="仿宋" w:eastAsia="仿宋" w:hAnsi="仿宋"/>
          <w:color w:val="FF0000"/>
          <w:sz w:val="28"/>
          <w:szCs w:val="28"/>
        </w:rPr>
        <w:t>0</w:t>
      </w:r>
      <w:r>
        <w:rPr>
          <w:rFonts w:ascii="仿宋" w:eastAsia="仿宋" w:hAnsi="仿宋" w:hint="eastAsia"/>
          <w:color w:val="FF0000"/>
          <w:sz w:val="28"/>
          <w:szCs w:val="28"/>
        </w:rPr>
        <w:t>24</w:t>
      </w:r>
      <w:r>
        <w:rPr>
          <w:rFonts w:ascii="仿宋" w:eastAsia="仿宋" w:hAnsi="仿宋"/>
          <w:color w:val="FF0000"/>
          <w:sz w:val="28"/>
          <w:szCs w:val="28"/>
        </w:rPr>
        <w:t>-</w:t>
      </w:r>
      <w:r>
        <w:rPr>
          <w:rFonts w:ascii="仿宋" w:eastAsia="仿宋" w:hAnsi="仿宋" w:hint="eastAsia"/>
          <w:color w:val="FF0000"/>
          <w:sz w:val="28"/>
          <w:szCs w:val="28"/>
        </w:rPr>
        <w:t>00</w:t>
      </w:r>
      <w:r w:rsidR="00452911">
        <w:rPr>
          <w:rFonts w:ascii="仿宋" w:eastAsia="仿宋" w:hAnsi="仿宋"/>
          <w:color w:val="FF0000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  </w:t>
      </w:r>
    </w:p>
    <w:tbl>
      <w:tblPr>
        <w:tblStyle w:val="ad"/>
        <w:tblW w:w="8276" w:type="dxa"/>
        <w:tblLayout w:type="fixed"/>
        <w:tblLook w:val="04A0" w:firstRow="1" w:lastRow="0" w:firstColumn="1" w:lastColumn="0" w:noHBand="0" w:noVBand="1"/>
      </w:tblPr>
      <w:tblGrid>
        <w:gridCol w:w="1805"/>
        <w:gridCol w:w="6471"/>
      </w:tblGrid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366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投资者关系活动类别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Pr="000854DC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 xml:space="preserve">特定对象调研            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分析师会议</w:t>
            </w:r>
          </w:p>
          <w:p w:rsidR="00787366" w:rsidRPr="000854DC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 xml:space="preserve">媒体采访                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0052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业绩说明会</w:t>
            </w:r>
          </w:p>
          <w:p w:rsidR="00787366" w:rsidRPr="000854DC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 xml:space="preserve">新闻发布会              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路演活动</w:t>
            </w:r>
          </w:p>
          <w:p w:rsidR="00787366" w:rsidRPr="000854DC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 xml:space="preserve">现场参观                </w:t>
            </w:r>
            <w:r w:rsidR="00DD5379" w:rsidRPr="000854DC">
              <w:rPr>
                <w:rFonts w:ascii="仿宋" w:eastAsia="仿宋" w:hAnsi="仿宋" w:cs="仿宋" w:hint="eastAsia"/>
                <w:sz w:val="26"/>
                <w:szCs w:val="26"/>
              </w:rPr>
              <w:sym w:font="Wingdings 2" w:char="F0A3"/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其他</w:t>
            </w:r>
            <w:r w:rsidR="001D6E18" w:rsidRPr="000854DC">
              <w:rPr>
                <w:rFonts w:ascii="仿宋" w:eastAsia="仿宋" w:hAnsi="仿宋" w:cs="仿宋" w:hint="eastAsia"/>
                <w:sz w:val="26"/>
                <w:szCs w:val="26"/>
                <w:u w:val="single"/>
              </w:rPr>
              <w:t>（电话会议）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366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Pr="000854DC" w:rsidRDefault="007E43B8" w:rsidP="00452911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投资者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366" w:rsidRDefault="005E095E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时间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Pr="000854DC" w:rsidRDefault="00452911" w:rsidP="0017245D">
            <w:pPr>
              <w:rPr>
                <w:rFonts w:ascii="仿宋" w:eastAsia="仿宋" w:hAnsi="仿宋" w:cs="仿宋"/>
                <w:sz w:val="26"/>
                <w:szCs w:val="26"/>
              </w:rPr>
            </w:pPr>
            <w:r w:rsidRPr="000854DC">
              <w:rPr>
                <w:rFonts w:ascii="仿宋" w:eastAsia="仿宋" w:hAnsi="仿宋" w:cs="仿宋"/>
                <w:sz w:val="26"/>
                <w:szCs w:val="26"/>
              </w:rPr>
              <w:t>202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4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年</w:t>
            </w:r>
            <w:r>
              <w:rPr>
                <w:rFonts w:ascii="仿宋" w:eastAsia="仿宋" w:hAnsi="仿宋" w:cs="仿宋"/>
                <w:sz w:val="26"/>
                <w:szCs w:val="26"/>
              </w:rPr>
              <w:t>10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月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3</w:t>
            </w:r>
            <w:r>
              <w:rPr>
                <w:rFonts w:ascii="仿宋" w:eastAsia="仿宋" w:hAnsi="仿宋" w:cs="仿宋"/>
                <w:sz w:val="26"/>
                <w:szCs w:val="26"/>
              </w:rPr>
              <w:t>0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日(星期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三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)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上午1</w:t>
            </w:r>
            <w:r>
              <w:rPr>
                <w:rFonts w:ascii="仿宋" w:eastAsia="仿宋" w:hAnsi="仿宋" w:cs="仿宋"/>
                <w:sz w:val="26"/>
                <w:szCs w:val="26"/>
              </w:rPr>
              <w:t>0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:00-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1</w:t>
            </w:r>
            <w:r>
              <w:rPr>
                <w:rFonts w:ascii="仿宋" w:eastAsia="仿宋" w:hAnsi="仿宋" w:cs="仿宋"/>
                <w:sz w:val="26"/>
                <w:szCs w:val="26"/>
              </w:rPr>
              <w:t>1</w:t>
            </w:r>
            <w:r w:rsidRPr="000854DC">
              <w:rPr>
                <w:rFonts w:ascii="仿宋" w:eastAsia="仿宋" w:hAnsi="仿宋" w:cs="仿宋"/>
                <w:sz w:val="26"/>
                <w:szCs w:val="26"/>
              </w:rPr>
              <w:t>:00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366" w:rsidRDefault="005E095E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地点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Pr="0083624E" w:rsidRDefault="007E43B8" w:rsidP="00E748BA">
            <w:pPr>
              <w:jc w:val="left"/>
              <w:rPr>
                <w:rFonts w:ascii="仿宋" w:eastAsia="仿宋" w:hAnsi="仿宋" w:cs="仿宋"/>
                <w:color w:val="FF0000"/>
                <w:sz w:val="26"/>
                <w:szCs w:val="26"/>
              </w:rPr>
            </w:pP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电话</w:t>
            </w:r>
            <w:r w:rsidR="00E748BA">
              <w:rPr>
                <w:rFonts w:ascii="仿宋" w:eastAsia="仿宋" w:hAnsi="仿宋" w:cs="仿宋" w:hint="eastAsia"/>
                <w:sz w:val="26"/>
                <w:szCs w:val="26"/>
              </w:rPr>
              <w:t>会议</w:t>
            </w:r>
            <w:r w:rsidRPr="000854DC">
              <w:rPr>
                <w:rFonts w:ascii="仿宋" w:eastAsia="仿宋" w:hAnsi="仿宋" w:cs="仿宋" w:hint="eastAsia"/>
                <w:sz w:val="26"/>
                <w:szCs w:val="26"/>
              </w:rPr>
              <w:t>；</w:t>
            </w:r>
            <w:r w:rsidR="005E095E" w:rsidRPr="000854DC">
              <w:rPr>
                <w:rFonts w:ascii="仿宋" w:eastAsia="仿宋" w:hAnsi="仿宋" w:cs="仿宋" w:hint="eastAsia"/>
                <w:sz w:val="26"/>
                <w:szCs w:val="26"/>
              </w:rPr>
              <w:t>上海证券交易所上证路演中心（http://roadshow.sseinfo.com/）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366" w:rsidRDefault="005E095E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上市公司接待人员姓名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董事长：谢先龙</w:t>
            </w:r>
          </w:p>
          <w:p w:rsidR="00787366" w:rsidRDefault="005E095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董事、总经理：李飞</w:t>
            </w:r>
          </w:p>
          <w:p w:rsidR="00787366" w:rsidRDefault="005E095E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独立董事：</w:t>
            </w:r>
            <w:r w:rsidR="00452911">
              <w:rPr>
                <w:rFonts w:ascii="仿宋" w:eastAsia="仿宋" w:hAnsi="仿宋" w:cs="仿宋" w:hint="eastAsia"/>
                <w:sz w:val="26"/>
                <w:szCs w:val="26"/>
              </w:rPr>
              <w:t>黄娟</w:t>
            </w:r>
          </w:p>
          <w:p w:rsidR="00FC1D85" w:rsidRDefault="00452911">
            <w:pPr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sz w:val="26"/>
                <w:szCs w:val="26"/>
              </w:rPr>
            </w:pPr>
            <w:r w:rsidRPr="0017245D">
              <w:rPr>
                <w:rFonts w:ascii="仿宋" w:eastAsia="仿宋" w:hAnsi="仿宋" w:cs="仿宋" w:hint="eastAsia"/>
                <w:sz w:val="26"/>
                <w:szCs w:val="26"/>
              </w:rPr>
              <w:t>董事会秘书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、</w:t>
            </w:r>
            <w:r w:rsidR="005E095E">
              <w:rPr>
                <w:rFonts w:ascii="仿宋" w:eastAsia="仿宋" w:hAnsi="仿宋" w:cs="仿宋" w:hint="eastAsia"/>
                <w:sz w:val="26"/>
                <w:szCs w:val="26"/>
              </w:rPr>
              <w:t>财务负责人：任小平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>
            <w:pPr>
              <w:adjustRightInd w:val="0"/>
              <w:snapToGrid w:val="0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投资者关系活动主要内容介绍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Pr="000854DC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0854DC">
              <w:rPr>
                <w:rFonts w:ascii="仿宋" w:eastAsia="仿宋" w:hAnsi="仿宋"/>
                <w:sz w:val="26"/>
                <w:szCs w:val="26"/>
              </w:rPr>
              <w:t>202</w:t>
            </w:r>
            <w:r w:rsidRPr="000854DC">
              <w:rPr>
                <w:rFonts w:ascii="仿宋" w:eastAsia="仿宋" w:hAnsi="仿宋" w:hint="eastAsia"/>
                <w:sz w:val="26"/>
                <w:szCs w:val="26"/>
              </w:rPr>
              <w:t>4</w:t>
            </w:r>
            <w:r w:rsidRPr="000854DC">
              <w:rPr>
                <w:rFonts w:ascii="仿宋" w:eastAsia="仿宋" w:hAnsi="仿宋"/>
                <w:sz w:val="26"/>
                <w:szCs w:val="26"/>
              </w:rPr>
              <w:t>年</w:t>
            </w:r>
            <w:r w:rsidR="00452911">
              <w:rPr>
                <w:rFonts w:ascii="仿宋" w:eastAsia="仿宋" w:hAnsi="仿宋"/>
                <w:sz w:val="26"/>
                <w:szCs w:val="26"/>
              </w:rPr>
              <w:t>10</w:t>
            </w:r>
            <w:r w:rsidR="00CF1FDF" w:rsidRPr="000854DC">
              <w:rPr>
                <w:rFonts w:ascii="仿宋" w:eastAsia="仿宋" w:hAnsi="仿宋" w:hint="eastAsia"/>
                <w:sz w:val="26"/>
                <w:szCs w:val="26"/>
              </w:rPr>
              <w:t>月</w:t>
            </w:r>
            <w:r w:rsidR="00452911">
              <w:rPr>
                <w:rFonts w:ascii="仿宋" w:eastAsia="仿宋" w:hAnsi="仿宋"/>
                <w:sz w:val="26"/>
                <w:szCs w:val="26"/>
              </w:rPr>
              <w:t>30</w:t>
            </w:r>
            <w:r w:rsidRPr="000854DC">
              <w:rPr>
                <w:rFonts w:ascii="仿宋" w:eastAsia="仿宋" w:hAnsi="仿宋"/>
                <w:sz w:val="26"/>
                <w:szCs w:val="26"/>
              </w:rPr>
              <w:t>日，公司</w:t>
            </w:r>
            <w:r w:rsidR="00CF1FDF" w:rsidRPr="000854DC">
              <w:rPr>
                <w:rFonts w:ascii="仿宋" w:eastAsia="仿宋" w:hAnsi="仿宋" w:hint="eastAsia"/>
                <w:sz w:val="26"/>
                <w:szCs w:val="26"/>
              </w:rPr>
              <w:t>领导就以下</w:t>
            </w:r>
            <w:r w:rsidR="00AE3E8D">
              <w:rPr>
                <w:rFonts w:ascii="仿宋" w:eastAsia="仿宋" w:hAnsi="仿宋" w:hint="eastAsia"/>
                <w:sz w:val="26"/>
                <w:szCs w:val="26"/>
              </w:rPr>
              <w:t>问题</w:t>
            </w:r>
            <w:r w:rsidR="00CF1FDF" w:rsidRPr="000854DC">
              <w:rPr>
                <w:rFonts w:ascii="仿宋" w:eastAsia="仿宋" w:hAnsi="仿宋" w:hint="eastAsia"/>
                <w:sz w:val="26"/>
                <w:szCs w:val="26"/>
              </w:rPr>
              <w:t>与</w:t>
            </w:r>
            <w:r w:rsidRPr="000854DC">
              <w:rPr>
                <w:rFonts w:ascii="仿宋" w:eastAsia="仿宋" w:hAnsi="仿宋" w:hint="eastAsia"/>
                <w:sz w:val="26"/>
                <w:szCs w:val="26"/>
              </w:rPr>
              <w:t>投资者</w:t>
            </w:r>
            <w:r w:rsidRPr="000854DC">
              <w:rPr>
                <w:rFonts w:ascii="仿宋" w:eastAsia="仿宋" w:hAnsi="仿宋"/>
                <w:sz w:val="26"/>
                <w:szCs w:val="26"/>
              </w:rPr>
              <w:t>进行交流。</w:t>
            </w:r>
            <w:r w:rsidRPr="000854DC">
              <w:rPr>
                <w:rFonts w:ascii="仿宋" w:eastAsia="仿宋" w:hAnsi="仿宋" w:hint="eastAsia"/>
                <w:sz w:val="26"/>
                <w:szCs w:val="26"/>
              </w:rPr>
              <w:t>具体如下：</w:t>
            </w:r>
          </w:p>
          <w:p w:rsidR="00165B7C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问题一：</w:t>
            </w:r>
            <w:r w:rsidR="00452911" w:rsidRPr="00452911">
              <w:rPr>
                <w:rFonts w:ascii="仿宋" w:eastAsia="仿宋" w:hAnsi="仿宋"/>
                <w:b/>
                <w:sz w:val="26"/>
                <w:szCs w:val="26"/>
              </w:rPr>
              <w:t>Q3各板块销量及均价变化情况？</w:t>
            </w:r>
          </w:p>
          <w:p w:rsidR="00165B7C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165B7C" w:rsidRPr="00165B7C">
              <w:rPr>
                <w:rFonts w:ascii="仿宋" w:eastAsia="仿宋" w:hAnsi="仿宋" w:hint="eastAsia"/>
                <w:sz w:val="26"/>
                <w:szCs w:val="26"/>
              </w:rPr>
              <w:t>感谢您的提问！</w:t>
            </w:r>
            <w:r w:rsidR="00452911" w:rsidRPr="00452911">
              <w:rPr>
                <w:rFonts w:ascii="仿宋" w:eastAsia="仿宋" w:hAnsi="仿宋" w:hint="eastAsia"/>
                <w:sz w:val="26"/>
                <w:szCs w:val="26"/>
              </w:rPr>
              <w:t>热敏纸、热升华转印纸受市场需求变化和新产能投入的影响，三季度的销量和价格环比下降。随新项目的正常运行，特种纸板三季度销量环比上升，同时通过不断优化产品结构，提高核心产品比例，销售价格环比上涨。</w:t>
            </w:r>
          </w:p>
          <w:p w:rsidR="00452911" w:rsidRDefault="0045291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165B7C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问题二：</w:t>
            </w:r>
            <w:r w:rsidR="00452911" w:rsidRPr="00452911">
              <w:rPr>
                <w:rFonts w:ascii="仿宋" w:eastAsia="仿宋" w:hAnsi="仿宋" w:hint="eastAsia"/>
                <w:b/>
                <w:sz w:val="26"/>
                <w:szCs w:val="26"/>
              </w:rPr>
              <w:t>成本变化趋势，目前库存成本？</w:t>
            </w:r>
          </w:p>
          <w:p w:rsidR="00165B7C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lastRenderedPageBreak/>
              <w:t>回答：</w:t>
            </w:r>
            <w:r w:rsidR="00165B7C" w:rsidRPr="00BF5F56">
              <w:rPr>
                <w:rFonts w:ascii="仿宋" w:eastAsia="仿宋" w:hAnsi="仿宋" w:hint="eastAsia"/>
                <w:sz w:val="26"/>
                <w:szCs w:val="26"/>
              </w:rPr>
              <w:t>感谢您的提问！</w:t>
            </w:r>
            <w:r w:rsidR="00452911" w:rsidRPr="00452911">
              <w:rPr>
                <w:rFonts w:ascii="仿宋" w:eastAsia="仿宋" w:hAnsi="仿宋" w:hint="eastAsia"/>
                <w:sz w:val="26"/>
                <w:szCs w:val="26"/>
              </w:rPr>
              <w:t>三季度，特种纸板成本基本持平，热敏纸、热升华转印纸成本环比小幅上涨，后续随着高价位原材料库存减少，成本将迎来下降阶段。</w:t>
            </w:r>
          </w:p>
          <w:p w:rsidR="00787366" w:rsidRDefault="0078736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BF5F56" w:rsidRPr="002A60DF" w:rsidRDefault="00BF5F56" w:rsidP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三</w:t>
            </w: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="00452911" w:rsidRPr="00452911">
              <w:rPr>
                <w:rFonts w:ascii="仿宋" w:eastAsia="仿宋" w:hAnsi="仿宋" w:hint="eastAsia"/>
                <w:b/>
                <w:sz w:val="26"/>
                <w:szCs w:val="26"/>
              </w:rPr>
              <w:t>木浆价格展望？</w:t>
            </w:r>
          </w:p>
          <w:p w:rsidR="00452911" w:rsidRPr="00452911" w:rsidRDefault="00BF5F56" w:rsidP="0045291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6131C5" w:rsidRPr="00165B7C">
              <w:rPr>
                <w:rFonts w:ascii="仿宋" w:eastAsia="仿宋" w:hAnsi="仿宋" w:hint="eastAsia"/>
                <w:sz w:val="26"/>
                <w:szCs w:val="26"/>
              </w:rPr>
              <w:t>感谢您的关注！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2024年以来，纸浆价格整体呈现倒V走势，在6月末高位下滑后维持低位震荡走势。中国纸浆供应端在1-9月呈现进口量减少、国产量增加的局面，现货市场基本受新增产能影响浆价的走势。近期纸浆均价呈区间下降趋势，主要原因如下：一、周期内期货大盘呈现震荡下调局面，市场基差相对坚挺，针叶浆价格随大盘震荡下降，需求端按部就班交投，市场低迷。二、近期阔叶浆均价继续下降，市场货源相对充裕，下游需求不旺，需求方重心延续偏弱。三、下游原纸市场需求疲软，部分原纸价格下降，纸厂基本消耗原料库存，开工水平下降，难以支撑纸浆价格走势。</w:t>
            </w:r>
          </w:p>
          <w:p w:rsidR="00BF5F56" w:rsidRDefault="00452911" w:rsidP="0045291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452911">
              <w:rPr>
                <w:rFonts w:ascii="仿宋" w:eastAsia="仿宋" w:hAnsi="仿宋" w:hint="eastAsia"/>
                <w:sz w:val="26"/>
                <w:szCs w:val="26"/>
              </w:rPr>
              <w:t>进入四季度，木浆市场暂未出现新利好支撑。供应端看，国际浆厂新一轮针叶浆外盘价格报涨</w:t>
            </w:r>
            <w:r w:rsidRPr="00452911">
              <w:rPr>
                <w:rFonts w:ascii="仿宋" w:eastAsia="仿宋" w:hAnsi="仿宋"/>
                <w:sz w:val="26"/>
                <w:szCs w:val="26"/>
              </w:rPr>
              <w:t>20美金，支撑需求端心态上看涨纸浆。但新一轮阔叶浆外盘降低10美金，针阔联动效应下，阔叶浆或将拖累针叶浆价格走势。需求端看，四季度是生活纸市场需求淡季，在原纸产能过剩基础上，终端可选择性较多，原纸价格上涨乏力，开工负荷预期下降，耗浆量预期改善有限，进一步影响木浆价格走低。</w:t>
            </w:r>
          </w:p>
          <w:p w:rsidR="00BF5F56" w:rsidRDefault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BF5F56" w:rsidRPr="002A60DF" w:rsidRDefault="00BF5F56" w:rsidP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四</w:t>
            </w: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="00452911" w:rsidRPr="00452911">
              <w:rPr>
                <w:rFonts w:ascii="仿宋" w:eastAsia="仿宋" w:hAnsi="仿宋" w:hint="eastAsia"/>
                <w:b/>
                <w:sz w:val="26"/>
                <w:szCs w:val="26"/>
              </w:rPr>
              <w:t>出口情况？海外需求变化？</w:t>
            </w:r>
          </w:p>
          <w:p w:rsidR="00452911" w:rsidRPr="00452911" w:rsidRDefault="00BF5F56" w:rsidP="0045291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6131C5" w:rsidRPr="00165B7C">
              <w:rPr>
                <w:rFonts w:ascii="仿宋" w:eastAsia="仿宋" w:hAnsi="仿宋" w:hint="eastAsia"/>
                <w:sz w:val="26"/>
                <w:szCs w:val="26"/>
              </w:rPr>
              <w:t>感谢您的提问！</w:t>
            </w:r>
            <w:r w:rsidR="00452911" w:rsidRPr="00452911">
              <w:rPr>
                <w:rFonts w:ascii="仿宋" w:eastAsia="仿宋" w:hAnsi="仿宋" w:hint="eastAsia"/>
                <w:sz w:val="26"/>
                <w:szCs w:val="26"/>
              </w:rPr>
              <w:t>前三季度，公司特种纸出口市场整体表现较为平稳。热敏纸、热升华转印纸方面，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1-9月份出口同比略有下滑，主要受经济</w:t>
            </w:r>
            <w:bookmarkStart w:id="0" w:name="_GoBack"/>
            <w:bookmarkEnd w:id="0"/>
            <w:r w:rsidR="00452911" w:rsidRPr="00452911">
              <w:rPr>
                <w:rFonts w:ascii="仿宋" w:eastAsia="仿宋" w:hAnsi="仿宋"/>
                <w:sz w:val="26"/>
                <w:szCs w:val="26"/>
              </w:rPr>
              <w:t>增长放缓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、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需求不足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、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竞争激烈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以及海运费上涨等因素</w:t>
            </w:r>
            <w:r w:rsidR="003633F4">
              <w:rPr>
                <w:rFonts w:ascii="仿宋" w:eastAsia="仿宋" w:hAnsi="仿宋" w:hint="eastAsia"/>
                <w:sz w:val="26"/>
                <w:szCs w:val="26"/>
              </w:rPr>
              <w:t>影响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，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公司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调整部分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产能转移至国内市场，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由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此出口量较去年同期出现小幅下滑。特种纸板方面，1-9月份直接出口及转厂贸易部分增长较为明显，同比增长超40%，主要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增量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来自与液包类产品客户的深度合作。</w:t>
            </w:r>
          </w:p>
          <w:p w:rsidR="00BF5F56" w:rsidRDefault="00452911" w:rsidP="00452911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452911">
              <w:rPr>
                <w:rFonts w:ascii="仿宋" w:eastAsia="仿宋" w:hAnsi="仿宋"/>
                <w:sz w:val="26"/>
                <w:szCs w:val="26"/>
              </w:rPr>
              <w:t>2024年以来，全球经济依然疲软，海外市场消费需求动</w:t>
            </w:r>
            <w:r w:rsidRPr="00452911">
              <w:rPr>
                <w:rFonts w:ascii="仿宋" w:eastAsia="仿宋" w:hAnsi="仿宋"/>
                <w:sz w:val="26"/>
                <w:szCs w:val="26"/>
              </w:rPr>
              <w:lastRenderedPageBreak/>
              <w:t>力不足，终端需求下滑明显。同时，国内产能持续扩张，供求矛盾不断激化，头部厂家持续加大海外市场开发力度，</w:t>
            </w:r>
            <w:r w:rsidR="009F7778">
              <w:rPr>
                <w:rFonts w:ascii="仿宋" w:eastAsia="仿宋" w:hAnsi="仿宋" w:hint="eastAsia"/>
                <w:sz w:val="26"/>
                <w:szCs w:val="26"/>
              </w:rPr>
              <w:t>导致</w:t>
            </w:r>
            <w:r w:rsidRPr="00452911">
              <w:rPr>
                <w:rFonts w:ascii="仿宋" w:eastAsia="仿宋" w:hAnsi="仿宋"/>
                <w:sz w:val="26"/>
                <w:szCs w:val="26"/>
              </w:rPr>
              <w:t>竞争更加激烈。此外，地缘政治冲突、贸易保护主义不断抬头，都对出口形成不利局面。公司积极应对需求不足以及外部环境挑战，进一步加强与海外核心客户合作，持续加大差异化产品市场的开发，以满足海外市场对附加值更高、竞争壁垒更强产品的需求，促进公司出口市场的健康可持续发展。</w:t>
            </w:r>
          </w:p>
          <w:p w:rsidR="00BF5F56" w:rsidRPr="00BF5F56" w:rsidRDefault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165B7C" w:rsidRDefault="005E095E" w:rsidP="00165B7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问题五：</w:t>
            </w:r>
            <w:r w:rsidR="00452911" w:rsidRPr="00452911">
              <w:rPr>
                <w:rFonts w:ascii="仿宋" w:eastAsia="仿宋" w:hAnsi="仿宋"/>
                <w:b/>
                <w:sz w:val="26"/>
                <w:szCs w:val="26"/>
              </w:rPr>
              <w:t>30万吨高档涂布白卡纸项目&amp;6万吨特种纸项目爬坡情况？</w:t>
            </w:r>
          </w:p>
          <w:p w:rsidR="00452911" w:rsidRPr="00452911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165B7C" w:rsidRPr="00165B7C">
              <w:rPr>
                <w:rFonts w:ascii="仿宋" w:eastAsia="仿宋" w:hAnsi="仿宋" w:hint="eastAsia"/>
                <w:sz w:val="26"/>
                <w:szCs w:val="26"/>
              </w:rPr>
              <w:t>感谢您的关注！</w:t>
            </w:r>
            <w:r w:rsidR="00452911" w:rsidRPr="00452911">
              <w:rPr>
                <w:rFonts w:ascii="仿宋" w:eastAsia="仿宋" w:hAnsi="仿宋" w:hint="eastAsia"/>
                <w:sz w:val="26"/>
                <w:szCs w:val="26"/>
              </w:rPr>
              <w:t>目前，公司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30万吨高档涂布白卡纸项目及6万吨特种纸项目运行车速均已达到设计车速，正在加快推进产品试产工作，力争尽早投产运行。</w:t>
            </w:r>
          </w:p>
          <w:p w:rsidR="00165B7C" w:rsidRDefault="00165B7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</w:p>
          <w:p w:rsidR="00165B7C" w:rsidRPr="002A60DF" w:rsidRDefault="005E095E" w:rsidP="00165B7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问题六：</w:t>
            </w:r>
            <w:r w:rsidR="00452911" w:rsidRPr="00452911">
              <w:rPr>
                <w:rFonts w:ascii="仿宋" w:eastAsia="仿宋" w:hAnsi="仿宋" w:hint="eastAsia"/>
                <w:b/>
                <w:sz w:val="26"/>
                <w:szCs w:val="26"/>
              </w:rPr>
              <w:t>新材料项目落地进展？</w:t>
            </w:r>
          </w:p>
          <w:p w:rsidR="00787366" w:rsidRDefault="005E095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="00145088" w:rsidRPr="00165B7C">
              <w:rPr>
                <w:rFonts w:ascii="仿宋" w:eastAsia="仿宋" w:hAnsi="仿宋" w:hint="eastAsia"/>
                <w:sz w:val="26"/>
                <w:szCs w:val="26"/>
              </w:rPr>
              <w:t>感谢您的提问！</w:t>
            </w:r>
            <w:r w:rsidR="00145088" w:rsidRPr="00452911">
              <w:rPr>
                <w:rFonts w:ascii="仿宋" w:eastAsia="仿宋" w:hAnsi="仿宋" w:hint="eastAsia"/>
                <w:sz w:val="26"/>
                <w:szCs w:val="26"/>
              </w:rPr>
              <w:t>特种纤维复合材料中试线项目按计划推进，截至目前已完成主设备合同签订，项目初步设计基本完成，后续招标采购工作正常推进中。碳纸原纸项目已完成设备合同签订，目前正在推进项目土建、施工等事宜。膜基精密涂布生产线项目正在推进项目可研工作，力争年底启动项目。</w:t>
            </w:r>
          </w:p>
          <w:p w:rsidR="00165B7C" w:rsidRPr="002A60DF" w:rsidRDefault="00165B7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  <w:p w:rsidR="00BF5F56" w:rsidRPr="002A60DF" w:rsidRDefault="00BF5F56" w:rsidP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问题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七</w:t>
            </w: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：</w:t>
            </w:r>
            <w:r w:rsidR="00452911" w:rsidRPr="00452911">
              <w:rPr>
                <w:rFonts w:ascii="仿宋" w:eastAsia="仿宋" w:hAnsi="仿宋" w:hint="eastAsia"/>
                <w:b/>
                <w:sz w:val="26"/>
                <w:szCs w:val="26"/>
              </w:rPr>
              <w:t>未来产能、产量规划情况？自制浆进展？</w:t>
            </w:r>
          </w:p>
          <w:p w:rsidR="00452911" w:rsidRPr="002A60DF" w:rsidRDefault="00BF5F56" w:rsidP="00BF5F5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  <w:r w:rsidRPr="002A60DF">
              <w:rPr>
                <w:rFonts w:ascii="仿宋" w:eastAsia="仿宋" w:hAnsi="仿宋" w:hint="eastAsia"/>
                <w:b/>
                <w:sz w:val="26"/>
                <w:szCs w:val="26"/>
              </w:rPr>
              <w:t>回答：</w:t>
            </w:r>
            <w:r w:rsidRPr="00AB2DFB">
              <w:rPr>
                <w:rFonts w:ascii="仿宋" w:eastAsia="仿宋" w:hAnsi="仿宋" w:hint="eastAsia"/>
                <w:sz w:val="26"/>
                <w:szCs w:val="26"/>
              </w:rPr>
              <w:t>感谢您的关注！</w:t>
            </w:r>
            <w:r w:rsidR="00452911" w:rsidRPr="00452911">
              <w:rPr>
                <w:rFonts w:ascii="仿宋" w:eastAsia="仿宋" w:hAnsi="仿宋" w:hint="eastAsia"/>
                <w:sz w:val="26"/>
                <w:szCs w:val="26"/>
              </w:rPr>
              <w:t>纸机方面，公司目前正在规划两台特种纸纸机项目，计划新增产能为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16万吨。涂布机方面，正在推动纸基涂布机技改项目，计划新增产能6万吨。化机浆方面，公司40万吨化机浆项目目前已完成主设备合同签订以及前期准备工作，</w:t>
            </w:r>
            <w:r w:rsidR="00452911">
              <w:rPr>
                <w:rFonts w:ascii="仿宋" w:eastAsia="仿宋" w:hAnsi="仿宋" w:hint="eastAsia"/>
                <w:sz w:val="26"/>
                <w:szCs w:val="26"/>
              </w:rPr>
              <w:t>后续按计划</w:t>
            </w:r>
            <w:r w:rsidR="00452911" w:rsidRPr="00452911">
              <w:rPr>
                <w:rFonts w:ascii="仿宋" w:eastAsia="仿宋" w:hAnsi="仿宋"/>
                <w:sz w:val="26"/>
                <w:szCs w:val="26"/>
              </w:rPr>
              <w:t>推进中招标工作。</w:t>
            </w:r>
          </w:p>
          <w:p w:rsidR="003622A7" w:rsidRPr="003622A7" w:rsidRDefault="003622A7" w:rsidP="00F84E40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6"/>
                <w:szCs w:val="26"/>
              </w:rPr>
            </w:pP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lastRenderedPageBreak/>
              <w:t>附件清单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无</w:t>
            </w:r>
          </w:p>
        </w:tc>
      </w:tr>
      <w:tr w:rsidR="00787366"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日期</w:t>
            </w:r>
          </w:p>
        </w:tc>
        <w:tc>
          <w:tcPr>
            <w:tcW w:w="6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7366" w:rsidRDefault="005E095E" w:rsidP="00452911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2024年</w:t>
            </w:r>
            <w:r w:rsidR="00452911">
              <w:rPr>
                <w:rFonts w:ascii="仿宋" w:eastAsia="仿宋" w:hAnsi="仿宋" w:cs="仿宋"/>
                <w:sz w:val="26"/>
                <w:szCs w:val="26"/>
              </w:rPr>
              <w:t>10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月</w:t>
            </w:r>
            <w:r w:rsidR="00452911">
              <w:rPr>
                <w:rFonts w:ascii="仿宋" w:eastAsia="仿宋" w:hAnsi="仿宋" w:cs="仿宋"/>
                <w:sz w:val="26"/>
                <w:szCs w:val="26"/>
              </w:rPr>
              <w:t>30</w:t>
            </w:r>
            <w:r>
              <w:rPr>
                <w:rFonts w:ascii="仿宋" w:eastAsia="仿宋" w:hAnsi="仿宋" w:cs="仿宋" w:hint="eastAsia"/>
                <w:sz w:val="26"/>
                <w:szCs w:val="26"/>
              </w:rPr>
              <w:t>日</w:t>
            </w:r>
          </w:p>
        </w:tc>
      </w:tr>
    </w:tbl>
    <w:p w:rsidR="00787366" w:rsidRDefault="00787366">
      <w:pPr>
        <w:rPr>
          <w:rFonts w:ascii="宋体" w:eastAsia="宋体" w:hAnsi="宋体"/>
          <w:sz w:val="28"/>
          <w:szCs w:val="28"/>
        </w:rPr>
      </w:pPr>
    </w:p>
    <w:sectPr w:rsidR="0078736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6D" w:rsidRDefault="00D9186D">
      <w:r>
        <w:separator/>
      </w:r>
    </w:p>
  </w:endnote>
  <w:endnote w:type="continuationSeparator" w:id="0">
    <w:p w:rsidR="00D9186D" w:rsidRDefault="00D9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Leelawadee UI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256334"/>
    </w:sdtPr>
    <w:sdtEndPr>
      <w:rPr>
        <w:rFonts w:ascii="宋体" w:eastAsia="宋体" w:hAnsi="宋体"/>
      </w:rPr>
    </w:sdtEndPr>
    <w:sdtContent>
      <w:p w:rsidR="00787366" w:rsidRDefault="005E095E">
        <w:pPr>
          <w:pStyle w:val="a7"/>
          <w:jc w:val="center"/>
          <w:rPr>
            <w:rFonts w:ascii="宋体" w:eastAsia="宋体" w:hAnsi="宋体"/>
          </w:rPr>
        </w:pPr>
        <w:r>
          <w:rPr>
            <w:rFonts w:ascii="宋体" w:eastAsia="宋体" w:hAnsi="宋体"/>
          </w:rPr>
          <w:fldChar w:fldCharType="begin"/>
        </w:r>
        <w:r>
          <w:rPr>
            <w:rFonts w:ascii="宋体" w:eastAsia="宋体" w:hAnsi="宋体"/>
          </w:rPr>
          <w:instrText>PAGE   \* MERGEFORMAT</w:instrText>
        </w:r>
        <w:r>
          <w:rPr>
            <w:rFonts w:ascii="宋体" w:eastAsia="宋体" w:hAnsi="宋体"/>
          </w:rPr>
          <w:fldChar w:fldCharType="separate"/>
        </w:r>
        <w:r w:rsidR="003633F4" w:rsidRPr="003633F4">
          <w:rPr>
            <w:rFonts w:ascii="宋体" w:eastAsia="宋体" w:hAnsi="宋体"/>
            <w:noProof/>
            <w:lang w:val="zh-CN"/>
          </w:rPr>
          <w:t>3</w:t>
        </w:r>
        <w:r>
          <w:rPr>
            <w:rFonts w:ascii="宋体" w:eastAsia="宋体" w:hAnsi="宋体"/>
          </w:rPr>
          <w:fldChar w:fldCharType="end"/>
        </w:r>
      </w:p>
    </w:sdtContent>
  </w:sdt>
  <w:p w:rsidR="00787366" w:rsidRDefault="007873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6D" w:rsidRDefault="00D9186D">
      <w:r>
        <w:separator/>
      </w:r>
    </w:p>
  </w:footnote>
  <w:footnote w:type="continuationSeparator" w:id="0">
    <w:p w:rsidR="00D9186D" w:rsidRDefault="00D9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M2Q2ZWIxMTRhNjZhZTEyMDA0YmE3YzlhMDZmZmMifQ=="/>
  </w:docVars>
  <w:rsids>
    <w:rsidRoot w:val="00BF65BF"/>
    <w:rsid w:val="0001779A"/>
    <w:rsid w:val="0002476D"/>
    <w:rsid w:val="00035202"/>
    <w:rsid w:val="000620AF"/>
    <w:rsid w:val="00070AC8"/>
    <w:rsid w:val="00072829"/>
    <w:rsid w:val="00082404"/>
    <w:rsid w:val="000854DC"/>
    <w:rsid w:val="000922FE"/>
    <w:rsid w:val="000A05D8"/>
    <w:rsid w:val="000B0ACE"/>
    <w:rsid w:val="000B247C"/>
    <w:rsid w:val="000F334E"/>
    <w:rsid w:val="00106E0E"/>
    <w:rsid w:val="0011280D"/>
    <w:rsid w:val="001164CE"/>
    <w:rsid w:val="001207A1"/>
    <w:rsid w:val="00123719"/>
    <w:rsid w:val="00141562"/>
    <w:rsid w:val="00142EE8"/>
    <w:rsid w:val="00145088"/>
    <w:rsid w:val="0014702F"/>
    <w:rsid w:val="00156996"/>
    <w:rsid w:val="00157CEC"/>
    <w:rsid w:val="00165B7C"/>
    <w:rsid w:val="00167908"/>
    <w:rsid w:val="0017245D"/>
    <w:rsid w:val="00191122"/>
    <w:rsid w:val="001913BF"/>
    <w:rsid w:val="00191A32"/>
    <w:rsid w:val="001D6E18"/>
    <w:rsid w:val="001E5AD7"/>
    <w:rsid w:val="00231F63"/>
    <w:rsid w:val="00246102"/>
    <w:rsid w:val="00295249"/>
    <w:rsid w:val="00295AAF"/>
    <w:rsid w:val="00296356"/>
    <w:rsid w:val="002A382C"/>
    <w:rsid w:val="002A60DF"/>
    <w:rsid w:val="002C314F"/>
    <w:rsid w:val="002D6164"/>
    <w:rsid w:val="002F42D4"/>
    <w:rsid w:val="0030092D"/>
    <w:rsid w:val="00307701"/>
    <w:rsid w:val="00325042"/>
    <w:rsid w:val="00331BD7"/>
    <w:rsid w:val="00334D2D"/>
    <w:rsid w:val="0036129E"/>
    <w:rsid w:val="003622A7"/>
    <w:rsid w:val="003633F4"/>
    <w:rsid w:val="003737D0"/>
    <w:rsid w:val="00376AE8"/>
    <w:rsid w:val="00393008"/>
    <w:rsid w:val="00396340"/>
    <w:rsid w:val="003B2522"/>
    <w:rsid w:val="003D1166"/>
    <w:rsid w:val="003E217A"/>
    <w:rsid w:val="003E6674"/>
    <w:rsid w:val="0042431B"/>
    <w:rsid w:val="00452911"/>
    <w:rsid w:val="00476DD9"/>
    <w:rsid w:val="00490A92"/>
    <w:rsid w:val="00495403"/>
    <w:rsid w:val="004B419F"/>
    <w:rsid w:val="004B57FF"/>
    <w:rsid w:val="004B6196"/>
    <w:rsid w:val="004E0366"/>
    <w:rsid w:val="004F6FD5"/>
    <w:rsid w:val="00500ED3"/>
    <w:rsid w:val="005135B8"/>
    <w:rsid w:val="00521042"/>
    <w:rsid w:val="00523B04"/>
    <w:rsid w:val="0053540C"/>
    <w:rsid w:val="00543573"/>
    <w:rsid w:val="00553ECF"/>
    <w:rsid w:val="005758F1"/>
    <w:rsid w:val="00582494"/>
    <w:rsid w:val="00584C3D"/>
    <w:rsid w:val="00585263"/>
    <w:rsid w:val="005928C9"/>
    <w:rsid w:val="00596F67"/>
    <w:rsid w:val="00597086"/>
    <w:rsid w:val="005C480B"/>
    <w:rsid w:val="005D3B69"/>
    <w:rsid w:val="005D50C0"/>
    <w:rsid w:val="005D529A"/>
    <w:rsid w:val="005D59F4"/>
    <w:rsid w:val="005E095E"/>
    <w:rsid w:val="005F17DA"/>
    <w:rsid w:val="005F221A"/>
    <w:rsid w:val="00606294"/>
    <w:rsid w:val="006131C5"/>
    <w:rsid w:val="006169AB"/>
    <w:rsid w:val="00623F2B"/>
    <w:rsid w:val="006540C3"/>
    <w:rsid w:val="006708E5"/>
    <w:rsid w:val="00690E33"/>
    <w:rsid w:val="006B7EF2"/>
    <w:rsid w:val="006C12D8"/>
    <w:rsid w:val="006C4E32"/>
    <w:rsid w:val="006D643E"/>
    <w:rsid w:val="006E5ECE"/>
    <w:rsid w:val="006F46F7"/>
    <w:rsid w:val="00704CC0"/>
    <w:rsid w:val="00737C1D"/>
    <w:rsid w:val="007506DD"/>
    <w:rsid w:val="00751DA5"/>
    <w:rsid w:val="007625A9"/>
    <w:rsid w:val="0077532F"/>
    <w:rsid w:val="00781157"/>
    <w:rsid w:val="00787366"/>
    <w:rsid w:val="00790A2C"/>
    <w:rsid w:val="00791051"/>
    <w:rsid w:val="007A370D"/>
    <w:rsid w:val="007B30DB"/>
    <w:rsid w:val="007C0792"/>
    <w:rsid w:val="007C6B10"/>
    <w:rsid w:val="007C7C54"/>
    <w:rsid w:val="007D52EE"/>
    <w:rsid w:val="007E43B8"/>
    <w:rsid w:val="00800257"/>
    <w:rsid w:val="00813E0D"/>
    <w:rsid w:val="008210E8"/>
    <w:rsid w:val="00821847"/>
    <w:rsid w:val="0083624E"/>
    <w:rsid w:val="0083694C"/>
    <w:rsid w:val="00837EF2"/>
    <w:rsid w:val="00850DCD"/>
    <w:rsid w:val="00867BFA"/>
    <w:rsid w:val="0087172A"/>
    <w:rsid w:val="008A7DD2"/>
    <w:rsid w:val="008B212C"/>
    <w:rsid w:val="008C522E"/>
    <w:rsid w:val="008C6CAD"/>
    <w:rsid w:val="008C7170"/>
    <w:rsid w:val="0092527C"/>
    <w:rsid w:val="009344AA"/>
    <w:rsid w:val="00950DF5"/>
    <w:rsid w:val="009527CC"/>
    <w:rsid w:val="00952A14"/>
    <w:rsid w:val="00970474"/>
    <w:rsid w:val="00974130"/>
    <w:rsid w:val="009B3C5D"/>
    <w:rsid w:val="009C1C16"/>
    <w:rsid w:val="009F3A2A"/>
    <w:rsid w:val="009F7778"/>
    <w:rsid w:val="00A017DF"/>
    <w:rsid w:val="00A05659"/>
    <w:rsid w:val="00A2068E"/>
    <w:rsid w:val="00A24038"/>
    <w:rsid w:val="00A3561B"/>
    <w:rsid w:val="00A530C2"/>
    <w:rsid w:val="00A76B5E"/>
    <w:rsid w:val="00A831F0"/>
    <w:rsid w:val="00A9252C"/>
    <w:rsid w:val="00AA3072"/>
    <w:rsid w:val="00AB2DFB"/>
    <w:rsid w:val="00AE3E8D"/>
    <w:rsid w:val="00B15B65"/>
    <w:rsid w:val="00B21E71"/>
    <w:rsid w:val="00B260B9"/>
    <w:rsid w:val="00B27CDC"/>
    <w:rsid w:val="00B3200A"/>
    <w:rsid w:val="00B33430"/>
    <w:rsid w:val="00B44580"/>
    <w:rsid w:val="00B462C4"/>
    <w:rsid w:val="00B50A4D"/>
    <w:rsid w:val="00B70C99"/>
    <w:rsid w:val="00BB7311"/>
    <w:rsid w:val="00BF5F56"/>
    <w:rsid w:val="00BF65BF"/>
    <w:rsid w:val="00C02172"/>
    <w:rsid w:val="00C04E15"/>
    <w:rsid w:val="00C2695B"/>
    <w:rsid w:val="00C64D23"/>
    <w:rsid w:val="00C656B9"/>
    <w:rsid w:val="00C668D3"/>
    <w:rsid w:val="00C745D6"/>
    <w:rsid w:val="00C76847"/>
    <w:rsid w:val="00C7689F"/>
    <w:rsid w:val="00C842F2"/>
    <w:rsid w:val="00CA4F6D"/>
    <w:rsid w:val="00CB7BD1"/>
    <w:rsid w:val="00CF1FDF"/>
    <w:rsid w:val="00CF716B"/>
    <w:rsid w:val="00CF77A2"/>
    <w:rsid w:val="00CF7BCF"/>
    <w:rsid w:val="00D01246"/>
    <w:rsid w:val="00D537E2"/>
    <w:rsid w:val="00D60E2E"/>
    <w:rsid w:val="00D7045F"/>
    <w:rsid w:val="00D757E5"/>
    <w:rsid w:val="00D9186D"/>
    <w:rsid w:val="00DA142E"/>
    <w:rsid w:val="00DA2DB7"/>
    <w:rsid w:val="00DA3B99"/>
    <w:rsid w:val="00DC4659"/>
    <w:rsid w:val="00DD12A9"/>
    <w:rsid w:val="00DD5379"/>
    <w:rsid w:val="00DD63E6"/>
    <w:rsid w:val="00DD71DD"/>
    <w:rsid w:val="00DF43A1"/>
    <w:rsid w:val="00E0638D"/>
    <w:rsid w:val="00E154AD"/>
    <w:rsid w:val="00E31AA7"/>
    <w:rsid w:val="00E35414"/>
    <w:rsid w:val="00E41A11"/>
    <w:rsid w:val="00E748BA"/>
    <w:rsid w:val="00E874A4"/>
    <w:rsid w:val="00E917E9"/>
    <w:rsid w:val="00E9287B"/>
    <w:rsid w:val="00E93C30"/>
    <w:rsid w:val="00EA0E70"/>
    <w:rsid w:val="00EB4F99"/>
    <w:rsid w:val="00EC5D90"/>
    <w:rsid w:val="00F0351E"/>
    <w:rsid w:val="00F12661"/>
    <w:rsid w:val="00F13695"/>
    <w:rsid w:val="00F21164"/>
    <w:rsid w:val="00F31556"/>
    <w:rsid w:val="00F40D1C"/>
    <w:rsid w:val="00F421D2"/>
    <w:rsid w:val="00F50EFF"/>
    <w:rsid w:val="00F61002"/>
    <w:rsid w:val="00F65FDB"/>
    <w:rsid w:val="00F675F1"/>
    <w:rsid w:val="00F729CE"/>
    <w:rsid w:val="00F82F17"/>
    <w:rsid w:val="00F84E40"/>
    <w:rsid w:val="00F85E39"/>
    <w:rsid w:val="00F86D9F"/>
    <w:rsid w:val="00FC1D85"/>
    <w:rsid w:val="00FE1EC9"/>
    <w:rsid w:val="00FE4064"/>
    <w:rsid w:val="00FF604F"/>
    <w:rsid w:val="01BA2298"/>
    <w:rsid w:val="03BE631F"/>
    <w:rsid w:val="03C8048D"/>
    <w:rsid w:val="0AE07C36"/>
    <w:rsid w:val="0B316B72"/>
    <w:rsid w:val="0EC5459A"/>
    <w:rsid w:val="10A91672"/>
    <w:rsid w:val="117F6BA8"/>
    <w:rsid w:val="11F43E80"/>
    <w:rsid w:val="149554ED"/>
    <w:rsid w:val="14C1092D"/>
    <w:rsid w:val="180F0F75"/>
    <w:rsid w:val="1AC51CDB"/>
    <w:rsid w:val="1EF86F80"/>
    <w:rsid w:val="22B06996"/>
    <w:rsid w:val="22B95972"/>
    <w:rsid w:val="23510E00"/>
    <w:rsid w:val="240C20F5"/>
    <w:rsid w:val="24F07503"/>
    <w:rsid w:val="255D0D76"/>
    <w:rsid w:val="26887156"/>
    <w:rsid w:val="26F46C82"/>
    <w:rsid w:val="270903E4"/>
    <w:rsid w:val="28211CE9"/>
    <w:rsid w:val="28AD7631"/>
    <w:rsid w:val="2ABB5AA9"/>
    <w:rsid w:val="2BA65CE0"/>
    <w:rsid w:val="2DF0286D"/>
    <w:rsid w:val="32306DF0"/>
    <w:rsid w:val="327A7498"/>
    <w:rsid w:val="38B840F7"/>
    <w:rsid w:val="3A591B32"/>
    <w:rsid w:val="3CC47DFF"/>
    <w:rsid w:val="3D8635CE"/>
    <w:rsid w:val="3F2D621D"/>
    <w:rsid w:val="40C527B1"/>
    <w:rsid w:val="43597F19"/>
    <w:rsid w:val="4423068A"/>
    <w:rsid w:val="44A534C7"/>
    <w:rsid w:val="46E511C2"/>
    <w:rsid w:val="47D739CB"/>
    <w:rsid w:val="48A6349F"/>
    <w:rsid w:val="49AC1673"/>
    <w:rsid w:val="4E563093"/>
    <w:rsid w:val="4F7A16A5"/>
    <w:rsid w:val="513E2AD6"/>
    <w:rsid w:val="51910362"/>
    <w:rsid w:val="5203739C"/>
    <w:rsid w:val="538F23A6"/>
    <w:rsid w:val="55180172"/>
    <w:rsid w:val="58B67363"/>
    <w:rsid w:val="5AA075EC"/>
    <w:rsid w:val="5B697B78"/>
    <w:rsid w:val="5B866F95"/>
    <w:rsid w:val="5D625800"/>
    <w:rsid w:val="60F601D7"/>
    <w:rsid w:val="617A5355"/>
    <w:rsid w:val="625629DF"/>
    <w:rsid w:val="630F1D5B"/>
    <w:rsid w:val="63367425"/>
    <w:rsid w:val="678D5AD6"/>
    <w:rsid w:val="695854EC"/>
    <w:rsid w:val="6A4D6497"/>
    <w:rsid w:val="6CC04062"/>
    <w:rsid w:val="6CC13EB4"/>
    <w:rsid w:val="6D745F31"/>
    <w:rsid w:val="72863360"/>
    <w:rsid w:val="75C72759"/>
    <w:rsid w:val="78EC19B0"/>
    <w:rsid w:val="7BB7541F"/>
    <w:rsid w:val="7BF012AC"/>
    <w:rsid w:val="7D7035DC"/>
    <w:rsid w:val="7E7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C1FD3"/>
  <w15:docId w15:val="{72989045-3D09-4670-BEA1-7D4369C1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288</Words>
  <Characters>1646</Characters>
  <Application>Microsoft Office Word</Application>
  <DocSecurity>0</DocSecurity>
  <Lines>13</Lines>
  <Paragraphs>3</Paragraphs>
  <ScaleCrop>false</ScaleCrop>
  <Company>ylmfeng.com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尹一品</cp:lastModifiedBy>
  <cp:revision>20</cp:revision>
  <cp:lastPrinted>2023-11-01T06:55:00Z</cp:lastPrinted>
  <dcterms:created xsi:type="dcterms:W3CDTF">2024-05-21T05:59:00Z</dcterms:created>
  <dcterms:modified xsi:type="dcterms:W3CDTF">2024-10-30T02:57:00Z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DA299930851B489C990C65493AD0A5DD_13</vt:lpwstr>
  </property>
</Properties>
</file>