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4EC45" w14:textId="7982C858" w:rsidR="00194387" w:rsidRDefault="00977A3F">
      <w:pPr>
        <w:spacing w:beforeLines="50" w:before="156" w:afterLines="50" w:after="156" w:line="400" w:lineRule="exact"/>
        <w:ind w:firstLine="420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证券代码：600223                                  证券简称：福瑞达</w:t>
      </w:r>
    </w:p>
    <w:p w14:paraId="518AB0B6" w14:textId="77777777" w:rsidR="00194387" w:rsidRDefault="00977A3F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鲁商福瑞达医药股份有限公司投资者关系活动记录表</w:t>
      </w:r>
    </w:p>
    <w:tbl>
      <w:tblPr>
        <w:tblW w:w="8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6728"/>
      </w:tblGrid>
      <w:tr w:rsidR="00194387" w14:paraId="05E2B125" w14:textId="77777777">
        <w:trPr>
          <w:trHeight w:val="2109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8099" w14:textId="77777777" w:rsidR="00194387" w:rsidRDefault="00977A3F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C9EE" w14:textId="77777777" w:rsidR="00194387" w:rsidRDefault="00977A3F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特定对象调研        </w:t>
            </w:r>
            <w:r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sz w:val="24"/>
              </w:rPr>
              <w:t>分析师会议</w:t>
            </w:r>
          </w:p>
          <w:p w14:paraId="2A8E7999" w14:textId="77777777" w:rsidR="00194387" w:rsidRDefault="00977A3F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sz w:val="24"/>
              </w:rPr>
              <w:t>业绩说明会</w:t>
            </w:r>
          </w:p>
          <w:p w14:paraId="0478984A" w14:textId="77777777" w:rsidR="00194387" w:rsidRDefault="00977A3F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sz w:val="24"/>
              </w:rPr>
              <w:t>路演活动</w:t>
            </w:r>
          </w:p>
          <w:p w14:paraId="74A335F9" w14:textId="77777777" w:rsidR="00194387" w:rsidRDefault="00977A3F">
            <w:pPr>
              <w:tabs>
                <w:tab w:val="left" w:pos="3045"/>
                <w:tab w:val="center" w:pos="3199"/>
              </w:tabs>
              <w:spacing w:line="312" w:lineRule="auto"/>
              <w:rPr>
                <w:rFonts w:ascii="宋体" w:hAnsi="宋体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sz w:val="24"/>
              </w:rPr>
              <w:t>现场参观</w:t>
            </w:r>
            <w:r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  <w:tab/>
            </w:r>
          </w:p>
          <w:p w14:paraId="05E19335" w14:textId="77777777" w:rsidR="00194387" w:rsidRDefault="00977A3F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√其他电话会议</w:t>
            </w:r>
          </w:p>
        </w:tc>
      </w:tr>
      <w:tr w:rsidR="00194387" w14:paraId="6CB08749" w14:textId="77777777">
        <w:trPr>
          <w:trHeight w:val="846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958C" w14:textId="77777777" w:rsidR="00194387" w:rsidRDefault="00977A3F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8DB2" w14:textId="16614955" w:rsidR="00194387" w:rsidRDefault="00626AA1">
            <w:pPr>
              <w:pStyle w:val="2"/>
              <w:spacing w:line="312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开源</w:t>
            </w:r>
            <w:r w:rsidR="00977A3F">
              <w:rPr>
                <w:rFonts w:ascii="宋体" w:eastAsia="宋体" w:hAnsi="宋体" w:hint="eastAsia"/>
                <w:sz w:val="24"/>
              </w:rPr>
              <w:t xml:space="preserve">证券 </w:t>
            </w:r>
            <w:r w:rsidR="00977A3F"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华泰</w:t>
            </w:r>
            <w:r w:rsidR="00977A3F">
              <w:rPr>
                <w:rFonts w:ascii="宋体" w:eastAsia="宋体" w:hAnsi="宋体" w:hint="eastAsia"/>
                <w:sz w:val="24"/>
              </w:rPr>
              <w:t xml:space="preserve">证券 </w:t>
            </w:r>
            <w:r w:rsidR="00977A3F"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国金</w:t>
            </w:r>
            <w:r w:rsidR="00977A3F">
              <w:rPr>
                <w:rFonts w:ascii="宋体" w:eastAsia="宋体" w:hAnsi="宋体" w:hint="eastAsia"/>
                <w:sz w:val="24"/>
              </w:rPr>
              <w:t xml:space="preserve">证券 </w:t>
            </w:r>
            <w:r w:rsidR="00977A3F"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上海</w:t>
            </w:r>
            <w:r w:rsidR="00977A3F">
              <w:rPr>
                <w:rFonts w:ascii="宋体" w:eastAsia="宋体" w:hAnsi="宋体" w:hint="eastAsia"/>
                <w:sz w:val="24"/>
              </w:rPr>
              <w:t xml:space="preserve">证券 </w:t>
            </w:r>
            <w:r w:rsidR="00977A3F"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海通证券</w:t>
            </w:r>
          </w:p>
          <w:p w14:paraId="488AE33A" w14:textId="4280839F" w:rsidR="00194387" w:rsidRDefault="00626AA1">
            <w:pPr>
              <w:pStyle w:val="2"/>
              <w:spacing w:line="312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浙商证券</w:t>
            </w:r>
            <w:r w:rsidR="00977A3F">
              <w:rPr>
                <w:rFonts w:ascii="宋体" w:eastAsia="宋体" w:hAnsi="宋体" w:hint="eastAsia"/>
                <w:sz w:val="24"/>
              </w:rPr>
              <w:t xml:space="preserve"> </w:t>
            </w:r>
            <w:r w:rsidR="00977A3F"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朱雀基金</w:t>
            </w:r>
            <w:r w:rsidR="00977A3F">
              <w:rPr>
                <w:rFonts w:ascii="宋体" w:eastAsia="宋体" w:hAnsi="宋体" w:hint="eastAsia"/>
                <w:sz w:val="24"/>
              </w:rPr>
              <w:t xml:space="preserve"> </w:t>
            </w:r>
            <w:r w:rsidR="00977A3F"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国元</w:t>
            </w:r>
            <w:r w:rsidR="00977A3F">
              <w:rPr>
                <w:rFonts w:ascii="宋体" w:eastAsia="宋体" w:hAnsi="宋体" w:hint="eastAsia"/>
                <w:sz w:val="24"/>
              </w:rPr>
              <w:t xml:space="preserve">证券 </w:t>
            </w:r>
            <w:r w:rsidR="00977A3F"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西部</w:t>
            </w:r>
            <w:r w:rsidR="00977A3F">
              <w:rPr>
                <w:rFonts w:ascii="宋体" w:eastAsia="宋体" w:hAnsi="宋体" w:hint="eastAsia"/>
                <w:sz w:val="24"/>
              </w:rPr>
              <w:t xml:space="preserve">证券 </w:t>
            </w:r>
            <w:r w:rsidR="00977A3F"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民生</w:t>
            </w:r>
            <w:r w:rsidR="00977A3F">
              <w:rPr>
                <w:rFonts w:ascii="宋体" w:eastAsia="宋体" w:hAnsi="宋体" w:hint="eastAsia"/>
                <w:sz w:val="24"/>
              </w:rPr>
              <w:t>证券</w:t>
            </w:r>
          </w:p>
          <w:p w14:paraId="201A10D7" w14:textId="65BB3456" w:rsidR="00194387" w:rsidRDefault="00626AA1">
            <w:pPr>
              <w:pStyle w:val="2"/>
              <w:spacing w:line="312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中泰</w:t>
            </w:r>
            <w:r w:rsidR="00977A3F">
              <w:rPr>
                <w:rFonts w:ascii="宋体" w:eastAsia="宋体" w:hAnsi="宋体" w:hint="eastAsia"/>
                <w:sz w:val="24"/>
              </w:rPr>
              <w:t xml:space="preserve">证券 </w:t>
            </w:r>
            <w:r w:rsidR="00977A3F"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国泰君安</w:t>
            </w:r>
            <w:r w:rsidR="00977A3F">
              <w:rPr>
                <w:rFonts w:ascii="宋体" w:eastAsia="宋体" w:hAnsi="宋体" w:hint="eastAsia"/>
                <w:sz w:val="24"/>
              </w:rPr>
              <w:t xml:space="preserve"> </w:t>
            </w:r>
            <w:r w:rsidR="00977A3F"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新华基金</w:t>
            </w:r>
            <w:r w:rsidR="00977A3F"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东吴</w:t>
            </w:r>
            <w:r w:rsidR="00977A3F">
              <w:rPr>
                <w:rFonts w:ascii="宋体" w:eastAsia="宋体" w:hAnsi="宋体" w:hint="eastAsia"/>
                <w:sz w:val="24"/>
              </w:rPr>
              <w:t xml:space="preserve">证券  </w:t>
            </w:r>
            <w:r>
              <w:rPr>
                <w:rFonts w:ascii="宋体" w:eastAsia="宋体" w:hAnsi="宋体" w:hint="eastAsia"/>
                <w:sz w:val="24"/>
              </w:rPr>
              <w:t>中信建投</w:t>
            </w:r>
          </w:p>
          <w:p w14:paraId="08CD8279" w14:textId="1AE8C4AA" w:rsidR="00194387" w:rsidRDefault="00626AA1" w:rsidP="008B4926">
            <w:pPr>
              <w:pStyle w:val="2"/>
              <w:spacing w:line="312" w:lineRule="auto"/>
              <w:ind w:firstLineChars="0" w:firstLine="0"/>
              <w:rPr>
                <w:rFonts w:ascii="宋体" w:eastAsia="宋体" w:hAnsi="宋体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</w:rPr>
              <w:t>德邦证券</w:t>
            </w:r>
            <w:r w:rsidR="00977A3F"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广发证券</w:t>
            </w:r>
            <w:r w:rsidR="00977A3F"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英大基金等</w:t>
            </w:r>
            <w:r w:rsidR="00977A3F">
              <w:rPr>
                <w:rFonts w:ascii="宋体" w:eastAsia="宋体" w:hAnsi="宋体" w:hint="eastAsia"/>
                <w:sz w:val="24"/>
              </w:rPr>
              <w:t xml:space="preserve">  </w:t>
            </w:r>
          </w:p>
        </w:tc>
      </w:tr>
      <w:tr w:rsidR="00194387" w14:paraId="04559D0E" w14:textId="77777777">
        <w:trPr>
          <w:trHeight w:val="501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F529" w14:textId="77777777" w:rsidR="00194387" w:rsidRDefault="00977A3F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18BC" w14:textId="543A81A1" w:rsidR="00194387" w:rsidRDefault="00977A3F" w:rsidP="00626AA1">
            <w:pPr>
              <w:pStyle w:val="2"/>
              <w:spacing w:line="312" w:lineRule="auto"/>
              <w:ind w:firstLineChars="0" w:firstLine="0"/>
              <w:rPr>
                <w:rFonts w:ascii="宋体" w:eastAsia="宋体" w:hAnsi="宋体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iCs/>
                <w:color w:val="000000"/>
                <w:sz w:val="24"/>
                <w:szCs w:val="24"/>
              </w:rPr>
              <w:t>024</w:t>
            </w:r>
            <w:r>
              <w:rPr>
                <w:rFonts w:ascii="宋体" w:eastAsia="宋体" w:hAnsi="宋体" w:hint="eastAsia"/>
                <w:iCs/>
                <w:color w:val="000000"/>
                <w:sz w:val="24"/>
                <w:szCs w:val="24"/>
              </w:rPr>
              <w:t>年</w:t>
            </w:r>
            <w:r w:rsidR="00626AA1">
              <w:rPr>
                <w:rFonts w:ascii="宋体" w:eastAsia="宋体" w:hAnsi="宋体"/>
                <w:iCs/>
                <w:color w:val="000000"/>
                <w:sz w:val="24"/>
                <w:szCs w:val="24"/>
              </w:rPr>
              <w:t>10</w:t>
            </w:r>
            <w:r>
              <w:rPr>
                <w:rFonts w:ascii="宋体" w:eastAsia="宋体" w:hAnsi="宋体" w:hint="eastAsia"/>
                <w:iCs/>
                <w:color w:val="000000"/>
                <w:sz w:val="24"/>
                <w:szCs w:val="24"/>
              </w:rPr>
              <w:t>月</w:t>
            </w:r>
            <w:r w:rsidR="00626AA1">
              <w:rPr>
                <w:rFonts w:ascii="宋体" w:eastAsia="宋体" w:hAnsi="宋体"/>
                <w:iCs/>
                <w:color w:val="000000"/>
                <w:sz w:val="24"/>
                <w:szCs w:val="24"/>
              </w:rPr>
              <w:t>31</w:t>
            </w:r>
            <w:r>
              <w:rPr>
                <w:rFonts w:ascii="宋体" w:eastAsia="宋体" w:hAnsi="宋体" w:hint="eastAsia"/>
                <w:iCs/>
                <w:color w:val="000000"/>
                <w:sz w:val="24"/>
                <w:szCs w:val="24"/>
              </w:rPr>
              <w:t xml:space="preserve">日 </w:t>
            </w:r>
            <w:r>
              <w:rPr>
                <w:rFonts w:ascii="宋体" w:eastAsia="宋体" w:hAnsi="宋体"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bCs w:val="0"/>
                <w:iCs/>
                <w:color w:val="000000"/>
                <w:sz w:val="24"/>
              </w:rPr>
              <w:t>15</w:t>
            </w:r>
            <w:r>
              <w:rPr>
                <w:rFonts w:ascii="宋体" w:hAnsi="宋体" w:hint="eastAsia"/>
                <w:bCs w:val="0"/>
                <w:iCs/>
                <w:color w:val="000000"/>
                <w:sz w:val="24"/>
              </w:rPr>
              <w:t>:</w:t>
            </w:r>
            <w:r w:rsidR="00626AA1">
              <w:rPr>
                <w:rFonts w:ascii="宋体" w:hAnsi="宋体"/>
                <w:bCs w:val="0"/>
                <w:iCs/>
                <w:color w:val="000000"/>
                <w:sz w:val="24"/>
              </w:rPr>
              <w:t>0</w:t>
            </w:r>
            <w:r>
              <w:rPr>
                <w:rFonts w:ascii="宋体" w:hAnsi="宋体"/>
                <w:bCs w:val="0"/>
                <w:iCs/>
                <w:color w:val="000000"/>
                <w:sz w:val="24"/>
              </w:rPr>
              <w:t>0-</w:t>
            </w:r>
            <w:r>
              <w:rPr>
                <w:rFonts w:ascii="宋体" w:hAnsi="宋体" w:hint="eastAsia"/>
                <w:bCs w:val="0"/>
                <w:iCs/>
                <w:color w:val="000000"/>
                <w:sz w:val="24"/>
              </w:rPr>
              <w:t>16:</w:t>
            </w:r>
            <w:r w:rsidR="00626AA1">
              <w:rPr>
                <w:rFonts w:ascii="宋体" w:hAnsi="宋体"/>
                <w:bCs w:val="0"/>
                <w:iCs/>
                <w:color w:val="000000"/>
                <w:sz w:val="24"/>
              </w:rPr>
              <w:t>0</w:t>
            </w:r>
            <w:r>
              <w:rPr>
                <w:rFonts w:ascii="宋体" w:hAnsi="宋体"/>
                <w:bCs w:val="0"/>
                <w:iCs/>
                <w:color w:val="000000"/>
                <w:sz w:val="24"/>
              </w:rPr>
              <w:t>0</w:t>
            </w:r>
          </w:p>
        </w:tc>
      </w:tr>
      <w:tr w:rsidR="00194387" w14:paraId="7041697A" w14:textId="77777777">
        <w:trPr>
          <w:trHeight w:val="50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6C33" w14:textId="77777777" w:rsidR="00194387" w:rsidRDefault="00977A3F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54C6" w14:textId="77777777" w:rsidR="00194387" w:rsidRDefault="00977A3F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线上会议</w:t>
            </w:r>
          </w:p>
        </w:tc>
      </w:tr>
      <w:tr w:rsidR="00194387" w14:paraId="510F14EF" w14:textId="77777777">
        <w:trPr>
          <w:trHeight w:val="665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FEAB" w14:textId="77777777" w:rsidR="00194387" w:rsidRDefault="00977A3F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F8BF" w14:textId="0FF43E13" w:rsidR="00194387" w:rsidRDefault="00977A3F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张红阳、白天明、姜良艳、</w:t>
            </w:r>
            <w:r w:rsidR="00626AA1" w:rsidRPr="00626AA1">
              <w:rPr>
                <w:rFonts w:ascii="宋体" w:hAnsi="宋体" w:hint="eastAsia"/>
                <w:bCs/>
                <w:iCs/>
                <w:color w:val="000000"/>
                <w:sz w:val="24"/>
              </w:rPr>
              <w:t>徐世香、张泰生</w:t>
            </w:r>
          </w:p>
        </w:tc>
      </w:tr>
    </w:tbl>
    <w:p w14:paraId="353A36A7" w14:textId="77777777" w:rsidR="00194387" w:rsidRDefault="00194387"/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705"/>
      </w:tblGrid>
      <w:tr w:rsidR="00194387" w14:paraId="2508C100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E8F5" w14:textId="77777777" w:rsidR="00194387" w:rsidRDefault="00977A3F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535E62DB" w14:textId="77777777" w:rsidR="00194387" w:rsidRDefault="00194387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BEFA" w14:textId="77777777" w:rsidR="00626AA1" w:rsidRPr="00A57D78" w:rsidRDefault="00626AA1" w:rsidP="00626AA1">
            <w:pPr>
              <w:spacing w:line="360" w:lineRule="auto"/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  <w:r w:rsidRPr="00A57D78">
              <w:rPr>
                <w:rFonts w:ascii="宋体" w:hAnsi="宋体" w:hint="eastAsia"/>
                <w:b/>
                <w:sz w:val="24"/>
              </w:rPr>
              <w:t>一、公司三季度经营情况介绍</w:t>
            </w:r>
          </w:p>
          <w:p w14:paraId="2B224D72" w14:textId="77777777" w:rsidR="00626AA1" w:rsidRPr="00A57D78" w:rsidRDefault="00626AA1" w:rsidP="00626AA1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A57D78">
              <w:rPr>
                <w:rFonts w:ascii="宋体" w:hAnsi="宋体" w:hint="eastAsia"/>
                <w:sz w:val="24"/>
              </w:rPr>
              <w:t>2024年1-9月，公司实现营业收入28.03亿元，实现归属于母公司所有者的净利润1.71亿元。公司共享企业成长价值，公司2024年第一次临时股东大会审议通过了《公司2024年半年度利润分配方案》，向全体股东进行现金分红，每10股派发现金红利 0.5 元（含税），共计派发股利50,828,438.75元。</w:t>
            </w:r>
          </w:p>
          <w:p w14:paraId="5E01D2F9" w14:textId="77777777" w:rsidR="00626AA1" w:rsidRPr="00A57D78" w:rsidRDefault="00626AA1" w:rsidP="00626AA1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A57D78">
              <w:rPr>
                <w:rFonts w:ascii="宋体" w:hAnsi="宋体"/>
                <w:sz w:val="24"/>
              </w:rPr>
              <w:t>化妆品方面，2024年1-9月，公司化妆品板块营业收入 17.08 亿元，同比增长 3.25%，毛利率62.32%。其中，颐莲品牌 1-9 月实现营业收入 6.58亿元，同比增长7.57%；瑷尔博士品牌1-9月实现营业收入9.09 亿元，同比增长1.80%。研发端，加强原料储备，利用合成生物学手段制备的王浆酸完成化妆品新原料备案；积极推进医疗器械注册工作，取得透明质酸凝胶医疗器械产品注册证，公司二类医疗器械产品注册证增加至 3 项。销售端，颐莲品牌喷雾品线创新文创IP联名销售，</w:t>
            </w:r>
            <w:r w:rsidRPr="00A57D78">
              <w:rPr>
                <w:rFonts w:ascii="宋体" w:hAnsi="宋体"/>
                <w:sz w:val="24"/>
              </w:rPr>
              <w:lastRenderedPageBreak/>
              <w:t>2.0喷雾销售同比增长21%；嘭润品线实施“亿元嘭润面霜”项目，以面霜带动同系列嘭润水乳销售，嘭润霜销售同比增长54%；软膜品线上新颈膜新品，拉升该品线增量，软膜销售同比增长22%。瑷尔博士品牌闪充水乳升级，销售同比增长12%，益生菌面膜销售同比增长5%。继续拓展胶原蛋白和洗护赛道，珂谧品牌达播渠道主推胶生棒和胶原贴，即沐品牌抖音平台已上新控油蓬松洗发水，即沐洗发水产品获“中国好配方”年度洗发产品。品牌端，颐莲首家线下店入驻济南明水古城，瑷尔博士组织举办第五届微生态健康大会，福瑞达智美科创园入选山东省级绿色工厂名单，世界美妆科技馆正式开馆，开启美妆工业旅游新纪元。</w:t>
            </w:r>
          </w:p>
          <w:p w14:paraId="07077C04" w14:textId="77777777" w:rsidR="00626AA1" w:rsidRPr="00A57D78" w:rsidRDefault="00626AA1" w:rsidP="00626AA1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A57D78">
              <w:rPr>
                <w:rFonts w:ascii="宋体" w:hAnsi="宋体"/>
                <w:sz w:val="24"/>
              </w:rPr>
              <w:t>医药方面，2024年1-9月，公司医药板块营业收入3.70 亿元，毛利率50.48%。药品研发方面，取得单剂量左氧氟沙星滴眼液（0.6ml）生产批件。药品销售方面，调整销售价格，管控销售渠道，第三季度药品销售止跌回稳，7-9月份医药销售收入1.29亿元，同比增长18.96%。新业务拓展方面，完成药食同源产品供应链服务平台建设并投入运营，实现黄精原浆植物饮料、灵芝双参透明质酸钠饮等9项药食同源功能性食品上市；中药提取物方面，完成明颜蝶萃、莳葵茵等5项化妆品原料备案。</w:t>
            </w:r>
          </w:p>
          <w:p w14:paraId="1BC2C93A" w14:textId="0A8625F9" w:rsidR="00977A3F" w:rsidRPr="00977A3F" w:rsidRDefault="00626AA1" w:rsidP="00626AA1">
            <w:pPr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A57D78">
              <w:rPr>
                <w:rFonts w:ascii="宋体" w:hAnsi="宋体"/>
                <w:sz w:val="24"/>
              </w:rPr>
              <w:t>原料及添加剂方面，2024</w:t>
            </w:r>
            <w:r w:rsidRPr="00A57D78">
              <w:rPr>
                <w:rFonts w:ascii="宋体" w:hAnsi="宋体" w:hint="eastAsia"/>
                <w:sz w:val="24"/>
              </w:rPr>
              <w:t>年</w:t>
            </w:r>
            <w:r w:rsidRPr="00A57D78">
              <w:rPr>
                <w:rFonts w:ascii="宋体" w:hAnsi="宋体"/>
                <w:sz w:val="24"/>
              </w:rPr>
              <w:t>1-9月，公司原料及添加剂板块营业收入 2.49亿元</w:t>
            </w:r>
            <w:r w:rsidRPr="00A57D78">
              <w:rPr>
                <w:rFonts w:ascii="宋体" w:hAnsi="宋体" w:hint="eastAsia"/>
                <w:sz w:val="24"/>
              </w:rPr>
              <w:t>，</w:t>
            </w:r>
            <w:r w:rsidRPr="00A57D78">
              <w:rPr>
                <w:rFonts w:ascii="宋体" w:hAnsi="宋体"/>
                <w:sz w:val="24"/>
              </w:rPr>
              <w:t>毛利率39.39%。研发端，原料研发方面，通过对透明质酸酶纯化工艺研究，推动透明质酸二糖的研发，产品已成功上市；高端客户定制产品开发方面，完成水活5D 透明质酸钠产品、百颜露产品的开发并上市销售。销售端，前三季度食品级、化妆品级透明质酸销量同比增长12%</w:t>
            </w:r>
            <w:r>
              <w:rPr>
                <w:rFonts w:ascii="宋体" w:hAnsi="宋体"/>
                <w:sz w:val="24"/>
              </w:rPr>
              <w:t>，医药级原料业务随着客户的积累，销量持续攀升</w:t>
            </w:r>
            <w:r w:rsidR="00977A3F" w:rsidRPr="00977A3F">
              <w:rPr>
                <w:rFonts w:ascii="宋体" w:hAnsi="宋体" w:hint="eastAsia"/>
                <w:bCs/>
                <w:sz w:val="24"/>
              </w:rPr>
              <w:t>。</w:t>
            </w:r>
          </w:p>
          <w:p w14:paraId="02EE732C" w14:textId="08CF8234" w:rsidR="00194387" w:rsidRDefault="00977A3F">
            <w:pPr>
              <w:spacing w:line="360" w:lineRule="auto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二、投资者主要问题回复汇总</w:t>
            </w:r>
          </w:p>
          <w:p w14:paraId="69FBCF74" w14:textId="67EADF24" w:rsidR="00194387" w:rsidRDefault="00977A3F" w:rsidP="00977A3F">
            <w:pPr>
              <w:spacing w:line="360" w:lineRule="auto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</w:t>
            </w:r>
            <w:r>
              <w:rPr>
                <w:rFonts w:ascii="宋体" w:hAnsi="宋体"/>
                <w:b/>
                <w:bCs/>
                <w:sz w:val="24"/>
              </w:rPr>
              <w:t>.</w:t>
            </w:r>
            <w:r>
              <w:rPr>
                <w:rFonts w:ascii="宋体" w:hAnsi="宋体" w:hint="eastAsia"/>
                <w:b/>
                <w:bCs/>
                <w:sz w:val="24"/>
              </w:rPr>
              <w:t>关于公司</w:t>
            </w:r>
            <w:r w:rsidR="00626AA1">
              <w:rPr>
                <w:rFonts w:ascii="宋体" w:hAnsi="宋体" w:hint="eastAsia"/>
                <w:b/>
                <w:bCs/>
                <w:sz w:val="24"/>
              </w:rPr>
              <w:t>颐莲品牌</w:t>
            </w:r>
            <w:r>
              <w:rPr>
                <w:rFonts w:ascii="宋体" w:hAnsi="宋体" w:hint="eastAsia"/>
                <w:b/>
                <w:bCs/>
                <w:sz w:val="24"/>
              </w:rPr>
              <w:t>相关情况</w:t>
            </w:r>
          </w:p>
          <w:p w14:paraId="74994831" w14:textId="403914B7" w:rsidR="00626AA1" w:rsidRDefault="00626AA1">
            <w:pPr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626AA1">
              <w:rPr>
                <w:rFonts w:ascii="宋体" w:hAnsi="宋体" w:hint="eastAsia"/>
                <w:bCs/>
                <w:sz w:val="24"/>
              </w:rPr>
              <w:lastRenderedPageBreak/>
              <w:t>在产品方面，颐莲今年主要围绕高保湿线增加了产品活动以及营销投入，目前来看第二增长曲线占比提升，喷雾占比由80%降至65%左右，二线产品如水乳面膜均有所提升。</w:t>
            </w:r>
          </w:p>
          <w:p w14:paraId="648C9D7C" w14:textId="2D101587" w:rsidR="00626AA1" w:rsidRPr="00626AA1" w:rsidRDefault="00626AA1">
            <w:pPr>
              <w:spacing w:line="360" w:lineRule="auto"/>
              <w:ind w:firstLineChars="200" w:firstLine="482"/>
              <w:rPr>
                <w:rFonts w:ascii="宋体" w:hAnsi="宋体" w:hint="eastAsia"/>
                <w:b/>
                <w:bCs/>
                <w:sz w:val="24"/>
              </w:rPr>
            </w:pPr>
            <w:r w:rsidRPr="00626AA1">
              <w:rPr>
                <w:rFonts w:ascii="宋体" w:hAnsi="宋体" w:hint="eastAsia"/>
                <w:b/>
                <w:bCs/>
                <w:sz w:val="24"/>
              </w:rPr>
              <w:t>2</w:t>
            </w:r>
            <w:r w:rsidRPr="00626AA1">
              <w:rPr>
                <w:rFonts w:ascii="宋体" w:hAnsi="宋体"/>
                <w:b/>
                <w:bCs/>
                <w:sz w:val="24"/>
              </w:rPr>
              <w:t>.</w:t>
            </w:r>
            <w:r w:rsidRPr="00626AA1">
              <w:rPr>
                <w:rFonts w:ascii="宋体" w:hAnsi="宋体" w:hint="eastAsia"/>
                <w:b/>
                <w:bCs/>
                <w:sz w:val="24"/>
              </w:rPr>
              <w:t>关于瑷尔博士品牌相关情况</w:t>
            </w:r>
          </w:p>
          <w:p w14:paraId="46B1E5CC" w14:textId="0F69059A" w:rsidR="00626AA1" w:rsidRDefault="00626AA1">
            <w:pPr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品牌调整方面，</w:t>
            </w:r>
            <w:r w:rsidRPr="00626AA1">
              <w:rPr>
                <w:rFonts w:ascii="宋体" w:hAnsi="宋体" w:hint="eastAsia"/>
                <w:bCs/>
                <w:sz w:val="24"/>
              </w:rPr>
              <w:t>目前瑷尔博士的的规划正在调整过程中，今年双十一期间将有较大变化。下一步的调整包括：一是将在价格和策略上进行调整，二是完善益生菌线。此外，公司今年还将在人员和团队上进行调整，聚焦大单品持续发力。</w:t>
            </w:r>
          </w:p>
          <w:p w14:paraId="1EC4E5E2" w14:textId="3DA3A6DE" w:rsidR="00626AA1" w:rsidRDefault="00626AA1">
            <w:pPr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新品规划方面，</w:t>
            </w:r>
            <w:r w:rsidRPr="00626AA1">
              <w:rPr>
                <w:rFonts w:ascii="宋体" w:hAnsi="宋体" w:hint="eastAsia"/>
                <w:bCs/>
                <w:sz w:val="24"/>
              </w:rPr>
              <w:t>瑷尔博士今年对闪充水乳进行了升级，摇醒线发展良好，下一步，将稳住益生菌基本盘，对老品进行迭代和升级，并围绕益生菌品线尝试新的符合当下市场的新品打造。目前已完成25年规划，团队目前正在积极对新品进行打造。</w:t>
            </w:r>
          </w:p>
          <w:p w14:paraId="62D03B0E" w14:textId="1BB02D4B" w:rsidR="00626AA1" w:rsidRPr="00D43FD7" w:rsidRDefault="00626AA1">
            <w:pPr>
              <w:spacing w:line="360" w:lineRule="auto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 w:rsidRPr="00D43FD7">
              <w:rPr>
                <w:rFonts w:ascii="宋体" w:hAnsi="宋体"/>
                <w:b/>
                <w:bCs/>
                <w:sz w:val="24"/>
              </w:rPr>
              <w:t>3</w:t>
            </w:r>
            <w:r w:rsidRPr="00D43FD7">
              <w:rPr>
                <w:rFonts w:ascii="宋体" w:hAnsi="宋体" w:hint="eastAsia"/>
                <w:b/>
                <w:bCs/>
                <w:sz w:val="24"/>
              </w:rPr>
              <w:t>.关于珂谧、即沐品牌相关情况</w:t>
            </w:r>
          </w:p>
          <w:p w14:paraId="743F9551" w14:textId="04007CBB" w:rsidR="00626AA1" w:rsidRDefault="00626AA1" w:rsidP="00D43FD7">
            <w:pPr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626AA1">
              <w:rPr>
                <w:rFonts w:ascii="宋体" w:hAnsi="宋体" w:hint="eastAsia"/>
                <w:bCs/>
                <w:sz w:val="24"/>
              </w:rPr>
              <w:t>新品牌珂谧</w:t>
            </w:r>
            <w:r w:rsidR="00D43FD7">
              <w:rPr>
                <w:rFonts w:ascii="宋体" w:hAnsi="宋体" w:hint="eastAsia"/>
                <w:bCs/>
                <w:sz w:val="24"/>
              </w:rPr>
              <w:t>以“</w:t>
            </w:r>
            <w:r w:rsidR="00D43FD7" w:rsidRPr="00D43FD7">
              <w:rPr>
                <w:rFonts w:ascii="宋体" w:hAnsi="宋体" w:hint="eastAsia"/>
                <w:bCs/>
                <w:sz w:val="24"/>
              </w:rPr>
              <w:t>专研轻医美围术期，科技美塑年轻化</w:t>
            </w:r>
            <w:r w:rsidR="00D43FD7">
              <w:rPr>
                <w:rFonts w:ascii="宋体" w:hAnsi="宋体" w:hint="eastAsia"/>
                <w:bCs/>
                <w:sz w:val="24"/>
              </w:rPr>
              <w:t>”为品牌定位</w:t>
            </w:r>
            <w:r w:rsidRPr="00626AA1">
              <w:rPr>
                <w:rFonts w:ascii="宋体" w:hAnsi="宋体" w:hint="eastAsia"/>
                <w:bCs/>
                <w:sz w:val="24"/>
              </w:rPr>
              <w:t>，</w:t>
            </w:r>
            <w:r w:rsidR="00D679B2">
              <w:rPr>
                <w:rFonts w:ascii="宋体" w:hAnsi="宋体" w:hint="eastAsia"/>
                <w:bCs/>
                <w:sz w:val="24"/>
              </w:rPr>
              <w:t>公司</w:t>
            </w:r>
            <w:r w:rsidRPr="00626AA1">
              <w:rPr>
                <w:rFonts w:ascii="宋体" w:hAnsi="宋体" w:hint="eastAsia"/>
                <w:bCs/>
                <w:sz w:val="24"/>
              </w:rPr>
              <w:t>今年一方面丰富其产品线，另一方面从产品定位等方向对其进行调整，在抖音渠道不断加强自播升级。</w:t>
            </w:r>
            <w:r>
              <w:rPr>
                <w:rFonts w:ascii="宋体" w:hAnsi="宋体" w:hint="eastAsia"/>
                <w:bCs/>
                <w:sz w:val="24"/>
              </w:rPr>
              <w:t>下一步，</w:t>
            </w:r>
            <w:r w:rsidRPr="00626AA1">
              <w:rPr>
                <w:rFonts w:ascii="宋体" w:hAnsi="宋体" w:hint="eastAsia"/>
                <w:bCs/>
                <w:sz w:val="24"/>
              </w:rPr>
              <w:t>珂谧品牌线上</w:t>
            </w:r>
            <w:r>
              <w:rPr>
                <w:rFonts w:ascii="宋体" w:hAnsi="宋体" w:hint="eastAsia"/>
                <w:bCs/>
                <w:sz w:val="24"/>
              </w:rPr>
              <w:t>将</w:t>
            </w:r>
            <w:r w:rsidRPr="00626AA1">
              <w:rPr>
                <w:rFonts w:ascii="宋体" w:hAnsi="宋体" w:hint="eastAsia"/>
                <w:bCs/>
                <w:sz w:val="24"/>
              </w:rPr>
              <w:t>建立珂谧轻医美品牌认知，以医美用户抗老诉求打造过千万单品“胶生棒”次抛精华，线下力推仪器到店，打造医美生活化，聚焦胶原抗衰，强化轻医美心智</w:t>
            </w:r>
            <w:r w:rsidR="00D43FD7">
              <w:rPr>
                <w:rFonts w:ascii="宋体" w:hAnsi="宋体" w:hint="eastAsia"/>
                <w:bCs/>
                <w:sz w:val="24"/>
              </w:rPr>
              <w:t>。</w:t>
            </w:r>
          </w:p>
          <w:p w14:paraId="4660A100" w14:textId="4AF0B553" w:rsidR="00626AA1" w:rsidRDefault="00D679B2">
            <w:pPr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即沐</w:t>
            </w:r>
            <w:r w:rsidR="00626AA1" w:rsidRPr="00626AA1">
              <w:rPr>
                <w:rFonts w:ascii="宋体" w:hAnsi="宋体" w:hint="eastAsia"/>
                <w:bCs/>
                <w:sz w:val="24"/>
              </w:rPr>
              <w:t>为公司今年新推出的头皮微生态护理品牌，目前已在抖音平台上新控油蓬松洗发水，并获评“中国好配方”年度洗发产品，后续将陆续上新洗前修护发膜、水感发香喷雾、头皮精华等产品，并强化品牌宣传，拓展产品渠道布局，重点布局自播实现破圈，推动业绩增长。</w:t>
            </w:r>
          </w:p>
          <w:p w14:paraId="55641935" w14:textId="0E9F9F5B" w:rsidR="00D43FD7" w:rsidRPr="00D43FD7" w:rsidRDefault="00D43FD7" w:rsidP="008B4926">
            <w:pPr>
              <w:spacing w:line="360" w:lineRule="auto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 w:rsidRPr="00D43FD7">
              <w:rPr>
                <w:rFonts w:ascii="宋体" w:hAnsi="宋体" w:hint="eastAsia"/>
                <w:b/>
                <w:bCs/>
                <w:sz w:val="24"/>
              </w:rPr>
              <w:t>4</w:t>
            </w:r>
            <w:r w:rsidRPr="00D43FD7">
              <w:rPr>
                <w:rFonts w:ascii="宋体" w:hAnsi="宋体"/>
                <w:b/>
                <w:bCs/>
                <w:sz w:val="24"/>
              </w:rPr>
              <w:t>.</w:t>
            </w:r>
            <w:r w:rsidRPr="00D43FD7">
              <w:rPr>
                <w:rFonts w:ascii="宋体" w:hAnsi="宋体" w:hint="eastAsia"/>
                <w:b/>
                <w:bCs/>
                <w:sz w:val="24"/>
              </w:rPr>
              <w:t>关于化妆品业务相关情况</w:t>
            </w:r>
          </w:p>
          <w:p w14:paraId="33E86344" w14:textId="7B5D7E33" w:rsidR="00194387" w:rsidRDefault="00D43FD7" w:rsidP="00D43FD7">
            <w:pPr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D43FD7">
              <w:rPr>
                <w:rFonts w:ascii="宋体" w:hAnsi="宋体" w:hint="eastAsia"/>
                <w:bCs/>
                <w:sz w:val="24"/>
              </w:rPr>
              <w:t>2024年1-9月，公司化妆品</w:t>
            </w:r>
            <w:bookmarkStart w:id="0" w:name="_GoBack"/>
            <w:bookmarkEnd w:id="0"/>
            <w:r w:rsidRPr="00D43FD7">
              <w:rPr>
                <w:rFonts w:ascii="宋体" w:hAnsi="宋体" w:hint="eastAsia"/>
                <w:bCs/>
                <w:sz w:val="24"/>
              </w:rPr>
              <w:t>板块营业收入17.08亿元，同比增长3.25%。下一步，公司将持续做优做强主营品牌，强化研发创新及生产数字化转型，促进化妆品业务销售增长。</w:t>
            </w:r>
          </w:p>
        </w:tc>
      </w:tr>
    </w:tbl>
    <w:p w14:paraId="293C112A" w14:textId="77777777" w:rsidR="00194387" w:rsidRDefault="00194387"/>
    <w:sectPr w:rsidR="0019438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2779F0E"/>
    <w:multiLevelType w:val="singleLevel"/>
    <w:tmpl w:val="F2779F0E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4MDQ4ZDgxODgxNzFiYjZmNTBiMTJhYjE4ZTljNDgifQ=="/>
  </w:docVars>
  <w:rsids>
    <w:rsidRoot w:val="00DB361F"/>
    <w:rsid w:val="00000AA9"/>
    <w:rsid w:val="00000B2E"/>
    <w:rsid w:val="00002D94"/>
    <w:rsid w:val="000031E6"/>
    <w:rsid w:val="00005B6C"/>
    <w:rsid w:val="00005DB8"/>
    <w:rsid w:val="00006969"/>
    <w:rsid w:val="000108D5"/>
    <w:rsid w:val="0001249D"/>
    <w:rsid w:val="00013206"/>
    <w:rsid w:val="00013B22"/>
    <w:rsid w:val="00017DB8"/>
    <w:rsid w:val="0002171F"/>
    <w:rsid w:val="00025338"/>
    <w:rsid w:val="000277FF"/>
    <w:rsid w:val="000278BB"/>
    <w:rsid w:val="000301FA"/>
    <w:rsid w:val="00030C15"/>
    <w:rsid w:val="000329CC"/>
    <w:rsid w:val="00033CF0"/>
    <w:rsid w:val="00033ECA"/>
    <w:rsid w:val="00035075"/>
    <w:rsid w:val="0003543E"/>
    <w:rsid w:val="00035F79"/>
    <w:rsid w:val="00037C81"/>
    <w:rsid w:val="00040EAF"/>
    <w:rsid w:val="00042958"/>
    <w:rsid w:val="00043A4D"/>
    <w:rsid w:val="0004471D"/>
    <w:rsid w:val="00047162"/>
    <w:rsid w:val="000503D1"/>
    <w:rsid w:val="00052093"/>
    <w:rsid w:val="000523E9"/>
    <w:rsid w:val="000524C4"/>
    <w:rsid w:val="000532DF"/>
    <w:rsid w:val="00054C70"/>
    <w:rsid w:val="00054E5D"/>
    <w:rsid w:val="00054EA5"/>
    <w:rsid w:val="00055543"/>
    <w:rsid w:val="00055E7F"/>
    <w:rsid w:val="0006002F"/>
    <w:rsid w:val="00060CDD"/>
    <w:rsid w:val="000613BA"/>
    <w:rsid w:val="00062861"/>
    <w:rsid w:val="00064A29"/>
    <w:rsid w:val="00065C6D"/>
    <w:rsid w:val="0007056C"/>
    <w:rsid w:val="00071840"/>
    <w:rsid w:val="000727DA"/>
    <w:rsid w:val="00072ACB"/>
    <w:rsid w:val="00072BA7"/>
    <w:rsid w:val="00073D1A"/>
    <w:rsid w:val="00074190"/>
    <w:rsid w:val="0007608F"/>
    <w:rsid w:val="0007687C"/>
    <w:rsid w:val="00081AB2"/>
    <w:rsid w:val="000847E6"/>
    <w:rsid w:val="000872F0"/>
    <w:rsid w:val="00087784"/>
    <w:rsid w:val="000877DD"/>
    <w:rsid w:val="00090025"/>
    <w:rsid w:val="000925DB"/>
    <w:rsid w:val="00093782"/>
    <w:rsid w:val="00093F0D"/>
    <w:rsid w:val="00094127"/>
    <w:rsid w:val="000946C5"/>
    <w:rsid w:val="000976BD"/>
    <w:rsid w:val="000A1091"/>
    <w:rsid w:val="000A2A15"/>
    <w:rsid w:val="000A7904"/>
    <w:rsid w:val="000B5E58"/>
    <w:rsid w:val="000B6664"/>
    <w:rsid w:val="000B6B0D"/>
    <w:rsid w:val="000B7F41"/>
    <w:rsid w:val="000C087D"/>
    <w:rsid w:val="000C18B8"/>
    <w:rsid w:val="000C214D"/>
    <w:rsid w:val="000C282A"/>
    <w:rsid w:val="000C3573"/>
    <w:rsid w:val="000C5865"/>
    <w:rsid w:val="000D431D"/>
    <w:rsid w:val="000D7FF2"/>
    <w:rsid w:val="000E0B3D"/>
    <w:rsid w:val="000E2184"/>
    <w:rsid w:val="000E385E"/>
    <w:rsid w:val="000E466F"/>
    <w:rsid w:val="000E49CA"/>
    <w:rsid w:val="000E4CBD"/>
    <w:rsid w:val="000E4F3C"/>
    <w:rsid w:val="000E7CD4"/>
    <w:rsid w:val="000F08EB"/>
    <w:rsid w:val="000F447C"/>
    <w:rsid w:val="000F4B04"/>
    <w:rsid w:val="000F4C9B"/>
    <w:rsid w:val="000F6A8D"/>
    <w:rsid w:val="000F73A9"/>
    <w:rsid w:val="000F78A4"/>
    <w:rsid w:val="00100D6F"/>
    <w:rsid w:val="00101263"/>
    <w:rsid w:val="00104218"/>
    <w:rsid w:val="00105EDF"/>
    <w:rsid w:val="00111C2B"/>
    <w:rsid w:val="00116DBD"/>
    <w:rsid w:val="0011781C"/>
    <w:rsid w:val="001200C3"/>
    <w:rsid w:val="001213C0"/>
    <w:rsid w:val="00121AD5"/>
    <w:rsid w:val="00123660"/>
    <w:rsid w:val="00126F58"/>
    <w:rsid w:val="001339C4"/>
    <w:rsid w:val="00135337"/>
    <w:rsid w:val="0013655E"/>
    <w:rsid w:val="00137140"/>
    <w:rsid w:val="00137B9A"/>
    <w:rsid w:val="00140495"/>
    <w:rsid w:val="001409BD"/>
    <w:rsid w:val="00142339"/>
    <w:rsid w:val="00142538"/>
    <w:rsid w:val="001428C3"/>
    <w:rsid w:val="0014438D"/>
    <w:rsid w:val="00145971"/>
    <w:rsid w:val="00146297"/>
    <w:rsid w:val="00146D77"/>
    <w:rsid w:val="00151434"/>
    <w:rsid w:val="001520B3"/>
    <w:rsid w:val="00152930"/>
    <w:rsid w:val="0015455C"/>
    <w:rsid w:val="00154D0D"/>
    <w:rsid w:val="00155044"/>
    <w:rsid w:val="00156C56"/>
    <w:rsid w:val="00157327"/>
    <w:rsid w:val="00157686"/>
    <w:rsid w:val="0016389F"/>
    <w:rsid w:val="00164171"/>
    <w:rsid w:val="001649DE"/>
    <w:rsid w:val="00165C00"/>
    <w:rsid w:val="00173E5B"/>
    <w:rsid w:val="00174621"/>
    <w:rsid w:val="00175A91"/>
    <w:rsid w:val="00177C04"/>
    <w:rsid w:val="00180E36"/>
    <w:rsid w:val="001836E3"/>
    <w:rsid w:val="00183B2F"/>
    <w:rsid w:val="0018730E"/>
    <w:rsid w:val="00187C09"/>
    <w:rsid w:val="001906E0"/>
    <w:rsid w:val="00190A7C"/>
    <w:rsid w:val="00192E6B"/>
    <w:rsid w:val="0019324D"/>
    <w:rsid w:val="00194387"/>
    <w:rsid w:val="00196653"/>
    <w:rsid w:val="001968C4"/>
    <w:rsid w:val="00196AF8"/>
    <w:rsid w:val="001A2A59"/>
    <w:rsid w:val="001A589C"/>
    <w:rsid w:val="001A6CD2"/>
    <w:rsid w:val="001A6F10"/>
    <w:rsid w:val="001A7DF8"/>
    <w:rsid w:val="001B097D"/>
    <w:rsid w:val="001B6441"/>
    <w:rsid w:val="001B7564"/>
    <w:rsid w:val="001C1395"/>
    <w:rsid w:val="001C1811"/>
    <w:rsid w:val="001C48CF"/>
    <w:rsid w:val="001C5464"/>
    <w:rsid w:val="001C5CA1"/>
    <w:rsid w:val="001C5E2A"/>
    <w:rsid w:val="001D16FB"/>
    <w:rsid w:val="001D357A"/>
    <w:rsid w:val="001D3647"/>
    <w:rsid w:val="001D4101"/>
    <w:rsid w:val="001D6A2E"/>
    <w:rsid w:val="001E345E"/>
    <w:rsid w:val="001E3DA7"/>
    <w:rsid w:val="001E68EB"/>
    <w:rsid w:val="001E71D6"/>
    <w:rsid w:val="001E7A6E"/>
    <w:rsid w:val="001F0D8E"/>
    <w:rsid w:val="001F2524"/>
    <w:rsid w:val="001F2644"/>
    <w:rsid w:val="001F2B45"/>
    <w:rsid w:val="001F3AD0"/>
    <w:rsid w:val="001F4C2E"/>
    <w:rsid w:val="001F5049"/>
    <w:rsid w:val="00202CF1"/>
    <w:rsid w:val="00203836"/>
    <w:rsid w:val="00203CF1"/>
    <w:rsid w:val="0020478D"/>
    <w:rsid w:val="0021033F"/>
    <w:rsid w:val="00211CFD"/>
    <w:rsid w:val="002123D7"/>
    <w:rsid w:val="00213326"/>
    <w:rsid w:val="00215B51"/>
    <w:rsid w:val="00216F30"/>
    <w:rsid w:val="002177C5"/>
    <w:rsid w:val="002212E4"/>
    <w:rsid w:val="00223401"/>
    <w:rsid w:val="00226B4D"/>
    <w:rsid w:val="00232F3D"/>
    <w:rsid w:val="002335D7"/>
    <w:rsid w:val="0024412B"/>
    <w:rsid w:val="00244463"/>
    <w:rsid w:val="0024527A"/>
    <w:rsid w:val="0024615D"/>
    <w:rsid w:val="00246BB4"/>
    <w:rsid w:val="0025162F"/>
    <w:rsid w:val="0025256F"/>
    <w:rsid w:val="00252D0B"/>
    <w:rsid w:val="00252E98"/>
    <w:rsid w:val="00254056"/>
    <w:rsid w:val="00254FE3"/>
    <w:rsid w:val="00260C3E"/>
    <w:rsid w:val="00261BD7"/>
    <w:rsid w:val="0026351D"/>
    <w:rsid w:val="00263D4F"/>
    <w:rsid w:val="00264BF4"/>
    <w:rsid w:val="00264CDB"/>
    <w:rsid w:val="002662D6"/>
    <w:rsid w:val="00266ECE"/>
    <w:rsid w:val="002727F6"/>
    <w:rsid w:val="00273736"/>
    <w:rsid w:val="002740F9"/>
    <w:rsid w:val="002748B3"/>
    <w:rsid w:val="0027581C"/>
    <w:rsid w:val="00275AD5"/>
    <w:rsid w:val="0027702B"/>
    <w:rsid w:val="002777CB"/>
    <w:rsid w:val="00277B9E"/>
    <w:rsid w:val="00280788"/>
    <w:rsid w:val="00281E9A"/>
    <w:rsid w:val="002836D6"/>
    <w:rsid w:val="002847DC"/>
    <w:rsid w:val="002862B5"/>
    <w:rsid w:val="00287D9A"/>
    <w:rsid w:val="0029132C"/>
    <w:rsid w:val="00292818"/>
    <w:rsid w:val="00292D93"/>
    <w:rsid w:val="00292F13"/>
    <w:rsid w:val="002941B0"/>
    <w:rsid w:val="002952D9"/>
    <w:rsid w:val="00296DFD"/>
    <w:rsid w:val="002970BE"/>
    <w:rsid w:val="00297560"/>
    <w:rsid w:val="00297711"/>
    <w:rsid w:val="002A2BE6"/>
    <w:rsid w:val="002A2D7A"/>
    <w:rsid w:val="002A345C"/>
    <w:rsid w:val="002A3994"/>
    <w:rsid w:val="002A3B1A"/>
    <w:rsid w:val="002A52E1"/>
    <w:rsid w:val="002A5BCE"/>
    <w:rsid w:val="002B0859"/>
    <w:rsid w:val="002B2C0A"/>
    <w:rsid w:val="002B4DBA"/>
    <w:rsid w:val="002B542D"/>
    <w:rsid w:val="002B5CD7"/>
    <w:rsid w:val="002B5D3C"/>
    <w:rsid w:val="002B74A8"/>
    <w:rsid w:val="002C056E"/>
    <w:rsid w:val="002C2A15"/>
    <w:rsid w:val="002C3A4F"/>
    <w:rsid w:val="002C3D93"/>
    <w:rsid w:val="002C58D1"/>
    <w:rsid w:val="002C5B82"/>
    <w:rsid w:val="002C6BBD"/>
    <w:rsid w:val="002C6C22"/>
    <w:rsid w:val="002C7EFF"/>
    <w:rsid w:val="002D1111"/>
    <w:rsid w:val="002E310B"/>
    <w:rsid w:val="002E3728"/>
    <w:rsid w:val="002E7F95"/>
    <w:rsid w:val="002F0112"/>
    <w:rsid w:val="002F26A2"/>
    <w:rsid w:val="002F429A"/>
    <w:rsid w:val="002F6FA3"/>
    <w:rsid w:val="002F72A9"/>
    <w:rsid w:val="0030002F"/>
    <w:rsid w:val="00302544"/>
    <w:rsid w:val="00304338"/>
    <w:rsid w:val="00304512"/>
    <w:rsid w:val="0030472B"/>
    <w:rsid w:val="003049A0"/>
    <w:rsid w:val="003061B9"/>
    <w:rsid w:val="0030653F"/>
    <w:rsid w:val="00307773"/>
    <w:rsid w:val="00310330"/>
    <w:rsid w:val="0031112C"/>
    <w:rsid w:val="00311896"/>
    <w:rsid w:val="00315D53"/>
    <w:rsid w:val="003161C0"/>
    <w:rsid w:val="0032067D"/>
    <w:rsid w:val="003232FA"/>
    <w:rsid w:val="0032390A"/>
    <w:rsid w:val="003259A0"/>
    <w:rsid w:val="003266AB"/>
    <w:rsid w:val="00326C24"/>
    <w:rsid w:val="0033032B"/>
    <w:rsid w:val="00330906"/>
    <w:rsid w:val="003311D8"/>
    <w:rsid w:val="00333142"/>
    <w:rsid w:val="0033375B"/>
    <w:rsid w:val="00334B06"/>
    <w:rsid w:val="00334D2E"/>
    <w:rsid w:val="003354FC"/>
    <w:rsid w:val="003363EF"/>
    <w:rsid w:val="00340593"/>
    <w:rsid w:val="0034100C"/>
    <w:rsid w:val="00343B96"/>
    <w:rsid w:val="0034550C"/>
    <w:rsid w:val="00351B68"/>
    <w:rsid w:val="003527BB"/>
    <w:rsid w:val="00354047"/>
    <w:rsid w:val="003558EA"/>
    <w:rsid w:val="00355B77"/>
    <w:rsid w:val="003625E6"/>
    <w:rsid w:val="003631D9"/>
    <w:rsid w:val="00364C8A"/>
    <w:rsid w:val="00367473"/>
    <w:rsid w:val="00367C0C"/>
    <w:rsid w:val="00370871"/>
    <w:rsid w:val="00370C82"/>
    <w:rsid w:val="00372224"/>
    <w:rsid w:val="003736E0"/>
    <w:rsid w:val="00376C8A"/>
    <w:rsid w:val="00377796"/>
    <w:rsid w:val="0038013D"/>
    <w:rsid w:val="00385B9C"/>
    <w:rsid w:val="00386C87"/>
    <w:rsid w:val="0038750F"/>
    <w:rsid w:val="00390229"/>
    <w:rsid w:val="00391EF8"/>
    <w:rsid w:val="003926C0"/>
    <w:rsid w:val="00396966"/>
    <w:rsid w:val="00397025"/>
    <w:rsid w:val="003A0065"/>
    <w:rsid w:val="003A0FD1"/>
    <w:rsid w:val="003A247B"/>
    <w:rsid w:val="003A51F7"/>
    <w:rsid w:val="003A6FA4"/>
    <w:rsid w:val="003B294E"/>
    <w:rsid w:val="003B3A98"/>
    <w:rsid w:val="003B50B8"/>
    <w:rsid w:val="003B7830"/>
    <w:rsid w:val="003C0CB8"/>
    <w:rsid w:val="003C44D5"/>
    <w:rsid w:val="003C4817"/>
    <w:rsid w:val="003C4B9C"/>
    <w:rsid w:val="003C57AF"/>
    <w:rsid w:val="003D0BAC"/>
    <w:rsid w:val="003D30E4"/>
    <w:rsid w:val="003D31AD"/>
    <w:rsid w:val="003D4049"/>
    <w:rsid w:val="003D4E29"/>
    <w:rsid w:val="003E0BBB"/>
    <w:rsid w:val="003E0D36"/>
    <w:rsid w:val="003E21AF"/>
    <w:rsid w:val="003E2508"/>
    <w:rsid w:val="003E409A"/>
    <w:rsid w:val="003E588E"/>
    <w:rsid w:val="003E589E"/>
    <w:rsid w:val="003E6587"/>
    <w:rsid w:val="003E6BAA"/>
    <w:rsid w:val="003E6FC3"/>
    <w:rsid w:val="003F1247"/>
    <w:rsid w:val="003F20BB"/>
    <w:rsid w:val="003F5C85"/>
    <w:rsid w:val="003F62E6"/>
    <w:rsid w:val="003F65B2"/>
    <w:rsid w:val="003F6D50"/>
    <w:rsid w:val="004013DC"/>
    <w:rsid w:val="00401A9D"/>
    <w:rsid w:val="00401B76"/>
    <w:rsid w:val="0040300C"/>
    <w:rsid w:val="00403BDC"/>
    <w:rsid w:val="0040449B"/>
    <w:rsid w:val="004057B6"/>
    <w:rsid w:val="0040596E"/>
    <w:rsid w:val="004077D8"/>
    <w:rsid w:val="00411421"/>
    <w:rsid w:val="00413DE0"/>
    <w:rsid w:val="00416024"/>
    <w:rsid w:val="00422203"/>
    <w:rsid w:val="0042436F"/>
    <w:rsid w:val="00424E92"/>
    <w:rsid w:val="00424F84"/>
    <w:rsid w:val="004262FD"/>
    <w:rsid w:val="00432036"/>
    <w:rsid w:val="00433546"/>
    <w:rsid w:val="00434AA7"/>
    <w:rsid w:val="004378D3"/>
    <w:rsid w:val="00437C35"/>
    <w:rsid w:val="00443A7C"/>
    <w:rsid w:val="004442B7"/>
    <w:rsid w:val="004460F3"/>
    <w:rsid w:val="00450758"/>
    <w:rsid w:val="004512C1"/>
    <w:rsid w:val="004517D8"/>
    <w:rsid w:val="0045327C"/>
    <w:rsid w:val="00454B2F"/>
    <w:rsid w:val="00455D5B"/>
    <w:rsid w:val="00460A5C"/>
    <w:rsid w:val="00466E63"/>
    <w:rsid w:val="0047352E"/>
    <w:rsid w:val="004736E5"/>
    <w:rsid w:val="00474C2C"/>
    <w:rsid w:val="004762DA"/>
    <w:rsid w:val="00480238"/>
    <w:rsid w:val="004830C7"/>
    <w:rsid w:val="0048319E"/>
    <w:rsid w:val="00486AD2"/>
    <w:rsid w:val="00490AAC"/>
    <w:rsid w:val="00491704"/>
    <w:rsid w:val="00491DDE"/>
    <w:rsid w:val="00493831"/>
    <w:rsid w:val="00494971"/>
    <w:rsid w:val="00494B45"/>
    <w:rsid w:val="00495D12"/>
    <w:rsid w:val="004A263A"/>
    <w:rsid w:val="004A2A12"/>
    <w:rsid w:val="004A5EC6"/>
    <w:rsid w:val="004A7C61"/>
    <w:rsid w:val="004B069F"/>
    <w:rsid w:val="004B4E40"/>
    <w:rsid w:val="004B5130"/>
    <w:rsid w:val="004B736D"/>
    <w:rsid w:val="004C2B9E"/>
    <w:rsid w:val="004C7068"/>
    <w:rsid w:val="004D15DA"/>
    <w:rsid w:val="004D268F"/>
    <w:rsid w:val="004D2B47"/>
    <w:rsid w:val="004D46F9"/>
    <w:rsid w:val="004D5F5D"/>
    <w:rsid w:val="004D7C5C"/>
    <w:rsid w:val="004E1A19"/>
    <w:rsid w:val="004E2990"/>
    <w:rsid w:val="004E4828"/>
    <w:rsid w:val="004E6290"/>
    <w:rsid w:val="004E704B"/>
    <w:rsid w:val="004E754F"/>
    <w:rsid w:val="004E7DDD"/>
    <w:rsid w:val="004F63A9"/>
    <w:rsid w:val="0050029C"/>
    <w:rsid w:val="005021F7"/>
    <w:rsid w:val="005032EE"/>
    <w:rsid w:val="005034F9"/>
    <w:rsid w:val="005061A5"/>
    <w:rsid w:val="0050640D"/>
    <w:rsid w:val="005064B7"/>
    <w:rsid w:val="005101F0"/>
    <w:rsid w:val="0051058E"/>
    <w:rsid w:val="0051147C"/>
    <w:rsid w:val="005132BD"/>
    <w:rsid w:val="00514F96"/>
    <w:rsid w:val="0051753A"/>
    <w:rsid w:val="0052124A"/>
    <w:rsid w:val="005212C5"/>
    <w:rsid w:val="005229C2"/>
    <w:rsid w:val="005239F6"/>
    <w:rsid w:val="00524BB5"/>
    <w:rsid w:val="00524F34"/>
    <w:rsid w:val="005262EA"/>
    <w:rsid w:val="0052714E"/>
    <w:rsid w:val="00527E4D"/>
    <w:rsid w:val="005301D1"/>
    <w:rsid w:val="00531C7F"/>
    <w:rsid w:val="00533A23"/>
    <w:rsid w:val="00540FF5"/>
    <w:rsid w:val="0054110A"/>
    <w:rsid w:val="0054154A"/>
    <w:rsid w:val="00542D35"/>
    <w:rsid w:val="00543B2F"/>
    <w:rsid w:val="00545C51"/>
    <w:rsid w:val="00546CED"/>
    <w:rsid w:val="00551A89"/>
    <w:rsid w:val="005538C8"/>
    <w:rsid w:val="00554CEE"/>
    <w:rsid w:val="00557F29"/>
    <w:rsid w:val="0056119E"/>
    <w:rsid w:val="00561769"/>
    <w:rsid w:val="005727A2"/>
    <w:rsid w:val="00581323"/>
    <w:rsid w:val="00581B30"/>
    <w:rsid w:val="00584B04"/>
    <w:rsid w:val="0058602E"/>
    <w:rsid w:val="005917FC"/>
    <w:rsid w:val="00592CE6"/>
    <w:rsid w:val="00594887"/>
    <w:rsid w:val="00595D7A"/>
    <w:rsid w:val="00597F44"/>
    <w:rsid w:val="005A0013"/>
    <w:rsid w:val="005A0967"/>
    <w:rsid w:val="005A6C88"/>
    <w:rsid w:val="005A769F"/>
    <w:rsid w:val="005B1D6E"/>
    <w:rsid w:val="005B21E0"/>
    <w:rsid w:val="005B5DD8"/>
    <w:rsid w:val="005C5872"/>
    <w:rsid w:val="005C7C10"/>
    <w:rsid w:val="005E186F"/>
    <w:rsid w:val="005E23BD"/>
    <w:rsid w:val="005E27BD"/>
    <w:rsid w:val="005E354C"/>
    <w:rsid w:val="005E5D35"/>
    <w:rsid w:val="005E5F86"/>
    <w:rsid w:val="005E5FBB"/>
    <w:rsid w:val="005E61C1"/>
    <w:rsid w:val="005E64ED"/>
    <w:rsid w:val="005E6584"/>
    <w:rsid w:val="005F05A6"/>
    <w:rsid w:val="005F1BC2"/>
    <w:rsid w:val="005F50F3"/>
    <w:rsid w:val="005F5DFF"/>
    <w:rsid w:val="005F751E"/>
    <w:rsid w:val="005F7A96"/>
    <w:rsid w:val="006003F5"/>
    <w:rsid w:val="00600A69"/>
    <w:rsid w:val="00606879"/>
    <w:rsid w:val="00607064"/>
    <w:rsid w:val="0060759D"/>
    <w:rsid w:val="00607CD8"/>
    <w:rsid w:val="00612861"/>
    <w:rsid w:val="00615408"/>
    <w:rsid w:val="00622985"/>
    <w:rsid w:val="00622E7A"/>
    <w:rsid w:val="00622E7C"/>
    <w:rsid w:val="00625692"/>
    <w:rsid w:val="006265B0"/>
    <w:rsid w:val="00626AA1"/>
    <w:rsid w:val="00626F06"/>
    <w:rsid w:val="0062727A"/>
    <w:rsid w:val="00627B46"/>
    <w:rsid w:val="00631B50"/>
    <w:rsid w:val="00633E2B"/>
    <w:rsid w:val="006361A7"/>
    <w:rsid w:val="00636276"/>
    <w:rsid w:val="0064544A"/>
    <w:rsid w:val="006454B7"/>
    <w:rsid w:val="0065121B"/>
    <w:rsid w:val="00653593"/>
    <w:rsid w:val="00653976"/>
    <w:rsid w:val="006555CF"/>
    <w:rsid w:val="00657117"/>
    <w:rsid w:val="006601AE"/>
    <w:rsid w:val="00664EED"/>
    <w:rsid w:val="006654A1"/>
    <w:rsid w:val="00665EAA"/>
    <w:rsid w:val="00666263"/>
    <w:rsid w:val="00667AD6"/>
    <w:rsid w:val="0067176D"/>
    <w:rsid w:val="0067246C"/>
    <w:rsid w:val="006728C4"/>
    <w:rsid w:val="00673E84"/>
    <w:rsid w:val="0067529B"/>
    <w:rsid w:val="006758E6"/>
    <w:rsid w:val="00676A39"/>
    <w:rsid w:val="00677DBB"/>
    <w:rsid w:val="00681882"/>
    <w:rsid w:val="00682905"/>
    <w:rsid w:val="00683768"/>
    <w:rsid w:val="0068449F"/>
    <w:rsid w:val="00685806"/>
    <w:rsid w:val="00685C59"/>
    <w:rsid w:val="00686394"/>
    <w:rsid w:val="006913C6"/>
    <w:rsid w:val="006918FC"/>
    <w:rsid w:val="00692153"/>
    <w:rsid w:val="00693FE3"/>
    <w:rsid w:val="00694DD2"/>
    <w:rsid w:val="00694FD5"/>
    <w:rsid w:val="00694FFB"/>
    <w:rsid w:val="006958D1"/>
    <w:rsid w:val="006979E4"/>
    <w:rsid w:val="006A0705"/>
    <w:rsid w:val="006A1E92"/>
    <w:rsid w:val="006A2936"/>
    <w:rsid w:val="006A4317"/>
    <w:rsid w:val="006B3515"/>
    <w:rsid w:val="006B4AB5"/>
    <w:rsid w:val="006B5127"/>
    <w:rsid w:val="006B55BF"/>
    <w:rsid w:val="006B6E13"/>
    <w:rsid w:val="006C712A"/>
    <w:rsid w:val="006C778C"/>
    <w:rsid w:val="006C7FB0"/>
    <w:rsid w:val="006D3E67"/>
    <w:rsid w:val="006D442C"/>
    <w:rsid w:val="006D4683"/>
    <w:rsid w:val="006D642E"/>
    <w:rsid w:val="006D68D2"/>
    <w:rsid w:val="006D7620"/>
    <w:rsid w:val="006E0A42"/>
    <w:rsid w:val="006E2BC2"/>
    <w:rsid w:val="006E51BC"/>
    <w:rsid w:val="006E7876"/>
    <w:rsid w:val="006F23DD"/>
    <w:rsid w:val="006F6465"/>
    <w:rsid w:val="00702153"/>
    <w:rsid w:val="007029FB"/>
    <w:rsid w:val="007046EB"/>
    <w:rsid w:val="0071396C"/>
    <w:rsid w:val="00714047"/>
    <w:rsid w:val="00714AD1"/>
    <w:rsid w:val="0071502B"/>
    <w:rsid w:val="0071594D"/>
    <w:rsid w:val="00715EFB"/>
    <w:rsid w:val="007161CE"/>
    <w:rsid w:val="007216BA"/>
    <w:rsid w:val="00721D26"/>
    <w:rsid w:val="00723691"/>
    <w:rsid w:val="007246FA"/>
    <w:rsid w:val="007271E8"/>
    <w:rsid w:val="007300EE"/>
    <w:rsid w:val="0073052A"/>
    <w:rsid w:val="007344BD"/>
    <w:rsid w:val="00736050"/>
    <w:rsid w:val="00736CC4"/>
    <w:rsid w:val="007370B7"/>
    <w:rsid w:val="00737B78"/>
    <w:rsid w:val="00741B17"/>
    <w:rsid w:val="00742820"/>
    <w:rsid w:val="00742AB8"/>
    <w:rsid w:val="00742CEC"/>
    <w:rsid w:val="00744245"/>
    <w:rsid w:val="00752483"/>
    <w:rsid w:val="0075360D"/>
    <w:rsid w:val="00753A46"/>
    <w:rsid w:val="0075468F"/>
    <w:rsid w:val="00755BAE"/>
    <w:rsid w:val="00757736"/>
    <w:rsid w:val="00757A17"/>
    <w:rsid w:val="00757DC3"/>
    <w:rsid w:val="0076099C"/>
    <w:rsid w:val="00761053"/>
    <w:rsid w:val="00762909"/>
    <w:rsid w:val="00762DD1"/>
    <w:rsid w:val="0076577E"/>
    <w:rsid w:val="00766792"/>
    <w:rsid w:val="00770B07"/>
    <w:rsid w:val="00771FE0"/>
    <w:rsid w:val="007741DB"/>
    <w:rsid w:val="00781D88"/>
    <w:rsid w:val="00783AE2"/>
    <w:rsid w:val="00786BF1"/>
    <w:rsid w:val="00786E84"/>
    <w:rsid w:val="00787CD6"/>
    <w:rsid w:val="00790731"/>
    <w:rsid w:val="007914AE"/>
    <w:rsid w:val="00791DE8"/>
    <w:rsid w:val="00792B27"/>
    <w:rsid w:val="00794986"/>
    <w:rsid w:val="00795133"/>
    <w:rsid w:val="00797402"/>
    <w:rsid w:val="007A00A0"/>
    <w:rsid w:val="007A39BE"/>
    <w:rsid w:val="007A5611"/>
    <w:rsid w:val="007A78CC"/>
    <w:rsid w:val="007B0737"/>
    <w:rsid w:val="007B33B8"/>
    <w:rsid w:val="007B58BF"/>
    <w:rsid w:val="007B5C07"/>
    <w:rsid w:val="007B7227"/>
    <w:rsid w:val="007B7587"/>
    <w:rsid w:val="007C1B4B"/>
    <w:rsid w:val="007C2E81"/>
    <w:rsid w:val="007C3187"/>
    <w:rsid w:val="007C6CF4"/>
    <w:rsid w:val="007D068A"/>
    <w:rsid w:val="007D22BC"/>
    <w:rsid w:val="007D22E3"/>
    <w:rsid w:val="007D317A"/>
    <w:rsid w:val="007D509F"/>
    <w:rsid w:val="007E27EC"/>
    <w:rsid w:val="007E28F0"/>
    <w:rsid w:val="007E4052"/>
    <w:rsid w:val="007E4418"/>
    <w:rsid w:val="007E5061"/>
    <w:rsid w:val="007E57F0"/>
    <w:rsid w:val="007E5DB8"/>
    <w:rsid w:val="007E65B9"/>
    <w:rsid w:val="007F01DD"/>
    <w:rsid w:val="007F03C5"/>
    <w:rsid w:val="007F0EA2"/>
    <w:rsid w:val="007F1D1D"/>
    <w:rsid w:val="007F3EE6"/>
    <w:rsid w:val="007F4628"/>
    <w:rsid w:val="007F4DE8"/>
    <w:rsid w:val="007F5BB0"/>
    <w:rsid w:val="007F7FE6"/>
    <w:rsid w:val="0080089D"/>
    <w:rsid w:val="00801201"/>
    <w:rsid w:val="00801E95"/>
    <w:rsid w:val="008034F4"/>
    <w:rsid w:val="0080386B"/>
    <w:rsid w:val="008042EF"/>
    <w:rsid w:val="0080459E"/>
    <w:rsid w:val="00804D0A"/>
    <w:rsid w:val="00804FDF"/>
    <w:rsid w:val="00805236"/>
    <w:rsid w:val="008054FE"/>
    <w:rsid w:val="00805849"/>
    <w:rsid w:val="0080643C"/>
    <w:rsid w:val="008121FA"/>
    <w:rsid w:val="00812459"/>
    <w:rsid w:val="00812BA9"/>
    <w:rsid w:val="0081422D"/>
    <w:rsid w:val="008158DC"/>
    <w:rsid w:val="00816ADC"/>
    <w:rsid w:val="00816EDA"/>
    <w:rsid w:val="008201DC"/>
    <w:rsid w:val="008212F3"/>
    <w:rsid w:val="008217B8"/>
    <w:rsid w:val="00821BCA"/>
    <w:rsid w:val="008242CC"/>
    <w:rsid w:val="00824577"/>
    <w:rsid w:val="00830B86"/>
    <w:rsid w:val="008329C5"/>
    <w:rsid w:val="00833522"/>
    <w:rsid w:val="00833589"/>
    <w:rsid w:val="00840028"/>
    <w:rsid w:val="0084103B"/>
    <w:rsid w:val="00842318"/>
    <w:rsid w:val="008427A8"/>
    <w:rsid w:val="008439FC"/>
    <w:rsid w:val="008446A8"/>
    <w:rsid w:val="008466E6"/>
    <w:rsid w:val="00846CBC"/>
    <w:rsid w:val="008506E4"/>
    <w:rsid w:val="00851CAD"/>
    <w:rsid w:val="00851EBE"/>
    <w:rsid w:val="00852808"/>
    <w:rsid w:val="00855D5B"/>
    <w:rsid w:val="008606C3"/>
    <w:rsid w:val="0086192E"/>
    <w:rsid w:val="00861E07"/>
    <w:rsid w:val="00862179"/>
    <w:rsid w:val="00864E05"/>
    <w:rsid w:val="00865947"/>
    <w:rsid w:val="008672C0"/>
    <w:rsid w:val="00867C9B"/>
    <w:rsid w:val="00867CF5"/>
    <w:rsid w:val="00870CB2"/>
    <w:rsid w:val="00872986"/>
    <w:rsid w:val="00872B0C"/>
    <w:rsid w:val="00873580"/>
    <w:rsid w:val="00874BCE"/>
    <w:rsid w:val="00877561"/>
    <w:rsid w:val="00882C29"/>
    <w:rsid w:val="0088326C"/>
    <w:rsid w:val="00883C65"/>
    <w:rsid w:val="008841EB"/>
    <w:rsid w:val="00885533"/>
    <w:rsid w:val="008857EC"/>
    <w:rsid w:val="00887D5F"/>
    <w:rsid w:val="0089119D"/>
    <w:rsid w:val="00891760"/>
    <w:rsid w:val="008919E3"/>
    <w:rsid w:val="00892A3F"/>
    <w:rsid w:val="00894ABA"/>
    <w:rsid w:val="00895139"/>
    <w:rsid w:val="008967B0"/>
    <w:rsid w:val="0089698D"/>
    <w:rsid w:val="00896D83"/>
    <w:rsid w:val="008A2BA7"/>
    <w:rsid w:val="008A34FD"/>
    <w:rsid w:val="008A6552"/>
    <w:rsid w:val="008A6A57"/>
    <w:rsid w:val="008A7DEE"/>
    <w:rsid w:val="008B0258"/>
    <w:rsid w:val="008B2E05"/>
    <w:rsid w:val="008B3F8D"/>
    <w:rsid w:val="008B489C"/>
    <w:rsid w:val="008B4926"/>
    <w:rsid w:val="008B534B"/>
    <w:rsid w:val="008B565F"/>
    <w:rsid w:val="008B7519"/>
    <w:rsid w:val="008B7A3A"/>
    <w:rsid w:val="008C3907"/>
    <w:rsid w:val="008C3974"/>
    <w:rsid w:val="008C5CF6"/>
    <w:rsid w:val="008C6633"/>
    <w:rsid w:val="008C6C83"/>
    <w:rsid w:val="008D32BD"/>
    <w:rsid w:val="008D53DF"/>
    <w:rsid w:val="008D56FB"/>
    <w:rsid w:val="008E1050"/>
    <w:rsid w:val="008E1F90"/>
    <w:rsid w:val="008E39AD"/>
    <w:rsid w:val="008E3C23"/>
    <w:rsid w:val="008E4FEC"/>
    <w:rsid w:val="008F4EF1"/>
    <w:rsid w:val="008F6438"/>
    <w:rsid w:val="008F6985"/>
    <w:rsid w:val="008F6BE9"/>
    <w:rsid w:val="008F7D72"/>
    <w:rsid w:val="0090049C"/>
    <w:rsid w:val="009008C9"/>
    <w:rsid w:val="00903868"/>
    <w:rsid w:val="00904063"/>
    <w:rsid w:val="00907369"/>
    <w:rsid w:val="009114A2"/>
    <w:rsid w:val="00912E62"/>
    <w:rsid w:val="00913A59"/>
    <w:rsid w:val="00913B57"/>
    <w:rsid w:val="0091415A"/>
    <w:rsid w:val="00915265"/>
    <w:rsid w:val="0091757A"/>
    <w:rsid w:val="00917BC9"/>
    <w:rsid w:val="009219E1"/>
    <w:rsid w:val="00923413"/>
    <w:rsid w:val="00924421"/>
    <w:rsid w:val="00924D36"/>
    <w:rsid w:val="009254FA"/>
    <w:rsid w:val="0092657B"/>
    <w:rsid w:val="0092668A"/>
    <w:rsid w:val="00930242"/>
    <w:rsid w:val="0093105B"/>
    <w:rsid w:val="00932749"/>
    <w:rsid w:val="00934330"/>
    <w:rsid w:val="009368E6"/>
    <w:rsid w:val="00937BBB"/>
    <w:rsid w:val="00940D66"/>
    <w:rsid w:val="0094118B"/>
    <w:rsid w:val="00941CF5"/>
    <w:rsid w:val="00942326"/>
    <w:rsid w:val="0094370B"/>
    <w:rsid w:val="00943A98"/>
    <w:rsid w:val="0094458E"/>
    <w:rsid w:val="00944A66"/>
    <w:rsid w:val="00945AE1"/>
    <w:rsid w:val="009463D7"/>
    <w:rsid w:val="00947027"/>
    <w:rsid w:val="00950CE2"/>
    <w:rsid w:val="009518A8"/>
    <w:rsid w:val="00951AA1"/>
    <w:rsid w:val="00953C79"/>
    <w:rsid w:val="00956864"/>
    <w:rsid w:val="00961108"/>
    <w:rsid w:val="009615FE"/>
    <w:rsid w:val="00963A77"/>
    <w:rsid w:val="00964281"/>
    <w:rsid w:val="00964292"/>
    <w:rsid w:val="00964819"/>
    <w:rsid w:val="00965A1E"/>
    <w:rsid w:val="00967535"/>
    <w:rsid w:val="00970776"/>
    <w:rsid w:val="00970A39"/>
    <w:rsid w:val="009726CF"/>
    <w:rsid w:val="0097290F"/>
    <w:rsid w:val="009768F2"/>
    <w:rsid w:val="00977A3F"/>
    <w:rsid w:val="00977D5F"/>
    <w:rsid w:val="00977E6D"/>
    <w:rsid w:val="009823EB"/>
    <w:rsid w:val="009848C2"/>
    <w:rsid w:val="00987753"/>
    <w:rsid w:val="00990F64"/>
    <w:rsid w:val="00992C0B"/>
    <w:rsid w:val="00993AC0"/>
    <w:rsid w:val="00993FF9"/>
    <w:rsid w:val="00994486"/>
    <w:rsid w:val="0099760F"/>
    <w:rsid w:val="009A0516"/>
    <w:rsid w:val="009A0696"/>
    <w:rsid w:val="009A1F2B"/>
    <w:rsid w:val="009A2094"/>
    <w:rsid w:val="009A2327"/>
    <w:rsid w:val="009A4B47"/>
    <w:rsid w:val="009A509A"/>
    <w:rsid w:val="009A7DB9"/>
    <w:rsid w:val="009B1108"/>
    <w:rsid w:val="009B1E17"/>
    <w:rsid w:val="009B48FE"/>
    <w:rsid w:val="009B6B60"/>
    <w:rsid w:val="009C0314"/>
    <w:rsid w:val="009C1893"/>
    <w:rsid w:val="009C1AFF"/>
    <w:rsid w:val="009C2070"/>
    <w:rsid w:val="009C2B51"/>
    <w:rsid w:val="009C2C6D"/>
    <w:rsid w:val="009C52C5"/>
    <w:rsid w:val="009C5667"/>
    <w:rsid w:val="009C56C2"/>
    <w:rsid w:val="009C6F5C"/>
    <w:rsid w:val="009D064E"/>
    <w:rsid w:val="009D0890"/>
    <w:rsid w:val="009D1FC3"/>
    <w:rsid w:val="009D26D4"/>
    <w:rsid w:val="009D26D5"/>
    <w:rsid w:val="009D4F58"/>
    <w:rsid w:val="009D5054"/>
    <w:rsid w:val="009D7E69"/>
    <w:rsid w:val="009E1B0B"/>
    <w:rsid w:val="009E2843"/>
    <w:rsid w:val="009E49E0"/>
    <w:rsid w:val="009E6964"/>
    <w:rsid w:val="009E7D3B"/>
    <w:rsid w:val="009F3702"/>
    <w:rsid w:val="009F62A8"/>
    <w:rsid w:val="009F6D18"/>
    <w:rsid w:val="00A000ED"/>
    <w:rsid w:val="00A0070D"/>
    <w:rsid w:val="00A01E66"/>
    <w:rsid w:val="00A03E91"/>
    <w:rsid w:val="00A04B8D"/>
    <w:rsid w:val="00A069FB"/>
    <w:rsid w:val="00A16098"/>
    <w:rsid w:val="00A20681"/>
    <w:rsid w:val="00A25D57"/>
    <w:rsid w:val="00A26680"/>
    <w:rsid w:val="00A26FD5"/>
    <w:rsid w:val="00A31E7D"/>
    <w:rsid w:val="00A351C9"/>
    <w:rsid w:val="00A36C3A"/>
    <w:rsid w:val="00A4011D"/>
    <w:rsid w:val="00A4138D"/>
    <w:rsid w:val="00A429C2"/>
    <w:rsid w:val="00A43D45"/>
    <w:rsid w:val="00A43F46"/>
    <w:rsid w:val="00A45B2D"/>
    <w:rsid w:val="00A52D4D"/>
    <w:rsid w:val="00A5678E"/>
    <w:rsid w:val="00A574A3"/>
    <w:rsid w:val="00A61032"/>
    <w:rsid w:val="00A626B6"/>
    <w:rsid w:val="00A62F33"/>
    <w:rsid w:val="00A62FBB"/>
    <w:rsid w:val="00A6382E"/>
    <w:rsid w:val="00A65B8D"/>
    <w:rsid w:val="00A65DD8"/>
    <w:rsid w:val="00A6632D"/>
    <w:rsid w:val="00A70B6A"/>
    <w:rsid w:val="00A72F83"/>
    <w:rsid w:val="00A737B2"/>
    <w:rsid w:val="00A73D32"/>
    <w:rsid w:val="00A74FAD"/>
    <w:rsid w:val="00A75DE8"/>
    <w:rsid w:val="00A76327"/>
    <w:rsid w:val="00A765AA"/>
    <w:rsid w:val="00A768D0"/>
    <w:rsid w:val="00A77936"/>
    <w:rsid w:val="00A80100"/>
    <w:rsid w:val="00A8353A"/>
    <w:rsid w:val="00A84E27"/>
    <w:rsid w:val="00A8589F"/>
    <w:rsid w:val="00A871F1"/>
    <w:rsid w:val="00A914BA"/>
    <w:rsid w:val="00A914C7"/>
    <w:rsid w:val="00A9208B"/>
    <w:rsid w:val="00A9216E"/>
    <w:rsid w:val="00A930B8"/>
    <w:rsid w:val="00A95C29"/>
    <w:rsid w:val="00A96C33"/>
    <w:rsid w:val="00A96E61"/>
    <w:rsid w:val="00AA177A"/>
    <w:rsid w:val="00AA19CC"/>
    <w:rsid w:val="00AA2C57"/>
    <w:rsid w:val="00AA3C3C"/>
    <w:rsid w:val="00AA3E3C"/>
    <w:rsid w:val="00AA7316"/>
    <w:rsid w:val="00AB52CA"/>
    <w:rsid w:val="00AB5449"/>
    <w:rsid w:val="00AB6D14"/>
    <w:rsid w:val="00AB70EA"/>
    <w:rsid w:val="00AC0E1E"/>
    <w:rsid w:val="00AC3480"/>
    <w:rsid w:val="00AC7D2E"/>
    <w:rsid w:val="00AD02C0"/>
    <w:rsid w:val="00AD15E1"/>
    <w:rsid w:val="00AD166B"/>
    <w:rsid w:val="00AD285B"/>
    <w:rsid w:val="00AD42FC"/>
    <w:rsid w:val="00AD5B4E"/>
    <w:rsid w:val="00AD7BB8"/>
    <w:rsid w:val="00AE3AE3"/>
    <w:rsid w:val="00AE439B"/>
    <w:rsid w:val="00AE47F5"/>
    <w:rsid w:val="00AE4C98"/>
    <w:rsid w:val="00AE4DB1"/>
    <w:rsid w:val="00AE58DC"/>
    <w:rsid w:val="00AE58F1"/>
    <w:rsid w:val="00AE6A6F"/>
    <w:rsid w:val="00AE744B"/>
    <w:rsid w:val="00AE7634"/>
    <w:rsid w:val="00AF08CB"/>
    <w:rsid w:val="00AF0FFB"/>
    <w:rsid w:val="00AF123E"/>
    <w:rsid w:val="00AF34D3"/>
    <w:rsid w:val="00AF3584"/>
    <w:rsid w:val="00AF3992"/>
    <w:rsid w:val="00AF45B0"/>
    <w:rsid w:val="00AF45E7"/>
    <w:rsid w:val="00B0022F"/>
    <w:rsid w:val="00B00FF6"/>
    <w:rsid w:val="00B04133"/>
    <w:rsid w:val="00B0548E"/>
    <w:rsid w:val="00B07C3B"/>
    <w:rsid w:val="00B10EA2"/>
    <w:rsid w:val="00B1334B"/>
    <w:rsid w:val="00B1391D"/>
    <w:rsid w:val="00B14924"/>
    <w:rsid w:val="00B14C92"/>
    <w:rsid w:val="00B159B4"/>
    <w:rsid w:val="00B16D4F"/>
    <w:rsid w:val="00B17CEF"/>
    <w:rsid w:val="00B20D99"/>
    <w:rsid w:val="00B23F3F"/>
    <w:rsid w:val="00B26036"/>
    <w:rsid w:val="00B269CC"/>
    <w:rsid w:val="00B26E2A"/>
    <w:rsid w:val="00B273C8"/>
    <w:rsid w:val="00B33BA6"/>
    <w:rsid w:val="00B33F17"/>
    <w:rsid w:val="00B34205"/>
    <w:rsid w:val="00B3484D"/>
    <w:rsid w:val="00B36D47"/>
    <w:rsid w:val="00B371CC"/>
    <w:rsid w:val="00B4030C"/>
    <w:rsid w:val="00B405B1"/>
    <w:rsid w:val="00B41924"/>
    <w:rsid w:val="00B419DD"/>
    <w:rsid w:val="00B41E46"/>
    <w:rsid w:val="00B433C9"/>
    <w:rsid w:val="00B44075"/>
    <w:rsid w:val="00B461AB"/>
    <w:rsid w:val="00B47031"/>
    <w:rsid w:val="00B50A39"/>
    <w:rsid w:val="00B53E62"/>
    <w:rsid w:val="00B54853"/>
    <w:rsid w:val="00B60C78"/>
    <w:rsid w:val="00B6163E"/>
    <w:rsid w:val="00B62115"/>
    <w:rsid w:val="00B63DCF"/>
    <w:rsid w:val="00B64D51"/>
    <w:rsid w:val="00B65924"/>
    <w:rsid w:val="00B65B27"/>
    <w:rsid w:val="00B67159"/>
    <w:rsid w:val="00B6718E"/>
    <w:rsid w:val="00B672BC"/>
    <w:rsid w:val="00B6745A"/>
    <w:rsid w:val="00B674E9"/>
    <w:rsid w:val="00B67DC5"/>
    <w:rsid w:val="00B70CED"/>
    <w:rsid w:val="00B71E9F"/>
    <w:rsid w:val="00B73406"/>
    <w:rsid w:val="00B73F2D"/>
    <w:rsid w:val="00B80D78"/>
    <w:rsid w:val="00B83358"/>
    <w:rsid w:val="00B84573"/>
    <w:rsid w:val="00B90A47"/>
    <w:rsid w:val="00B915ED"/>
    <w:rsid w:val="00B9182D"/>
    <w:rsid w:val="00B918DE"/>
    <w:rsid w:val="00B91C35"/>
    <w:rsid w:val="00B91E3B"/>
    <w:rsid w:val="00B93224"/>
    <w:rsid w:val="00B9548C"/>
    <w:rsid w:val="00B9592F"/>
    <w:rsid w:val="00B97F7B"/>
    <w:rsid w:val="00BA1A06"/>
    <w:rsid w:val="00BA1DA2"/>
    <w:rsid w:val="00BA2798"/>
    <w:rsid w:val="00BA39E6"/>
    <w:rsid w:val="00BA472D"/>
    <w:rsid w:val="00BA4E5E"/>
    <w:rsid w:val="00BA50C7"/>
    <w:rsid w:val="00BA61E9"/>
    <w:rsid w:val="00BA688E"/>
    <w:rsid w:val="00BA7478"/>
    <w:rsid w:val="00BA7D2A"/>
    <w:rsid w:val="00BB13C5"/>
    <w:rsid w:val="00BB2200"/>
    <w:rsid w:val="00BB355B"/>
    <w:rsid w:val="00BB4619"/>
    <w:rsid w:val="00BB4B3C"/>
    <w:rsid w:val="00BB7773"/>
    <w:rsid w:val="00BC08DB"/>
    <w:rsid w:val="00BC5724"/>
    <w:rsid w:val="00BC782E"/>
    <w:rsid w:val="00BC7C97"/>
    <w:rsid w:val="00BD05FC"/>
    <w:rsid w:val="00BD322C"/>
    <w:rsid w:val="00BD4176"/>
    <w:rsid w:val="00BD450C"/>
    <w:rsid w:val="00BD4CBD"/>
    <w:rsid w:val="00BE1FF9"/>
    <w:rsid w:val="00BE273A"/>
    <w:rsid w:val="00BE4B4E"/>
    <w:rsid w:val="00BE4CAD"/>
    <w:rsid w:val="00BE54EF"/>
    <w:rsid w:val="00BE6CC5"/>
    <w:rsid w:val="00BE79EF"/>
    <w:rsid w:val="00BF2C04"/>
    <w:rsid w:val="00BF3EBA"/>
    <w:rsid w:val="00BF5ED9"/>
    <w:rsid w:val="00BF7500"/>
    <w:rsid w:val="00C02779"/>
    <w:rsid w:val="00C0366C"/>
    <w:rsid w:val="00C04EFA"/>
    <w:rsid w:val="00C0537A"/>
    <w:rsid w:val="00C0564D"/>
    <w:rsid w:val="00C07E81"/>
    <w:rsid w:val="00C10DBE"/>
    <w:rsid w:val="00C115A2"/>
    <w:rsid w:val="00C11C28"/>
    <w:rsid w:val="00C12041"/>
    <w:rsid w:val="00C14F1D"/>
    <w:rsid w:val="00C15092"/>
    <w:rsid w:val="00C16484"/>
    <w:rsid w:val="00C168E5"/>
    <w:rsid w:val="00C17760"/>
    <w:rsid w:val="00C221F1"/>
    <w:rsid w:val="00C223E7"/>
    <w:rsid w:val="00C26A7E"/>
    <w:rsid w:val="00C27E17"/>
    <w:rsid w:val="00C3037C"/>
    <w:rsid w:val="00C30ED9"/>
    <w:rsid w:val="00C31F55"/>
    <w:rsid w:val="00C343CE"/>
    <w:rsid w:val="00C36474"/>
    <w:rsid w:val="00C37070"/>
    <w:rsid w:val="00C4082C"/>
    <w:rsid w:val="00C41891"/>
    <w:rsid w:val="00C42035"/>
    <w:rsid w:val="00C42488"/>
    <w:rsid w:val="00C4399E"/>
    <w:rsid w:val="00C44DDD"/>
    <w:rsid w:val="00C47E2F"/>
    <w:rsid w:val="00C5182F"/>
    <w:rsid w:val="00C51B22"/>
    <w:rsid w:val="00C52728"/>
    <w:rsid w:val="00C54F54"/>
    <w:rsid w:val="00C5582C"/>
    <w:rsid w:val="00C56043"/>
    <w:rsid w:val="00C561F3"/>
    <w:rsid w:val="00C61D8C"/>
    <w:rsid w:val="00C6219B"/>
    <w:rsid w:val="00C629BE"/>
    <w:rsid w:val="00C63D86"/>
    <w:rsid w:val="00C64B2F"/>
    <w:rsid w:val="00C66955"/>
    <w:rsid w:val="00C67679"/>
    <w:rsid w:val="00C7357D"/>
    <w:rsid w:val="00C770A1"/>
    <w:rsid w:val="00C80814"/>
    <w:rsid w:val="00C83F02"/>
    <w:rsid w:val="00C84131"/>
    <w:rsid w:val="00C86F89"/>
    <w:rsid w:val="00C8704C"/>
    <w:rsid w:val="00C87153"/>
    <w:rsid w:val="00C909ED"/>
    <w:rsid w:val="00C90C89"/>
    <w:rsid w:val="00C93437"/>
    <w:rsid w:val="00C96562"/>
    <w:rsid w:val="00C96613"/>
    <w:rsid w:val="00CA693B"/>
    <w:rsid w:val="00CA72C7"/>
    <w:rsid w:val="00CA7554"/>
    <w:rsid w:val="00CB0D8A"/>
    <w:rsid w:val="00CB1936"/>
    <w:rsid w:val="00CB19D9"/>
    <w:rsid w:val="00CB3F0C"/>
    <w:rsid w:val="00CB41B7"/>
    <w:rsid w:val="00CB6A56"/>
    <w:rsid w:val="00CC0084"/>
    <w:rsid w:val="00CC16BB"/>
    <w:rsid w:val="00CC35E1"/>
    <w:rsid w:val="00CC38CB"/>
    <w:rsid w:val="00CC3F67"/>
    <w:rsid w:val="00CC47BB"/>
    <w:rsid w:val="00CD1D65"/>
    <w:rsid w:val="00CD358C"/>
    <w:rsid w:val="00CD367D"/>
    <w:rsid w:val="00CD4923"/>
    <w:rsid w:val="00CD5880"/>
    <w:rsid w:val="00CD62A2"/>
    <w:rsid w:val="00CE2218"/>
    <w:rsid w:val="00CE46A1"/>
    <w:rsid w:val="00CE50C1"/>
    <w:rsid w:val="00CE6F23"/>
    <w:rsid w:val="00CE7140"/>
    <w:rsid w:val="00CE7161"/>
    <w:rsid w:val="00CF0F2D"/>
    <w:rsid w:val="00CF2E29"/>
    <w:rsid w:val="00CF3DB3"/>
    <w:rsid w:val="00CF4778"/>
    <w:rsid w:val="00CF4854"/>
    <w:rsid w:val="00CF5442"/>
    <w:rsid w:val="00CF6F90"/>
    <w:rsid w:val="00D0322A"/>
    <w:rsid w:val="00D034FF"/>
    <w:rsid w:val="00D05412"/>
    <w:rsid w:val="00D05C9F"/>
    <w:rsid w:val="00D06DE8"/>
    <w:rsid w:val="00D07172"/>
    <w:rsid w:val="00D1327F"/>
    <w:rsid w:val="00D14B71"/>
    <w:rsid w:val="00D1700D"/>
    <w:rsid w:val="00D21BDF"/>
    <w:rsid w:val="00D22738"/>
    <w:rsid w:val="00D22B9E"/>
    <w:rsid w:val="00D2310E"/>
    <w:rsid w:val="00D24F5B"/>
    <w:rsid w:val="00D25930"/>
    <w:rsid w:val="00D264C8"/>
    <w:rsid w:val="00D3007E"/>
    <w:rsid w:val="00D30C78"/>
    <w:rsid w:val="00D30CFE"/>
    <w:rsid w:val="00D30E8B"/>
    <w:rsid w:val="00D31DC5"/>
    <w:rsid w:val="00D33040"/>
    <w:rsid w:val="00D339B7"/>
    <w:rsid w:val="00D36A7E"/>
    <w:rsid w:val="00D37A2D"/>
    <w:rsid w:val="00D43FD7"/>
    <w:rsid w:val="00D44927"/>
    <w:rsid w:val="00D476CD"/>
    <w:rsid w:val="00D51417"/>
    <w:rsid w:val="00D51A20"/>
    <w:rsid w:val="00D521BE"/>
    <w:rsid w:val="00D52DD0"/>
    <w:rsid w:val="00D52EB1"/>
    <w:rsid w:val="00D53292"/>
    <w:rsid w:val="00D534FA"/>
    <w:rsid w:val="00D5401E"/>
    <w:rsid w:val="00D61944"/>
    <w:rsid w:val="00D625D5"/>
    <w:rsid w:val="00D62BF0"/>
    <w:rsid w:val="00D64544"/>
    <w:rsid w:val="00D649AC"/>
    <w:rsid w:val="00D657E8"/>
    <w:rsid w:val="00D65B8E"/>
    <w:rsid w:val="00D65DEF"/>
    <w:rsid w:val="00D6624D"/>
    <w:rsid w:val="00D672B8"/>
    <w:rsid w:val="00D679B2"/>
    <w:rsid w:val="00D7195C"/>
    <w:rsid w:val="00D71DB9"/>
    <w:rsid w:val="00D768A3"/>
    <w:rsid w:val="00D774A8"/>
    <w:rsid w:val="00D83C8B"/>
    <w:rsid w:val="00D85C13"/>
    <w:rsid w:val="00D93075"/>
    <w:rsid w:val="00D940E5"/>
    <w:rsid w:val="00D94ECC"/>
    <w:rsid w:val="00D95E10"/>
    <w:rsid w:val="00D9646B"/>
    <w:rsid w:val="00D967FA"/>
    <w:rsid w:val="00D96B2C"/>
    <w:rsid w:val="00DA0BF7"/>
    <w:rsid w:val="00DA5547"/>
    <w:rsid w:val="00DA6613"/>
    <w:rsid w:val="00DA6FD0"/>
    <w:rsid w:val="00DA7116"/>
    <w:rsid w:val="00DB1BC3"/>
    <w:rsid w:val="00DB2C3D"/>
    <w:rsid w:val="00DB361F"/>
    <w:rsid w:val="00DB4AAF"/>
    <w:rsid w:val="00DB4E52"/>
    <w:rsid w:val="00DB5C7D"/>
    <w:rsid w:val="00DB6603"/>
    <w:rsid w:val="00DC0E03"/>
    <w:rsid w:val="00DC152C"/>
    <w:rsid w:val="00DC1CC4"/>
    <w:rsid w:val="00DC36FA"/>
    <w:rsid w:val="00DC6F86"/>
    <w:rsid w:val="00DC749B"/>
    <w:rsid w:val="00DC7ADF"/>
    <w:rsid w:val="00DC7DE5"/>
    <w:rsid w:val="00DD0182"/>
    <w:rsid w:val="00DD2FD5"/>
    <w:rsid w:val="00DD6739"/>
    <w:rsid w:val="00DD6D6B"/>
    <w:rsid w:val="00DD700A"/>
    <w:rsid w:val="00DE0E78"/>
    <w:rsid w:val="00DE2143"/>
    <w:rsid w:val="00DE2A86"/>
    <w:rsid w:val="00DE3A6F"/>
    <w:rsid w:val="00DE741A"/>
    <w:rsid w:val="00DF1FE9"/>
    <w:rsid w:val="00DF20D9"/>
    <w:rsid w:val="00DF24BD"/>
    <w:rsid w:val="00DF4265"/>
    <w:rsid w:val="00DF5EA9"/>
    <w:rsid w:val="00DF6C57"/>
    <w:rsid w:val="00E0218C"/>
    <w:rsid w:val="00E022A6"/>
    <w:rsid w:val="00E122DD"/>
    <w:rsid w:val="00E13172"/>
    <w:rsid w:val="00E1435C"/>
    <w:rsid w:val="00E163F8"/>
    <w:rsid w:val="00E16EEA"/>
    <w:rsid w:val="00E22A32"/>
    <w:rsid w:val="00E25FB9"/>
    <w:rsid w:val="00E26D7C"/>
    <w:rsid w:val="00E309CE"/>
    <w:rsid w:val="00E328D4"/>
    <w:rsid w:val="00E34572"/>
    <w:rsid w:val="00E34812"/>
    <w:rsid w:val="00E368E9"/>
    <w:rsid w:val="00E41459"/>
    <w:rsid w:val="00E420C8"/>
    <w:rsid w:val="00E448DD"/>
    <w:rsid w:val="00E5025E"/>
    <w:rsid w:val="00E5052B"/>
    <w:rsid w:val="00E50560"/>
    <w:rsid w:val="00E50810"/>
    <w:rsid w:val="00E50B40"/>
    <w:rsid w:val="00E51C47"/>
    <w:rsid w:val="00E533D5"/>
    <w:rsid w:val="00E5377F"/>
    <w:rsid w:val="00E53D3D"/>
    <w:rsid w:val="00E5548C"/>
    <w:rsid w:val="00E557B0"/>
    <w:rsid w:val="00E62F5E"/>
    <w:rsid w:val="00E63062"/>
    <w:rsid w:val="00E632BD"/>
    <w:rsid w:val="00E63526"/>
    <w:rsid w:val="00E636B5"/>
    <w:rsid w:val="00E64113"/>
    <w:rsid w:val="00E65268"/>
    <w:rsid w:val="00E664FB"/>
    <w:rsid w:val="00E678A4"/>
    <w:rsid w:val="00E71B69"/>
    <w:rsid w:val="00E72704"/>
    <w:rsid w:val="00E77313"/>
    <w:rsid w:val="00E8008C"/>
    <w:rsid w:val="00E80B16"/>
    <w:rsid w:val="00E81139"/>
    <w:rsid w:val="00E8289C"/>
    <w:rsid w:val="00E82D82"/>
    <w:rsid w:val="00E830A1"/>
    <w:rsid w:val="00E83790"/>
    <w:rsid w:val="00E83808"/>
    <w:rsid w:val="00E84403"/>
    <w:rsid w:val="00E84D16"/>
    <w:rsid w:val="00E86110"/>
    <w:rsid w:val="00E865B1"/>
    <w:rsid w:val="00E869FB"/>
    <w:rsid w:val="00E86D72"/>
    <w:rsid w:val="00E91DE7"/>
    <w:rsid w:val="00E93ED1"/>
    <w:rsid w:val="00E94C42"/>
    <w:rsid w:val="00E95327"/>
    <w:rsid w:val="00E95EC6"/>
    <w:rsid w:val="00E95FA2"/>
    <w:rsid w:val="00E96CC4"/>
    <w:rsid w:val="00E96F2C"/>
    <w:rsid w:val="00EA0C63"/>
    <w:rsid w:val="00EA159A"/>
    <w:rsid w:val="00EA1B27"/>
    <w:rsid w:val="00EA25A1"/>
    <w:rsid w:val="00EA3493"/>
    <w:rsid w:val="00EA39B2"/>
    <w:rsid w:val="00EA73F0"/>
    <w:rsid w:val="00EB1476"/>
    <w:rsid w:val="00EB1F30"/>
    <w:rsid w:val="00EB43F9"/>
    <w:rsid w:val="00EB446D"/>
    <w:rsid w:val="00EB4A89"/>
    <w:rsid w:val="00EB66A3"/>
    <w:rsid w:val="00EB7B62"/>
    <w:rsid w:val="00EC0094"/>
    <w:rsid w:val="00EC46C6"/>
    <w:rsid w:val="00EC4C62"/>
    <w:rsid w:val="00EC58D1"/>
    <w:rsid w:val="00ED0FBA"/>
    <w:rsid w:val="00ED1383"/>
    <w:rsid w:val="00ED3C5D"/>
    <w:rsid w:val="00ED4562"/>
    <w:rsid w:val="00ED6757"/>
    <w:rsid w:val="00EE117A"/>
    <w:rsid w:val="00EE2D06"/>
    <w:rsid w:val="00EE61F2"/>
    <w:rsid w:val="00EE7D5F"/>
    <w:rsid w:val="00EF0373"/>
    <w:rsid w:val="00EF1E5E"/>
    <w:rsid w:val="00EF62CC"/>
    <w:rsid w:val="00EF6362"/>
    <w:rsid w:val="00F03B74"/>
    <w:rsid w:val="00F046F4"/>
    <w:rsid w:val="00F05278"/>
    <w:rsid w:val="00F063F5"/>
    <w:rsid w:val="00F06EF9"/>
    <w:rsid w:val="00F07F2E"/>
    <w:rsid w:val="00F103AA"/>
    <w:rsid w:val="00F10BB5"/>
    <w:rsid w:val="00F10CE3"/>
    <w:rsid w:val="00F110A0"/>
    <w:rsid w:val="00F125DD"/>
    <w:rsid w:val="00F13069"/>
    <w:rsid w:val="00F13E46"/>
    <w:rsid w:val="00F159DC"/>
    <w:rsid w:val="00F1661E"/>
    <w:rsid w:val="00F17C28"/>
    <w:rsid w:val="00F224C1"/>
    <w:rsid w:val="00F25DBE"/>
    <w:rsid w:val="00F33E52"/>
    <w:rsid w:val="00F34099"/>
    <w:rsid w:val="00F3561B"/>
    <w:rsid w:val="00F35AAD"/>
    <w:rsid w:val="00F35D6C"/>
    <w:rsid w:val="00F36159"/>
    <w:rsid w:val="00F36542"/>
    <w:rsid w:val="00F37231"/>
    <w:rsid w:val="00F3760E"/>
    <w:rsid w:val="00F40EC7"/>
    <w:rsid w:val="00F424B1"/>
    <w:rsid w:val="00F44F23"/>
    <w:rsid w:val="00F45E82"/>
    <w:rsid w:val="00F464C3"/>
    <w:rsid w:val="00F52088"/>
    <w:rsid w:val="00F52E8B"/>
    <w:rsid w:val="00F53CA2"/>
    <w:rsid w:val="00F55668"/>
    <w:rsid w:val="00F56621"/>
    <w:rsid w:val="00F56C2A"/>
    <w:rsid w:val="00F56D8C"/>
    <w:rsid w:val="00F61800"/>
    <w:rsid w:val="00F61977"/>
    <w:rsid w:val="00F619B0"/>
    <w:rsid w:val="00F65D4C"/>
    <w:rsid w:val="00F70C39"/>
    <w:rsid w:val="00F70FF0"/>
    <w:rsid w:val="00F72AE4"/>
    <w:rsid w:val="00F730E1"/>
    <w:rsid w:val="00F777D2"/>
    <w:rsid w:val="00F809FF"/>
    <w:rsid w:val="00F84FC2"/>
    <w:rsid w:val="00F86ABB"/>
    <w:rsid w:val="00F8760F"/>
    <w:rsid w:val="00F879C4"/>
    <w:rsid w:val="00F9164E"/>
    <w:rsid w:val="00F94135"/>
    <w:rsid w:val="00F94B2E"/>
    <w:rsid w:val="00F96487"/>
    <w:rsid w:val="00F97DB5"/>
    <w:rsid w:val="00FA253C"/>
    <w:rsid w:val="00FA3063"/>
    <w:rsid w:val="00FA38DD"/>
    <w:rsid w:val="00FA52DB"/>
    <w:rsid w:val="00FA541D"/>
    <w:rsid w:val="00FA5A08"/>
    <w:rsid w:val="00FA5F64"/>
    <w:rsid w:val="00FA75B1"/>
    <w:rsid w:val="00FA779E"/>
    <w:rsid w:val="00FB01C2"/>
    <w:rsid w:val="00FB0C9B"/>
    <w:rsid w:val="00FB0F60"/>
    <w:rsid w:val="00FB1567"/>
    <w:rsid w:val="00FB15D6"/>
    <w:rsid w:val="00FB1BC3"/>
    <w:rsid w:val="00FB1DCA"/>
    <w:rsid w:val="00FB3660"/>
    <w:rsid w:val="00FB3DD5"/>
    <w:rsid w:val="00FB4E6F"/>
    <w:rsid w:val="00FB6379"/>
    <w:rsid w:val="00FC53FD"/>
    <w:rsid w:val="00FC69D0"/>
    <w:rsid w:val="00FD05FD"/>
    <w:rsid w:val="00FD1BFE"/>
    <w:rsid w:val="00FD508B"/>
    <w:rsid w:val="00FD51B0"/>
    <w:rsid w:val="00FE5CAE"/>
    <w:rsid w:val="00FE6D6A"/>
    <w:rsid w:val="00FF0195"/>
    <w:rsid w:val="00FF0345"/>
    <w:rsid w:val="00FF238A"/>
    <w:rsid w:val="00FF2956"/>
    <w:rsid w:val="00FF6228"/>
    <w:rsid w:val="00FF68ED"/>
    <w:rsid w:val="125B53AF"/>
    <w:rsid w:val="137E279B"/>
    <w:rsid w:val="13943B0F"/>
    <w:rsid w:val="172B3D47"/>
    <w:rsid w:val="298A1733"/>
    <w:rsid w:val="29F21941"/>
    <w:rsid w:val="2CAD2A3A"/>
    <w:rsid w:val="2EB540B0"/>
    <w:rsid w:val="2FA36C97"/>
    <w:rsid w:val="32C2298B"/>
    <w:rsid w:val="33594162"/>
    <w:rsid w:val="39CD7A8C"/>
    <w:rsid w:val="6B0A624E"/>
    <w:rsid w:val="7A0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647CCC"/>
  <w15:docId w15:val="{7985256E-A828-45E2-A08C-0A8EE417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next w:val="a"/>
    <w:qFormat/>
    <w:pPr>
      <w:ind w:firstLineChars="150" w:firstLine="480"/>
    </w:pPr>
    <w:rPr>
      <w:rFonts w:ascii="仿宋_GB2312" w:eastAsia="仿宋_GB2312"/>
      <w:bCs/>
      <w:sz w:val="32"/>
      <w:szCs w:val="32"/>
    </w:rPr>
  </w:style>
  <w:style w:type="paragraph" w:styleId="a4">
    <w:name w:val="annotation text"/>
    <w:basedOn w:val="a"/>
    <w:link w:val="a5"/>
    <w:uiPriority w:val="99"/>
    <w:unhideWhenUsed/>
    <w:qFormat/>
    <w:pPr>
      <w:jc w:val="left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a">
    <w:name w:val="annotation subject"/>
    <w:basedOn w:val="a4"/>
    <w:next w:val="a4"/>
    <w:link w:val="ab"/>
    <w:uiPriority w:val="99"/>
    <w:unhideWhenUsed/>
    <w:rPr>
      <w:b/>
      <w:bCs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uiPriority w:val="20"/>
    <w:qFormat/>
    <w:rPr>
      <w:i/>
      <w:iCs/>
    </w:rPr>
  </w:style>
  <w:style w:type="character" w:styleId="ae">
    <w:name w:val="Hyperlink"/>
    <w:uiPriority w:val="99"/>
    <w:unhideWhenUsed/>
    <w:qFormat/>
    <w:rPr>
      <w:color w:val="0563C1"/>
      <w:u w:val="single"/>
    </w:rPr>
  </w:style>
  <w:style w:type="character" w:styleId="af">
    <w:name w:val="annotation reference"/>
    <w:uiPriority w:val="99"/>
    <w:unhideWhenUsed/>
    <w:qFormat/>
    <w:rPr>
      <w:sz w:val="21"/>
      <w:szCs w:val="21"/>
    </w:rPr>
  </w:style>
  <w:style w:type="character" w:customStyle="1" w:styleId="af0">
    <w:name w:val="未处理的提及"/>
    <w:uiPriority w:val="99"/>
    <w:unhideWhenUsed/>
    <w:qFormat/>
    <w:rPr>
      <w:color w:val="605E5C"/>
      <w:shd w:val="clear" w:color="auto" w:fill="E1DFDD"/>
    </w:rPr>
  </w:style>
  <w:style w:type="character" w:customStyle="1" w:styleId="a7">
    <w:name w:val="页脚 字符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文字 字符"/>
    <w:link w:val="a4"/>
    <w:uiPriority w:val="99"/>
    <w:semiHidden/>
    <w:qFormat/>
    <w:rPr>
      <w:kern w:val="2"/>
      <w:sz w:val="21"/>
      <w:szCs w:val="24"/>
    </w:rPr>
  </w:style>
  <w:style w:type="character" w:customStyle="1" w:styleId="ab">
    <w:name w:val="批注主题 字符"/>
    <w:link w:val="aa"/>
    <w:uiPriority w:val="99"/>
    <w:semiHidden/>
    <w:qFormat/>
    <w:rPr>
      <w:b/>
      <w:bCs/>
      <w:kern w:val="2"/>
      <w:sz w:val="21"/>
      <w:szCs w:val="24"/>
    </w:rPr>
  </w:style>
  <w:style w:type="character" w:customStyle="1" w:styleId="a9">
    <w:name w:val="页眉 字符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Style29">
    <w:name w:val="_Style 29"/>
    <w:basedOn w:val="a3"/>
    <w:next w:val="2"/>
    <w:qFormat/>
    <w:pPr>
      <w:ind w:firstLineChars="200" w:firstLine="420"/>
    </w:p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Style23">
    <w:name w:val="_Style 23"/>
    <w:basedOn w:val="a3"/>
    <w:next w:val="2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jxy</cp:lastModifiedBy>
  <cp:revision>27</cp:revision>
  <cp:lastPrinted>2021-04-30T02:31:00Z</cp:lastPrinted>
  <dcterms:created xsi:type="dcterms:W3CDTF">2023-08-02T05:06:00Z</dcterms:created>
  <dcterms:modified xsi:type="dcterms:W3CDTF">2024-10-31T06:16:00Z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CCA40461509F4EDF891201091EA4FB4C_13</vt:lpwstr>
  </property>
</Properties>
</file>