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证券代码：601777                                            证券简称：力帆科技</w:t>
      </w:r>
    </w:p>
    <w:p>
      <w:pPr>
        <w:jc w:val="center"/>
        <w:rPr>
          <w:rFonts w:ascii="黑体" w:hAnsi="黑体" w:eastAsia="黑体" w:cs="黑体"/>
          <w:b/>
          <w:iCs/>
          <w:color w:val="000000"/>
          <w:szCs w:val="21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i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iCs/>
          <w:color w:val="000000"/>
          <w:sz w:val="36"/>
          <w:szCs w:val="36"/>
        </w:rPr>
        <w:t>力帆科技（集团）股份有限公司</w:t>
      </w:r>
    </w:p>
    <w:p>
      <w:pPr>
        <w:spacing w:line="360" w:lineRule="auto"/>
        <w:jc w:val="center"/>
        <w:rPr>
          <w:rFonts w:ascii="黑体" w:hAnsi="黑体" w:eastAsia="黑体" w:cs="黑体"/>
          <w:b/>
          <w:i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iCs/>
          <w:color w:val="000000"/>
          <w:sz w:val="36"/>
          <w:szCs w:val="36"/>
        </w:rPr>
        <w:t>投资者关系活动记录表</w:t>
      </w:r>
    </w:p>
    <w:p>
      <w:pPr>
        <w:spacing w:line="360" w:lineRule="auto"/>
        <w:rPr>
          <w:rFonts w:hint="default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iCs/>
          <w:color w:val="000000"/>
          <w:sz w:val="24"/>
          <w:szCs w:val="24"/>
        </w:rPr>
        <w:t xml:space="preserve">                                                  编号：202</w:t>
      </w:r>
      <w:r>
        <w:rPr>
          <w:rFonts w:hint="eastAsia" w:ascii="宋体" w:hAnsi="宋体" w:cs="宋体"/>
          <w:bCs/>
          <w:i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iCs/>
          <w:color w:val="000000"/>
          <w:sz w:val="24"/>
          <w:szCs w:val="24"/>
        </w:rPr>
        <w:t>-</w:t>
      </w:r>
      <w:r>
        <w:rPr>
          <w:rFonts w:hint="eastAsia" w:ascii="宋体" w:hAnsi="宋体" w:cs="宋体"/>
          <w:bCs/>
          <w:iCs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bCs/>
          <w:iCs/>
          <w:color w:val="000000"/>
          <w:sz w:val="24"/>
          <w:szCs w:val="24"/>
        </w:rPr>
        <w:t>-</w:t>
      </w:r>
      <w:r>
        <w:rPr>
          <w:rFonts w:hint="eastAsia" w:ascii="宋体" w:hAnsi="宋体" w:cs="宋体"/>
          <w:bCs/>
          <w:iCs/>
          <w:color w:val="000000"/>
          <w:sz w:val="24"/>
          <w:szCs w:val="24"/>
          <w:lang w:val="en-US" w:eastAsia="zh-CN"/>
        </w:rPr>
        <w:t>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投资者关系活动类别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bCs/>
                <w:i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kern w:val="0"/>
                <w:sz w:val="24"/>
                <w:highlight w:val="none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iCs/>
                <w:color w:val="auto"/>
                <w:kern w:val="0"/>
                <w:sz w:val="24"/>
                <w:highlight w:val="none"/>
              </w:rPr>
              <w:t>特定对象调研    □分析师会议</w:t>
            </w:r>
          </w:p>
          <w:p>
            <w:pPr>
              <w:rPr>
                <w:rFonts w:ascii="宋体" w:cs="宋体"/>
                <w:bCs/>
                <w:i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kern w:val="0"/>
                <w:sz w:val="24"/>
                <w:highlight w:val="none"/>
              </w:rPr>
              <w:t>□媒体采访        □业绩说明会</w:t>
            </w:r>
          </w:p>
          <w:p>
            <w:pPr>
              <w:rPr>
                <w:rFonts w:ascii="宋体" w:cs="宋体"/>
                <w:bCs/>
                <w:i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kern w:val="0"/>
                <w:sz w:val="24"/>
                <w:highlight w:val="none"/>
              </w:rPr>
              <w:t>□新闻发布会      □路演活动</w:t>
            </w:r>
          </w:p>
          <w:p>
            <w:pPr>
              <w:tabs>
                <w:tab w:val="left" w:pos="3045"/>
                <w:tab w:val="center" w:pos="3199"/>
              </w:tabs>
              <w:rPr>
                <w:rFonts w:ascii="宋体" w:cs="宋体"/>
                <w:bCs/>
                <w:i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kern w:val="0"/>
                <w:sz w:val="24"/>
                <w:highlight w:val="none"/>
              </w:rPr>
              <w:t>□现场参观</w:t>
            </w:r>
            <w:r>
              <w:rPr>
                <w:rFonts w:ascii="宋体" w:cs="宋体"/>
                <w:bCs/>
                <w:iCs/>
                <w:color w:val="auto"/>
                <w:kern w:val="0"/>
                <w:sz w:val="24"/>
                <w:highlight w:val="none"/>
              </w:rPr>
              <w:tab/>
            </w:r>
          </w:p>
          <w:p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kern w:val="0"/>
                <w:sz w:val="24"/>
                <w:highlight w:val="none"/>
              </w:rPr>
              <w:t>□其他（电话会议）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接待对象单位名称及人员姓名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西部证券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长江证券、中信证券、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中信建投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证券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天风证券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华安基金、中泰证券、高毅资产、兴业基金、银河基金、博时基金、华宝基金、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银华基金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鑫元基金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中泰资管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富国基金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公司接待人员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董事会秘书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9至10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力帆科技（集团）股份有限公司11楼会议室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交流内容及具体问答记录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请问公司股东股权变更调整后，上市公司的股东结构如何？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回复：公司股东股权变更情况详见公司于2024年7月3日在上海证券交易所网站（www.sse.com.cn）披露的《关于控股股东出资结构变动的提示性公告》（公告编号：临2024-043）和《关于持股5%以上股东间接转让公司股份暨权益变动的提示性公告》（公告编号：临2024-044）。股权转让完成后的股东结构如下图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3542030" cy="1921510"/>
                  <wp:effectExtent l="0" t="0" r="1270" b="8890"/>
                  <wp:docPr id="1" name="图片 1" descr="0b4878fa29ca38a9136ac868f1d9b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b4878fa29ca38a9136ac868f1d9bd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030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请问股东变更调整后对公司未来的发展方向如何重新定位，是否制定新的战略发展规划？</w:t>
            </w:r>
          </w:p>
          <w:p>
            <w:p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正在调整董事会成员，公司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管理层还未就具体的业务发展方向进行深入研讨，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暂未制定新的战略规划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请介绍一下公司业务构成情况？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回复：公司以新能源产业为战略发展方向，目前业务结构主要包括以下几个方面：</w:t>
            </w:r>
          </w:p>
          <w:p>
            <w:pPr>
              <w:numPr>
                <w:ilvl w:val="0"/>
                <w:numId w:val="2"/>
              </w:numPr>
              <w:ind w:firstLine="240" w:firstLineChars="10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汽车业务：睿蓝汽车正凭借其在B端市场、C端市场以及海外市场的三重战略布局，稳步推进新能源汽车业务的发展。在B端市场，以“枫叶”品牌为依托，推出了智能换电轿车60S、专为都市商务人士设计的80V，以及为共享出行量身定制的曹操60。在C端市场，通过“睿蓝”品牌，推出了能够满足家庭、商业和公务等多样化使用场景的睿蓝9，以及配备L2+智能驾驶辅助系统的智能后驱SUV睿蓝7。在海外市场，持续推出高性价比的X3 PRO、S6 PRO、X6 PRO等燃油车型，以满足海外经销商和用户的多元化需求。目前汽车业务收入占比上市公司销售收入约60%；</w:t>
            </w:r>
          </w:p>
          <w:p>
            <w:pPr>
              <w:numPr>
                <w:ilvl w:val="0"/>
                <w:numId w:val="2"/>
              </w:numPr>
              <w:ind w:left="0" w:leftChars="0" w:firstLine="240" w:firstLineChars="10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摩托车及发动机业务：公司凭借力帆摩托和派方机车两大品牌，全面覆盖了从传统到高端的摩托车市场。力帆摩托拥有包括街车、跑车、骑士车、踏板车、弯梁车、太子车、越野车、电动车在内的丰富产品线，其产品畅销东南亚、西亚、欧洲、非洲、南美等100多个国家和地区。派方机车则定位国内中高端市场，其产品线涵盖星舰6、星舰4、星雷等多款型号，以其独特的设计和先进的技术，满足不同消费者的需求。摩托车及摩托车发动机业务占上市公司销售收入约30%；</w:t>
            </w:r>
          </w:p>
          <w:p>
            <w:pPr>
              <w:numPr>
                <w:ilvl w:val="0"/>
                <w:numId w:val="2"/>
              </w:numPr>
              <w:ind w:left="0" w:leftChars="0" w:firstLine="240" w:firstLineChars="10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通机业务：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力帆通机专业研发生产和销售通用汽柴油机、发电机组、高压清洗机、水泵、电动产品和农园林机械产品等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产品远销北美、欧洲、非洲、亚洲等130多个国家和地区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。通机业务占上市公司销售收入约6%；</w:t>
            </w:r>
          </w:p>
          <w:p>
            <w:pPr>
              <w:numPr>
                <w:ilvl w:val="0"/>
                <w:numId w:val="2"/>
              </w:numPr>
              <w:ind w:left="0" w:leftChars="0" w:firstLine="240" w:firstLineChars="100"/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其他业务：公司持有房地产公司润田地产50%的股权和重庆银行股份有限公司8.49%的股权。润田地产业务主要为存量房产的销售和自持商业物业的管理，重庆银行股份作为长期股权类投资，为公司提供了持续的分红回报。</w:t>
            </w:r>
          </w:p>
          <w:p>
            <w:pPr>
              <w:rPr>
                <w:rFonts w:hint="default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4：请问睿蓝8什么时候上市？是什么类型的产品？</w:t>
            </w:r>
          </w:p>
          <w:p>
            <w:pP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回答：睿蓝8是睿蓝汽车推出的全能大七座纯电MPV，计划于今年四季度上市。睿蓝8可实现515KM超长续航，采用五合一高度集成电驱，效率超88%，让出行更具经济性；拥有1798L宽敞驾乘空间和459L后备箱的七座大空间布局，可为日常家用或长途出行提供舒适体验；搭载7项主动安全辅助技术，全系标配倒车影像+后驻车雷达，让行驶更安全。睿蓝8将以更低成本、更长续航、更大空间的全维产品力提升，满足用户的用车需求。</w:t>
            </w:r>
          </w:p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本次活动不涉及应当披露的重大信息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</w:rPr>
              <w:t>无</w:t>
            </w:r>
          </w:p>
        </w:tc>
      </w:tr>
    </w:tbl>
    <w:p>
      <w:pPr>
        <w:rPr>
          <w:vanish/>
        </w:rPr>
      </w:pPr>
    </w:p>
    <w:p>
      <w:pPr>
        <w:rPr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68212"/>
    <w:multiLevelType w:val="singleLevel"/>
    <w:tmpl w:val="B976821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AC1D3B"/>
    <w:multiLevelType w:val="singleLevel"/>
    <w:tmpl w:val="DAAC1D3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zVkOTRlNjM0NTZhY2NmZGFjNGZjYTY0N2Q1OGYifQ=="/>
  </w:docVars>
  <w:rsids>
    <w:rsidRoot w:val="493A274D"/>
    <w:rsid w:val="000B37A3"/>
    <w:rsid w:val="000B44D3"/>
    <w:rsid w:val="000D3195"/>
    <w:rsid w:val="0011651D"/>
    <w:rsid w:val="00131567"/>
    <w:rsid w:val="001538EC"/>
    <w:rsid w:val="00194988"/>
    <w:rsid w:val="002D7559"/>
    <w:rsid w:val="00342DF2"/>
    <w:rsid w:val="003907BD"/>
    <w:rsid w:val="0040799B"/>
    <w:rsid w:val="004108A1"/>
    <w:rsid w:val="004209CD"/>
    <w:rsid w:val="004A7D33"/>
    <w:rsid w:val="004E3C5E"/>
    <w:rsid w:val="004F1DE1"/>
    <w:rsid w:val="005C48B6"/>
    <w:rsid w:val="005F5B65"/>
    <w:rsid w:val="00643C50"/>
    <w:rsid w:val="00727D52"/>
    <w:rsid w:val="008662F6"/>
    <w:rsid w:val="00885FE9"/>
    <w:rsid w:val="008B02B2"/>
    <w:rsid w:val="008B7CBB"/>
    <w:rsid w:val="00943F5C"/>
    <w:rsid w:val="00947E52"/>
    <w:rsid w:val="00963A45"/>
    <w:rsid w:val="0097036B"/>
    <w:rsid w:val="0098160F"/>
    <w:rsid w:val="009A1F1E"/>
    <w:rsid w:val="009A470E"/>
    <w:rsid w:val="00A34F53"/>
    <w:rsid w:val="00A50A18"/>
    <w:rsid w:val="00A6248B"/>
    <w:rsid w:val="00A67D58"/>
    <w:rsid w:val="00AB44D5"/>
    <w:rsid w:val="00AE3752"/>
    <w:rsid w:val="00B234DF"/>
    <w:rsid w:val="00B855D7"/>
    <w:rsid w:val="00C9722B"/>
    <w:rsid w:val="00CC76F4"/>
    <w:rsid w:val="00CF0C81"/>
    <w:rsid w:val="00D044EB"/>
    <w:rsid w:val="00DB0956"/>
    <w:rsid w:val="00DF5B36"/>
    <w:rsid w:val="00E93B7E"/>
    <w:rsid w:val="00F40DEE"/>
    <w:rsid w:val="00F91AFA"/>
    <w:rsid w:val="00F93D7A"/>
    <w:rsid w:val="013A4958"/>
    <w:rsid w:val="0146246E"/>
    <w:rsid w:val="014A26E1"/>
    <w:rsid w:val="018F0E78"/>
    <w:rsid w:val="01967485"/>
    <w:rsid w:val="01BF5686"/>
    <w:rsid w:val="01E614DD"/>
    <w:rsid w:val="01F95A93"/>
    <w:rsid w:val="0218183D"/>
    <w:rsid w:val="02934335"/>
    <w:rsid w:val="02AE68AF"/>
    <w:rsid w:val="02C247AE"/>
    <w:rsid w:val="037C15AD"/>
    <w:rsid w:val="03C230FA"/>
    <w:rsid w:val="042A4EC4"/>
    <w:rsid w:val="04620E04"/>
    <w:rsid w:val="048D195A"/>
    <w:rsid w:val="049F57FE"/>
    <w:rsid w:val="04FE5637"/>
    <w:rsid w:val="050B39E6"/>
    <w:rsid w:val="05251DE5"/>
    <w:rsid w:val="053138D4"/>
    <w:rsid w:val="05B023A4"/>
    <w:rsid w:val="05F05BAB"/>
    <w:rsid w:val="065C776E"/>
    <w:rsid w:val="067A2B8B"/>
    <w:rsid w:val="069229F8"/>
    <w:rsid w:val="06CE0EAF"/>
    <w:rsid w:val="06DA4BFF"/>
    <w:rsid w:val="0780281E"/>
    <w:rsid w:val="07D93108"/>
    <w:rsid w:val="08035A16"/>
    <w:rsid w:val="08562CE8"/>
    <w:rsid w:val="08852541"/>
    <w:rsid w:val="0890371A"/>
    <w:rsid w:val="08C534BB"/>
    <w:rsid w:val="09243AC5"/>
    <w:rsid w:val="09921729"/>
    <w:rsid w:val="0A0276D6"/>
    <w:rsid w:val="0A0342E9"/>
    <w:rsid w:val="0A3858C9"/>
    <w:rsid w:val="0A727E8E"/>
    <w:rsid w:val="0A991AB3"/>
    <w:rsid w:val="0AA86C32"/>
    <w:rsid w:val="0AF00CC5"/>
    <w:rsid w:val="0B293A5F"/>
    <w:rsid w:val="0B2D611B"/>
    <w:rsid w:val="0B382AA3"/>
    <w:rsid w:val="0B742D43"/>
    <w:rsid w:val="0B8C4E21"/>
    <w:rsid w:val="0C050798"/>
    <w:rsid w:val="0C2B42CB"/>
    <w:rsid w:val="0CC6187A"/>
    <w:rsid w:val="0CC90541"/>
    <w:rsid w:val="0D14156B"/>
    <w:rsid w:val="0D300E2A"/>
    <w:rsid w:val="0DC161D1"/>
    <w:rsid w:val="0DCD62F4"/>
    <w:rsid w:val="0E214D9D"/>
    <w:rsid w:val="0E5B60C3"/>
    <w:rsid w:val="0E800F2B"/>
    <w:rsid w:val="0EE046D9"/>
    <w:rsid w:val="0F251AA6"/>
    <w:rsid w:val="0FCC716B"/>
    <w:rsid w:val="0FF5178D"/>
    <w:rsid w:val="10295E18"/>
    <w:rsid w:val="106266AB"/>
    <w:rsid w:val="107A6B0B"/>
    <w:rsid w:val="11B7516C"/>
    <w:rsid w:val="12D76BA9"/>
    <w:rsid w:val="13276D39"/>
    <w:rsid w:val="134B421D"/>
    <w:rsid w:val="148131C1"/>
    <w:rsid w:val="149745E3"/>
    <w:rsid w:val="14D25125"/>
    <w:rsid w:val="15862DE4"/>
    <w:rsid w:val="16786CCF"/>
    <w:rsid w:val="16875F60"/>
    <w:rsid w:val="16BD154C"/>
    <w:rsid w:val="16CB272E"/>
    <w:rsid w:val="16FA111C"/>
    <w:rsid w:val="174543FE"/>
    <w:rsid w:val="17924700"/>
    <w:rsid w:val="17AD6819"/>
    <w:rsid w:val="17BA4FFA"/>
    <w:rsid w:val="17F7378E"/>
    <w:rsid w:val="182A5648"/>
    <w:rsid w:val="186F6D84"/>
    <w:rsid w:val="193D08CB"/>
    <w:rsid w:val="193E1B5D"/>
    <w:rsid w:val="19731801"/>
    <w:rsid w:val="19736C7A"/>
    <w:rsid w:val="19752F56"/>
    <w:rsid w:val="198B34A8"/>
    <w:rsid w:val="19AF13A3"/>
    <w:rsid w:val="19E675F9"/>
    <w:rsid w:val="1A146A9A"/>
    <w:rsid w:val="1A221AAC"/>
    <w:rsid w:val="1A2E44DA"/>
    <w:rsid w:val="1A511DFF"/>
    <w:rsid w:val="1A525767"/>
    <w:rsid w:val="1AB90B6F"/>
    <w:rsid w:val="1B025336"/>
    <w:rsid w:val="1B2E158D"/>
    <w:rsid w:val="1B7504F7"/>
    <w:rsid w:val="1C023119"/>
    <w:rsid w:val="1C0C10F3"/>
    <w:rsid w:val="1C5D463E"/>
    <w:rsid w:val="1C647A98"/>
    <w:rsid w:val="1C7F12A0"/>
    <w:rsid w:val="1CA06B02"/>
    <w:rsid w:val="1CC8316B"/>
    <w:rsid w:val="1D454396"/>
    <w:rsid w:val="1D4C102E"/>
    <w:rsid w:val="1E040809"/>
    <w:rsid w:val="1E1103F2"/>
    <w:rsid w:val="1E2B2EE3"/>
    <w:rsid w:val="1E5E09FB"/>
    <w:rsid w:val="1EB24651"/>
    <w:rsid w:val="1F2B2044"/>
    <w:rsid w:val="1F766517"/>
    <w:rsid w:val="1F7716B2"/>
    <w:rsid w:val="1F7812C6"/>
    <w:rsid w:val="1F7F78A9"/>
    <w:rsid w:val="1FDB043E"/>
    <w:rsid w:val="200D5878"/>
    <w:rsid w:val="203B039C"/>
    <w:rsid w:val="206612F6"/>
    <w:rsid w:val="20B36FFF"/>
    <w:rsid w:val="20D858B3"/>
    <w:rsid w:val="20EF284D"/>
    <w:rsid w:val="212136FE"/>
    <w:rsid w:val="213F699C"/>
    <w:rsid w:val="216F3E17"/>
    <w:rsid w:val="21A3389D"/>
    <w:rsid w:val="21B73BD6"/>
    <w:rsid w:val="222D626C"/>
    <w:rsid w:val="2230437A"/>
    <w:rsid w:val="22B57B24"/>
    <w:rsid w:val="23086DE2"/>
    <w:rsid w:val="23260EAB"/>
    <w:rsid w:val="234D149D"/>
    <w:rsid w:val="23725130"/>
    <w:rsid w:val="23960811"/>
    <w:rsid w:val="23F7716D"/>
    <w:rsid w:val="23FE1CD5"/>
    <w:rsid w:val="24460840"/>
    <w:rsid w:val="24911995"/>
    <w:rsid w:val="24941163"/>
    <w:rsid w:val="24C746D4"/>
    <w:rsid w:val="255657D2"/>
    <w:rsid w:val="25A47F00"/>
    <w:rsid w:val="25C41FB9"/>
    <w:rsid w:val="25E91DEE"/>
    <w:rsid w:val="26314015"/>
    <w:rsid w:val="26964850"/>
    <w:rsid w:val="269C6D7A"/>
    <w:rsid w:val="26DF431D"/>
    <w:rsid w:val="270C67E2"/>
    <w:rsid w:val="270E366C"/>
    <w:rsid w:val="271321C3"/>
    <w:rsid w:val="272E0923"/>
    <w:rsid w:val="273A77E3"/>
    <w:rsid w:val="275C4FC4"/>
    <w:rsid w:val="27886139"/>
    <w:rsid w:val="27936CC4"/>
    <w:rsid w:val="27BF3329"/>
    <w:rsid w:val="27E5575B"/>
    <w:rsid w:val="27EE4BBD"/>
    <w:rsid w:val="283C698F"/>
    <w:rsid w:val="28C7450D"/>
    <w:rsid w:val="28CC40DC"/>
    <w:rsid w:val="292464D5"/>
    <w:rsid w:val="29396FE6"/>
    <w:rsid w:val="296123F9"/>
    <w:rsid w:val="29676259"/>
    <w:rsid w:val="2995095C"/>
    <w:rsid w:val="29D63BF0"/>
    <w:rsid w:val="29E02CD1"/>
    <w:rsid w:val="2AA46831"/>
    <w:rsid w:val="2B4B2F56"/>
    <w:rsid w:val="2B4F2AB2"/>
    <w:rsid w:val="2B5A7295"/>
    <w:rsid w:val="2B735FA9"/>
    <w:rsid w:val="2B8B3C04"/>
    <w:rsid w:val="2B8D7CC4"/>
    <w:rsid w:val="2BCB3BB8"/>
    <w:rsid w:val="2C1572F0"/>
    <w:rsid w:val="2C4E1D99"/>
    <w:rsid w:val="2C800095"/>
    <w:rsid w:val="2C964F80"/>
    <w:rsid w:val="2CAA0127"/>
    <w:rsid w:val="2CB11689"/>
    <w:rsid w:val="2CD47877"/>
    <w:rsid w:val="2CE15995"/>
    <w:rsid w:val="2CF04C15"/>
    <w:rsid w:val="2D8E7697"/>
    <w:rsid w:val="2E024FFE"/>
    <w:rsid w:val="2E590D54"/>
    <w:rsid w:val="2E662152"/>
    <w:rsid w:val="2EA51A7A"/>
    <w:rsid w:val="2F280993"/>
    <w:rsid w:val="2F62420F"/>
    <w:rsid w:val="2F902313"/>
    <w:rsid w:val="2FC75471"/>
    <w:rsid w:val="30095AC2"/>
    <w:rsid w:val="304D05A1"/>
    <w:rsid w:val="30620D37"/>
    <w:rsid w:val="30624903"/>
    <w:rsid w:val="309B06D0"/>
    <w:rsid w:val="30AF5A2C"/>
    <w:rsid w:val="310B34C5"/>
    <w:rsid w:val="31763FF4"/>
    <w:rsid w:val="31D645E6"/>
    <w:rsid w:val="31E72BF8"/>
    <w:rsid w:val="31F63C9F"/>
    <w:rsid w:val="32213984"/>
    <w:rsid w:val="32810B4D"/>
    <w:rsid w:val="3301513E"/>
    <w:rsid w:val="33617B99"/>
    <w:rsid w:val="33774C3E"/>
    <w:rsid w:val="33933192"/>
    <w:rsid w:val="33A677AC"/>
    <w:rsid w:val="33E475F4"/>
    <w:rsid w:val="34A916C2"/>
    <w:rsid w:val="351A769C"/>
    <w:rsid w:val="35227BD5"/>
    <w:rsid w:val="35583604"/>
    <w:rsid w:val="358C1ADF"/>
    <w:rsid w:val="359130D0"/>
    <w:rsid w:val="35C275C5"/>
    <w:rsid w:val="35C9034A"/>
    <w:rsid w:val="360278A7"/>
    <w:rsid w:val="36580EA7"/>
    <w:rsid w:val="36783529"/>
    <w:rsid w:val="37143B06"/>
    <w:rsid w:val="371C3939"/>
    <w:rsid w:val="37603B79"/>
    <w:rsid w:val="38211BE5"/>
    <w:rsid w:val="38794EB2"/>
    <w:rsid w:val="3891605F"/>
    <w:rsid w:val="38975EC3"/>
    <w:rsid w:val="389968C5"/>
    <w:rsid w:val="38B30C88"/>
    <w:rsid w:val="39273424"/>
    <w:rsid w:val="39B568AE"/>
    <w:rsid w:val="39F540C7"/>
    <w:rsid w:val="3A5D0E46"/>
    <w:rsid w:val="3A873793"/>
    <w:rsid w:val="3AFA02EA"/>
    <w:rsid w:val="3B2D645F"/>
    <w:rsid w:val="3B4E6A46"/>
    <w:rsid w:val="3B770BEE"/>
    <w:rsid w:val="3BA92D00"/>
    <w:rsid w:val="3BB0325D"/>
    <w:rsid w:val="3BC903A6"/>
    <w:rsid w:val="3BD403D0"/>
    <w:rsid w:val="3CA8133C"/>
    <w:rsid w:val="3CB00786"/>
    <w:rsid w:val="3D201421"/>
    <w:rsid w:val="3DE22221"/>
    <w:rsid w:val="3E0755D2"/>
    <w:rsid w:val="3EF11FA7"/>
    <w:rsid w:val="3F101C46"/>
    <w:rsid w:val="3F1E47CD"/>
    <w:rsid w:val="3F2B5B2C"/>
    <w:rsid w:val="3F9A4CD2"/>
    <w:rsid w:val="3FA6282D"/>
    <w:rsid w:val="3FA95489"/>
    <w:rsid w:val="3FD37BD9"/>
    <w:rsid w:val="3FEB7AEB"/>
    <w:rsid w:val="3FEE7933"/>
    <w:rsid w:val="40510A2D"/>
    <w:rsid w:val="405E2183"/>
    <w:rsid w:val="406F5026"/>
    <w:rsid w:val="40B20C7B"/>
    <w:rsid w:val="40D1333F"/>
    <w:rsid w:val="415666C4"/>
    <w:rsid w:val="41D659E7"/>
    <w:rsid w:val="41F042AF"/>
    <w:rsid w:val="41F87936"/>
    <w:rsid w:val="42077E5C"/>
    <w:rsid w:val="42447784"/>
    <w:rsid w:val="424B5F1F"/>
    <w:rsid w:val="425275DA"/>
    <w:rsid w:val="42540C2F"/>
    <w:rsid w:val="425677DC"/>
    <w:rsid w:val="42BA10E0"/>
    <w:rsid w:val="430753ED"/>
    <w:rsid w:val="431805A4"/>
    <w:rsid w:val="434045A4"/>
    <w:rsid w:val="439B014E"/>
    <w:rsid w:val="43AB26E5"/>
    <w:rsid w:val="43D3678A"/>
    <w:rsid w:val="43DA68F3"/>
    <w:rsid w:val="43F3334F"/>
    <w:rsid w:val="441D0B59"/>
    <w:rsid w:val="44305C62"/>
    <w:rsid w:val="448A67A6"/>
    <w:rsid w:val="44914A02"/>
    <w:rsid w:val="45100E05"/>
    <w:rsid w:val="454E65FA"/>
    <w:rsid w:val="459814E1"/>
    <w:rsid w:val="45C014AB"/>
    <w:rsid w:val="46037DA8"/>
    <w:rsid w:val="46856BC1"/>
    <w:rsid w:val="46865F3D"/>
    <w:rsid w:val="47EE3268"/>
    <w:rsid w:val="48073992"/>
    <w:rsid w:val="48D841B7"/>
    <w:rsid w:val="493A274D"/>
    <w:rsid w:val="493D57A2"/>
    <w:rsid w:val="49B53CE7"/>
    <w:rsid w:val="4A0D7179"/>
    <w:rsid w:val="4ABF7448"/>
    <w:rsid w:val="4B210EC1"/>
    <w:rsid w:val="4B355159"/>
    <w:rsid w:val="4B5871CE"/>
    <w:rsid w:val="4B644667"/>
    <w:rsid w:val="4B990D99"/>
    <w:rsid w:val="4BBA0128"/>
    <w:rsid w:val="4BCE14DD"/>
    <w:rsid w:val="4BD741AC"/>
    <w:rsid w:val="4C0B0F6D"/>
    <w:rsid w:val="4D0F6747"/>
    <w:rsid w:val="4D20049B"/>
    <w:rsid w:val="4D355172"/>
    <w:rsid w:val="4D6635BD"/>
    <w:rsid w:val="4D7D7DE8"/>
    <w:rsid w:val="4D806B0E"/>
    <w:rsid w:val="4DB77786"/>
    <w:rsid w:val="4DBA49D4"/>
    <w:rsid w:val="4DF11D89"/>
    <w:rsid w:val="4EBF2A3C"/>
    <w:rsid w:val="4EC61076"/>
    <w:rsid w:val="4F0E4107"/>
    <w:rsid w:val="4F0E6295"/>
    <w:rsid w:val="4F232622"/>
    <w:rsid w:val="4F2C0817"/>
    <w:rsid w:val="4F90367A"/>
    <w:rsid w:val="4FD51E7F"/>
    <w:rsid w:val="4FFA6D90"/>
    <w:rsid w:val="50CA14DF"/>
    <w:rsid w:val="50E02504"/>
    <w:rsid w:val="50F91B9A"/>
    <w:rsid w:val="511712CC"/>
    <w:rsid w:val="511F0AE0"/>
    <w:rsid w:val="514C35D0"/>
    <w:rsid w:val="51752912"/>
    <w:rsid w:val="51C370F3"/>
    <w:rsid w:val="51D34799"/>
    <w:rsid w:val="51F353CF"/>
    <w:rsid w:val="524719CE"/>
    <w:rsid w:val="52481E5E"/>
    <w:rsid w:val="528E5578"/>
    <w:rsid w:val="53EF665E"/>
    <w:rsid w:val="5438774A"/>
    <w:rsid w:val="54C67D59"/>
    <w:rsid w:val="55375A25"/>
    <w:rsid w:val="555F6EB8"/>
    <w:rsid w:val="5606317F"/>
    <w:rsid w:val="56325EB0"/>
    <w:rsid w:val="564B433F"/>
    <w:rsid w:val="568828F0"/>
    <w:rsid w:val="56C04267"/>
    <w:rsid w:val="56C6791C"/>
    <w:rsid w:val="56D24C32"/>
    <w:rsid w:val="56FB398B"/>
    <w:rsid w:val="5731090B"/>
    <w:rsid w:val="57340315"/>
    <w:rsid w:val="57982B97"/>
    <w:rsid w:val="58371B97"/>
    <w:rsid w:val="58491100"/>
    <w:rsid w:val="58575D18"/>
    <w:rsid w:val="587364EF"/>
    <w:rsid w:val="58E9548E"/>
    <w:rsid w:val="595D621A"/>
    <w:rsid w:val="5964788E"/>
    <w:rsid w:val="5972697B"/>
    <w:rsid w:val="599447AF"/>
    <w:rsid w:val="59E06DB9"/>
    <w:rsid w:val="59EF0BEF"/>
    <w:rsid w:val="59F1740B"/>
    <w:rsid w:val="5A3E01E7"/>
    <w:rsid w:val="5A6D1F21"/>
    <w:rsid w:val="5A6E5C7B"/>
    <w:rsid w:val="5A813988"/>
    <w:rsid w:val="5BB701E0"/>
    <w:rsid w:val="5BC522BB"/>
    <w:rsid w:val="5BFE3054"/>
    <w:rsid w:val="5C15705C"/>
    <w:rsid w:val="5C4F161D"/>
    <w:rsid w:val="5C716E94"/>
    <w:rsid w:val="5C7878B1"/>
    <w:rsid w:val="5CDF205A"/>
    <w:rsid w:val="5CF71228"/>
    <w:rsid w:val="5D0D7CA5"/>
    <w:rsid w:val="5D820C77"/>
    <w:rsid w:val="5D873A77"/>
    <w:rsid w:val="5DAF4C1B"/>
    <w:rsid w:val="5E3117A7"/>
    <w:rsid w:val="5E837E26"/>
    <w:rsid w:val="5ED03A93"/>
    <w:rsid w:val="5EF05598"/>
    <w:rsid w:val="5EF05CB7"/>
    <w:rsid w:val="5F155A25"/>
    <w:rsid w:val="5FB707AE"/>
    <w:rsid w:val="5FCE7FFE"/>
    <w:rsid w:val="601C7A90"/>
    <w:rsid w:val="60296DE8"/>
    <w:rsid w:val="60C62554"/>
    <w:rsid w:val="610C420E"/>
    <w:rsid w:val="611B7262"/>
    <w:rsid w:val="61571ABE"/>
    <w:rsid w:val="616816BC"/>
    <w:rsid w:val="61EA69A8"/>
    <w:rsid w:val="620D2908"/>
    <w:rsid w:val="62527017"/>
    <w:rsid w:val="62754D37"/>
    <w:rsid w:val="627F30FA"/>
    <w:rsid w:val="62AD2979"/>
    <w:rsid w:val="62D4066B"/>
    <w:rsid w:val="6357446E"/>
    <w:rsid w:val="63904276"/>
    <w:rsid w:val="63E91966"/>
    <w:rsid w:val="642226D2"/>
    <w:rsid w:val="643E5790"/>
    <w:rsid w:val="64552344"/>
    <w:rsid w:val="64A51ECC"/>
    <w:rsid w:val="65527417"/>
    <w:rsid w:val="65A2617E"/>
    <w:rsid w:val="661E1587"/>
    <w:rsid w:val="664A62D0"/>
    <w:rsid w:val="66882EA5"/>
    <w:rsid w:val="66A76E0C"/>
    <w:rsid w:val="66E70B06"/>
    <w:rsid w:val="66F741BB"/>
    <w:rsid w:val="67280BA1"/>
    <w:rsid w:val="673136E1"/>
    <w:rsid w:val="67344AEB"/>
    <w:rsid w:val="674249B9"/>
    <w:rsid w:val="6755678B"/>
    <w:rsid w:val="680C4929"/>
    <w:rsid w:val="682C6B15"/>
    <w:rsid w:val="685E4524"/>
    <w:rsid w:val="686B3E4F"/>
    <w:rsid w:val="69083E29"/>
    <w:rsid w:val="699C4118"/>
    <w:rsid w:val="699F3A3F"/>
    <w:rsid w:val="69C275FD"/>
    <w:rsid w:val="69F14D6B"/>
    <w:rsid w:val="6A0435BC"/>
    <w:rsid w:val="6A5F34F1"/>
    <w:rsid w:val="6A940DC6"/>
    <w:rsid w:val="6AC83272"/>
    <w:rsid w:val="6B8E2B91"/>
    <w:rsid w:val="6B9619A2"/>
    <w:rsid w:val="6B9D76F1"/>
    <w:rsid w:val="6BD37E20"/>
    <w:rsid w:val="6BD57D6A"/>
    <w:rsid w:val="6C4A261C"/>
    <w:rsid w:val="6C680DBD"/>
    <w:rsid w:val="6CA1689E"/>
    <w:rsid w:val="6CBA3E74"/>
    <w:rsid w:val="6DA8190C"/>
    <w:rsid w:val="6DBF2DF8"/>
    <w:rsid w:val="6DC55031"/>
    <w:rsid w:val="6DEC705B"/>
    <w:rsid w:val="6E73497F"/>
    <w:rsid w:val="6F1137CB"/>
    <w:rsid w:val="6F753A7C"/>
    <w:rsid w:val="6F78332C"/>
    <w:rsid w:val="6FAF7A0A"/>
    <w:rsid w:val="6FB60DC4"/>
    <w:rsid w:val="6FD21D10"/>
    <w:rsid w:val="6FFF3CAB"/>
    <w:rsid w:val="70057314"/>
    <w:rsid w:val="703419A7"/>
    <w:rsid w:val="70550B86"/>
    <w:rsid w:val="70901081"/>
    <w:rsid w:val="709839A4"/>
    <w:rsid w:val="70C13093"/>
    <w:rsid w:val="70F67C10"/>
    <w:rsid w:val="70F773D5"/>
    <w:rsid w:val="713266F9"/>
    <w:rsid w:val="719D3FE2"/>
    <w:rsid w:val="71C169F5"/>
    <w:rsid w:val="720D0EBC"/>
    <w:rsid w:val="72146F60"/>
    <w:rsid w:val="72312865"/>
    <w:rsid w:val="727E170C"/>
    <w:rsid w:val="72893E0D"/>
    <w:rsid w:val="73005B71"/>
    <w:rsid w:val="733A64F8"/>
    <w:rsid w:val="739026A6"/>
    <w:rsid w:val="7418710E"/>
    <w:rsid w:val="7444425B"/>
    <w:rsid w:val="74591085"/>
    <w:rsid w:val="74957077"/>
    <w:rsid w:val="74A86015"/>
    <w:rsid w:val="74D213D3"/>
    <w:rsid w:val="74DA1695"/>
    <w:rsid w:val="74FC5A8F"/>
    <w:rsid w:val="753F43E4"/>
    <w:rsid w:val="75D424DA"/>
    <w:rsid w:val="76704907"/>
    <w:rsid w:val="76983EDE"/>
    <w:rsid w:val="77184FDD"/>
    <w:rsid w:val="77BB6C0B"/>
    <w:rsid w:val="77C6444D"/>
    <w:rsid w:val="78100640"/>
    <w:rsid w:val="799E319D"/>
    <w:rsid w:val="79AE6AFC"/>
    <w:rsid w:val="7A4E00D6"/>
    <w:rsid w:val="7A552871"/>
    <w:rsid w:val="7A654571"/>
    <w:rsid w:val="7A7379F6"/>
    <w:rsid w:val="7A7C0A63"/>
    <w:rsid w:val="7AB568B0"/>
    <w:rsid w:val="7AEB25EE"/>
    <w:rsid w:val="7B051D01"/>
    <w:rsid w:val="7B2F3E35"/>
    <w:rsid w:val="7BB901D7"/>
    <w:rsid w:val="7C0E7AB8"/>
    <w:rsid w:val="7C1254FC"/>
    <w:rsid w:val="7C24529D"/>
    <w:rsid w:val="7C3B12BC"/>
    <w:rsid w:val="7C71038B"/>
    <w:rsid w:val="7CA3621D"/>
    <w:rsid w:val="7CB136AA"/>
    <w:rsid w:val="7CB16E84"/>
    <w:rsid w:val="7CE10334"/>
    <w:rsid w:val="7CEB0964"/>
    <w:rsid w:val="7D1F193A"/>
    <w:rsid w:val="7D9942C4"/>
    <w:rsid w:val="7DAA53AE"/>
    <w:rsid w:val="7E26070B"/>
    <w:rsid w:val="7E834226"/>
    <w:rsid w:val="7ECD6C86"/>
    <w:rsid w:val="7EF027CD"/>
    <w:rsid w:val="7F1E1C65"/>
    <w:rsid w:val="7F714251"/>
    <w:rsid w:val="7F8A44D2"/>
    <w:rsid w:val="7FCD7AE5"/>
    <w:rsid w:val="7FD94AE3"/>
    <w:rsid w:val="7FFC0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批注主题 Char"/>
    <w:basedOn w:val="13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Geely.com</Company>
  <Pages>3</Pages>
  <Words>1425</Words>
  <Characters>1528</Characters>
  <Lines>11</Lines>
  <Paragraphs>3</Paragraphs>
  <TotalTime>34</TotalTime>
  <ScaleCrop>false</ScaleCrop>
  <LinksUpToDate>false</LinksUpToDate>
  <CharactersWithSpaces>1654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2023-02-02T04:23:00Z</dcterms:created>
  <dc:creator>xinxin.li</dc:creator>
  <cp:lastModifiedBy>xinxin.li</cp:lastModifiedBy>
  <cp:lastPrinted>2024-11-01T05:23:00Z</cp:lastPrinted>
  <dcterms:modified xsi:type="dcterms:W3CDTF">2024-11-01T05:58:42Z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E574D463EC11462B8D3429872CD5A360_13</vt:lpwstr>
  </property>
</Properties>
</file>