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F041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保利发展控股</w:t>
      </w:r>
      <w:r>
        <w:rPr>
          <w:rFonts w:ascii="黑体" w:hAnsi="黑体" w:eastAsia="黑体"/>
          <w:b/>
          <w:bCs/>
          <w:sz w:val="28"/>
          <w:szCs w:val="28"/>
        </w:rPr>
        <w:t>股份有限公司</w:t>
      </w:r>
    </w:p>
    <w:p w14:paraId="73D02831">
      <w:pPr>
        <w:jc w:val="center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t>投资者关系活动记录表</w:t>
      </w:r>
    </w:p>
    <w:p w14:paraId="340859E9">
      <w:pPr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公司代码：6</w:t>
      </w:r>
      <w:r>
        <w:rPr>
          <w:rFonts w:asciiTheme="majorEastAsia" w:hAnsiTheme="majorEastAsia" w:eastAsiaTheme="majorEastAsia"/>
          <w:sz w:val="24"/>
          <w:szCs w:val="24"/>
        </w:rPr>
        <w:t xml:space="preserve">00048                                </w:t>
      </w:r>
      <w:r>
        <w:rPr>
          <w:rFonts w:hint="eastAsia" w:asciiTheme="majorEastAsia" w:hAnsiTheme="majorEastAsia" w:eastAsiaTheme="majorEastAsia"/>
          <w:sz w:val="24"/>
          <w:szCs w:val="24"/>
        </w:rPr>
        <w:t>公司简称：保利发展</w:t>
      </w:r>
    </w:p>
    <w:p w14:paraId="3730E21D">
      <w:pPr>
        <w:jc w:val="center"/>
        <w:rPr>
          <w:rFonts w:asciiTheme="majorEastAsia" w:hAnsiTheme="majorEastAsia" w:eastAsiaTheme="majorEastAsia"/>
          <w:sz w:val="24"/>
          <w:szCs w:val="24"/>
        </w:rPr>
      </w:pPr>
    </w:p>
    <w:p w14:paraId="6F8E0B4D">
      <w:pPr>
        <w:jc w:val="righ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发布日期：2</w:t>
      </w:r>
      <w:r>
        <w:rPr>
          <w:rFonts w:asciiTheme="majorEastAsia" w:hAnsiTheme="majorEastAsia" w:eastAsiaTheme="majorEastAsia"/>
          <w:sz w:val="24"/>
          <w:szCs w:val="24"/>
        </w:rPr>
        <w:t>02</w:t>
      </w:r>
      <w:r>
        <w:rPr>
          <w:rFonts w:hint="eastAsia" w:asciiTheme="majorEastAsia" w:hAnsiTheme="majorEastAsia" w:eastAsiaTheme="majorEastAsia"/>
          <w:sz w:val="24"/>
          <w:szCs w:val="24"/>
        </w:rPr>
        <w:t>4年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sz w:val="24"/>
          <w:szCs w:val="24"/>
        </w:rPr>
        <w:t>月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日</w:t>
      </w:r>
    </w:p>
    <w:tbl>
      <w:tblPr>
        <w:tblStyle w:val="4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521"/>
      </w:tblGrid>
      <w:tr w14:paraId="4828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EFC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投资者关系活动类别</w:t>
            </w:r>
          </w:p>
        </w:tc>
        <w:tc>
          <w:tcPr>
            <w:tcW w:w="65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B1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□机构调研   □个人投资者调研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□分析师会议 □媒体采访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√业绩说明会 □新闻发布会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□路演活动   □现场参观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（请文字说明其他活动内容）</w:t>
            </w:r>
          </w:p>
        </w:tc>
      </w:tr>
      <w:tr w14:paraId="6CA7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CBB6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参与单位名称及人员姓名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F6E5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投资者</w:t>
            </w:r>
          </w:p>
        </w:tc>
      </w:tr>
      <w:tr w14:paraId="69CEE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1124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F64C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日</w:t>
            </w:r>
          </w:p>
        </w:tc>
      </w:tr>
      <w:tr w14:paraId="6F657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146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DFE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上海证券交易所上证路演中心</w:t>
            </w:r>
          </w:p>
        </w:tc>
      </w:tr>
      <w:tr w14:paraId="2C53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767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上市公司接待人员姓名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274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公司管理层</w:t>
            </w:r>
          </w:p>
        </w:tc>
      </w:tr>
      <w:tr w14:paraId="1EA23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7A2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投资者关系活动主要内容介绍</w:t>
            </w:r>
          </w:p>
        </w:tc>
        <w:tc>
          <w:tcPr>
            <w:tcW w:w="6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CE2A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主要交流内容如下：</w:t>
            </w:r>
          </w:p>
          <w:p w14:paraId="06D09E29">
            <w:pPr>
              <w:widowControl/>
              <w:numPr>
                <w:ilvl w:val="0"/>
                <w:numId w:val="0"/>
              </w:numPr>
              <w:ind w:firstLine="442" w:firstLineChars="200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问题1：公司前三季度权益拿地规模远不及过去5年同期的任何一年，拿地强度也只有过去同期的一半，以公司对市场的评估和公司存货现状，请问公司四季度拿地策略如何？</w:t>
            </w:r>
          </w:p>
          <w:p w14:paraId="3E0201A1">
            <w:pPr>
              <w:widowControl/>
              <w:numPr>
                <w:ilvl w:val="0"/>
                <w:numId w:val="0"/>
              </w:numPr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回答：尊敬的投资人您好，公司前三季度拓展金额下降有多方面原因，一方面是全国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300城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土地推地、成交均有大幅度的下滑；另一方面，受到整体市场行情下行的影响，公司主动调整了投资节奏；三季度以来，公司拓展力度不断增强，获取项目107万方，全口径拓展金额289亿元；根据中指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研究院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数据统计，公司2024年1-10月权益拓展金额排名行业第二。</w:t>
            </w:r>
          </w:p>
          <w:p w14:paraId="59CF90B0">
            <w:pPr>
              <w:widowControl/>
              <w:numPr>
                <w:ilvl w:val="0"/>
                <w:numId w:val="0"/>
              </w:numPr>
              <w:ind w:firstLine="44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月末，房地产行业政策支持力度明显加强，市场有回暖迹象。公司国庆期间到访超10万批次，累计成交额达到历史新高。根据第三方数据统计，10月，一线城市成交面积整体同环比均上涨，同环比涨幅分别为45.69%和11.58%；二线代表城市成交面积环比小幅上涨6.05%。在行业政策的积极支持下，公司将继续推进库存的有效去化。四季度公司将密切关注市场动态，并根据实际情况积极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土地拍卖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。</w:t>
            </w:r>
          </w:p>
          <w:p w14:paraId="79556966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0368FCD">
            <w:pPr>
              <w:widowControl/>
              <w:numPr>
                <w:ilvl w:val="0"/>
                <w:numId w:val="0"/>
              </w:numPr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问题2：广州限购取消后，保利的销售如何？10月份在广州的销售额是不是有大幅增长？管理层如何看待接下来的市场走势？</w:t>
            </w:r>
          </w:p>
          <w:p w14:paraId="493ACAC4">
            <w:pPr>
              <w:widowControl/>
              <w:numPr>
                <w:ilvl w:val="0"/>
                <w:numId w:val="0"/>
              </w:numPr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回答：尊敬的投资人您好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9月末，房地产行业政策支持力度明显加强，广州全面取消限购，公司在广州销售情况良好，市场有回暖迹象。公司多个项目热销，市场热度较9月明显提升。10月，房地产市场政策“组合拳”出台，稳定行业发展的态度明确，公司将继续以产品焕新推动销售去化。</w:t>
            </w:r>
          </w:p>
          <w:p w14:paraId="757B1974">
            <w:pPr>
              <w:widowControl/>
              <w:numPr>
                <w:ilvl w:val="0"/>
                <w:numId w:val="0"/>
              </w:numPr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</w:p>
          <w:p w14:paraId="4072FFA3">
            <w:pPr>
              <w:widowControl/>
              <w:numPr>
                <w:ilvl w:val="0"/>
                <w:numId w:val="0"/>
              </w:numPr>
              <w:ind w:firstLine="442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问题3：最近有消息说，保利发展将在热点城市加大投资力度，第四季度的同比增幅要超过30%，请问是否属实？</w:t>
            </w:r>
          </w:p>
          <w:p w14:paraId="2F0F5B4E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回答：尊敬的投资人您好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9月底以来，公司在广州新增拓展4宗地块，总地价近180亿元。公司将保持战略定力，紧盯市场形势变化，保证经营平稳健康，围绕需求确定性强的城市、项目择优拓展。</w:t>
            </w:r>
          </w:p>
          <w:p w14:paraId="7C951E5E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  <w:p w14:paraId="7DE88327">
            <w:pPr>
              <w:widowControl/>
              <w:numPr>
                <w:ilvl w:val="0"/>
                <w:numId w:val="0"/>
              </w:numPr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问题4：公司净利润大幅下跌、经营性净现金流量为负的局面，预计何时能扭转？</w:t>
            </w:r>
          </w:p>
          <w:p w14:paraId="41B8A75F">
            <w:pPr>
              <w:widowControl/>
              <w:numPr>
                <w:ilvl w:val="0"/>
                <w:numId w:val="0"/>
              </w:numPr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回答：尊敬的投资人您好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公司经营活动现金流已连续6年为正，2024年1-3季度为负数为阶段性表现；公司净利润下跌主要因行业处于下行周期导致，未来公司将持续保持对市场环境的密切关注，保持优秀的应变能力，克服行业波动，实现平稳健康发展。</w:t>
            </w:r>
          </w:p>
          <w:p w14:paraId="4187EAA4">
            <w:pPr>
              <w:widowControl/>
              <w:numPr>
                <w:ilvl w:val="0"/>
                <w:numId w:val="0"/>
              </w:numPr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  <w:p w14:paraId="1CBF062C">
            <w:pPr>
              <w:widowControl/>
              <w:numPr>
                <w:ilvl w:val="0"/>
                <w:numId w:val="0"/>
              </w:numPr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问题5：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请问三季度财务报表中，结算的大部分是21年拿地项目？还是已经开始结算22年项目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？</w:t>
            </w:r>
          </w:p>
          <w:p w14:paraId="4007E9CC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回答：尊敬的投资人您好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公司2021年、2022年获取的项目目前已陆续进入结转周期。</w:t>
            </w:r>
          </w:p>
          <w:p w14:paraId="14C4A696">
            <w:pPr>
              <w:widowControl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7A373682">
            <w:pPr>
              <w:widowControl/>
              <w:numPr>
                <w:ilvl w:val="0"/>
                <w:numId w:val="0"/>
              </w:numPr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问题6：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请问截止3季度末的现金监管情况如何。资金监管率与去年比是否有放松的迹象？</w:t>
            </w:r>
          </w:p>
          <w:p w14:paraId="3C1380AC">
            <w:pPr>
              <w:widowControl/>
              <w:numPr>
                <w:ilvl w:val="0"/>
                <w:numId w:val="0"/>
              </w:numPr>
              <w:ind w:firstLine="440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回答：尊敬的投资人您好，本年监管资金政策整体未出现大的调整。公司部分项目随着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竣工备案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、确权等监管比例逐步降低，截至2024年9月底，公司监管资金较半年末有所降低。公司将持续密切关注各城市预售资金监管政策变化，积极应对，提高资金使用效率。</w:t>
            </w:r>
          </w:p>
          <w:p w14:paraId="5F577CD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36116ED">
            <w:pPr>
              <w:widowControl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问题7：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保利发展在全国各地拿地，也产生很多维权现象，请问公司是如何看待快速扩张与高质量发展的问题？中央提出要向老百姓建好房子，面对各地维权的降标间配问题，保利作为央企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如何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承担起上市央企的社会责任和企业责任？</w:t>
            </w:r>
          </w:p>
          <w:p w14:paraId="428C71FF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回答：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尊敬的投资人您好，公司一直以来高度重视产品质量，严格按照合同约定及内部管理标准进行开发建设。针对客户投诉，公司将积极正面解决相关投诉问题。</w:t>
            </w:r>
          </w:p>
          <w:p w14:paraId="2576FABF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公司积极承担社会责任，以客户为中心，积极践行高品质发展，以“好产品、好服务、好生活”为目标全方位升级公司产品和服务体系。</w:t>
            </w:r>
          </w:p>
          <w:p w14:paraId="3251098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</w:p>
          <w:p w14:paraId="053F0428">
            <w:pPr>
              <w:widowControl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问题8：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公司未来是否会建立更严格的监督和反馈机制，以确保交房的品质达到承诺标准？</w:t>
            </w:r>
          </w:p>
          <w:p w14:paraId="27B2AAE4">
            <w:pPr>
              <w:widowControl/>
              <w:ind w:firstLine="442" w:firstLineChars="20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针对现有的问题，公司是否计划调整发展策略？如何确保业主的权益在未来的项目中得到更好的保障？</w:t>
            </w:r>
          </w:p>
          <w:p w14:paraId="4CC21018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回答：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尊敬的投资人您好，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目前，公司在“一个保利、客户至上”的品质文化引领下，已建立起多专业线融合的品质全流程管控标准，成立了内部专员、外部专业第三方单位结合的品质监督小组、形成涵盖开发建设全周期的品质检查机制。</w:t>
            </w:r>
          </w:p>
          <w:p w14:paraId="6FFCE1FE">
            <w:pPr>
              <w:widowControl/>
              <w:ind w:firstLine="44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另外，在对客端口，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建立了由保利发展全国呼叫中心、保利会、客户大使、全国客户满意度调研等工具组成的客户反馈渠道，客户认购之后，即可通过上述渠道与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服务人员取得联系，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</w:rPr>
              <w:t>将在第一时间响应客户诉求，保障客户合法权益。</w:t>
            </w:r>
            <w:bookmarkStart w:id="0" w:name="_GoBack"/>
            <w:bookmarkEnd w:id="0"/>
          </w:p>
        </w:tc>
      </w:tr>
    </w:tbl>
    <w:p w14:paraId="042DE813">
      <w:pPr>
        <w:widowControl/>
        <w:jc w:val="left"/>
        <w:rPr>
          <w:rFonts w:ascii="宋体" w:hAnsi="宋体" w:eastAsia="宋体" w:cs="宋体"/>
          <w:color w:val="000000"/>
          <w:kern w:val="0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0NWRhNzU4OGNlZjc3MmZkYWI4M2NhZDYxMzc1ODkifQ=="/>
  </w:docVars>
  <w:rsids>
    <w:rsidRoot w:val="00A26841"/>
    <w:rsid w:val="0001009D"/>
    <w:rsid w:val="00012F25"/>
    <w:rsid w:val="000132ED"/>
    <w:rsid w:val="00013A49"/>
    <w:rsid w:val="00040A2C"/>
    <w:rsid w:val="00045720"/>
    <w:rsid w:val="000507C7"/>
    <w:rsid w:val="00052797"/>
    <w:rsid w:val="00061C0C"/>
    <w:rsid w:val="00071CEA"/>
    <w:rsid w:val="00076861"/>
    <w:rsid w:val="000927AF"/>
    <w:rsid w:val="000A0123"/>
    <w:rsid w:val="000A306A"/>
    <w:rsid w:val="000A4C99"/>
    <w:rsid w:val="000C0A72"/>
    <w:rsid w:val="000C253A"/>
    <w:rsid w:val="000D2343"/>
    <w:rsid w:val="000E07DD"/>
    <w:rsid w:val="000E14C9"/>
    <w:rsid w:val="001047B4"/>
    <w:rsid w:val="00107675"/>
    <w:rsid w:val="00107885"/>
    <w:rsid w:val="00110E0D"/>
    <w:rsid w:val="0011685A"/>
    <w:rsid w:val="00117718"/>
    <w:rsid w:val="0012551E"/>
    <w:rsid w:val="001308C7"/>
    <w:rsid w:val="001353E9"/>
    <w:rsid w:val="00135F33"/>
    <w:rsid w:val="00136125"/>
    <w:rsid w:val="001522CC"/>
    <w:rsid w:val="00166688"/>
    <w:rsid w:val="00170AF5"/>
    <w:rsid w:val="00184FFF"/>
    <w:rsid w:val="00194C63"/>
    <w:rsid w:val="001A105A"/>
    <w:rsid w:val="001A6F1B"/>
    <w:rsid w:val="001C0B11"/>
    <w:rsid w:val="001C4C60"/>
    <w:rsid w:val="001C73D1"/>
    <w:rsid w:val="001C7B61"/>
    <w:rsid w:val="001E0A90"/>
    <w:rsid w:val="001E7D9F"/>
    <w:rsid w:val="001F5FAA"/>
    <w:rsid w:val="001F7081"/>
    <w:rsid w:val="00200EE2"/>
    <w:rsid w:val="00216A9A"/>
    <w:rsid w:val="002238DA"/>
    <w:rsid w:val="00224753"/>
    <w:rsid w:val="00226210"/>
    <w:rsid w:val="00226227"/>
    <w:rsid w:val="002337CD"/>
    <w:rsid w:val="00234426"/>
    <w:rsid w:val="00234DEF"/>
    <w:rsid w:val="00256DB6"/>
    <w:rsid w:val="00266A69"/>
    <w:rsid w:val="00273373"/>
    <w:rsid w:val="00273C8A"/>
    <w:rsid w:val="00291D0F"/>
    <w:rsid w:val="00292B00"/>
    <w:rsid w:val="002A323C"/>
    <w:rsid w:val="002A3BE7"/>
    <w:rsid w:val="002A6CB2"/>
    <w:rsid w:val="002B2089"/>
    <w:rsid w:val="002C293C"/>
    <w:rsid w:val="002E1ABB"/>
    <w:rsid w:val="002E20FE"/>
    <w:rsid w:val="002E3300"/>
    <w:rsid w:val="002E34B9"/>
    <w:rsid w:val="002F66A6"/>
    <w:rsid w:val="00306608"/>
    <w:rsid w:val="00306E24"/>
    <w:rsid w:val="003228F6"/>
    <w:rsid w:val="00327096"/>
    <w:rsid w:val="00327AF3"/>
    <w:rsid w:val="00342C63"/>
    <w:rsid w:val="00346677"/>
    <w:rsid w:val="003620B7"/>
    <w:rsid w:val="00362215"/>
    <w:rsid w:val="00370C3A"/>
    <w:rsid w:val="003758E2"/>
    <w:rsid w:val="003813DE"/>
    <w:rsid w:val="00384085"/>
    <w:rsid w:val="003871F6"/>
    <w:rsid w:val="003A07DF"/>
    <w:rsid w:val="003B4A6A"/>
    <w:rsid w:val="003D08F4"/>
    <w:rsid w:val="003D388B"/>
    <w:rsid w:val="003D3F2A"/>
    <w:rsid w:val="003D6791"/>
    <w:rsid w:val="003E074A"/>
    <w:rsid w:val="003E25AE"/>
    <w:rsid w:val="003F1DEA"/>
    <w:rsid w:val="003F4028"/>
    <w:rsid w:val="003F7C1D"/>
    <w:rsid w:val="003F7DD6"/>
    <w:rsid w:val="004272DB"/>
    <w:rsid w:val="00430D03"/>
    <w:rsid w:val="0043319D"/>
    <w:rsid w:val="004353FE"/>
    <w:rsid w:val="00450E68"/>
    <w:rsid w:val="00452ADF"/>
    <w:rsid w:val="00463D20"/>
    <w:rsid w:val="00472B65"/>
    <w:rsid w:val="004823E4"/>
    <w:rsid w:val="004A24DF"/>
    <w:rsid w:val="004B2DAD"/>
    <w:rsid w:val="004C6EA0"/>
    <w:rsid w:val="004D02EF"/>
    <w:rsid w:val="004D6CDF"/>
    <w:rsid w:val="004E1D57"/>
    <w:rsid w:val="004E7472"/>
    <w:rsid w:val="004F4458"/>
    <w:rsid w:val="004F5279"/>
    <w:rsid w:val="00501843"/>
    <w:rsid w:val="00510DAA"/>
    <w:rsid w:val="0051396F"/>
    <w:rsid w:val="005311FB"/>
    <w:rsid w:val="00541BCC"/>
    <w:rsid w:val="0055358E"/>
    <w:rsid w:val="00560FCE"/>
    <w:rsid w:val="005726C7"/>
    <w:rsid w:val="005811C5"/>
    <w:rsid w:val="005842B4"/>
    <w:rsid w:val="00590CAD"/>
    <w:rsid w:val="00594687"/>
    <w:rsid w:val="005A1346"/>
    <w:rsid w:val="005A4069"/>
    <w:rsid w:val="005B0279"/>
    <w:rsid w:val="005B607A"/>
    <w:rsid w:val="005D09E5"/>
    <w:rsid w:val="005D2C9B"/>
    <w:rsid w:val="005D7B72"/>
    <w:rsid w:val="0060238E"/>
    <w:rsid w:val="006031EC"/>
    <w:rsid w:val="00610F41"/>
    <w:rsid w:val="006130F4"/>
    <w:rsid w:val="006166D7"/>
    <w:rsid w:val="0062166E"/>
    <w:rsid w:val="00627087"/>
    <w:rsid w:val="00630EA3"/>
    <w:rsid w:val="00680701"/>
    <w:rsid w:val="006811D1"/>
    <w:rsid w:val="006853C1"/>
    <w:rsid w:val="00697F31"/>
    <w:rsid w:val="006B4499"/>
    <w:rsid w:val="006C2C36"/>
    <w:rsid w:val="006D3A34"/>
    <w:rsid w:val="006E2C21"/>
    <w:rsid w:val="006E6114"/>
    <w:rsid w:val="007018D6"/>
    <w:rsid w:val="00704AC9"/>
    <w:rsid w:val="007076B0"/>
    <w:rsid w:val="00724151"/>
    <w:rsid w:val="00725AE3"/>
    <w:rsid w:val="0073595E"/>
    <w:rsid w:val="00737845"/>
    <w:rsid w:val="00741AF4"/>
    <w:rsid w:val="007858A9"/>
    <w:rsid w:val="007A7FD9"/>
    <w:rsid w:val="007B33B5"/>
    <w:rsid w:val="007B63AF"/>
    <w:rsid w:val="007C2E0D"/>
    <w:rsid w:val="007C367C"/>
    <w:rsid w:val="007C3DEB"/>
    <w:rsid w:val="007C5318"/>
    <w:rsid w:val="007E0157"/>
    <w:rsid w:val="007E30AE"/>
    <w:rsid w:val="007E443D"/>
    <w:rsid w:val="007E4BFD"/>
    <w:rsid w:val="007F2174"/>
    <w:rsid w:val="007F358F"/>
    <w:rsid w:val="007F793B"/>
    <w:rsid w:val="008013BE"/>
    <w:rsid w:val="008139B6"/>
    <w:rsid w:val="0081457F"/>
    <w:rsid w:val="00823887"/>
    <w:rsid w:val="00825E94"/>
    <w:rsid w:val="00832CA0"/>
    <w:rsid w:val="00837B8B"/>
    <w:rsid w:val="00843E82"/>
    <w:rsid w:val="00844514"/>
    <w:rsid w:val="00855C50"/>
    <w:rsid w:val="00863888"/>
    <w:rsid w:val="00865CED"/>
    <w:rsid w:val="00866D5E"/>
    <w:rsid w:val="00883715"/>
    <w:rsid w:val="00886749"/>
    <w:rsid w:val="00886C75"/>
    <w:rsid w:val="00890D52"/>
    <w:rsid w:val="0089566A"/>
    <w:rsid w:val="008B2B25"/>
    <w:rsid w:val="008B3CE2"/>
    <w:rsid w:val="008C6C14"/>
    <w:rsid w:val="008D1847"/>
    <w:rsid w:val="008D4AA8"/>
    <w:rsid w:val="008E1EE4"/>
    <w:rsid w:val="008E3617"/>
    <w:rsid w:val="00921E3B"/>
    <w:rsid w:val="00926C5A"/>
    <w:rsid w:val="009306FD"/>
    <w:rsid w:val="009509ED"/>
    <w:rsid w:val="009546F3"/>
    <w:rsid w:val="00954F13"/>
    <w:rsid w:val="00955887"/>
    <w:rsid w:val="00957E0D"/>
    <w:rsid w:val="0096039E"/>
    <w:rsid w:val="0097065C"/>
    <w:rsid w:val="00972836"/>
    <w:rsid w:val="009740A3"/>
    <w:rsid w:val="00977D89"/>
    <w:rsid w:val="009864B0"/>
    <w:rsid w:val="00990D90"/>
    <w:rsid w:val="009929D8"/>
    <w:rsid w:val="00994EB8"/>
    <w:rsid w:val="009A769C"/>
    <w:rsid w:val="009B144B"/>
    <w:rsid w:val="009B234C"/>
    <w:rsid w:val="009B44E5"/>
    <w:rsid w:val="009C405B"/>
    <w:rsid w:val="009D18F5"/>
    <w:rsid w:val="009D1C35"/>
    <w:rsid w:val="009D460F"/>
    <w:rsid w:val="009D59D4"/>
    <w:rsid w:val="009D5CD5"/>
    <w:rsid w:val="009D7DE2"/>
    <w:rsid w:val="009E1B7C"/>
    <w:rsid w:val="009F5AE3"/>
    <w:rsid w:val="00A00EB4"/>
    <w:rsid w:val="00A00F08"/>
    <w:rsid w:val="00A036E4"/>
    <w:rsid w:val="00A116CB"/>
    <w:rsid w:val="00A26841"/>
    <w:rsid w:val="00A34A7C"/>
    <w:rsid w:val="00A374AF"/>
    <w:rsid w:val="00A71F0F"/>
    <w:rsid w:val="00A824FD"/>
    <w:rsid w:val="00A9408F"/>
    <w:rsid w:val="00A97209"/>
    <w:rsid w:val="00AB0BF7"/>
    <w:rsid w:val="00AB1B7F"/>
    <w:rsid w:val="00AB555A"/>
    <w:rsid w:val="00AB7701"/>
    <w:rsid w:val="00AC2C94"/>
    <w:rsid w:val="00AC38C2"/>
    <w:rsid w:val="00AF7459"/>
    <w:rsid w:val="00B01D4A"/>
    <w:rsid w:val="00B02207"/>
    <w:rsid w:val="00B022DA"/>
    <w:rsid w:val="00B04FCA"/>
    <w:rsid w:val="00B05317"/>
    <w:rsid w:val="00B1682A"/>
    <w:rsid w:val="00B22F00"/>
    <w:rsid w:val="00B2326F"/>
    <w:rsid w:val="00B37873"/>
    <w:rsid w:val="00B40882"/>
    <w:rsid w:val="00B55595"/>
    <w:rsid w:val="00B630BB"/>
    <w:rsid w:val="00B7450D"/>
    <w:rsid w:val="00B75B5E"/>
    <w:rsid w:val="00B80C4B"/>
    <w:rsid w:val="00B90841"/>
    <w:rsid w:val="00B92F6C"/>
    <w:rsid w:val="00BB797C"/>
    <w:rsid w:val="00BC1085"/>
    <w:rsid w:val="00BC1113"/>
    <w:rsid w:val="00BC4178"/>
    <w:rsid w:val="00BC5AB6"/>
    <w:rsid w:val="00BC65EB"/>
    <w:rsid w:val="00BD6864"/>
    <w:rsid w:val="00BE35D9"/>
    <w:rsid w:val="00BE5F9D"/>
    <w:rsid w:val="00BF1A65"/>
    <w:rsid w:val="00C02D52"/>
    <w:rsid w:val="00C06EB0"/>
    <w:rsid w:val="00C220ED"/>
    <w:rsid w:val="00C24C40"/>
    <w:rsid w:val="00C26724"/>
    <w:rsid w:val="00C55804"/>
    <w:rsid w:val="00C67462"/>
    <w:rsid w:val="00C76BC4"/>
    <w:rsid w:val="00C92C8B"/>
    <w:rsid w:val="00CA48C8"/>
    <w:rsid w:val="00CB2A7D"/>
    <w:rsid w:val="00CB74A4"/>
    <w:rsid w:val="00CC295B"/>
    <w:rsid w:val="00CC67C4"/>
    <w:rsid w:val="00CD0103"/>
    <w:rsid w:val="00CD43A7"/>
    <w:rsid w:val="00CD443F"/>
    <w:rsid w:val="00CF207B"/>
    <w:rsid w:val="00D01DA3"/>
    <w:rsid w:val="00D1062E"/>
    <w:rsid w:val="00D21E94"/>
    <w:rsid w:val="00D339DB"/>
    <w:rsid w:val="00D35AE1"/>
    <w:rsid w:val="00D46898"/>
    <w:rsid w:val="00D55217"/>
    <w:rsid w:val="00D659E1"/>
    <w:rsid w:val="00D71722"/>
    <w:rsid w:val="00D74BAA"/>
    <w:rsid w:val="00D77A7A"/>
    <w:rsid w:val="00D8186E"/>
    <w:rsid w:val="00D93B8E"/>
    <w:rsid w:val="00DA07CB"/>
    <w:rsid w:val="00DA1DFB"/>
    <w:rsid w:val="00DA289E"/>
    <w:rsid w:val="00DA6E57"/>
    <w:rsid w:val="00DE4F60"/>
    <w:rsid w:val="00DE6BC0"/>
    <w:rsid w:val="00DF06F9"/>
    <w:rsid w:val="00DF484B"/>
    <w:rsid w:val="00E00CCD"/>
    <w:rsid w:val="00E2526B"/>
    <w:rsid w:val="00E258F4"/>
    <w:rsid w:val="00E25978"/>
    <w:rsid w:val="00E2696F"/>
    <w:rsid w:val="00E31D23"/>
    <w:rsid w:val="00E3432C"/>
    <w:rsid w:val="00E4016E"/>
    <w:rsid w:val="00E45B1E"/>
    <w:rsid w:val="00E5185D"/>
    <w:rsid w:val="00E84DA5"/>
    <w:rsid w:val="00E9192D"/>
    <w:rsid w:val="00E926CC"/>
    <w:rsid w:val="00E95A62"/>
    <w:rsid w:val="00EA37EC"/>
    <w:rsid w:val="00EA58CD"/>
    <w:rsid w:val="00EB30E3"/>
    <w:rsid w:val="00EB3B8A"/>
    <w:rsid w:val="00EC5109"/>
    <w:rsid w:val="00EE1465"/>
    <w:rsid w:val="00EE2442"/>
    <w:rsid w:val="00EE5F18"/>
    <w:rsid w:val="00EE74D2"/>
    <w:rsid w:val="00F021B5"/>
    <w:rsid w:val="00F035C6"/>
    <w:rsid w:val="00F042F3"/>
    <w:rsid w:val="00F06EF5"/>
    <w:rsid w:val="00F157B2"/>
    <w:rsid w:val="00F22135"/>
    <w:rsid w:val="00F25A26"/>
    <w:rsid w:val="00F25B6C"/>
    <w:rsid w:val="00F26D27"/>
    <w:rsid w:val="00F40DE9"/>
    <w:rsid w:val="00F45E09"/>
    <w:rsid w:val="00F52B9A"/>
    <w:rsid w:val="00F574FA"/>
    <w:rsid w:val="00F57ECC"/>
    <w:rsid w:val="00F66160"/>
    <w:rsid w:val="00F7469F"/>
    <w:rsid w:val="00F765C2"/>
    <w:rsid w:val="00F81BCA"/>
    <w:rsid w:val="00F85EFA"/>
    <w:rsid w:val="00F905BF"/>
    <w:rsid w:val="00F92B64"/>
    <w:rsid w:val="00F946E8"/>
    <w:rsid w:val="00F9612D"/>
    <w:rsid w:val="00F9788B"/>
    <w:rsid w:val="00FB2609"/>
    <w:rsid w:val="00FB3DEB"/>
    <w:rsid w:val="00FD7094"/>
    <w:rsid w:val="00FE16C7"/>
    <w:rsid w:val="00FE3BDC"/>
    <w:rsid w:val="00FF64CF"/>
    <w:rsid w:val="03D60954"/>
    <w:rsid w:val="047C599F"/>
    <w:rsid w:val="04D035F5"/>
    <w:rsid w:val="053578FC"/>
    <w:rsid w:val="08017F69"/>
    <w:rsid w:val="082425D6"/>
    <w:rsid w:val="098D5F59"/>
    <w:rsid w:val="1441006B"/>
    <w:rsid w:val="16EA49EA"/>
    <w:rsid w:val="17097BE2"/>
    <w:rsid w:val="18787A26"/>
    <w:rsid w:val="18FF73DE"/>
    <w:rsid w:val="1E8F7C25"/>
    <w:rsid w:val="1EE61F3B"/>
    <w:rsid w:val="1FC009DE"/>
    <w:rsid w:val="20B75C6F"/>
    <w:rsid w:val="273F4062"/>
    <w:rsid w:val="27F07987"/>
    <w:rsid w:val="289B1FE8"/>
    <w:rsid w:val="2B3E30FF"/>
    <w:rsid w:val="2E823302"/>
    <w:rsid w:val="31EC5663"/>
    <w:rsid w:val="35AE46AB"/>
    <w:rsid w:val="38016B7B"/>
    <w:rsid w:val="3BE13D5E"/>
    <w:rsid w:val="40EA5463"/>
    <w:rsid w:val="498F4DFA"/>
    <w:rsid w:val="553C36ED"/>
    <w:rsid w:val="570566FB"/>
    <w:rsid w:val="594F1EAF"/>
    <w:rsid w:val="5D443CF5"/>
    <w:rsid w:val="5E0F1C0D"/>
    <w:rsid w:val="5E39312E"/>
    <w:rsid w:val="64033FC2"/>
    <w:rsid w:val="643248A8"/>
    <w:rsid w:val="65554CF2"/>
    <w:rsid w:val="660B53B0"/>
    <w:rsid w:val="68DB3760"/>
    <w:rsid w:val="69FD3262"/>
    <w:rsid w:val="70567B70"/>
    <w:rsid w:val="72C74D55"/>
    <w:rsid w:val="73C66DBA"/>
    <w:rsid w:val="73E01C2A"/>
    <w:rsid w:val="74AA2238"/>
    <w:rsid w:val="7523353C"/>
    <w:rsid w:val="786A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1831</Words>
  <Characters>1894</Characters>
  <Lines>18</Lines>
  <Paragraphs>5</Paragraphs>
  <TotalTime>6</TotalTime>
  <ScaleCrop>false</ScaleCrop>
  <LinksUpToDate>false</LinksUpToDate>
  <CharactersWithSpaces>1945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2023-11-16T06:42:00Z</dcterms:created>
  <dc:creator>Zhang Jie</dc:creator>
  <cp:lastModifiedBy>捷</cp:lastModifiedBy>
  <cp:lastPrinted>2024-11-04T03:26:00Z</cp:lastPrinted>
  <dcterms:modified xsi:type="dcterms:W3CDTF">2024-11-04T11:43:36Z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BC71C6D909E945128540546A8BD068EB_12</vt:lpwstr>
  </property>
</Properties>
</file>