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8530D" w14:textId="77777777" w:rsidR="00E7066E" w:rsidRDefault="007C7ADB">
      <w:pPr>
        <w:spacing w:beforeLines="50" w:before="156" w:afterLines="50" w:after="156" w:line="400" w:lineRule="exact"/>
        <w:jc w:val="center"/>
        <w:rPr>
          <w:rFonts w:ascii="黑体" w:eastAsia="黑体" w:hAnsi="黑体" w:hint="eastAsia"/>
          <w:b/>
          <w:bCs/>
          <w:iCs/>
          <w:color w:val="000000"/>
          <w:sz w:val="30"/>
          <w:szCs w:val="30"/>
        </w:rPr>
      </w:pPr>
      <w:r>
        <w:rPr>
          <w:rFonts w:ascii="黑体" w:eastAsia="黑体" w:hAnsi="黑体" w:hint="eastAsia"/>
          <w:b/>
          <w:bCs/>
          <w:iCs/>
          <w:color w:val="000000"/>
          <w:sz w:val="30"/>
          <w:szCs w:val="30"/>
        </w:rPr>
        <w:t>西藏卫信康医药股份有限公司</w:t>
      </w:r>
    </w:p>
    <w:p w14:paraId="2B46ECD2" w14:textId="77777777" w:rsidR="00E7066E" w:rsidRDefault="007C7ADB">
      <w:pPr>
        <w:spacing w:beforeLines="50" w:before="156" w:afterLines="50" w:after="156" w:line="400" w:lineRule="exact"/>
        <w:jc w:val="center"/>
        <w:rPr>
          <w:rFonts w:ascii="黑体" w:eastAsia="黑体" w:hAnsi="黑体" w:hint="eastAsia"/>
          <w:b/>
          <w:bCs/>
          <w:iCs/>
          <w:color w:val="000000"/>
          <w:sz w:val="30"/>
          <w:szCs w:val="30"/>
        </w:rPr>
      </w:pPr>
      <w:r>
        <w:rPr>
          <w:rFonts w:ascii="黑体" w:eastAsia="黑体" w:hAnsi="黑体" w:hint="eastAsia"/>
          <w:b/>
          <w:bCs/>
          <w:iCs/>
          <w:color w:val="000000"/>
          <w:sz w:val="30"/>
          <w:szCs w:val="30"/>
        </w:rPr>
        <w:t>投资者关系活动记录表</w:t>
      </w:r>
    </w:p>
    <w:p w14:paraId="5AF7F89F" w14:textId="6165C994" w:rsidR="00E7066E" w:rsidRDefault="007C7ADB">
      <w:pPr>
        <w:spacing w:line="400" w:lineRule="exact"/>
        <w:rPr>
          <w:rFonts w:ascii="Times New Roman" w:hAnsi="Times New Roman" w:hint="eastAsia"/>
          <w:bCs/>
          <w:iCs/>
          <w:color w:val="000000"/>
          <w:sz w:val="24"/>
        </w:rPr>
      </w:pPr>
      <w:r>
        <w:rPr>
          <w:rFonts w:ascii="Times New Roman" w:hAnsi="Times New Roman"/>
          <w:bCs/>
          <w:iCs/>
          <w:color w:val="000000"/>
          <w:sz w:val="24"/>
        </w:rPr>
        <w:t xml:space="preserve">                                                       </w:t>
      </w:r>
      <w:r>
        <w:rPr>
          <w:rFonts w:ascii="Times New Roman" w:hAnsi="Times New Roman" w:hint="eastAsia"/>
          <w:bCs/>
          <w:iCs/>
          <w:color w:val="000000"/>
          <w:sz w:val="24"/>
        </w:rPr>
        <w:t>编号：</w:t>
      </w:r>
      <w:r>
        <w:rPr>
          <w:rFonts w:ascii="Times New Roman" w:hAnsi="Times New Roman"/>
          <w:bCs/>
          <w:iCs/>
          <w:color w:val="000000"/>
          <w:sz w:val="24"/>
        </w:rPr>
        <w:t>202</w:t>
      </w:r>
      <w:r w:rsidR="00E45C66">
        <w:rPr>
          <w:rFonts w:ascii="Times New Roman" w:hAnsi="Times New Roman" w:hint="eastAsia"/>
          <w:bCs/>
          <w:iCs/>
          <w:color w:val="000000"/>
          <w:sz w:val="24"/>
        </w:rPr>
        <w:t>4-0</w:t>
      </w:r>
      <w:r w:rsidR="008870B9">
        <w:rPr>
          <w:rFonts w:ascii="Times New Roman" w:hAnsi="Times New Roman" w:hint="eastAsia"/>
          <w:bCs/>
          <w:iCs/>
          <w:color w:val="000000"/>
          <w:sz w:val="24"/>
        </w:rPr>
        <w:t>12</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564"/>
      </w:tblGrid>
      <w:tr w:rsidR="00E7066E" w14:paraId="2020A733" w14:textId="77777777">
        <w:trPr>
          <w:trHeight w:val="2437"/>
        </w:trPr>
        <w:tc>
          <w:tcPr>
            <w:tcW w:w="1908" w:type="dxa"/>
            <w:vAlign w:val="center"/>
          </w:tcPr>
          <w:p w14:paraId="7609DEC6"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投资者关系活动类别</w:t>
            </w:r>
          </w:p>
        </w:tc>
        <w:tc>
          <w:tcPr>
            <w:tcW w:w="6564" w:type="dxa"/>
            <w:vAlign w:val="center"/>
          </w:tcPr>
          <w:p w14:paraId="73B44B29"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□特定对象调研</w:t>
            </w:r>
            <w:r>
              <w:rPr>
                <w:rFonts w:ascii="Times New Roman" w:hAnsi="Times New Roman"/>
                <w:bCs/>
                <w:iCs/>
                <w:color w:val="000000"/>
                <w:kern w:val="0"/>
                <w:sz w:val="24"/>
              </w:rPr>
              <w:t xml:space="preserve">        </w:t>
            </w:r>
            <w:r>
              <w:rPr>
                <w:rFonts w:ascii="Times New Roman" w:hAnsi="Times New Roman" w:hint="eastAsia"/>
                <w:bCs/>
                <w:iCs/>
                <w:color w:val="000000"/>
                <w:kern w:val="0"/>
                <w:sz w:val="24"/>
              </w:rPr>
              <w:t>□分析师会议</w:t>
            </w:r>
            <w:r>
              <w:rPr>
                <w:rFonts w:ascii="Times New Roman" w:hAnsi="Times New Roman"/>
                <w:bCs/>
                <w:iCs/>
                <w:color w:val="000000"/>
                <w:kern w:val="0"/>
                <w:sz w:val="24"/>
              </w:rPr>
              <w:t xml:space="preserve"> </w:t>
            </w:r>
          </w:p>
          <w:p w14:paraId="66B46033"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□媒体采访</w:t>
            </w:r>
            <w:r>
              <w:rPr>
                <w:rFonts w:ascii="Times New Roman" w:hAnsi="Times New Roman" w:hint="eastAsia"/>
                <w:bCs/>
                <w:iCs/>
                <w:color w:val="000000"/>
                <w:kern w:val="0"/>
                <w:sz w:val="24"/>
              </w:rPr>
              <w:t xml:space="preserve">            </w:t>
            </w:r>
            <w:r w:rsidR="00DE6239">
              <w:rPr>
                <w:rFonts w:ascii="Times New Roman" w:hAnsi="Times New Roman" w:hint="eastAsia"/>
                <w:bCs/>
                <w:iCs/>
                <w:color w:val="000000"/>
                <w:kern w:val="0"/>
                <w:sz w:val="24"/>
              </w:rPr>
              <w:t>■</w:t>
            </w:r>
            <w:r>
              <w:rPr>
                <w:rFonts w:ascii="Times New Roman" w:hAnsi="Times New Roman" w:hint="eastAsia"/>
                <w:bCs/>
                <w:iCs/>
                <w:color w:val="000000"/>
                <w:kern w:val="0"/>
                <w:sz w:val="24"/>
              </w:rPr>
              <w:t>业绩说明会</w:t>
            </w:r>
          </w:p>
          <w:p w14:paraId="30DB6B8E"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□新闻发布会</w:t>
            </w:r>
            <w:r>
              <w:rPr>
                <w:rFonts w:ascii="Times New Roman" w:hAnsi="Times New Roman" w:hint="eastAsia"/>
                <w:bCs/>
                <w:iCs/>
                <w:color w:val="000000"/>
                <w:kern w:val="0"/>
                <w:sz w:val="24"/>
              </w:rPr>
              <w:t xml:space="preserve">          </w:t>
            </w:r>
            <w:r w:rsidR="00DE6239">
              <w:rPr>
                <w:rFonts w:ascii="Times New Roman" w:hAnsi="Times New Roman" w:hint="eastAsia"/>
                <w:bCs/>
                <w:iCs/>
                <w:color w:val="000000"/>
                <w:kern w:val="0"/>
                <w:sz w:val="24"/>
              </w:rPr>
              <w:t>□</w:t>
            </w:r>
            <w:r>
              <w:rPr>
                <w:rFonts w:ascii="Times New Roman" w:hAnsi="Times New Roman" w:hint="eastAsia"/>
                <w:bCs/>
                <w:iCs/>
                <w:color w:val="000000"/>
                <w:kern w:val="0"/>
                <w:sz w:val="24"/>
              </w:rPr>
              <w:t>路演活动</w:t>
            </w:r>
          </w:p>
          <w:p w14:paraId="6CB9F70E"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□现场参观</w:t>
            </w:r>
          </w:p>
          <w:p w14:paraId="3547D770"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□其他：电话会议</w:t>
            </w:r>
          </w:p>
        </w:tc>
      </w:tr>
      <w:tr w:rsidR="00E7066E" w14:paraId="3E520AD0" w14:textId="77777777" w:rsidTr="00BD7712">
        <w:trPr>
          <w:trHeight w:val="828"/>
        </w:trPr>
        <w:tc>
          <w:tcPr>
            <w:tcW w:w="1908" w:type="dxa"/>
            <w:vAlign w:val="center"/>
          </w:tcPr>
          <w:p w14:paraId="1FBB1C42" w14:textId="77777777" w:rsidR="00E7066E" w:rsidRPr="00BD7712" w:rsidRDefault="007C7ADB" w:rsidP="00BD7712">
            <w:pPr>
              <w:rPr>
                <w:rFonts w:ascii="Times New Roman" w:hAnsi="Times New Roman"/>
                <w:b/>
                <w:bCs/>
                <w:iCs/>
                <w:color w:val="000000"/>
                <w:kern w:val="0"/>
                <w:sz w:val="24"/>
              </w:rPr>
            </w:pPr>
            <w:r w:rsidRPr="00BD7712">
              <w:rPr>
                <w:rFonts w:ascii="Times New Roman" w:hAnsi="Times New Roman" w:hint="eastAsia"/>
                <w:b/>
                <w:bCs/>
                <w:iCs/>
                <w:color w:val="000000"/>
                <w:kern w:val="0"/>
                <w:sz w:val="24"/>
              </w:rPr>
              <w:t>参与单位名称及人员姓名</w:t>
            </w:r>
          </w:p>
        </w:tc>
        <w:tc>
          <w:tcPr>
            <w:tcW w:w="6564" w:type="dxa"/>
            <w:vAlign w:val="center"/>
          </w:tcPr>
          <w:p w14:paraId="6837C373" w14:textId="77777777" w:rsidR="00E7066E" w:rsidRPr="00BD7712" w:rsidRDefault="00DE6239">
            <w:pPr>
              <w:spacing w:line="480" w:lineRule="atLeast"/>
              <w:rPr>
                <w:rFonts w:ascii="Times New Roman" w:hAnsi="Times New Roman"/>
                <w:bCs/>
                <w:iCs/>
                <w:color w:val="000000"/>
                <w:kern w:val="0"/>
                <w:sz w:val="24"/>
              </w:rPr>
            </w:pPr>
            <w:r w:rsidRPr="00BD7712">
              <w:rPr>
                <w:rFonts w:ascii="Times New Roman" w:hAnsi="Times New Roman" w:hint="eastAsia"/>
                <w:bCs/>
                <w:iCs/>
                <w:color w:val="000000"/>
                <w:kern w:val="0"/>
                <w:sz w:val="24"/>
              </w:rPr>
              <w:t>投资者</w:t>
            </w:r>
          </w:p>
        </w:tc>
      </w:tr>
      <w:tr w:rsidR="00E7066E" w14:paraId="2DFE8C67" w14:textId="77777777">
        <w:trPr>
          <w:trHeight w:val="794"/>
        </w:trPr>
        <w:tc>
          <w:tcPr>
            <w:tcW w:w="1908" w:type="dxa"/>
            <w:vAlign w:val="center"/>
          </w:tcPr>
          <w:p w14:paraId="6C75A6F3"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时间</w:t>
            </w:r>
          </w:p>
        </w:tc>
        <w:tc>
          <w:tcPr>
            <w:tcW w:w="6564" w:type="dxa"/>
            <w:vAlign w:val="center"/>
          </w:tcPr>
          <w:p w14:paraId="7892ACDD" w14:textId="6E3D1F5D" w:rsidR="00E7066E" w:rsidRDefault="007C7ADB" w:rsidP="00DE6239">
            <w:pPr>
              <w:rPr>
                <w:rFonts w:ascii="Times New Roman" w:hAnsi="Times New Roman"/>
                <w:bCs/>
                <w:iCs/>
                <w:color w:val="000000"/>
                <w:kern w:val="0"/>
                <w:sz w:val="24"/>
              </w:rPr>
            </w:pPr>
            <w:r>
              <w:rPr>
                <w:rFonts w:ascii="Times New Roman" w:hAnsi="Times New Roman"/>
                <w:bCs/>
                <w:iCs/>
                <w:color w:val="000000"/>
                <w:kern w:val="0"/>
                <w:sz w:val="24"/>
              </w:rPr>
              <w:t>202</w:t>
            </w:r>
            <w:r w:rsidR="00E45C66">
              <w:rPr>
                <w:rFonts w:ascii="Times New Roman" w:hAnsi="Times New Roman" w:hint="eastAsia"/>
                <w:bCs/>
                <w:iCs/>
                <w:color w:val="000000"/>
                <w:kern w:val="0"/>
                <w:sz w:val="24"/>
              </w:rPr>
              <w:t>4</w:t>
            </w:r>
            <w:r>
              <w:rPr>
                <w:rFonts w:ascii="Times New Roman" w:hAnsi="Times New Roman" w:hint="eastAsia"/>
                <w:bCs/>
                <w:iCs/>
                <w:color w:val="000000"/>
                <w:kern w:val="0"/>
                <w:sz w:val="24"/>
              </w:rPr>
              <w:t>年</w:t>
            </w:r>
            <w:r w:rsidR="008870B9">
              <w:rPr>
                <w:rFonts w:ascii="Times New Roman" w:hAnsi="Times New Roman" w:hint="eastAsia"/>
                <w:bCs/>
                <w:iCs/>
                <w:color w:val="000000"/>
                <w:kern w:val="0"/>
                <w:sz w:val="24"/>
              </w:rPr>
              <w:t>11</w:t>
            </w:r>
            <w:r>
              <w:rPr>
                <w:rFonts w:ascii="Times New Roman" w:hAnsi="Times New Roman" w:hint="eastAsia"/>
                <w:bCs/>
                <w:iCs/>
                <w:color w:val="000000"/>
                <w:kern w:val="0"/>
                <w:sz w:val="24"/>
              </w:rPr>
              <w:t>月</w:t>
            </w:r>
            <w:r w:rsidR="008870B9">
              <w:rPr>
                <w:rFonts w:ascii="Times New Roman" w:hAnsi="Times New Roman" w:hint="eastAsia"/>
                <w:bCs/>
                <w:iCs/>
                <w:color w:val="000000"/>
                <w:kern w:val="0"/>
                <w:sz w:val="24"/>
              </w:rPr>
              <w:t>5</w:t>
            </w:r>
            <w:r>
              <w:rPr>
                <w:rFonts w:ascii="Times New Roman" w:hAnsi="Times New Roman" w:hint="eastAsia"/>
                <w:bCs/>
                <w:iCs/>
                <w:color w:val="000000"/>
                <w:kern w:val="0"/>
                <w:sz w:val="24"/>
              </w:rPr>
              <w:t>日</w:t>
            </w:r>
            <w:r w:rsidR="00BD7712">
              <w:rPr>
                <w:rFonts w:ascii="Times New Roman" w:hAnsi="Times New Roman" w:hint="eastAsia"/>
                <w:bCs/>
                <w:iCs/>
                <w:color w:val="000000"/>
                <w:kern w:val="0"/>
                <w:sz w:val="24"/>
              </w:rPr>
              <w:t xml:space="preserve"> </w:t>
            </w:r>
            <w:r w:rsidR="00BD7712">
              <w:rPr>
                <w:rFonts w:ascii="Times New Roman" w:hAnsi="Times New Roman"/>
                <w:bCs/>
                <w:iCs/>
                <w:color w:val="000000"/>
                <w:kern w:val="0"/>
                <w:sz w:val="24"/>
              </w:rPr>
              <w:t>1</w:t>
            </w:r>
            <w:r w:rsidR="00E45C66">
              <w:rPr>
                <w:rFonts w:ascii="Times New Roman" w:hAnsi="Times New Roman" w:hint="eastAsia"/>
                <w:bCs/>
                <w:iCs/>
                <w:color w:val="000000"/>
                <w:kern w:val="0"/>
                <w:sz w:val="24"/>
              </w:rPr>
              <w:t>5</w:t>
            </w:r>
            <w:r w:rsidR="00BD7712">
              <w:rPr>
                <w:rFonts w:ascii="Times New Roman" w:hAnsi="Times New Roman" w:hint="eastAsia"/>
                <w:bCs/>
                <w:iCs/>
                <w:color w:val="000000"/>
                <w:kern w:val="0"/>
                <w:sz w:val="24"/>
              </w:rPr>
              <w:t>:</w:t>
            </w:r>
            <w:r w:rsidR="00BD7712">
              <w:rPr>
                <w:rFonts w:ascii="Times New Roman" w:hAnsi="Times New Roman"/>
                <w:bCs/>
                <w:iCs/>
                <w:color w:val="000000"/>
                <w:kern w:val="0"/>
                <w:sz w:val="24"/>
              </w:rPr>
              <w:t>00-1</w:t>
            </w:r>
            <w:r w:rsidR="00E45C66">
              <w:rPr>
                <w:rFonts w:ascii="Times New Roman" w:hAnsi="Times New Roman" w:hint="eastAsia"/>
                <w:bCs/>
                <w:iCs/>
                <w:color w:val="000000"/>
                <w:kern w:val="0"/>
                <w:sz w:val="24"/>
              </w:rPr>
              <w:t>6</w:t>
            </w:r>
            <w:r w:rsidR="00BD7712">
              <w:rPr>
                <w:rFonts w:ascii="Times New Roman" w:hAnsi="Times New Roman"/>
                <w:bCs/>
                <w:iCs/>
                <w:color w:val="000000"/>
                <w:kern w:val="0"/>
                <w:sz w:val="24"/>
              </w:rPr>
              <w:t>:00</w:t>
            </w:r>
          </w:p>
        </w:tc>
      </w:tr>
      <w:tr w:rsidR="00E7066E" w14:paraId="08A6E095" w14:textId="77777777">
        <w:trPr>
          <w:trHeight w:val="794"/>
        </w:trPr>
        <w:tc>
          <w:tcPr>
            <w:tcW w:w="1908" w:type="dxa"/>
            <w:vAlign w:val="center"/>
          </w:tcPr>
          <w:p w14:paraId="195D1779"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地点</w:t>
            </w:r>
          </w:p>
        </w:tc>
        <w:tc>
          <w:tcPr>
            <w:tcW w:w="6564" w:type="dxa"/>
            <w:vAlign w:val="center"/>
          </w:tcPr>
          <w:p w14:paraId="235A3E72" w14:textId="77777777" w:rsidR="00DE6239" w:rsidRDefault="00DE6239">
            <w:pPr>
              <w:rPr>
                <w:rFonts w:ascii="Times New Roman" w:hAnsi="Times New Roman"/>
                <w:bCs/>
                <w:iCs/>
                <w:color w:val="000000"/>
                <w:kern w:val="0"/>
                <w:sz w:val="24"/>
              </w:rPr>
            </w:pPr>
            <w:r w:rsidRPr="00DE6239">
              <w:rPr>
                <w:rFonts w:ascii="Times New Roman" w:hAnsi="Times New Roman" w:hint="eastAsia"/>
                <w:bCs/>
                <w:iCs/>
                <w:color w:val="000000"/>
                <w:kern w:val="0"/>
                <w:sz w:val="24"/>
              </w:rPr>
              <w:t>上海证券交易所上证路演中心</w:t>
            </w:r>
          </w:p>
          <w:p w14:paraId="581A6BD0" w14:textId="77777777" w:rsidR="00E7066E" w:rsidRDefault="00DE6239">
            <w:pPr>
              <w:rPr>
                <w:rFonts w:ascii="Times New Roman" w:hAnsi="Times New Roman"/>
                <w:bCs/>
                <w:iCs/>
                <w:color w:val="000000"/>
                <w:kern w:val="0"/>
                <w:sz w:val="24"/>
              </w:rPr>
            </w:pPr>
            <w:r w:rsidRPr="00DE6239">
              <w:rPr>
                <w:rFonts w:ascii="Times New Roman" w:hAnsi="Times New Roman" w:hint="eastAsia"/>
                <w:bCs/>
                <w:iCs/>
                <w:color w:val="000000"/>
                <w:kern w:val="0"/>
                <w:sz w:val="24"/>
              </w:rPr>
              <w:t>（网址：</w:t>
            </w:r>
            <w:r w:rsidRPr="00DE6239">
              <w:rPr>
                <w:rFonts w:ascii="Times New Roman" w:hAnsi="Times New Roman" w:hint="eastAsia"/>
                <w:bCs/>
                <w:iCs/>
                <w:color w:val="000000"/>
                <w:kern w:val="0"/>
                <w:sz w:val="24"/>
              </w:rPr>
              <w:t>http://roadshow.sseinfo.com/</w:t>
            </w:r>
            <w:r w:rsidRPr="00DE6239">
              <w:rPr>
                <w:rFonts w:ascii="Times New Roman" w:hAnsi="Times New Roman" w:hint="eastAsia"/>
                <w:bCs/>
                <w:iCs/>
                <w:color w:val="000000"/>
                <w:kern w:val="0"/>
                <w:sz w:val="24"/>
              </w:rPr>
              <w:t>）</w:t>
            </w:r>
          </w:p>
        </w:tc>
      </w:tr>
      <w:tr w:rsidR="00E7066E" w14:paraId="50912F45" w14:textId="77777777">
        <w:trPr>
          <w:trHeight w:val="794"/>
        </w:trPr>
        <w:tc>
          <w:tcPr>
            <w:tcW w:w="1908" w:type="dxa"/>
            <w:vAlign w:val="center"/>
          </w:tcPr>
          <w:p w14:paraId="05027BB0"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上市公司接待人员姓名</w:t>
            </w:r>
          </w:p>
        </w:tc>
        <w:tc>
          <w:tcPr>
            <w:tcW w:w="6564" w:type="dxa"/>
            <w:vAlign w:val="center"/>
          </w:tcPr>
          <w:p w14:paraId="4B4FD452" w14:textId="6323B5E4" w:rsidR="00E7066E" w:rsidRDefault="00DE6239">
            <w:pPr>
              <w:spacing w:line="360" w:lineRule="auto"/>
              <w:rPr>
                <w:rFonts w:ascii="Times New Roman" w:hAnsi="Times New Roman"/>
                <w:bCs/>
                <w:iCs/>
                <w:color w:val="000000"/>
                <w:kern w:val="0"/>
                <w:sz w:val="24"/>
              </w:rPr>
            </w:pPr>
            <w:r w:rsidRPr="00DE6239">
              <w:rPr>
                <w:rFonts w:ascii="Times New Roman" w:hAnsi="Times New Roman" w:hint="eastAsia"/>
                <w:bCs/>
                <w:iCs/>
                <w:color w:val="000000"/>
                <w:kern w:val="0"/>
                <w:sz w:val="24"/>
              </w:rPr>
              <w:t>董事长、总经理张勇先生，副总经理周小兵先生，财务总监郑艳霞女士，董事会秘书于海波先生，独立董事赵艳萍女士</w:t>
            </w:r>
            <w:r w:rsidR="008D64A6">
              <w:rPr>
                <w:rFonts w:ascii="Times New Roman" w:hAnsi="Times New Roman" w:hint="eastAsia"/>
                <w:bCs/>
                <w:iCs/>
                <w:color w:val="000000"/>
                <w:kern w:val="0"/>
                <w:sz w:val="24"/>
              </w:rPr>
              <w:t>、</w:t>
            </w:r>
            <w:r w:rsidR="008D64A6" w:rsidRPr="008D64A6">
              <w:rPr>
                <w:rFonts w:ascii="Times New Roman" w:hAnsi="Times New Roman" w:hint="eastAsia"/>
                <w:bCs/>
                <w:iCs/>
                <w:color w:val="000000"/>
                <w:kern w:val="0"/>
                <w:sz w:val="24"/>
              </w:rPr>
              <w:t>曹磊女士</w:t>
            </w:r>
          </w:p>
        </w:tc>
      </w:tr>
      <w:tr w:rsidR="00E7066E" w14:paraId="2B19752D" w14:textId="77777777">
        <w:trPr>
          <w:trHeight w:val="983"/>
        </w:trPr>
        <w:tc>
          <w:tcPr>
            <w:tcW w:w="1908" w:type="dxa"/>
            <w:vAlign w:val="center"/>
          </w:tcPr>
          <w:p w14:paraId="6CCF4FF7"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投资者关系活动主要内容介绍</w:t>
            </w:r>
          </w:p>
        </w:tc>
        <w:tc>
          <w:tcPr>
            <w:tcW w:w="6564" w:type="dxa"/>
          </w:tcPr>
          <w:p w14:paraId="683BB821" w14:textId="77777777" w:rsidR="00F87973" w:rsidRPr="00F87973" w:rsidRDefault="00F87973" w:rsidP="005F1037">
            <w:pPr>
              <w:pStyle w:val="ae"/>
              <w:numPr>
                <w:ilvl w:val="0"/>
                <w:numId w:val="2"/>
              </w:numPr>
              <w:adjustRightInd w:val="0"/>
              <w:snapToGrid w:val="0"/>
              <w:spacing w:beforeLines="100" w:before="312" w:line="288" w:lineRule="auto"/>
              <w:ind w:left="505" w:firstLineChars="0" w:hanging="505"/>
              <w:jc w:val="both"/>
              <w:rPr>
                <w:rFonts w:ascii="Times New Roman" w:eastAsiaTheme="minorEastAsia" w:hAnsi="Times New Roman"/>
                <w:b/>
              </w:rPr>
            </w:pPr>
            <w:r>
              <w:rPr>
                <w:rFonts w:ascii="Times New Roman" w:eastAsiaTheme="minorEastAsia" w:hAnsi="Times New Roman"/>
                <w:b/>
              </w:rPr>
              <w:t>嘉宾</w:t>
            </w:r>
            <w:r w:rsidR="003C5502">
              <w:rPr>
                <w:rFonts w:ascii="Times New Roman" w:eastAsiaTheme="minorEastAsia" w:hAnsi="Times New Roman"/>
                <w:b/>
              </w:rPr>
              <w:t>开场致辞</w:t>
            </w:r>
          </w:p>
          <w:p w14:paraId="0412BE1C" w14:textId="77777777" w:rsidR="008870B9" w:rsidRPr="008870B9" w:rsidRDefault="008870B9" w:rsidP="008870B9">
            <w:pPr>
              <w:pStyle w:val="ae"/>
              <w:adjustRightInd w:val="0"/>
              <w:snapToGrid w:val="0"/>
              <w:spacing w:line="288" w:lineRule="auto"/>
              <w:ind w:firstLine="480"/>
              <w:rPr>
                <w:rFonts w:ascii="Times New Roman" w:eastAsiaTheme="minorEastAsia" w:hAnsi="Times New Roman" w:hint="eastAsia"/>
              </w:rPr>
            </w:pPr>
            <w:r w:rsidRPr="008870B9">
              <w:rPr>
                <w:rFonts w:ascii="Times New Roman" w:eastAsiaTheme="minorEastAsia" w:hAnsi="Times New Roman" w:hint="eastAsia"/>
              </w:rPr>
              <w:t>尊敬的各位投资者，大家下午好！</w:t>
            </w:r>
          </w:p>
          <w:p w14:paraId="5E13D83D" w14:textId="0EA456F0" w:rsidR="008870B9" w:rsidRPr="008870B9" w:rsidRDefault="008870B9" w:rsidP="008870B9">
            <w:pPr>
              <w:pStyle w:val="ae"/>
              <w:adjustRightInd w:val="0"/>
              <w:snapToGrid w:val="0"/>
              <w:spacing w:line="288" w:lineRule="auto"/>
              <w:ind w:firstLine="480"/>
              <w:rPr>
                <w:rFonts w:ascii="Times New Roman" w:eastAsiaTheme="minorEastAsia" w:hAnsi="Times New Roman" w:hint="eastAsia"/>
              </w:rPr>
            </w:pPr>
            <w:r w:rsidRPr="008870B9">
              <w:rPr>
                <w:rFonts w:ascii="Times New Roman" w:eastAsiaTheme="minorEastAsia" w:hAnsi="Times New Roman" w:hint="eastAsia"/>
              </w:rPr>
              <w:t>我谨代表西藏卫信康医药股份有限公司董事会和管理层向参加公司</w:t>
            </w:r>
            <w:r w:rsidRPr="008870B9">
              <w:rPr>
                <w:rFonts w:ascii="Times New Roman" w:eastAsiaTheme="minorEastAsia" w:hAnsi="Times New Roman" w:hint="eastAsia"/>
              </w:rPr>
              <w:t>2024</w:t>
            </w:r>
            <w:r w:rsidRPr="008870B9">
              <w:rPr>
                <w:rFonts w:ascii="Times New Roman" w:eastAsiaTheme="minorEastAsia" w:hAnsi="Times New Roman" w:hint="eastAsia"/>
              </w:rPr>
              <w:t>年第三季度业绩说明会的广大投资者表示热烈欢迎！感谢上海证券交易所、上证路演中心为公司召开本次业绩说明会提供的良好交流平台，同时也非常感谢各位投资者对公司的信任和支持！</w:t>
            </w:r>
          </w:p>
          <w:p w14:paraId="3A5B9279" w14:textId="30454290" w:rsidR="008870B9" w:rsidRPr="008870B9" w:rsidRDefault="008870B9" w:rsidP="008870B9">
            <w:pPr>
              <w:pStyle w:val="ae"/>
              <w:adjustRightInd w:val="0"/>
              <w:snapToGrid w:val="0"/>
              <w:spacing w:line="288" w:lineRule="auto"/>
              <w:ind w:firstLine="480"/>
              <w:rPr>
                <w:rFonts w:ascii="Times New Roman" w:eastAsiaTheme="minorEastAsia" w:hAnsi="Times New Roman" w:hint="eastAsia"/>
              </w:rPr>
            </w:pPr>
            <w:r w:rsidRPr="008870B9">
              <w:rPr>
                <w:rFonts w:ascii="Times New Roman" w:eastAsiaTheme="minorEastAsia" w:hAnsi="Times New Roman" w:hint="eastAsia"/>
              </w:rPr>
              <w:t>公司秉承“责任、分享、公信、创新”的企业精神，始终坚持“关爱生命，维护健康”的企业使命，顺应国家政策及行业发展方向并基于自身的研发技术优势，以临床需求为导向，立足于研发创新，坚持仿创结合，持续提高公司的创新能力及技术水平，拓展新的差异化赛道及更广泛的细分领域品种，提供更多创新性的、可及的治疗方案。</w:t>
            </w:r>
          </w:p>
          <w:p w14:paraId="660EFE87" w14:textId="5676EF32" w:rsidR="008870B9" w:rsidRPr="008870B9" w:rsidRDefault="008870B9" w:rsidP="008870B9">
            <w:pPr>
              <w:pStyle w:val="ae"/>
              <w:adjustRightInd w:val="0"/>
              <w:snapToGrid w:val="0"/>
              <w:spacing w:line="288" w:lineRule="auto"/>
              <w:ind w:firstLine="480"/>
              <w:rPr>
                <w:rFonts w:ascii="Times New Roman" w:eastAsiaTheme="minorEastAsia" w:hAnsi="Times New Roman" w:hint="eastAsia"/>
              </w:rPr>
            </w:pPr>
            <w:r w:rsidRPr="008870B9">
              <w:rPr>
                <w:rFonts w:ascii="Times New Roman" w:eastAsiaTheme="minorEastAsia" w:hAnsi="Times New Roman" w:hint="eastAsia"/>
              </w:rPr>
              <w:lastRenderedPageBreak/>
              <w:t>2024</w:t>
            </w:r>
            <w:r w:rsidRPr="008870B9">
              <w:rPr>
                <w:rFonts w:ascii="Times New Roman" w:eastAsiaTheme="minorEastAsia" w:hAnsi="Times New Roman" w:hint="eastAsia"/>
              </w:rPr>
              <w:t>年前三季度，公司实现营业收入</w:t>
            </w:r>
            <w:r w:rsidRPr="008870B9">
              <w:rPr>
                <w:rFonts w:ascii="Times New Roman" w:eastAsiaTheme="minorEastAsia" w:hAnsi="Times New Roman" w:hint="eastAsia"/>
              </w:rPr>
              <w:t>9.94</w:t>
            </w:r>
            <w:r w:rsidRPr="008870B9">
              <w:rPr>
                <w:rFonts w:ascii="Times New Roman" w:eastAsiaTheme="minorEastAsia" w:hAnsi="Times New Roman" w:hint="eastAsia"/>
              </w:rPr>
              <w:t>亿元，同比下降</w:t>
            </w:r>
            <w:r w:rsidRPr="008870B9">
              <w:rPr>
                <w:rFonts w:ascii="Times New Roman" w:eastAsiaTheme="minorEastAsia" w:hAnsi="Times New Roman" w:hint="eastAsia"/>
              </w:rPr>
              <w:t>6.30%</w:t>
            </w:r>
            <w:r w:rsidRPr="008870B9">
              <w:rPr>
                <w:rFonts w:ascii="Times New Roman" w:eastAsiaTheme="minorEastAsia" w:hAnsi="Times New Roman" w:hint="eastAsia"/>
              </w:rPr>
              <w:t>；实现归属于上市公司股东的净利润</w:t>
            </w:r>
            <w:r w:rsidRPr="008870B9">
              <w:rPr>
                <w:rFonts w:ascii="Times New Roman" w:eastAsiaTheme="minorEastAsia" w:hAnsi="Times New Roman" w:hint="eastAsia"/>
              </w:rPr>
              <w:t>2.43</w:t>
            </w:r>
            <w:r w:rsidRPr="008870B9">
              <w:rPr>
                <w:rFonts w:ascii="Times New Roman" w:eastAsiaTheme="minorEastAsia" w:hAnsi="Times New Roman" w:hint="eastAsia"/>
              </w:rPr>
              <w:t>亿元，同比增长</w:t>
            </w:r>
            <w:r w:rsidRPr="008870B9">
              <w:rPr>
                <w:rFonts w:ascii="Times New Roman" w:eastAsiaTheme="minorEastAsia" w:hAnsi="Times New Roman" w:hint="eastAsia"/>
              </w:rPr>
              <w:t>15.71%</w:t>
            </w:r>
            <w:r w:rsidRPr="008870B9">
              <w:rPr>
                <w:rFonts w:ascii="Times New Roman" w:eastAsiaTheme="minorEastAsia" w:hAnsi="Times New Roman" w:hint="eastAsia"/>
              </w:rPr>
              <w:t>。</w:t>
            </w:r>
          </w:p>
          <w:p w14:paraId="4972DA23" w14:textId="7B7D7E34" w:rsidR="00E7066E" w:rsidRDefault="008870B9" w:rsidP="008870B9">
            <w:pPr>
              <w:pStyle w:val="ae"/>
              <w:adjustRightInd w:val="0"/>
              <w:snapToGrid w:val="0"/>
              <w:spacing w:line="288" w:lineRule="auto"/>
              <w:ind w:firstLine="480"/>
              <w:jc w:val="both"/>
              <w:rPr>
                <w:rFonts w:ascii="Times New Roman" w:eastAsiaTheme="minorEastAsia" w:hAnsi="Times New Roman"/>
              </w:rPr>
            </w:pPr>
            <w:r w:rsidRPr="008870B9">
              <w:rPr>
                <w:rFonts w:ascii="Times New Roman" w:eastAsiaTheme="minorEastAsia" w:hAnsi="Times New Roman" w:hint="eastAsia"/>
              </w:rPr>
              <w:t>下面的问答环节里，我将与公司副总经理周小兵先生、财务总监郑艳霞女士、董事会秘书于海波先生、独立董事赵艳萍、曹磊女士一起，就各位所关心的问题进行认真解答和广泛交流，以便大家能够更全面、深入地了解公司的情况。我们将悉心听取大家的意见和建议。欢迎大家积极参与，踊跃提问</w:t>
            </w:r>
            <w:r w:rsidR="006E6A49" w:rsidRPr="006E6A49">
              <w:rPr>
                <w:rFonts w:ascii="Times New Roman" w:eastAsiaTheme="minorEastAsia" w:hAnsi="Times New Roman" w:hint="eastAsia"/>
              </w:rPr>
              <w:t>。</w:t>
            </w:r>
          </w:p>
          <w:p w14:paraId="56275AF6" w14:textId="77777777" w:rsidR="003F3FD5" w:rsidRPr="00F87973" w:rsidRDefault="003F3FD5" w:rsidP="005F1037">
            <w:pPr>
              <w:pStyle w:val="ae"/>
              <w:adjustRightInd w:val="0"/>
              <w:snapToGrid w:val="0"/>
              <w:spacing w:line="288" w:lineRule="auto"/>
              <w:ind w:firstLine="480"/>
              <w:jc w:val="both"/>
              <w:rPr>
                <w:rFonts w:ascii="Times New Roman" w:eastAsiaTheme="minorEastAsia" w:hAnsi="Times New Roman"/>
              </w:rPr>
            </w:pPr>
          </w:p>
          <w:p w14:paraId="3ED97EF0" w14:textId="77777777" w:rsidR="00E7066E" w:rsidRDefault="007C7ADB" w:rsidP="005F1037">
            <w:pPr>
              <w:pStyle w:val="ae"/>
              <w:numPr>
                <w:ilvl w:val="0"/>
                <w:numId w:val="2"/>
              </w:numPr>
              <w:adjustRightInd w:val="0"/>
              <w:snapToGrid w:val="0"/>
              <w:spacing w:line="288" w:lineRule="auto"/>
              <w:ind w:firstLineChars="0"/>
              <w:jc w:val="both"/>
              <w:rPr>
                <w:rFonts w:ascii="Times New Roman" w:eastAsiaTheme="minorEastAsia" w:hAnsi="Times New Roman"/>
                <w:b/>
              </w:rPr>
            </w:pPr>
            <w:r>
              <w:rPr>
                <w:rFonts w:ascii="Times New Roman" w:eastAsiaTheme="minorEastAsia" w:hAnsi="Times New Roman"/>
                <w:b/>
              </w:rPr>
              <w:t>问答环节主要问题</w:t>
            </w:r>
          </w:p>
          <w:p w14:paraId="6D8DB860" w14:textId="01DD0C96" w:rsidR="00B17A49" w:rsidRPr="00B17A49" w:rsidRDefault="008A6C38"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8A6C38">
              <w:rPr>
                <w:rFonts w:ascii="Times New Roman" w:eastAsiaTheme="minorEastAsia" w:hAnsi="Times New Roman" w:hint="eastAsia"/>
                <w:b/>
                <w:bCs/>
              </w:rPr>
              <w:t>请介绍近期业绩</w:t>
            </w:r>
            <w:r>
              <w:rPr>
                <w:rFonts w:ascii="Times New Roman" w:eastAsiaTheme="minorEastAsia" w:hAnsi="Times New Roman" w:hint="eastAsia"/>
                <w:b/>
                <w:bCs/>
              </w:rPr>
              <w:t>。</w:t>
            </w:r>
          </w:p>
          <w:p w14:paraId="70E720ED" w14:textId="5E11D281" w:rsidR="00B17A49" w:rsidRPr="00B17A49" w:rsidRDefault="0093581E" w:rsidP="005F1037">
            <w:pPr>
              <w:pStyle w:val="ae"/>
              <w:adjustRightInd w:val="0"/>
              <w:snapToGrid w:val="0"/>
              <w:spacing w:line="288" w:lineRule="auto"/>
              <w:ind w:firstLineChars="0" w:firstLine="0"/>
              <w:jc w:val="both"/>
              <w:rPr>
                <w:rFonts w:ascii="Times New Roman" w:eastAsiaTheme="minorEastAsia" w:hAnsi="Times New Roman"/>
              </w:rPr>
            </w:pPr>
            <w:r>
              <w:rPr>
                <w:rFonts w:ascii="Times New Roman" w:eastAsiaTheme="minorEastAsia" w:hAnsi="Times New Roman" w:hint="eastAsia"/>
              </w:rPr>
              <w:t>答：</w:t>
            </w:r>
            <w:r w:rsidR="008A6C38" w:rsidRPr="008A6C38">
              <w:rPr>
                <w:rFonts w:ascii="Times New Roman" w:eastAsiaTheme="minorEastAsia" w:hAnsi="Times New Roman" w:hint="eastAsia"/>
              </w:rPr>
              <w:t>尊敬的投资者您好，</w:t>
            </w:r>
            <w:r w:rsidR="008A6C38" w:rsidRPr="008A6C38">
              <w:rPr>
                <w:rFonts w:ascii="Times New Roman" w:eastAsiaTheme="minorEastAsia" w:hAnsi="Times New Roman" w:hint="eastAsia"/>
              </w:rPr>
              <w:t>2024</w:t>
            </w:r>
            <w:r w:rsidR="008A6C38" w:rsidRPr="008A6C38">
              <w:rPr>
                <w:rFonts w:ascii="Times New Roman" w:eastAsiaTheme="minorEastAsia" w:hAnsi="Times New Roman" w:hint="eastAsia"/>
              </w:rPr>
              <w:t>年前三季度，公司实现营业收入</w:t>
            </w:r>
            <w:r w:rsidR="008A6C38" w:rsidRPr="008A6C38">
              <w:rPr>
                <w:rFonts w:ascii="Times New Roman" w:eastAsiaTheme="minorEastAsia" w:hAnsi="Times New Roman" w:hint="eastAsia"/>
              </w:rPr>
              <w:t>9.94</w:t>
            </w:r>
            <w:r w:rsidR="008A6C38" w:rsidRPr="008A6C38">
              <w:rPr>
                <w:rFonts w:ascii="Times New Roman" w:eastAsiaTheme="minorEastAsia" w:hAnsi="Times New Roman" w:hint="eastAsia"/>
              </w:rPr>
              <w:t>亿元，同比下降</w:t>
            </w:r>
            <w:r w:rsidR="008A6C38" w:rsidRPr="008A6C38">
              <w:rPr>
                <w:rFonts w:ascii="Times New Roman" w:eastAsiaTheme="minorEastAsia" w:hAnsi="Times New Roman" w:hint="eastAsia"/>
              </w:rPr>
              <w:t>6.30%</w:t>
            </w:r>
            <w:r w:rsidR="008A6C38" w:rsidRPr="008A6C38">
              <w:rPr>
                <w:rFonts w:ascii="Times New Roman" w:eastAsiaTheme="minorEastAsia" w:hAnsi="Times New Roman" w:hint="eastAsia"/>
              </w:rPr>
              <w:t>；实现归属于上市公司股东的净利润</w:t>
            </w:r>
            <w:r w:rsidR="008A6C38" w:rsidRPr="008A6C38">
              <w:rPr>
                <w:rFonts w:ascii="Times New Roman" w:eastAsiaTheme="minorEastAsia" w:hAnsi="Times New Roman" w:hint="eastAsia"/>
              </w:rPr>
              <w:t>2.43</w:t>
            </w:r>
            <w:r w:rsidR="008A6C38" w:rsidRPr="008A6C38">
              <w:rPr>
                <w:rFonts w:ascii="Times New Roman" w:eastAsiaTheme="minorEastAsia" w:hAnsi="Times New Roman" w:hint="eastAsia"/>
              </w:rPr>
              <w:t>亿元，同比增长</w:t>
            </w:r>
            <w:r w:rsidR="008A6C38" w:rsidRPr="008A6C38">
              <w:rPr>
                <w:rFonts w:ascii="Times New Roman" w:eastAsiaTheme="minorEastAsia" w:hAnsi="Times New Roman" w:hint="eastAsia"/>
              </w:rPr>
              <w:t>15.71%</w:t>
            </w:r>
            <w:r w:rsidR="008A6C38" w:rsidRPr="008A6C38">
              <w:rPr>
                <w:rFonts w:ascii="Times New Roman" w:eastAsiaTheme="minorEastAsia" w:hAnsi="Times New Roman" w:hint="eastAsia"/>
              </w:rPr>
              <w:t>。感谢您对公司的关注。</w:t>
            </w:r>
          </w:p>
          <w:p w14:paraId="6DE70D38" w14:textId="77777777" w:rsidR="00B17A49" w:rsidRPr="00B17A49" w:rsidRDefault="00B17A49" w:rsidP="005F1037">
            <w:pPr>
              <w:pStyle w:val="ae"/>
              <w:adjustRightInd w:val="0"/>
              <w:snapToGrid w:val="0"/>
              <w:spacing w:line="288" w:lineRule="auto"/>
              <w:ind w:firstLine="480"/>
              <w:jc w:val="both"/>
              <w:rPr>
                <w:rFonts w:ascii="Times New Roman" w:eastAsiaTheme="minorEastAsia" w:hAnsi="Times New Roman"/>
              </w:rPr>
            </w:pPr>
          </w:p>
          <w:p w14:paraId="53F3178D" w14:textId="78A9CC24" w:rsidR="00B17A49" w:rsidRPr="00B17A49" w:rsidRDefault="001E76C4"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1E76C4">
              <w:rPr>
                <w:rFonts w:ascii="Times New Roman" w:eastAsiaTheme="minorEastAsia" w:hAnsi="Times New Roman" w:hint="eastAsia"/>
                <w:b/>
                <w:bCs/>
              </w:rPr>
              <w:t>公司目前研发费用有多少，会持续投入吗？</w:t>
            </w:r>
          </w:p>
          <w:p w14:paraId="2FDB5FF4" w14:textId="7118FA75" w:rsidR="00B17A49" w:rsidRPr="00B17A49" w:rsidRDefault="0093581E" w:rsidP="005F1037">
            <w:pPr>
              <w:pStyle w:val="ae"/>
              <w:adjustRightInd w:val="0"/>
              <w:snapToGrid w:val="0"/>
              <w:spacing w:line="288" w:lineRule="auto"/>
              <w:ind w:firstLineChars="0" w:firstLine="0"/>
              <w:jc w:val="both"/>
              <w:rPr>
                <w:rFonts w:ascii="Times New Roman" w:eastAsiaTheme="minorEastAsia" w:hAnsi="Times New Roman"/>
              </w:rPr>
            </w:pPr>
            <w:r>
              <w:rPr>
                <w:rFonts w:ascii="Times New Roman" w:eastAsiaTheme="minorEastAsia" w:hAnsi="Times New Roman" w:hint="eastAsia"/>
              </w:rPr>
              <w:t>答：</w:t>
            </w:r>
            <w:r w:rsidR="00C63324" w:rsidRPr="00C63324">
              <w:rPr>
                <w:rFonts w:ascii="Times New Roman" w:eastAsiaTheme="minorEastAsia" w:hAnsi="Times New Roman" w:hint="eastAsia"/>
              </w:rPr>
              <w:t>尊敬的投资者您好，公司</w:t>
            </w:r>
            <w:r w:rsidR="00C63324" w:rsidRPr="00C63324">
              <w:rPr>
                <w:rFonts w:ascii="Times New Roman" w:eastAsiaTheme="minorEastAsia" w:hAnsi="Times New Roman" w:hint="eastAsia"/>
              </w:rPr>
              <w:t>2024</w:t>
            </w:r>
            <w:r w:rsidR="00C63324" w:rsidRPr="00C63324">
              <w:rPr>
                <w:rFonts w:ascii="Times New Roman" w:eastAsiaTheme="minorEastAsia" w:hAnsi="Times New Roman" w:hint="eastAsia"/>
              </w:rPr>
              <w:t>年前三季度研发费用为</w:t>
            </w:r>
            <w:r w:rsidR="00C63324" w:rsidRPr="00C63324">
              <w:rPr>
                <w:rFonts w:ascii="Times New Roman" w:eastAsiaTheme="minorEastAsia" w:hAnsi="Times New Roman" w:hint="eastAsia"/>
              </w:rPr>
              <w:t>7,675.92</w:t>
            </w:r>
            <w:r w:rsidR="00C63324" w:rsidRPr="00C63324">
              <w:rPr>
                <w:rFonts w:ascii="Times New Roman" w:eastAsiaTheme="minorEastAsia" w:hAnsi="Times New Roman" w:hint="eastAsia"/>
              </w:rPr>
              <w:t>万元，较上年同期增长</w:t>
            </w:r>
            <w:r w:rsidR="00C63324" w:rsidRPr="00C63324">
              <w:rPr>
                <w:rFonts w:ascii="Times New Roman" w:eastAsiaTheme="minorEastAsia" w:hAnsi="Times New Roman" w:hint="eastAsia"/>
              </w:rPr>
              <w:t>9.39%</w:t>
            </w:r>
            <w:r w:rsidR="00C63324" w:rsidRPr="00C63324">
              <w:rPr>
                <w:rFonts w:ascii="Times New Roman" w:eastAsiaTheme="minorEastAsia" w:hAnsi="Times New Roman" w:hint="eastAsia"/>
              </w:rPr>
              <w:t>。今年以来，公司两个产品取得药物临床试验批准通知书，两个产品通过一致性评价以及多种微量元素注射液（</w:t>
            </w:r>
            <w:r w:rsidR="00C63324" w:rsidRPr="00C63324">
              <w:rPr>
                <w:rFonts w:ascii="Times New Roman" w:eastAsiaTheme="minorEastAsia" w:hAnsi="Times New Roman" w:hint="eastAsia"/>
              </w:rPr>
              <w:t>I</w:t>
            </w:r>
            <w:r w:rsidR="00C63324" w:rsidRPr="00C63324">
              <w:rPr>
                <w:rFonts w:ascii="Times New Roman" w:eastAsiaTheme="minorEastAsia" w:hAnsi="Times New Roman" w:hint="eastAsia"/>
              </w:rPr>
              <w:t>）、多种微量元素注射液（</w:t>
            </w:r>
            <w:r w:rsidR="00C63324" w:rsidRPr="00C63324">
              <w:rPr>
                <w:rFonts w:ascii="Times New Roman" w:eastAsiaTheme="minorEastAsia" w:hAnsi="Times New Roman" w:hint="eastAsia"/>
              </w:rPr>
              <w:t>III</w:t>
            </w:r>
            <w:r w:rsidR="00C63324" w:rsidRPr="00C63324">
              <w:rPr>
                <w:rFonts w:ascii="Times New Roman" w:eastAsiaTheme="minorEastAsia" w:hAnsi="Times New Roman" w:hint="eastAsia"/>
              </w:rPr>
              <w:t>）等四个产品取得药品注册批件。公司历来重视研发创新，将会持续提升公司的创新能力及技术水平，持续加大研发投入力度，优化产品立项布局和结构，不断开发具有自主知识产权的新产品，拓展新的差异化赛道及更广泛的细分领域品种。感谢您对公司关注。</w:t>
            </w:r>
          </w:p>
          <w:p w14:paraId="0DFCE46B" w14:textId="77777777" w:rsidR="00B17A49" w:rsidRPr="00B17A49" w:rsidRDefault="00B17A49" w:rsidP="005F1037">
            <w:pPr>
              <w:pStyle w:val="ae"/>
              <w:adjustRightInd w:val="0"/>
              <w:snapToGrid w:val="0"/>
              <w:spacing w:line="288" w:lineRule="auto"/>
              <w:ind w:firstLine="480"/>
              <w:jc w:val="both"/>
              <w:rPr>
                <w:rFonts w:ascii="Times New Roman" w:eastAsiaTheme="minorEastAsia" w:hAnsi="Times New Roman"/>
              </w:rPr>
            </w:pPr>
          </w:p>
          <w:p w14:paraId="39D38901" w14:textId="7CE4CCF6" w:rsidR="00B17A49" w:rsidRPr="00B17A49" w:rsidRDefault="0045300E"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45300E">
              <w:rPr>
                <w:rFonts w:ascii="Times New Roman" w:eastAsiaTheme="minorEastAsia" w:hAnsi="Times New Roman" w:hint="eastAsia"/>
                <w:b/>
                <w:bCs/>
              </w:rPr>
              <w:t>公司有什么自</w:t>
            </w:r>
            <w:r>
              <w:rPr>
                <w:rFonts w:ascii="Times New Roman" w:eastAsiaTheme="minorEastAsia" w:hAnsi="Times New Roman" w:hint="eastAsia"/>
                <w:b/>
                <w:bCs/>
              </w:rPr>
              <w:t>有</w:t>
            </w:r>
            <w:r w:rsidRPr="0045300E">
              <w:rPr>
                <w:rFonts w:ascii="Times New Roman" w:eastAsiaTheme="minorEastAsia" w:hAnsi="Times New Roman" w:hint="eastAsia"/>
                <w:b/>
                <w:bCs/>
              </w:rPr>
              <w:t>品牌？</w:t>
            </w:r>
          </w:p>
          <w:p w14:paraId="55CCA595" w14:textId="3267D17D" w:rsidR="00B17A49" w:rsidRDefault="0093581E" w:rsidP="005F1037">
            <w:pPr>
              <w:pStyle w:val="ae"/>
              <w:adjustRightInd w:val="0"/>
              <w:snapToGrid w:val="0"/>
              <w:spacing w:line="288" w:lineRule="auto"/>
              <w:ind w:firstLineChars="0" w:firstLine="0"/>
              <w:jc w:val="both"/>
              <w:rPr>
                <w:rFonts w:ascii="Times New Roman" w:eastAsiaTheme="minorEastAsia" w:hAnsi="Times New Roman"/>
              </w:rPr>
            </w:pPr>
            <w:r>
              <w:rPr>
                <w:rFonts w:ascii="Times New Roman" w:eastAsiaTheme="minorEastAsia" w:hAnsi="Times New Roman" w:hint="eastAsia"/>
              </w:rPr>
              <w:t>答：</w:t>
            </w:r>
            <w:r w:rsidR="00FD38AF" w:rsidRPr="00FD38AF">
              <w:rPr>
                <w:rFonts w:ascii="Times New Roman" w:eastAsiaTheme="minorEastAsia" w:hAnsi="Times New Roman" w:hint="eastAsia"/>
              </w:rPr>
              <w:t>尊敬的投资者您好，公司以临床需求为导向，立足于开发创新，坚持仿创结合，基于自身的研发实力，充分挖掘未被满足的临床需求，选择市场空间大、技术门槛较高的细分领域品种开展研发，在复合维生素类、微量元素类、电解质类等领域具备较明显的优势。主导产品包括注射用多种维生素（</w:t>
            </w:r>
            <w:r w:rsidR="00FD38AF" w:rsidRPr="00FD38AF">
              <w:rPr>
                <w:rFonts w:ascii="Times New Roman" w:eastAsiaTheme="minorEastAsia" w:hAnsi="Times New Roman" w:hint="eastAsia"/>
              </w:rPr>
              <w:t>12</w:t>
            </w:r>
            <w:r w:rsidR="00FD38AF" w:rsidRPr="00FD38AF">
              <w:rPr>
                <w:rFonts w:ascii="Times New Roman" w:eastAsiaTheme="minorEastAsia" w:hAnsi="Times New Roman" w:hint="eastAsia"/>
              </w:rPr>
              <w:t>）、多种微量元素注射液、小儿多种维生素注射液（</w:t>
            </w:r>
            <w:r w:rsidR="00FD38AF" w:rsidRPr="00FD38AF">
              <w:rPr>
                <w:rFonts w:ascii="Times New Roman" w:eastAsiaTheme="minorEastAsia" w:hAnsi="Times New Roman" w:hint="eastAsia"/>
              </w:rPr>
              <w:t>13</w:t>
            </w:r>
            <w:r w:rsidR="00FD38AF" w:rsidRPr="00FD38AF">
              <w:rPr>
                <w:rFonts w:ascii="Times New Roman" w:eastAsiaTheme="minorEastAsia" w:hAnsi="Times New Roman" w:hint="eastAsia"/>
              </w:rPr>
              <w:t>）、复方电解质注射液（</w:t>
            </w:r>
            <w:r w:rsidR="00FD38AF" w:rsidRPr="00FD38AF">
              <w:rPr>
                <w:rFonts w:ascii="Times New Roman" w:eastAsiaTheme="minorEastAsia" w:hAnsi="Times New Roman" w:hint="eastAsia"/>
              </w:rPr>
              <w:t>V</w:t>
            </w:r>
            <w:r w:rsidR="00FD38AF" w:rsidRPr="00FD38AF">
              <w:rPr>
                <w:rFonts w:ascii="Times New Roman" w:eastAsiaTheme="minorEastAsia" w:hAnsi="Times New Roman" w:hint="eastAsia"/>
              </w:rPr>
              <w:t>）等。感谢您对公司的关注。</w:t>
            </w:r>
          </w:p>
          <w:p w14:paraId="540496E4" w14:textId="77777777" w:rsidR="004E35DD" w:rsidRDefault="004E35DD" w:rsidP="005F1037">
            <w:pPr>
              <w:pStyle w:val="ae"/>
              <w:adjustRightInd w:val="0"/>
              <w:snapToGrid w:val="0"/>
              <w:spacing w:line="288" w:lineRule="auto"/>
              <w:ind w:firstLineChars="0" w:firstLine="0"/>
              <w:jc w:val="both"/>
              <w:rPr>
                <w:rFonts w:ascii="Times New Roman" w:eastAsiaTheme="minorEastAsia" w:hAnsi="Times New Roman"/>
              </w:rPr>
            </w:pPr>
          </w:p>
          <w:p w14:paraId="1C0C4CE3" w14:textId="78F86012" w:rsidR="004E35DD" w:rsidRPr="00B17A49" w:rsidRDefault="00582346" w:rsidP="004E35DD">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582346">
              <w:rPr>
                <w:rFonts w:ascii="Times New Roman" w:eastAsiaTheme="minorEastAsia" w:hAnsi="Times New Roman" w:hint="eastAsia"/>
                <w:b/>
                <w:bCs/>
              </w:rPr>
              <w:t>公司主要研发哪些品类？</w:t>
            </w:r>
          </w:p>
          <w:p w14:paraId="3944B624" w14:textId="1525024A" w:rsidR="004E35DD" w:rsidRDefault="004E35DD" w:rsidP="004E35DD">
            <w:pPr>
              <w:pStyle w:val="ae"/>
              <w:adjustRightInd w:val="0"/>
              <w:snapToGrid w:val="0"/>
              <w:spacing w:line="288" w:lineRule="auto"/>
              <w:ind w:firstLineChars="0" w:firstLine="0"/>
              <w:jc w:val="both"/>
              <w:rPr>
                <w:rFonts w:ascii="Times New Roman" w:eastAsiaTheme="minorEastAsia" w:hAnsi="Times New Roman" w:hint="eastAsia"/>
              </w:rPr>
            </w:pPr>
            <w:r>
              <w:rPr>
                <w:rFonts w:ascii="Times New Roman" w:eastAsiaTheme="minorEastAsia" w:hAnsi="Times New Roman" w:hint="eastAsia"/>
              </w:rPr>
              <w:lastRenderedPageBreak/>
              <w:t>答：</w:t>
            </w:r>
            <w:r w:rsidR="00C25438" w:rsidRPr="00C25438">
              <w:rPr>
                <w:rFonts w:ascii="Times New Roman" w:eastAsiaTheme="minorEastAsia" w:hAnsi="Times New Roman" w:hint="eastAsia"/>
              </w:rPr>
              <w:t>尊敬的投资者您好，公司基于自身的研发实力，充分挖掘未被满足的临床需求，选择市场空间大、技术门槛较高的品种开展研发，在复合维生素类、微量元素类、电解质类等领域具备较明显的优势，主导产品包括注射用多种维生素（</w:t>
            </w:r>
            <w:r w:rsidR="00C25438" w:rsidRPr="00C25438">
              <w:rPr>
                <w:rFonts w:ascii="Times New Roman" w:eastAsiaTheme="minorEastAsia" w:hAnsi="Times New Roman" w:hint="eastAsia"/>
              </w:rPr>
              <w:t>12</w:t>
            </w:r>
            <w:r w:rsidR="00C25438" w:rsidRPr="00C25438">
              <w:rPr>
                <w:rFonts w:ascii="Times New Roman" w:eastAsiaTheme="minorEastAsia" w:hAnsi="Times New Roman" w:hint="eastAsia"/>
              </w:rPr>
              <w:t>）、多种微量元素注射液、小儿多种维生素注射液（</w:t>
            </w:r>
            <w:r w:rsidR="00C25438" w:rsidRPr="00C25438">
              <w:rPr>
                <w:rFonts w:ascii="Times New Roman" w:eastAsiaTheme="minorEastAsia" w:hAnsi="Times New Roman" w:hint="eastAsia"/>
              </w:rPr>
              <w:t>13</w:t>
            </w:r>
            <w:r w:rsidR="00C25438" w:rsidRPr="00C25438">
              <w:rPr>
                <w:rFonts w:ascii="Times New Roman" w:eastAsiaTheme="minorEastAsia" w:hAnsi="Times New Roman" w:hint="eastAsia"/>
              </w:rPr>
              <w:t>）、复方电解质注射液（</w:t>
            </w:r>
            <w:r w:rsidR="00C25438" w:rsidRPr="00C25438">
              <w:rPr>
                <w:rFonts w:ascii="Times New Roman" w:eastAsiaTheme="minorEastAsia" w:hAnsi="Times New Roman" w:hint="eastAsia"/>
              </w:rPr>
              <w:t>V</w:t>
            </w:r>
            <w:r w:rsidR="00C25438" w:rsidRPr="00C25438">
              <w:rPr>
                <w:rFonts w:ascii="Times New Roman" w:eastAsiaTheme="minorEastAsia" w:hAnsi="Times New Roman" w:hint="eastAsia"/>
              </w:rPr>
              <w:t>）等；主要在研新产品项目包括吸入类药物、抗真菌药物、静脉补铁剂、血容量补充剂、贴剂类、氨基酸类等</w:t>
            </w:r>
            <w:r w:rsidR="00C25438" w:rsidRPr="00C25438">
              <w:rPr>
                <w:rFonts w:ascii="Times New Roman" w:eastAsiaTheme="minorEastAsia" w:hAnsi="Times New Roman" w:hint="eastAsia"/>
              </w:rPr>
              <w:t>40</w:t>
            </w:r>
            <w:r w:rsidR="00C25438" w:rsidRPr="00C25438">
              <w:rPr>
                <w:rFonts w:ascii="Times New Roman" w:eastAsiaTheme="minorEastAsia" w:hAnsi="Times New Roman" w:hint="eastAsia"/>
              </w:rPr>
              <w:t>多项，研发进度均符合预期。公司已初步形成产品组合矩阵，有助于发挥协同效应、共同发力。感谢您对公司的关注。</w:t>
            </w:r>
          </w:p>
          <w:p w14:paraId="3CBE91EF" w14:textId="77777777" w:rsidR="00B17A49" w:rsidRPr="00DF6E99" w:rsidRDefault="00B17A49" w:rsidP="005F1037">
            <w:pPr>
              <w:pStyle w:val="ae"/>
              <w:adjustRightInd w:val="0"/>
              <w:snapToGrid w:val="0"/>
              <w:spacing w:line="288" w:lineRule="auto"/>
              <w:ind w:firstLineChars="0" w:firstLine="0"/>
              <w:jc w:val="both"/>
              <w:rPr>
                <w:rFonts w:ascii="Times New Roman" w:eastAsiaTheme="minorEastAsia" w:hAnsi="Times New Roman"/>
              </w:rPr>
            </w:pPr>
          </w:p>
          <w:p w14:paraId="45141F0B" w14:textId="77777777" w:rsidR="007C7B57" w:rsidRPr="007C7B57" w:rsidRDefault="007C7B57" w:rsidP="005F1037">
            <w:pPr>
              <w:pStyle w:val="ae"/>
              <w:numPr>
                <w:ilvl w:val="0"/>
                <w:numId w:val="2"/>
              </w:numPr>
              <w:adjustRightInd w:val="0"/>
              <w:snapToGrid w:val="0"/>
              <w:spacing w:line="288" w:lineRule="auto"/>
              <w:ind w:firstLineChars="0"/>
              <w:jc w:val="both"/>
              <w:rPr>
                <w:rFonts w:ascii="Times New Roman" w:eastAsiaTheme="minorEastAsia" w:hAnsi="Times New Roman"/>
                <w:b/>
              </w:rPr>
            </w:pPr>
            <w:r w:rsidRPr="007C7B57">
              <w:rPr>
                <w:rFonts w:ascii="Times New Roman" w:eastAsiaTheme="minorEastAsia" w:hAnsi="Times New Roman"/>
                <w:b/>
              </w:rPr>
              <w:t>嘉宾结束致辞</w:t>
            </w:r>
          </w:p>
          <w:p w14:paraId="08B20D8F" w14:textId="77777777" w:rsidR="00950E8D" w:rsidRPr="00950E8D" w:rsidRDefault="00950E8D" w:rsidP="00950E8D">
            <w:pPr>
              <w:adjustRightInd w:val="0"/>
              <w:snapToGrid w:val="0"/>
              <w:spacing w:line="288" w:lineRule="auto"/>
              <w:rPr>
                <w:rFonts w:ascii="Times New Roman" w:eastAsiaTheme="minorEastAsia" w:hAnsi="Times New Roman" w:cs="宋体" w:hint="eastAsia"/>
                <w:kern w:val="0"/>
                <w:sz w:val="24"/>
              </w:rPr>
            </w:pPr>
            <w:r w:rsidRPr="00950E8D">
              <w:rPr>
                <w:rFonts w:ascii="Times New Roman" w:eastAsiaTheme="minorEastAsia" w:hAnsi="Times New Roman" w:cs="宋体" w:hint="eastAsia"/>
                <w:kern w:val="0"/>
                <w:sz w:val="24"/>
              </w:rPr>
              <w:t>尊敬的各位投资者：</w:t>
            </w:r>
          </w:p>
          <w:p w14:paraId="31BEDB66" w14:textId="77777777" w:rsidR="00950E8D" w:rsidRPr="00950E8D" w:rsidRDefault="00950E8D" w:rsidP="00950E8D">
            <w:pPr>
              <w:adjustRightInd w:val="0"/>
              <w:snapToGrid w:val="0"/>
              <w:spacing w:line="288" w:lineRule="auto"/>
              <w:rPr>
                <w:rFonts w:ascii="Times New Roman" w:eastAsiaTheme="minorEastAsia" w:hAnsi="Times New Roman" w:cs="宋体" w:hint="eastAsia"/>
                <w:kern w:val="0"/>
                <w:sz w:val="24"/>
              </w:rPr>
            </w:pPr>
            <w:r w:rsidRPr="00950E8D">
              <w:rPr>
                <w:rFonts w:ascii="Times New Roman" w:eastAsiaTheme="minorEastAsia" w:hAnsi="Times New Roman" w:cs="宋体" w:hint="eastAsia"/>
                <w:kern w:val="0"/>
                <w:sz w:val="24"/>
              </w:rPr>
              <w:t xml:space="preserve">　　非常高兴通过上海证券交易所网上交流平台与各界朋友进行深入的交流与沟通。我谨代表公司董事会、管理层及全体员工对长期关注和支持卫信康的广大投资者表示诚挚的谢意，感谢各位投资者的积极参与和提出的宝贵意见，公司将认真思考和研究，在未来的企业经营中予以关注和借鉴，以更好的业绩回报广大投资者。</w:t>
            </w:r>
          </w:p>
          <w:p w14:paraId="01C451B6" w14:textId="4D8D8D3C" w:rsidR="007C7B57" w:rsidRDefault="00950E8D" w:rsidP="00950E8D">
            <w:pPr>
              <w:pStyle w:val="ae"/>
              <w:adjustRightInd w:val="0"/>
              <w:snapToGrid w:val="0"/>
              <w:spacing w:line="288" w:lineRule="auto"/>
              <w:ind w:firstLine="480"/>
              <w:jc w:val="both"/>
              <w:rPr>
                <w:rFonts w:ascii="Times New Roman" w:eastAsiaTheme="minorEastAsia" w:hAnsi="Times New Roman"/>
              </w:rPr>
            </w:pPr>
            <w:r w:rsidRPr="00950E8D">
              <w:rPr>
                <w:rFonts w:ascii="Times New Roman" w:eastAsiaTheme="minorEastAsia" w:hAnsi="Times New Roman" w:hint="eastAsia"/>
              </w:rPr>
              <w:t>最后，感谢上海证券交易所、上证路演中心为我们提供的交流平台！谢谢大家！</w:t>
            </w:r>
          </w:p>
          <w:p w14:paraId="637F70DB" w14:textId="77777777" w:rsidR="007C7B57" w:rsidRDefault="007C7B57" w:rsidP="005F1037">
            <w:pPr>
              <w:pStyle w:val="ae"/>
              <w:adjustRightInd w:val="0"/>
              <w:snapToGrid w:val="0"/>
              <w:spacing w:line="288" w:lineRule="auto"/>
              <w:ind w:firstLineChars="0" w:firstLine="0"/>
              <w:jc w:val="both"/>
              <w:rPr>
                <w:rFonts w:ascii="Times New Roman" w:eastAsiaTheme="minorEastAsia" w:hAnsi="Times New Roman"/>
              </w:rPr>
            </w:pPr>
          </w:p>
        </w:tc>
      </w:tr>
      <w:tr w:rsidR="00E7066E" w14:paraId="472276C7" w14:textId="77777777">
        <w:trPr>
          <w:trHeight w:val="730"/>
        </w:trPr>
        <w:tc>
          <w:tcPr>
            <w:tcW w:w="1908" w:type="dxa"/>
            <w:vAlign w:val="center"/>
          </w:tcPr>
          <w:p w14:paraId="0AB1143F" w14:textId="3B296060"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lastRenderedPageBreak/>
              <w:t>附件清单</w:t>
            </w:r>
            <w:r w:rsidR="0089321C">
              <w:rPr>
                <w:rFonts w:ascii="Times New Roman" w:hAnsi="Times New Roman" w:hint="eastAsia"/>
                <w:b/>
                <w:bCs/>
                <w:iCs/>
                <w:color w:val="000000"/>
                <w:kern w:val="0"/>
                <w:sz w:val="24"/>
              </w:rPr>
              <w:t>（</w:t>
            </w:r>
            <w:r>
              <w:rPr>
                <w:rFonts w:ascii="Times New Roman" w:hAnsi="Times New Roman" w:hint="eastAsia"/>
                <w:b/>
                <w:bCs/>
                <w:iCs/>
                <w:color w:val="000000"/>
                <w:kern w:val="0"/>
                <w:sz w:val="24"/>
              </w:rPr>
              <w:t>如有</w:t>
            </w:r>
            <w:r w:rsidR="0089321C">
              <w:rPr>
                <w:rFonts w:ascii="Times New Roman" w:hAnsi="Times New Roman" w:hint="eastAsia"/>
                <w:b/>
                <w:bCs/>
                <w:iCs/>
                <w:color w:val="000000"/>
                <w:kern w:val="0"/>
                <w:sz w:val="24"/>
              </w:rPr>
              <w:t>）</w:t>
            </w:r>
          </w:p>
        </w:tc>
        <w:tc>
          <w:tcPr>
            <w:tcW w:w="6564" w:type="dxa"/>
            <w:vAlign w:val="center"/>
          </w:tcPr>
          <w:p w14:paraId="466260A5" w14:textId="77777777" w:rsidR="00E7066E" w:rsidRDefault="007C7ADB" w:rsidP="00BD32CC">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无</w:t>
            </w:r>
          </w:p>
        </w:tc>
      </w:tr>
      <w:tr w:rsidR="00E7066E" w14:paraId="7612469D" w14:textId="77777777">
        <w:trPr>
          <w:trHeight w:val="730"/>
        </w:trPr>
        <w:tc>
          <w:tcPr>
            <w:tcW w:w="1908" w:type="dxa"/>
            <w:vAlign w:val="center"/>
          </w:tcPr>
          <w:p w14:paraId="10338C29"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日期</w:t>
            </w:r>
          </w:p>
        </w:tc>
        <w:tc>
          <w:tcPr>
            <w:tcW w:w="6564" w:type="dxa"/>
            <w:vAlign w:val="center"/>
          </w:tcPr>
          <w:p w14:paraId="2494A889" w14:textId="1764F6E9" w:rsidR="00E7066E" w:rsidRDefault="007C7ADB" w:rsidP="00DE6239">
            <w:pPr>
              <w:spacing w:line="480" w:lineRule="atLeast"/>
              <w:rPr>
                <w:rFonts w:ascii="Times New Roman" w:hAnsi="Times New Roman"/>
                <w:bCs/>
                <w:iCs/>
                <w:color w:val="000000"/>
                <w:kern w:val="0"/>
                <w:sz w:val="24"/>
              </w:rPr>
            </w:pPr>
            <w:r>
              <w:rPr>
                <w:rFonts w:ascii="Times New Roman" w:hAnsi="Times New Roman"/>
                <w:bCs/>
                <w:iCs/>
                <w:color w:val="000000"/>
                <w:kern w:val="0"/>
                <w:sz w:val="24"/>
              </w:rPr>
              <w:t>20</w:t>
            </w:r>
            <w:r w:rsidR="0093581E">
              <w:rPr>
                <w:rFonts w:ascii="Times New Roman" w:hAnsi="Times New Roman" w:hint="eastAsia"/>
                <w:bCs/>
                <w:iCs/>
                <w:color w:val="000000"/>
                <w:kern w:val="0"/>
                <w:sz w:val="24"/>
              </w:rPr>
              <w:t>24</w:t>
            </w:r>
            <w:r>
              <w:rPr>
                <w:rFonts w:ascii="Times New Roman" w:hAnsi="Times New Roman" w:hint="eastAsia"/>
                <w:bCs/>
                <w:iCs/>
                <w:color w:val="000000"/>
                <w:kern w:val="0"/>
                <w:sz w:val="24"/>
              </w:rPr>
              <w:t>年</w:t>
            </w:r>
            <w:r w:rsidR="002F62EF">
              <w:rPr>
                <w:rFonts w:ascii="Times New Roman" w:hAnsi="Times New Roman" w:hint="eastAsia"/>
                <w:bCs/>
                <w:iCs/>
                <w:color w:val="000000"/>
                <w:kern w:val="0"/>
                <w:sz w:val="24"/>
              </w:rPr>
              <w:t>11</w:t>
            </w:r>
            <w:r>
              <w:rPr>
                <w:rFonts w:ascii="Times New Roman" w:hAnsi="Times New Roman" w:hint="eastAsia"/>
                <w:bCs/>
                <w:iCs/>
                <w:color w:val="000000"/>
                <w:kern w:val="0"/>
                <w:sz w:val="24"/>
              </w:rPr>
              <w:t>月</w:t>
            </w:r>
            <w:r w:rsidR="002F62EF">
              <w:rPr>
                <w:rFonts w:ascii="Times New Roman" w:hAnsi="Times New Roman" w:hint="eastAsia"/>
                <w:bCs/>
                <w:iCs/>
                <w:color w:val="000000"/>
                <w:kern w:val="0"/>
                <w:sz w:val="24"/>
              </w:rPr>
              <w:t>5</w:t>
            </w:r>
            <w:r>
              <w:rPr>
                <w:rFonts w:ascii="Times New Roman" w:hAnsi="Times New Roman" w:hint="eastAsia"/>
                <w:bCs/>
                <w:iCs/>
                <w:color w:val="000000"/>
                <w:kern w:val="0"/>
                <w:sz w:val="24"/>
              </w:rPr>
              <w:t>日</w:t>
            </w:r>
          </w:p>
        </w:tc>
      </w:tr>
    </w:tbl>
    <w:p w14:paraId="362BF3BD" w14:textId="77777777" w:rsidR="00E7066E" w:rsidRDefault="00E7066E">
      <w:pPr>
        <w:ind w:right="420"/>
        <w:rPr>
          <w:rFonts w:ascii="Times New Roman" w:hAnsi="Times New Roman"/>
        </w:rPr>
      </w:pPr>
    </w:p>
    <w:sectPr w:rsidR="00E7066E">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B2F89" w14:textId="77777777" w:rsidR="001B5058" w:rsidRDefault="001B5058">
      <w:r>
        <w:separator/>
      </w:r>
    </w:p>
  </w:endnote>
  <w:endnote w:type="continuationSeparator" w:id="0">
    <w:p w14:paraId="11C84B2C" w14:textId="77777777" w:rsidR="001B5058" w:rsidRDefault="001B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1D6C" w14:textId="77777777" w:rsidR="001B5058" w:rsidRDefault="001B5058">
      <w:r>
        <w:separator/>
      </w:r>
    </w:p>
  </w:footnote>
  <w:footnote w:type="continuationSeparator" w:id="0">
    <w:p w14:paraId="065D7232" w14:textId="77777777" w:rsidR="001B5058" w:rsidRDefault="001B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4A036" w14:textId="77777777" w:rsidR="00E7066E" w:rsidRDefault="007C7ADB">
    <w:pPr>
      <w:pStyle w:val="a8"/>
      <w:rPr>
        <w:rFonts w:ascii="Times New Roman" w:hAnsi="Times New Roman"/>
        <w:sz w:val="21"/>
        <w:szCs w:val="21"/>
      </w:rPr>
    </w:pPr>
    <w:r>
      <w:rPr>
        <w:rFonts w:ascii="Times New Roman" w:hAnsi="Times New Roman"/>
        <w:bCs/>
        <w:iCs/>
        <w:sz w:val="21"/>
        <w:szCs w:val="21"/>
      </w:rPr>
      <w:t>证券代码：</w:t>
    </w:r>
    <w:r>
      <w:rPr>
        <w:rFonts w:ascii="Times New Roman" w:eastAsia="微软雅黑" w:hAnsi="Times New Roman"/>
        <w:sz w:val="21"/>
        <w:szCs w:val="21"/>
        <w:shd w:val="clear" w:color="auto" w:fill="FAFBFC"/>
      </w:rPr>
      <w:t>603676</w:t>
    </w:r>
    <w:r>
      <w:rPr>
        <w:rFonts w:ascii="Times New Roman" w:hAnsi="Times New Roman"/>
        <w:bCs/>
        <w:iCs/>
        <w:sz w:val="21"/>
        <w:szCs w:val="21"/>
      </w:rPr>
      <w:t xml:space="preserve">                                               </w:t>
    </w:r>
    <w:r>
      <w:rPr>
        <w:rFonts w:ascii="Times New Roman" w:hAnsi="Times New Roman"/>
        <w:bCs/>
        <w:iCs/>
        <w:sz w:val="21"/>
        <w:szCs w:val="21"/>
      </w:rPr>
      <w:t>证券简称：卫信康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F6A22B"/>
    <w:multiLevelType w:val="singleLevel"/>
    <w:tmpl w:val="D9F6A22B"/>
    <w:lvl w:ilvl="0">
      <w:start w:val="1"/>
      <w:numFmt w:val="decimal"/>
      <w:suff w:val="nothing"/>
      <w:lvlText w:val="%1、"/>
      <w:lvlJc w:val="left"/>
    </w:lvl>
  </w:abstractNum>
  <w:abstractNum w:abstractNumId="1" w15:restartNumberingAfterBreak="0">
    <w:nsid w:val="09B1000C"/>
    <w:multiLevelType w:val="multilevel"/>
    <w:tmpl w:val="09B1000C"/>
    <w:lvl w:ilvl="0">
      <w:start w:val="1"/>
      <w:numFmt w:val="bullet"/>
      <w:pStyle w:val="2"/>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F1997C"/>
    <w:multiLevelType w:val="singleLevel"/>
    <w:tmpl w:val="41F1997C"/>
    <w:lvl w:ilvl="0">
      <w:start w:val="6"/>
      <w:numFmt w:val="decimal"/>
      <w:suff w:val="nothing"/>
      <w:lvlText w:val="%1、"/>
      <w:lvlJc w:val="left"/>
    </w:lvl>
  </w:abstractNum>
  <w:abstractNum w:abstractNumId="3" w15:restartNumberingAfterBreak="0">
    <w:nsid w:val="631D2927"/>
    <w:multiLevelType w:val="multilevel"/>
    <w:tmpl w:val="631D2927"/>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6039174">
    <w:abstractNumId w:val="1"/>
  </w:num>
  <w:num w:numId="2" w16cid:durableId="244848119">
    <w:abstractNumId w:val="3"/>
  </w:num>
  <w:num w:numId="3" w16cid:durableId="2084335259">
    <w:abstractNumId w:val="0"/>
  </w:num>
  <w:num w:numId="4" w16cid:durableId="105068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xMzg5MjQ5ZTBmN2UzYzRiZDQyZjZkMGYyNzg4ZDQifQ=="/>
  </w:docVars>
  <w:rsids>
    <w:rsidRoot w:val="00172A27"/>
    <w:rsid w:val="00003AD5"/>
    <w:rsid w:val="00003C9F"/>
    <w:rsid w:val="00005035"/>
    <w:rsid w:val="00007BFC"/>
    <w:rsid w:val="000103AB"/>
    <w:rsid w:val="000134CF"/>
    <w:rsid w:val="00013E8A"/>
    <w:rsid w:val="000149C5"/>
    <w:rsid w:val="00014CC1"/>
    <w:rsid w:val="000167A0"/>
    <w:rsid w:val="00020316"/>
    <w:rsid w:val="00020622"/>
    <w:rsid w:val="0002147E"/>
    <w:rsid w:val="000224C9"/>
    <w:rsid w:val="00026DAE"/>
    <w:rsid w:val="00031025"/>
    <w:rsid w:val="000313D0"/>
    <w:rsid w:val="0003142E"/>
    <w:rsid w:val="000318D7"/>
    <w:rsid w:val="00031F65"/>
    <w:rsid w:val="00036421"/>
    <w:rsid w:val="00036864"/>
    <w:rsid w:val="00036DE5"/>
    <w:rsid w:val="00037005"/>
    <w:rsid w:val="00041514"/>
    <w:rsid w:val="00041F38"/>
    <w:rsid w:val="00044E33"/>
    <w:rsid w:val="00046F2F"/>
    <w:rsid w:val="000473AB"/>
    <w:rsid w:val="000501E0"/>
    <w:rsid w:val="0005137C"/>
    <w:rsid w:val="00051D46"/>
    <w:rsid w:val="000528D4"/>
    <w:rsid w:val="0005349D"/>
    <w:rsid w:val="00053B4C"/>
    <w:rsid w:val="00054C3B"/>
    <w:rsid w:val="00055568"/>
    <w:rsid w:val="000566B8"/>
    <w:rsid w:val="00056C76"/>
    <w:rsid w:val="00057759"/>
    <w:rsid w:val="00060556"/>
    <w:rsid w:val="00063669"/>
    <w:rsid w:val="000647C5"/>
    <w:rsid w:val="00065BD3"/>
    <w:rsid w:val="000669F3"/>
    <w:rsid w:val="00066FDA"/>
    <w:rsid w:val="0006757A"/>
    <w:rsid w:val="00071CA3"/>
    <w:rsid w:val="00071D54"/>
    <w:rsid w:val="00072753"/>
    <w:rsid w:val="00074232"/>
    <w:rsid w:val="00076246"/>
    <w:rsid w:val="000773E6"/>
    <w:rsid w:val="00077A33"/>
    <w:rsid w:val="00077F70"/>
    <w:rsid w:val="0008010C"/>
    <w:rsid w:val="000808BF"/>
    <w:rsid w:val="00080E09"/>
    <w:rsid w:val="00082DDA"/>
    <w:rsid w:val="00083815"/>
    <w:rsid w:val="00084B23"/>
    <w:rsid w:val="00085719"/>
    <w:rsid w:val="00086C47"/>
    <w:rsid w:val="000872B1"/>
    <w:rsid w:val="000872D3"/>
    <w:rsid w:val="00087540"/>
    <w:rsid w:val="00095E93"/>
    <w:rsid w:val="000964E7"/>
    <w:rsid w:val="00097C48"/>
    <w:rsid w:val="000A01ED"/>
    <w:rsid w:val="000A0A83"/>
    <w:rsid w:val="000A14D0"/>
    <w:rsid w:val="000A1B34"/>
    <w:rsid w:val="000A2485"/>
    <w:rsid w:val="000A44A4"/>
    <w:rsid w:val="000A5665"/>
    <w:rsid w:val="000A6E9D"/>
    <w:rsid w:val="000A72C6"/>
    <w:rsid w:val="000B0C51"/>
    <w:rsid w:val="000B12B4"/>
    <w:rsid w:val="000B15F2"/>
    <w:rsid w:val="000B20D6"/>
    <w:rsid w:val="000B3E01"/>
    <w:rsid w:val="000B55CF"/>
    <w:rsid w:val="000B7390"/>
    <w:rsid w:val="000C0350"/>
    <w:rsid w:val="000C3D97"/>
    <w:rsid w:val="000C4D65"/>
    <w:rsid w:val="000C51F8"/>
    <w:rsid w:val="000C5B46"/>
    <w:rsid w:val="000C5B77"/>
    <w:rsid w:val="000C6790"/>
    <w:rsid w:val="000C717C"/>
    <w:rsid w:val="000C7CEB"/>
    <w:rsid w:val="000D09FA"/>
    <w:rsid w:val="000D16B4"/>
    <w:rsid w:val="000D20FD"/>
    <w:rsid w:val="000D295E"/>
    <w:rsid w:val="000D3595"/>
    <w:rsid w:val="000D4C47"/>
    <w:rsid w:val="000D60F1"/>
    <w:rsid w:val="000D6933"/>
    <w:rsid w:val="000D71A8"/>
    <w:rsid w:val="000D7A65"/>
    <w:rsid w:val="000D7B23"/>
    <w:rsid w:val="000E12F6"/>
    <w:rsid w:val="000E2483"/>
    <w:rsid w:val="000E2F05"/>
    <w:rsid w:val="000E3DC3"/>
    <w:rsid w:val="000E5149"/>
    <w:rsid w:val="000E7D09"/>
    <w:rsid w:val="000F3944"/>
    <w:rsid w:val="000F4468"/>
    <w:rsid w:val="000F4E80"/>
    <w:rsid w:val="000F5537"/>
    <w:rsid w:val="000F5E50"/>
    <w:rsid w:val="000F6C90"/>
    <w:rsid w:val="000F6F7E"/>
    <w:rsid w:val="000F75B3"/>
    <w:rsid w:val="00104076"/>
    <w:rsid w:val="001045C4"/>
    <w:rsid w:val="00104E56"/>
    <w:rsid w:val="00104F8C"/>
    <w:rsid w:val="0010545C"/>
    <w:rsid w:val="00106D2C"/>
    <w:rsid w:val="001113BC"/>
    <w:rsid w:val="00111D3E"/>
    <w:rsid w:val="00114575"/>
    <w:rsid w:val="00114E68"/>
    <w:rsid w:val="00114E82"/>
    <w:rsid w:val="001172CF"/>
    <w:rsid w:val="00121C55"/>
    <w:rsid w:val="00122936"/>
    <w:rsid w:val="00124F6C"/>
    <w:rsid w:val="00126FD1"/>
    <w:rsid w:val="0013065B"/>
    <w:rsid w:val="00131DD3"/>
    <w:rsid w:val="0013278C"/>
    <w:rsid w:val="00134DDF"/>
    <w:rsid w:val="001362F6"/>
    <w:rsid w:val="0014072A"/>
    <w:rsid w:val="0014117C"/>
    <w:rsid w:val="00141567"/>
    <w:rsid w:val="00141843"/>
    <w:rsid w:val="00141CED"/>
    <w:rsid w:val="00141F82"/>
    <w:rsid w:val="00142AD9"/>
    <w:rsid w:val="00144886"/>
    <w:rsid w:val="00146311"/>
    <w:rsid w:val="00147BEE"/>
    <w:rsid w:val="001502DF"/>
    <w:rsid w:val="00150779"/>
    <w:rsid w:val="0015157C"/>
    <w:rsid w:val="0015343E"/>
    <w:rsid w:val="00153750"/>
    <w:rsid w:val="00153953"/>
    <w:rsid w:val="00154A62"/>
    <w:rsid w:val="00155BDF"/>
    <w:rsid w:val="00155C80"/>
    <w:rsid w:val="00155DD7"/>
    <w:rsid w:val="00156A7E"/>
    <w:rsid w:val="001577F2"/>
    <w:rsid w:val="00160D80"/>
    <w:rsid w:val="00162E90"/>
    <w:rsid w:val="00163AD8"/>
    <w:rsid w:val="0016407B"/>
    <w:rsid w:val="0016416E"/>
    <w:rsid w:val="00164939"/>
    <w:rsid w:val="00165111"/>
    <w:rsid w:val="001653F1"/>
    <w:rsid w:val="001660C8"/>
    <w:rsid w:val="00166164"/>
    <w:rsid w:val="00166DDB"/>
    <w:rsid w:val="001670FC"/>
    <w:rsid w:val="001705D8"/>
    <w:rsid w:val="001715FE"/>
    <w:rsid w:val="00172482"/>
    <w:rsid w:val="00172A27"/>
    <w:rsid w:val="0017313F"/>
    <w:rsid w:val="00174DEF"/>
    <w:rsid w:val="001756C7"/>
    <w:rsid w:val="00176976"/>
    <w:rsid w:val="001777F3"/>
    <w:rsid w:val="00180816"/>
    <w:rsid w:val="001818BA"/>
    <w:rsid w:val="00181FEE"/>
    <w:rsid w:val="00183962"/>
    <w:rsid w:val="00183B7A"/>
    <w:rsid w:val="00183C07"/>
    <w:rsid w:val="001844B7"/>
    <w:rsid w:val="00185007"/>
    <w:rsid w:val="00185AD9"/>
    <w:rsid w:val="001871CF"/>
    <w:rsid w:val="00187828"/>
    <w:rsid w:val="00187B94"/>
    <w:rsid w:val="00191B2A"/>
    <w:rsid w:val="001921FA"/>
    <w:rsid w:val="00192CEE"/>
    <w:rsid w:val="0019352B"/>
    <w:rsid w:val="00194C73"/>
    <w:rsid w:val="001952A6"/>
    <w:rsid w:val="00196618"/>
    <w:rsid w:val="001A0DB5"/>
    <w:rsid w:val="001A2E45"/>
    <w:rsid w:val="001A2FAD"/>
    <w:rsid w:val="001A3B5F"/>
    <w:rsid w:val="001A3EF3"/>
    <w:rsid w:val="001A46D9"/>
    <w:rsid w:val="001A48C7"/>
    <w:rsid w:val="001A5006"/>
    <w:rsid w:val="001A519F"/>
    <w:rsid w:val="001A5EDA"/>
    <w:rsid w:val="001A61BA"/>
    <w:rsid w:val="001B1266"/>
    <w:rsid w:val="001B1632"/>
    <w:rsid w:val="001B17B4"/>
    <w:rsid w:val="001B1957"/>
    <w:rsid w:val="001B2E38"/>
    <w:rsid w:val="001B321B"/>
    <w:rsid w:val="001B37C2"/>
    <w:rsid w:val="001B3B7C"/>
    <w:rsid w:val="001B4A1E"/>
    <w:rsid w:val="001B5058"/>
    <w:rsid w:val="001B5A85"/>
    <w:rsid w:val="001B6D84"/>
    <w:rsid w:val="001B7B6C"/>
    <w:rsid w:val="001C0708"/>
    <w:rsid w:val="001C0852"/>
    <w:rsid w:val="001C104A"/>
    <w:rsid w:val="001C12F6"/>
    <w:rsid w:val="001C13E6"/>
    <w:rsid w:val="001C3459"/>
    <w:rsid w:val="001C3E0C"/>
    <w:rsid w:val="001C4B1A"/>
    <w:rsid w:val="001C6612"/>
    <w:rsid w:val="001C76FD"/>
    <w:rsid w:val="001D2652"/>
    <w:rsid w:val="001D2715"/>
    <w:rsid w:val="001D5715"/>
    <w:rsid w:val="001D59F5"/>
    <w:rsid w:val="001D6A73"/>
    <w:rsid w:val="001D6C48"/>
    <w:rsid w:val="001D73A8"/>
    <w:rsid w:val="001D7C55"/>
    <w:rsid w:val="001E06B4"/>
    <w:rsid w:val="001E0708"/>
    <w:rsid w:val="001E0714"/>
    <w:rsid w:val="001E1382"/>
    <w:rsid w:val="001E3546"/>
    <w:rsid w:val="001E3BE4"/>
    <w:rsid w:val="001E4025"/>
    <w:rsid w:val="001E4055"/>
    <w:rsid w:val="001E63ED"/>
    <w:rsid w:val="001E7260"/>
    <w:rsid w:val="001E74ED"/>
    <w:rsid w:val="001E76C4"/>
    <w:rsid w:val="001E7B18"/>
    <w:rsid w:val="001F107A"/>
    <w:rsid w:val="001F278C"/>
    <w:rsid w:val="001F2797"/>
    <w:rsid w:val="001F37A9"/>
    <w:rsid w:val="001F3F0D"/>
    <w:rsid w:val="001F6F70"/>
    <w:rsid w:val="00200ED5"/>
    <w:rsid w:val="00202D16"/>
    <w:rsid w:val="00203612"/>
    <w:rsid w:val="00203E1E"/>
    <w:rsid w:val="00203F16"/>
    <w:rsid w:val="00205084"/>
    <w:rsid w:val="00205203"/>
    <w:rsid w:val="00206386"/>
    <w:rsid w:val="002068B9"/>
    <w:rsid w:val="00207B84"/>
    <w:rsid w:val="00210B20"/>
    <w:rsid w:val="00211CC6"/>
    <w:rsid w:val="00213BDA"/>
    <w:rsid w:val="002144CD"/>
    <w:rsid w:val="00216942"/>
    <w:rsid w:val="00220FC0"/>
    <w:rsid w:val="00221FE5"/>
    <w:rsid w:val="0022273C"/>
    <w:rsid w:val="00222EFE"/>
    <w:rsid w:val="00223FCE"/>
    <w:rsid w:val="00225029"/>
    <w:rsid w:val="00225613"/>
    <w:rsid w:val="0022597F"/>
    <w:rsid w:val="00226A6D"/>
    <w:rsid w:val="00226DA7"/>
    <w:rsid w:val="00227689"/>
    <w:rsid w:val="002278CF"/>
    <w:rsid w:val="002300E5"/>
    <w:rsid w:val="00231203"/>
    <w:rsid w:val="002316B3"/>
    <w:rsid w:val="00232922"/>
    <w:rsid w:val="00232F5E"/>
    <w:rsid w:val="002334D7"/>
    <w:rsid w:val="00233CB5"/>
    <w:rsid w:val="00233D7A"/>
    <w:rsid w:val="002350A2"/>
    <w:rsid w:val="0023511C"/>
    <w:rsid w:val="00237771"/>
    <w:rsid w:val="00237792"/>
    <w:rsid w:val="00237908"/>
    <w:rsid w:val="002400A6"/>
    <w:rsid w:val="00241034"/>
    <w:rsid w:val="0024156A"/>
    <w:rsid w:val="00241C5C"/>
    <w:rsid w:val="002426D5"/>
    <w:rsid w:val="00242A24"/>
    <w:rsid w:val="00242D28"/>
    <w:rsid w:val="002438DF"/>
    <w:rsid w:val="0024615C"/>
    <w:rsid w:val="00247895"/>
    <w:rsid w:val="00247D15"/>
    <w:rsid w:val="00247E81"/>
    <w:rsid w:val="00253127"/>
    <w:rsid w:val="00255EFB"/>
    <w:rsid w:val="00255F89"/>
    <w:rsid w:val="00257034"/>
    <w:rsid w:val="002612FA"/>
    <w:rsid w:val="00262202"/>
    <w:rsid w:val="0026260C"/>
    <w:rsid w:val="00262E72"/>
    <w:rsid w:val="00262EB1"/>
    <w:rsid w:val="00263654"/>
    <w:rsid w:val="0026383A"/>
    <w:rsid w:val="002644A6"/>
    <w:rsid w:val="002648CE"/>
    <w:rsid w:val="00265FC9"/>
    <w:rsid w:val="00267AAD"/>
    <w:rsid w:val="002705CB"/>
    <w:rsid w:val="00271E09"/>
    <w:rsid w:val="002727C8"/>
    <w:rsid w:val="00272E0A"/>
    <w:rsid w:val="00273AEC"/>
    <w:rsid w:val="00273F72"/>
    <w:rsid w:val="00274FBA"/>
    <w:rsid w:val="002750B8"/>
    <w:rsid w:val="00275497"/>
    <w:rsid w:val="00276784"/>
    <w:rsid w:val="00277131"/>
    <w:rsid w:val="00277AAE"/>
    <w:rsid w:val="0028092A"/>
    <w:rsid w:val="002819D2"/>
    <w:rsid w:val="00281DE7"/>
    <w:rsid w:val="00282007"/>
    <w:rsid w:val="00282368"/>
    <w:rsid w:val="00282E3B"/>
    <w:rsid w:val="002850DC"/>
    <w:rsid w:val="00285B17"/>
    <w:rsid w:val="00287462"/>
    <w:rsid w:val="00291258"/>
    <w:rsid w:val="002918F7"/>
    <w:rsid w:val="00294197"/>
    <w:rsid w:val="002951BF"/>
    <w:rsid w:val="00295AB9"/>
    <w:rsid w:val="002961E5"/>
    <w:rsid w:val="002A0807"/>
    <w:rsid w:val="002A21E2"/>
    <w:rsid w:val="002A2672"/>
    <w:rsid w:val="002A2C5F"/>
    <w:rsid w:val="002A45FC"/>
    <w:rsid w:val="002A5673"/>
    <w:rsid w:val="002A5B6D"/>
    <w:rsid w:val="002A6096"/>
    <w:rsid w:val="002A67E3"/>
    <w:rsid w:val="002A7A64"/>
    <w:rsid w:val="002B00AF"/>
    <w:rsid w:val="002B0BF3"/>
    <w:rsid w:val="002B1586"/>
    <w:rsid w:val="002B1D4C"/>
    <w:rsid w:val="002B3758"/>
    <w:rsid w:val="002B56ED"/>
    <w:rsid w:val="002B7927"/>
    <w:rsid w:val="002C097F"/>
    <w:rsid w:val="002C119F"/>
    <w:rsid w:val="002C2186"/>
    <w:rsid w:val="002C36C0"/>
    <w:rsid w:val="002C4199"/>
    <w:rsid w:val="002C64E8"/>
    <w:rsid w:val="002C6D17"/>
    <w:rsid w:val="002C7FBC"/>
    <w:rsid w:val="002D0F1E"/>
    <w:rsid w:val="002D269B"/>
    <w:rsid w:val="002D34AD"/>
    <w:rsid w:val="002D51E6"/>
    <w:rsid w:val="002D59EF"/>
    <w:rsid w:val="002D759E"/>
    <w:rsid w:val="002D79B5"/>
    <w:rsid w:val="002E0264"/>
    <w:rsid w:val="002E2B82"/>
    <w:rsid w:val="002E3D96"/>
    <w:rsid w:val="002E41FA"/>
    <w:rsid w:val="002E5C8F"/>
    <w:rsid w:val="002E5EF3"/>
    <w:rsid w:val="002F089D"/>
    <w:rsid w:val="002F0A50"/>
    <w:rsid w:val="002F4620"/>
    <w:rsid w:val="002F4733"/>
    <w:rsid w:val="002F588A"/>
    <w:rsid w:val="002F62EF"/>
    <w:rsid w:val="0030096B"/>
    <w:rsid w:val="00301121"/>
    <w:rsid w:val="0030203C"/>
    <w:rsid w:val="003028E7"/>
    <w:rsid w:val="00303D27"/>
    <w:rsid w:val="0030496B"/>
    <w:rsid w:val="00305840"/>
    <w:rsid w:val="00305BA3"/>
    <w:rsid w:val="00306384"/>
    <w:rsid w:val="00306994"/>
    <w:rsid w:val="00307F3F"/>
    <w:rsid w:val="003101C9"/>
    <w:rsid w:val="00311BCA"/>
    <w:rsid w:val="0031254A"/>
    <w:rsid w:val="00314C34"/>
    <w:rsid w:val="0031633D"/>
    <w:rsid w:val="0031694E"/>
    <w:rsid w:val="003220DD"/>
    <w:rsid w:val="00324111"/>
    <w:rsid w:val="00324F7B"/>
    <w:rsid w:val="003252A1"/>
    <w:rsid w:val="00327E76"/>
    <w:rsid w:val="00330D76"/>
    <w:rsid w:val="00330EB6"/>
    <w:rsid w:val="003323FE"/>
    <w:rsid w:val="003327E2"/>
    <w:rsid w:val="00332E6E"/>
    <w:rsid w:val="00333B26"/>
    <w:rsid w:val="00334677"/>
    <w:rsid w:val="00337A0C"/>
    <w:rsid w:val="00337EA3"/>
    <w:rsid w:val="00340711"/>
    <w:rsid w:val="003422A2"/>
    <w:rsid w:val="00343388"/>
    <w:rsid w:val="003449A8"/>
    <w:rsid w:val="00344E85"/>
    <w:rsid w:val="00345F71"/>
    <w:rsid w:val="00347F98"/>
    <w:rsid w:val="00350226"/>
    <w:rsid w:val="00352684"/>
    <w:rsid w:val="003528FE"/>
    <w:rsid w:val="00353DC2"/>
    <w:rsid w:val="00353DCF"/>
    <w:rsid w:val="003607C9"/>
    <w:rsid w:val="00360B47"/>
    <w:rsid w:val="00361968"/>
    <w:rsid w:val="00361B43"/>
    <w:rsid w:val="00362FBB"/>
    <w:rsid w:val="00363E91"/>
    <w:rsid w:val="00364266"/>
    <w:rsid w:val="0036451A"/>
    <w:rsid w:val="0036516D"/>
    <w:rsid w:val="003656CD"/>
    <w:rsid w:val="00365DF0"/>
    <w:rsid w:val="003667D3"/>
    <w:rsid w:val="003708A3"/>
    <w:rsid w:val="00371758"/>
    <w:rsid w:val="00372218"/>
    <w:rsid w:val="003727AF"/>
    <w:rsid w:val="00373861"/>
    <w:rsid w:val="00374D18"/>
    <w:rsid w:val="003751DB"/>
    <w:rsid w:val="00375A03"/>
    <w:rsid w:val="00377832"/>
    <w:rsid w:val="00377FF3"/>
    <w:rsid w:val="00380593"/>
    <w:rsid w:val="003813B0"/>
    <w:rsid w:val="003819D5"/>
    <w:rsid w:val="0038260A"/>
    <w:rsid w:val="00382612"/>
    <w:rsid w:val="00382B32"/>
    <w:rsid w:val="00383B6B"/>
    <w:rsid w:val="00387B49"/>
    <w:rsid w:val="00391B46"/>
    <w:rsid w:val="00393644"/>
    <w:rsid w:val="003938FA"/>
    <w:rsid w:val="003945F7"/>
    <w:rsid w:val="00395C07"/>
    <w:rsid w:val="003966B8"/>
    <w:rsid w:val="003A09E5"/>
    <w:rsid w:val="003A1459"/>
    <w:rsid w:val="003A3C18"/>
    <w:rsid w:val="003A3D30"/>
    <w:rsid w:val="003A4A06"/>
    <w:rsid w:val="003A562F"/>
    <w:rsid w:val="003B0E9F"/>
    <w:rsid w:val="003B2E14"/>
    <w:rsid w:val="003B36BA"/>
    <w:rsid w:val="003B3D44"/>
    <w:rsid w:val="003B4468"/>
    <w:rsid w:val="003B4BEA"/>
    <w:rsid w:val="003B5351"/>
    <w:rsid w:val="003B5B5C"/>
    <w:rsid w:val="003B671B"/>
    <w:rsid w:val="003B7269"/>
    <w:rsid w:val="003B758C"/>
    <w:rsid w:val="003C0152"/>
    <w:rsid w:val="003C2626"/>
    <w:rsid w:val="003C273B"/>
    <w:rsid w:val="003C28CC"/>
    <w:rsid w:val="003C3ECB"/>
    <w:rsid w:val="003C444D"/>
    <w:rsid w:val="003C5502"/>
    <w:rsid w:val="003C6A69"/>
    <w:rsid w:val="003D0D1B"/>
    <w:rsid w:val="003D2299"/>
    <w:rsid w:val="003D2507"/>
    <w:rsid w:val="003D33E5"/>
    <w:rsid w:val="003D3B67"/>
    <w:rsid w:val="003D52D1"/>
    <w:rsid w:val="003D61D4"/>
    <w:rsid w:val="003D63D8"/>
    <w:rsid w:val="003D659A"/>
    <w:rsid w:val="003D701D"/>
    <w:rsid w:val="003D70E1"/>
    <w:rsid w:val="003D7178"/>
    <w:rsid w:val="003E1060"/>
    <w:rsid w:val="003E15C5"/>
    <w:rsid w:val="003E1A65"/>
    <w:rsid w:val="003E233B"/>
    <w:rsid w:val="003E2411"/>
    <w:rsid w:val="003E3218"/>
    <w:rsid w:val="003E6514"/>
    <w:rsid w:val="003E753C"/>
    <w:rsid w:val="003F0F72"/>
    <w:rsid w:val="003F1E79"/>
    <w:rsid w:val="003F20ED"/>
    <w:rsid w:val="003F3DCE"/>
    <w:rsid w:val="003F3FD5"/>
    <w:rsid w:val="003F44A5"/>
    <w:rsid w:val="003F6284"/>
    <w:rsid w:val="003F6932"/>
    <w:rsid w:val="003F6B18"/>
    <w:rsid w:val="0040154A"/>
    <w:rsid w:val="00401A5A"/>
    <w:rsid w:val="00401BAB"/>
    <w:rsid w:val="00401C0E"/>
    <w:rsid w:val="00403DC4"/>
    <w:rsid w:val="00406DDE"/>
    <w:rsid w:val="004070F7"/>
    <w:rsid w:val="004079AF"/>
    <w:rsid w:val="00410DB4"/>
    <w:rsid w:val="00411871"/>
    <w:rsid w:val="00411DDA"/>
    <w:rsid w:val="00412684"/>
    <w:rsid w:val="0041279D"/>
    <w:rsid w:val="0041347B"/>
    <w:rsid w:val="00414AAE"/>
    <w:rsid w:val="00414F41"/>
    <w:rsid w:val="00416E9D"/>
    <w:rsid w:val="00420144"/>
    <w:rsid w:val="004216A8"/>
    <w:rsid w:val="0042223B"/>
    <w:rsid w:val="004231DE"/>
    <w:rsid w:val="0042510B"/>
    <w:rsid w:val="00425666"/>
    <w:rsid w:val="004265EA"/>
    <w:rsid w:val="00427015"/>
    <w:rsid w:val="00427F62"/>
    <w:rsid w:val="004301EB"/>
    <w:rsid w:val="004308DC"/>
    <w:rsid w:val="00430A33"/>
    <w:rsid w:val="0043260E"/>
    <w:rsid w:val="00435C4D"/>
    <w:rsid w:val="00436664"/>
    <w:rsid w:val="00436E08"/>
    <w:rsid w:val="00436E43"/>
    <w:rsid w:val="00437233"/>
    <w:rsid w:val="004372CA"/>
    <w:rsid w:val="00437B1B"/>
    <w:rsid w:val="00437F6C"/>
    <w:rsid w:val="0044100B"/>
    <w:rsid w:val="00441A65"/>
    <w:rsid w:val="00442042"/>
    <w:rsid w:val="00442A0D"/>
    <w:rsid w:val="004434A4"/>
    <w:rsid w:val="004457BA"/>
    <w:rsid w:val="00445996"/>
    <w:rsid w:val="004459AF"/>
    <w:rsid w:val="00446149"/>
    <w:rsid w:val="00446189"/>
    <w:rsid w:val="004466B6"/>
    <w:rsid w:val="00446DA4"/>
    <w:rsid w:val="00446ED2"/>
    <w:rsid w:val="00447EA0"/>
    <w:rsid w:val="0045300E"/>
    <w:rsid w:val="00454839"/>
    <w:rsid w:val="00457B9A"/>
    <w:rsid w:val="00457EB1"/>
    <w:rsid w:val="00460D08"/>
    <w:rsid w:val="00461814"/>
    <w:rsid w:val="00461959"/>
    <w:rsid w:val="004623F5"/>
    <w:rsid w:val="00463D31"/>
    <w:rsid w:val="00465051"/>
    <w:rsid w:val="00466A12"/>
    <w:rsid w:val="0046794D"/>
    <w:rsid w:val="00470A35"/>
    <w:rsid w:val="00471532"/>
    <w:rsid w:val="004719D5"/>
    <w:rsid w:val="0047226C"/>
    <w:rsid w:val="00472886"/>
    <w:rsid w:val="00473C40"/>
    <w:rsid w:val="00474035"/>
    <w:rsid w:val="00474CE1"/>
    <w:rsid w:val="004753E4"/>
    <w:rsid w:val="00477962"/>
    <w:rsid w:val="00482858"/>
    <w:rsid w:val="00483409"/>
    <w:rsid w:val="00485CBA"/>
    <w:rsid w:val="00487780"/>
    <w:rsid w:val="004904CE"/>
    <w:rsid w:val="0049231F"/>
    <w:rsid w:val="004924DF"/>
    <w:rsid w:val="004925FD"/>
    <w:rsid w:val="004930F2"/>
    <w:rsid w:val="004938F8"/>
    <w:rsid w:val="00494381"/>
    <w:rsid w:val="00494621"/>
    <w:rsid w:val="0049515B"/>
    <w:rsid w:val="004954FF"/>
    <w:rsid w:val="0049593F"/>
    <w:rsid w:val="00496A70"/>
    <w:rsid w:val="00496BAC"/>
    <w:rsid w:val="004978D9"/>
    <w:rsid w:val="004A0059"/>
    <w:rsid w:val="004A1769"/>
    <w:rsid w:val="004A261A"/>
    <w:rsid w:val="004A341E"/>
    <w:rsid w:val="004A3F89"/>
    <w:rsid w:val="004A3FE8"/>
    <w:rsid w:val="004A4036"/>
    <w:rsid w:val="004A4281"/>
    <w:rsid w:val="004A489E"/>
    <w:rsid w:val="004A511B"/>
    <w:rsid w:val="004A5889"/>
    <w:rsid w:val="004A6B71"/>
    <w:rsid w:val="004B0426"/>
    <w:rsid w:val="004B2316"/>
    <w:rsid w:val="004B3255"/>
    <w:rsid w:val="004B375C"/>
    <w:rsid w:val="004B7D71"/>
    <w:rsid w:val="004C1A4A"/>
    <w:rsid w:val="004C1C8F"/>
    <w:rsid w:val="004C2A06"/>
    <w:rsid w:val="004C305C"/>
    <w:rsid w:val="004C57DE"/>
    <w:rsid w:val="004C792E"/>
    <w:rsid w:val="004D0C1E"/>
    <w:rsid w:val="004D1BD8"/>
    <w:rsid w:val="004D4F8A"/>
    <w:rsid w:val="004D7249"/>
    <w:rsid w:val="004D7D82"/>
    <w:rsid w:val="004E2636"/>
    <w:rsid w:val="004E2843"/>
    <w:rsid w:val="004E35DD"/>
    <w:rsid w:val="004E3F1E"/>
    <w:rsid w:val="004E66D2"/>
    <w:rsid w:val="004E6B28"/>
    <w:rsid w:val="004E799A"/>
    <w:rsid w:val="004F0AEF"/>
    <w:rsid w:val="004F14AF"/>
    <w:rsid w:val="004F3822"/>
    <w:rsid w:val="004F55DF"/>
    <w:rsid w:val="004F7C9D"/>
    <w:rsid w:val="0050001B"/>
    <w:rsid w:val="00502452"/>
    <w:rsid w:val="00503492"/>
    <w:rsid w:val="005035E3"/>
    <w:rsid w:val="005038AA"/>
    <w:rsid w:val="005042E4"/>
    <w:rsid w:val="00505EFC"/>
    <w:rsid w:val="00506D8F"/>
    <w:rsid w:val="0050713C"/>
    <w:rsid w:val="0050725A"/>
    <w:rsid w:val="005105E7"/>
    <w:rsid w:val="005119B6"/>
    <w:rsid w:val="00514C59"/>
    <w:rsid w:val="00515A69"/>
    <w:rsid w:val="00515D5E"/>
    <w:rsid w:val="00515FDA"/>
    <w:rsid w:val="005161F5"/>
    <w:rsid w:val="005166C7"/>
    <w:rsid w:val="00517CC0"/>
    <w:rsid w:val="00520985"/>
    <w:rsid w:val="005215D0"/>
    <w:rsid w:val="00522148"/>
    <w:rsid w:val="00523F53"/>
    <w:rsid w:val="00524D85"/>
    <w:rsid w:val="00525CB0"/>
    <w:rsid w:val="00525EE2"/>
    <w:rsid w:val="00525EF9"/>
    <w:rsid w:val="0053053B"/>
    <w:rsid w:val="0053104F"/>
    <w:rsid w:val="0053135E"/>
    <w:rsid w:val="00531ECD"/>
    <w:rsid w:val="00532488"/>
    <w:rsid w:val="00535AF0"/>
    <w:rsid w:val="0053659B"/>
    <w:rsid w:val="00540844"/>
    <w:rsid w:val="00543AEF"/>
    <w:rsid w:val="005443BD"/>
    <w:rsid w:val="00544613"/>
    <w:rsid w:val="00544D13"/>
    <w:rsid w:val="00544DAC"/>
    <w:rsid w:val="00546601"/>
    <w:rsid w:val="0054741F"/>
    <w:rsid w:val="005500A3"/>
    <w:rsid w:val="00550369"/>
    <w:rsid w:val="00551305"/>
    <w:rsid w:val="0055164A"/>
    <w:rsid w:val="00551F43"/>
    <w:rsid w:val="00553305"/>
    <w:rsid w:val="0055674B"/>
    <w:rsid w:val="005577C1"/>
    <w:rsid w:val="00557B25"/>
    <w:rsid w:val="005612CF"/>
    <w:rsid w:val="0056137D"/>
    <w:rsid w:val="00561578"/>
    <w:rsid w:val="00561FC4"/>
    <w:rsid w:val="005621ED"/>
    <w:rsid w:val="00562459"/>
    <w:rsid w:val="00563CDE"/>
    <w:rsid w:val="00563D75"/>
    <w:rsid w:val="00565727"/>
    <w:rsid w:val="00567BE8"/>
    <w:rsid w:val="00567E75"/>
    <w:rsid w:val="00567E7E"/>
    <w:rsid w:val="00570061"/>
    <w:rsid w:val="005703D4"/>
    <w:rsid w:val="005716E4"/>
    <w:rsid w:val="00571DBB"/>
    <w:rsid w:val="005730EF"/>
    <w:rsid w:val="00574C28"/>
    <w:rsid w:val="00576211"/>
    <w:rsid w:val="00577F31"/>
    <w:rsid w:val="00580662"/>
    <w:rsid w:val="00582346"/>
    <w:rsid w:val="00582C8B"/>
    <w:rsid w:val="00583FA8"/>
    <w:rsid w:val="00584472"/>
    <w:rsid w:val="005853B7"/>
    <w:rsid w:val="00585550"/>
    <w:rsid w:val="00585DE4"/>
    <w:rsid w:val="00586324"/>
    <w:rsid w:val="00586328"/>
    <w:rsid w:val="005864E6"/>
    <w:rsid w:val="00587258"/>
    <w:rsid w:val="0059079E"/>
    <w:rsid w:val="005919DB"/>
    <w:rsid w:val="005934D7"/>
    <w:rsid w:val="00593932"/>
    <w:rsid w:val="00594363"/>
    <w:rsid w:val="0059590D"/>
    <w:rsid w:val="00595CA2"/>
    <w:rsid w:val="00597212"/>
    <w:rsid w:val="005A0BB0"/>
    <w:rsid w:val="005A48E8"/>
    <w:rsid w:val="005A6A61"/>
    <w:rsid w:val="005A6E61"/>
    <w:rsid w:val="005A73B0"/>
    <w:rsid w:val="005B0B2F"/>
    <w:rsid w:val="005B1AC6"/>
    <w:rsid w:val="005B1E65"/>
    <w:rsid w:val="005B228F"/>
    <w:rsid w:val="005B28E6"/>
    <w:rsid w:val="005B36F4"/>
    <w:rsid w:val="005B3D78"/>
    <w:rsid w:val="005B5F78"/>
    <w:rsid w:val="005B69F0"/>
    <w:rsid w:val="005C1030"/>
    <w:rsid w:val="005C240B"/>
    <w:rsid w:val="005C315D"/>
    <w:rsid w:val="005C3C2B"/>
    <w:rsid w:val="005C3C4F"/>
    <w:rsid w:val="005C497D"/>
    <w:rsid w:val="005C5AEF"/>
    <w:rsid w:val="005C64C8"/>
    <w:rsid w:val="005C75D0"/>
    <w:rsid w:val="005D0E46"/>
    <w:rsid w:val="005D15DB"/>
    <w:rsid w:val="005D4CB2"/>
    <w:rsid w:val="005D5CCB"/>
    <w:rsid w:val="005D6229"/>
    <w:rsid w:val="005E15B0"/>
    <w:rsid w:val="005E1F08"/>
    <w:rsid w:val="005E76A9"/>
    <w:rsid w:val="005F1037"/>
    <w:rsid w:val="005F2ACC"/>
    <w:rsid w:val="005F5A83"/>
    <w:rsid w:val="005F666D"/>
    <w:rsid w:val="00600189"/>
    <w:rsid w:val="00600371"/>
    <w:rsid w:val="006004D5"/>
    <w:rsid w:val="00600ED4"/>
    <w:rsid w:val="00602B10"/>
    <w:rsid w:val="006035BD"/>
    <w:rsid w:val="00605A0B"/>
    <w:rsid w:val="006064D1"/>
    <w:rsid w:val="00610E08"/>
    <w:rsid w:val="006128F7"/>
    <w:rsid w:val="006139BC"/>
    <w:rsid w:val="00613E7D"/>
    <w:rsid w:val="00614464"/>
    <w:rsid w:val="0061583A"/>
    <w:rsid w:val="00616645"/>
    <w:rsid w:val="00617119"/>
    <w:rsid w:val="00620332"/>
    <w:rsid w:val="00620AA5"/>
    <w:rsid w:val="006219CB"/>
    <w:rsid w:val="00621A90"/>
    <w:rsid w:val="006222DE"/>
    <w:rsid w:val="00622F4A"/>
    <w:rsid w:val="0062303F"/>
    <w:rsid w:val="00623B75"/>
    <w:rsid w:val="00623DA0"/>
    <w:rsid w:val="006241E2"/>
    <w:rsid w:val="006259F5"/>
    <w:rsid w:val="00625C17"/>
    <w:rsid w:val="006306E0"/>
    <w:rsid w:val="006307F1"/>
    <w:rsid w:val="00630A43"/>
    <w:rsid w:val="0063259D"/>
    <w:rsid w:val="00632F28"/>
    <w:rsid w:val="00634004"/>
    <w:rsid w:val="00634391"/>
    <w:rsid w:val="00635E1A"/>
    <w:rsid w:val="00637B5F"/>
    <w:rsid w:val="0064000D"/>
    <w:rsid w:val="00641877"/>
    <w:rsid w:val="0064218D"/>
    <w:rsid w:val="006423CE"/>
    <w:rsid w:val="00642AE8"/>
    <w:rsid w:val="00644B37"/>
    <w:rsid w:val="00644E3C"/>
    <w:rsid w:val="0064555A"/>
    <w:rsid w:val="00647AA2"/>
    <w:rsid w:val="00652D1F"/>
    <w:rsid w:val="00653A6A"/>
    <w:rsid w:val="0065496D"/>
    <w:rsid w:val="00654FD7"/>
    <w:rsid w:val="00660EAF"/>
    <w:rsid w:val="006622D8"/>
    <w:rsid w:val="00662927"/>
    <w:rsid w:val="00664404"/>
    <w:rsid w:val="006645ED"/>
    <w:rsid w:val="00664E02"/>
    <w:rsid w:val="00664E98"/>
    <w:rsid w:val="00665D38"/>
    <w:rsid w:val="0066614E"/>
    <w:rsid w:val="006673A3"/>
    <w:rsid w:val="00671D05"/>
    <w:rsid w:val="006731F3"/>
    <w:rsid w:val="0067339A"/>
    <w:rsid w:val="00673851"/>
    <w:rsid w:val="00673AAB"/>
    <w:rsid w:val="00673B75"/>
    <w:rsid w:val="00673DBF"/>
    <w:rsid w:val="006745D7"/>
    <w:rsid w:val="00674721"/>
    <w:rsid w:val="00683012"/>
    <w:rsid w:val="00683949"/>
    <w:rsid w:val="006844A4"/>
    <w:rsid w:val="00684597"/>
    <w:rsid w:val="00685EA7"/>
    <w:rsid w:val="00686B5E"/>
    <w:rsid w:val="00687649"/>
    <w:rsid w:val="00687AE3"/>
    <w:rsid w:val="0069146A"/>
    <w:rsid w:val="0069293D"/>
    <w:rsid w:val="0069332F"/>
    <w:rsid w:val="0069347D"/>
    <w:rsid w:val="00693D93"/>
    <w:rsid w:val="006944F6"/>
    <w:rsid w:val="00695E03"/>
    <w:rsid w:val="00696038"/>
    <w:rsid w:val="006A15FC"/>
    <w:rsid w:val="006A2CB4"/>
    <w:rsid w:val="006A3090"/>
    <w:rsid w:val="006A33A6"/>
    <w:rsid w:val="006A424E"/>
    <w:rsid w:val="006A4628"/>
    <w:rsid w:val="006A5515"/>
    <w:rsid w:val="006A5D7F"/>
    <w:rsid w:val="006A6EBB"/>
    <w:rsid w:val="006B0C61"/>
    <w:rsid w:val="006B13EB"/>
    <w:rsid w:val="006B1F7F"/>
    <w:rsid w:val="006B2014"/>
    <w:rsid w:val="006B2ADA"/>
    <w:rsid w:val="006B3DDA"/>
    <w:rsid w:val="006B5441"/>
    <w:rsid w:val="006B5F08"/>
    <w:rsid w:val="006B6F1F"/>
    <w:rsid w:val="006B79C5"/>
    <w:rsid w:val="006B7F5E"/>
    <w:rsid w:val="006C21B9"/>
    <w:rsid w:val="006C2997"/>
    <w:rsid w:val="006C2BD6"/>
    <w:rsid w:val="006C311E"/>
    <w:rsid w:val="006C3947"/>
    <w:rsid w:val="006C3D47"/>
    <w:rsid w:val="006C4087"/>
    <w:rsid w:val="006C41DB"/>
    <w:rsid w:val="006C462A"/>
    <w:rsid w:val="006C5272"/>
    <w:rsid w:val="006C5AF8"/>
    <w:rsid w:val="006C5F7B"/>
    <w:rsid w:val="006C6496"/>
    <w:rsid w:val="006C7B09"/>
    <w:rsid w:val="006D12C7"/>
    <w:rsid w:val="006D268D"/>
    <w:rsid w:val="006D32DF"/>
    <w:rsid w:val="006D51C7"/>
    <w:rsid w:val="006D69A2"/>
    <w:rsid w:val="006D711B"/>
    <w:rsid w:val="006D755E"/>
    <w:rsid w:val="006D7D12"/>
    <w:rsid w:val="006E2181"/>
    <w:rsid w:val="006E3378"/>
    <w:rsid w:val="006E6A49"/>
    <w:rsid w:val="006E7181"/>
    <w:rsid w:val="006E71B8"/>
    <w:rsid w:val="006F2016"/>
    <w:rsid w:val="006F2418"/>
    <w:rsid w:val="006F250D"/>
    <w:rsid w:val="006F2E00"/>
    <w:rsid w:val="006F3961"/>
    <w:rsid w:val="006F52A3"/>
    <w:rsid w:val="006F7ED0"/>
    <w:rsid w:val="0070132A"/>
    <w:rsid w:val="00701595"/>
    <w:rsid w:val="0070198D"/>
    <w:rsid w:val="007028BC"/>
    <w:rsid w:val="007031BC"/>
    <w:rsid w:val="00704D60"/>
    <w:rsid w:val="0070576D"/>
    <w:rsid w:val="00705EBB"/>
    <w:rsid w:val="007064EB"/>
    <w:rsid w:val="0070691F"/>
    <w:rsid w:val="007070F0"/>
    <w:rsid w:val="00707823"/>
    <w:rsid w:val="00707D59"/>
    <w:rsid w:val="00710BA7"/>
    <w:rsid w:val="00713746"/>
    <w:rsid w:val="00714EED"/>
    <w:rsid w:val="00715790"/>
    <w:rsid w:val="00717C7A"/>
    <w:rsid w:val="00720353"/>
    <w:rsid w:val="0072090C"/>
    <w:rsid w:val="0072093F"/>
    <w:rsid w:val="00720AD1"/>
    <w:rsid w:val="00721223"/>
    <w:rsid w:val="00721BEC"/>
    <w:rsid w:val="00721C05"/>
    <w:rsid w:val="00722868"/>
    <w:rsid w:val="00722F47"/>
    <w:rsid w:val="00725D91"/>
    <w:rsid w:val="00731573"/>
    <w:rsid w:val="007339A3"/>
    <w:rsid w:val="0073613B"/>
    <w:rsid w:val="00737DF2"/>
    <w:rsid w:val="00741E69"/>
    <w:rsid w:val="007425E1"/>
    <w:rsid w:val="0074284F"/>
    <w:rsid w:val="0074435B"/>
    <w:rsid w:val="00744BA1"/>
    <w:rsid w:val="0074517F"/>
    <w:rsid w:val="007462FA"/>
    <w:rsid w:val="00746327"/>
    <w:rsid w:val="00746CC1"/>
    <w:rsid w:val="007511A2"/>
    <w:rsid w:val="00752EDC"/>
    <w:rsid w:val="00752F49"/>
    <w:rsid w:val="007530BD"/>
    <w:rsid w:val="0075415A"/>
    <w:rsid w:val="00755239"/>
    <w:rsid w:val="00756BCF"/>
    <w:rsid w:val="0075785F"/>
    <w:rsid w:val="00760D4A"/>
    <w:rsid w:val="0076113A"/>
    <w:rsid w:val="007641EE"/>
    <w:rsid w:val="00764E95"/>
    <w:rsid w:val="00766488"/>
    <w:rsid w:val="00767189"/>
    <w:rsid w:val="00770C16"/>
    <w:rsid w:val="00770F47"/>
    <w:rsid w:val="00770FC3"/>
    <w:rsid w:val="00771503"/>
    <w:rsid w:val="00772342"/>
    <w:rsid w:val="00773043"/>
    <w:rsid w:val="00773B36"/>
    <w:rsid w:val="00773B8D"/>
    <w:rsid w:val="00773D69"/>
    <w:rsid w:val="00775232"/>
    <w:rsid w:val="00775555"/>
    <w:rsid w:val="00775FBF"/>
    <w:rsid w:val="007774C7"/>
    <w:rsid w:val="007774D7"/>
    <w:rsid w:val="00777A5C"/>
    <w:rsid w:val="00777AC4"/>
    <w:rsid w:val="00777FE1"/>
    <w:rsid w:val="0078033A"/>
    <w:rsid w:val="00780AAC"/>
    <w:rsid w:val="00780FA0"/>
    <w:rsid w:val="00783AEB"/>
    <w:rsid w:val="00784FD3"/>
    <w:rsid w:val="007855C5"/>
    <w:rsid w:val="00785D51"/>
    <w:rsid w:val="00786E39"/>
    <w:rsid w:val="00790633"/>
    <w:rsid w:val="00791B74"/>
    <w:rsid w:val="00791EA8"/>
    <w:rsid w:val="00791F22"/>
    <w:rsid w:val="007931F6"/>
    <w:rsid w:val="007934A9"/>
    <w:rsid w:val="00795132"/>
    <w:rsid w:val="00795B93"/>
    <w:rsid w:val="00795CA3"/>
    <w:rsid w:val="00797A59"/>
    <w:rsid w:val="00797C1F"/>
    <w:rsid w:val="007A06D3"/>
    <w:rsid w:val="007A0C9B"/>
    <w:rsid w:val="007A3AEB"/>
    <w:rsid w:val="007A482B"/>
    <w:rsid w:val="007A58A8"/>
    <w:rsid w:val="007A5B6E"/>
    <w:rsid w:val="007A5DC5"/>
    <w:rsid w:val="007A712A"/>
    <w:rsid w:val="007A7248"/>
    <w:rsid w:val="007B01C2"/>
    <w:rsid w:val="007B10EC"/>
    <w:rsid w:val="007B229D"/>
    <w:rsid w:val="007B41E5"/>
    <w:rsid w:val="007B5889"/>
    <w:rsid w:val="007B6456"/>
    <w:rsid w:val="007B78CE"/>
    <w:rsid w:val="007B7C97"/>
    <w:rsid w:val="007C089E"/>
    <w:rsid w:val="007C25B0"/>
    <w:rsid w:val="007C3457"/>
    <w:rsid w:val="007C5905"/>
    <w:rsid w:val="007C7ADB"/>
    <w:rsid w:val="007C7B57"/>
    <w:rsid w:val="007D24AC"/>
    <w:rsid w:val="007D29CF"/>
    <w:rsid w:val="007D5EDF"/>
    <w:rsid w:val="007D5FF5"/>
    <w:rsid w:val="007D6CBE"/>
    <w:rsid w:val="007D7E00"/>
    <w:rsid w:val="007E00FF"/>
    <w:rsid w:val="007E047C"/>
    <w:rsid w:val="007E11D8"/>
    <w:rsid w:val="007E29D5"/>
    <w:rsid w:val="007E2A11"/>
    <w:rsid w:val="007E372B"/>
    <w:rsid w:val="007E4198"/>
    <w:rsid w:val="007E5B1A"/>
    <w:rsid w:val="007E634F"/>
    <w:rsid w:val="007E73F8"/>
    <w:rsid w:val="007F0F22"/>
    <w:rsid w:val="007F0F3F"/>
    <w:rsid w:val="007F4E73"/>
    <w:rsid w:val="00800188"/>
    <w:rsid w:val="008019A3"/>
    <w:rsid w:val="00802469"/>
    <w:rsid w:val="00804AB5"/>
    <w:rsid w:val="00807E79"/>
    <w:rsid w:val="00811656"/>
    <w:rsid w:val="0081216B"/>
    <w:rsid w:val="008137C3"/>
    <w:rsid w:val="00813A91"/>
    <w:rsid w:val="008142D9"/>
    <w:rsid w:val="00814A09"/>
    <w:rsid w:val="008153F1"/>
    <w:rsid w:val="008179AB"/>
    <w:rsid w:val="0082227D"/>
    <w:rsid w:val="00822414"/>
    <w:rsid w:val="0082289F"/>
    <w:rsid w:val="00824D5C"/>
    <w:rsid w:val="008250F3"/>
    <w:rsid w:val="00825E3A"/>
    <w:rsid w:val="00825F15"/>
    <w:rsid w:val="0083183E"/>
    <w:rsid w:val="008324DD"/>
    <w:rsid w:val="008336C0"/>
    <w:rsid w:val="008348F4"/>
    <w:rsid w:val="00834B21"/>
    <w:rsid w:val="00840277"/>
    <w:rsid w:val="0084070B"/>
    <w:rsid w:val="00841207"/>
    <w:rsid w:val="008418F2"/>
    <w:rsid w:val="008427E7"/>
    <w:rsid w:val="008428F9"/>
    <w:rsid w:val="008442E3"/>
    <w:rsid w:val="00845929"/>
    <w:rsid w:val="008470AF"/>
    <w:rsid w:val="0084730A"/>
    <w:rsid w:val="00847C6B"/>
    <w:rsid w:val="00850C20"/>
    <w:rsid w:val="00851306"/>
    <w:rsid w:val="00851A22"/>
    <w:rsid w:val="00851E7C"/>
    <w:rsid w:val="00852B19"/>
    <w:rsid w:val="0085464F"/>
    <w:rsid w:val="00854EBD"/>
    <w:rsid w:val="00856098"/>
    <w:rsid w:val="00857451"/>
    <w:rsid w:val="008600F3"/>
    <w:rsid w:val="008619E7"/>
    <w:rsid w:val="00862808"/>
    <w:rsid w:val="008666E1"/>
    <w:rsid w:val="0086764A"/>
    <w:rsid w:val="00867EC9"/>
    <w:rsid w:val="00870578"/>
    <w:rsid w:val="008737D5"/>
    <w:rsid w:val="008742CC"/>
    <w:rsid w:val="00874612"/>
    <w:rsid w:val="00875523"/>
    <w:rsid w:val="008819DE"/>
    <w:rsid w:val="00882DD4"/>
    <w:rsid w:val="008848C0"/>
    <w:rsid w:val="00885724"/>
    <w:rsid w:val="00885894"/>
    <w:rsid w:val="00886370"/>
    <w:rsid w:val="008870B9"/>
    <w:rsid w:val="00890312"/>
    <w:rsid w:val="00891902"/>
    <w:rsid w:val="00891D37"/>
    <w:rsid w:val="00893035"/>
    <w:rsid w:val="0089321C"/>
    <w:rsid w:val="0089341D"/>
    <w:rsid w:val="0089343C"/>
    <w:rsid w:val="00894003"/>
    <w:rsid w:val="00895ED7"/>
    <w:rsid w:val="008A0DD2"/>
    <w:rsid w:val="008A213C"/>
    <w:rsid w:val="008A58E3"/>
    <w:rsid w:val="008A6857"/>
    <w:rsid w:val="008A6C38"/>
    <w:rsid w:val="008A6DD8"/>
    <w:rsid w:val="008A6E06"/>
    <w:rsid w:val="008A6E30"/>
    <w:rsid w:val="008B0FF3"/>
    <w:rsid w:val="008B3AC1"/>
    <w:rsid w:val="008B4C02"/>
    <w:rsid w:val="008B5219"/>
    <w:rsid w:val="008B583D"/>
    <w:rsid w:val="008B7C2C"/>
    <w:rsid w:val="008B7C4D"/>
    <w:rsid w:val="008B7ED9"/>
    <w:rsid w:val="008C059F"/>
    <w:rsid w:val="008C08C2"/>
    <w:rsid w:val="008C1478"/>
    <w:rsid w:val="008C1567"/>
    <w:rsid w:val="008C1CD0"/>
    <w:rsid w:val="008C209F"/>
    <w:rsid w:val="008C223D"/>
    <w:rsid w:val="008C5716"/>
    <w:rsid w:val="008C5AF1"/>
    <w:rsid w:val="008C7582"/>
    <w:rsid w:val="008D0B2B"/>
    <w:rsid w:val="008D26CE"/>
    <w:rsid w:val="008D42A7"/>
    <w:rsid w:val="008D581F"/>
    <w:rsid w:val="008D5F46"/>
    <w:rsid w:val="008D64A6"/>
    <w:rsid w:val="008D7AF0"/>
    <w:rsid w:val="008D7BE7"/>
    <w:rsid w:val="008D7D63"/>
    <w:rsid w:val="008E07B2"/>
    <w:rsid w:val="008E0D1E"/>
    <w:rsid w:val="008E2377"/>
    <w:rsid w:val="008E2561"/>
    <w:rsid w:val="008E379A"/>
    <w:rsid w:val="008E4538"/>
    <w:rsid w:val="008E6761"/>
    <w:rsid w:val="008E6AEB"/>
    <w:rsid w:val="008E70D6"/>
    <w:rsid w:val="008F066A"/>
    <w:rsid w:val="008F0897"/>
    <w:rsid w:val="008F125E"/>
    <w:rsid w:val="008F1B4B"/>
    <w:rsid w:val="008F277D"/>
    <w:rsid w:val="008F5996"/>
    <w:rsid w:val="008F6899"/>
    <w:rsid w:val="008F68FB"/>
    <w:rsid w:val="008F6E47"/>
    <w:rsid w:val="008F6E95"/>
    <w:rsid w:val="008F790C"/>
    <w:rsid w:val="00900C3E"/>
    <w:rsid w:val="00900E0A"/>
    <w:rsid w:val="00903140"/>
    <w:rsid w:val="009033FF"/>
    <w:rsid w:val="00904A6F"/>
    <w:rsid w:val="00904E42"/>
    <w:rsid w:val="009052A3"/>
    <w:rsid w:val="00906279"/>
    <w:rsid w:val="009064A0"/>
    <w:rsid w:val="009110BF"/>
    <w:rsid w:val="009110CE"/>
    <w:rsid w:val="00911C30"/>
    <w:rsid w:val="00912528"/>
    <w:rsid w:val="00912B83"/>
    <w:rsid w:val="00913087"/>
    <w:rsid w:val="009139F9"/>
    <w:rsid w:val="00913A65"/>
    <w:rsid w:val="00914A81"/>
    <w:rsid w:val="0091559E"/>
    <w:rsid w:val="009176BE"/>
    <w:rsid w:val="009209BC"/>
    <w:rsid w:val="009211E9"/>
    <w:rsid w:val="00922697"/>
    <w:rsid w:val="00922CE0"/>
    <w:rsid w:val="00923E9F"/>
    <w:rsid w:val="0092508F"/>
    <w:rsid w:val="0092569F"/>
    <w:rsid w:val="0092671F"/>
    <w:rsid w:val="0092695E"/>
    <w:rsid w:val="00932660"/>
    <w:rsid w:val="00932D78"/>
    <w:rsid w:val="009337E8"/>
    <w:rsid w:val="00934586"/>
    <w:rsid w:val="00934A8C"/>
    <w:rsid w:val="0093552D"/>
    <w:rsid w:val="0093581E"/>
    <w:rsid w:val="00935A75"/>
    <w:rsid w:val="0093743C"/>
    <w:rsid w:val="00940410"/>
    <w:rsid w:val="0094199D"/>
    <w:rsid w:val="00941E27"/>
    <w:rsid w:val="00942B16"/>
    <w:rsid w:val="00942DE6"/>
    <w:rsid w:val="00942EDA"/>
    <w:rsid w:val="00943A8B"/>
    <w:rsid w:val="009440A7"/>
    <w:rsid w:val="00946AB2"/>
    <w:rsid w:val="0094725B"/>
    <w:rsid w:val="00947816"/>
    <w:rsid w:val="00947C7B"/>
    <w:rsid w:val="00950E8D"/>
    <w:rsid w:val="00952893"/>
    <w:rsid w:val="00952A5D"/>
    <w:rsid w:val="009532BE"/>
    <w:rsid w:val="009575B8"/>
    <w:rsid w:val="00960C2F"/>
    <w:rsid w:val="00961A25"/>
    <w:rsid w:val="00963EFA"/>
    <w:rsid w:val="009640E0"/>
    <w:rsid w:val="009643B6"/>
    <w:rsid w:val="0096483B"/>
    <w:rsid w:val="0096575F"/>
    <w:rsid w:val="00965BE0"/>
    <w:rsid w:val="00966BE1"/>
    <w:rsid w:val="00967120"/>
    <w:rsid w:val="0096744C"/>
    <w:rsid w:val="00970228"/>
    <w:rsid w:val="009719D6"/>
    <w:rsid w:val="0097466A"/>
    <w:rsid w:val="00974A30"/>
    <w:rsid w:val="00975C77"/>
    <w:rsid w:val="00977B87"/>
    <w:rsid w:val="00981389"/>
    <w:rsid w:val="009815F7"/>
    <w:rsid w:val="009825C1"/>
    <w:rsid w:val="009840F8"/>
    <w:rsid w:val="00985613"/>
    <w:rsid w:val="00985959"/>
    <w:rsid w:val="0098634F"/>
    <w:rsid w:val="0098735E"/>
    <w:rsid w:val="0099172E"/>
    <w:rsid w:val="009935FA"/>
    <w:rsid w:val="009966E3"/>
    <w:rsid w:val="009967B5"/>
    <w:rsid w:val="009976C4"/>
    <w:rsid w:val="00997A73"/>
    <w:rsid w:val="00997E52"/>
    <w:rsid w:val="009A02B8"/>
    <w:rsid w:val="009A066A"/>
    <w:rsid w:val="009A0ABC"/>
    <w:rsid w:val="009A0F15"/>
    <w:rsid w:val="009A1A28"/>
    <w:rsid w:val="009A3DD5"/>
    <w:rsid w:val="009A401E"/>
    <w:rsid w:val="009A4B93"/>
    <w:rsid w:val="009A54A4"/>
    <w:rsid w:val="009B0834"/>
    <w:rsid w:val="009B0A9D"/>
    <w:rsid w:val="009B0B0F"/>
    <w:rsid w:val="009B25BA"/>
    <w:rsid w:val="009B340E"/>
    <w:rsid w:val="009B429D"/>
    <w:rsid w:val="009B6BAA"/>
    <w:rsid w:val="009C0266"/>
    <w:rsid w:val="009C0F70"/>
    <w:rsid w:val="009C14B4"/>
    <w:rsid w:val="009C2C34"/>
    <w:rsid w:val="009C4214"/>
    <w:rsid w:val="009C4CEE"/>
    <w:rsid w:val="009C6963"/>
    <w:rsid w:val="009C7215"/>
    <w:rsid w:val="009D0EEE"/>
    <w:rsid w:val="009D1157"/>
    <w:rsid w:val="009D17C6"/>
    <w:rsid w:val="009D3594"/>
    <w:rsid w:val="009D47CA"/>
    <w:rsid w:val="009D4F32"/>
    <w:rsid w:val="009D5700"/>
    <w:rsid w:val="009D7B2D"/>
    <w:rsid w:val="009E0DCC"/>
    <w:rsid w:val="009E121A"/>
    <w:rsid w:val="009E26D1"/>
    <w:rsid w:val="009E3A20"/>
    <w:rsid w:val="009E437C"/>
    <w:rsid w:val="009E6AE8"/>
    <w:rsid w:val="009F0A88"/>
    <w:rsid w:val="009F16A7"/>
    <w:rsid w:val="009F221E"/>
    <w:rsid w:val="009F40F4"/>
    <w:rsid w:val="009F58D6"/>
    <w:rsid w:val="009F7525"/>
    <w:rsid w:val="00A004CB"/>
    <w:rsid w:val="00A00742"/>
    <w:rsid w:val="00A00FF8"/>
    <w:rsid w:val="00A02644"/>
    <w:rsid w:val="00A0281B"/>
    <w:rsid w:val="00A0491E"/>
    <w:rsid w:val="00A05FB2"/>
    <w:rsid w:val="00A070F2"/>
    <w:rsid w:val="00A07319"/>
    <w:rsid w:val="00A07444"/>
    <w:rsid w:val="00A07E5A"/>
    <w:rsid w:val="00A11AE0"/>
    <w:rsid w:val="00A1353F"/>
    <w:rsid w:val="00A137A7"/>
    <w:rsid w:val="00A13D06"/>
    <w:rsid w:val="00A146A6"/>
    <w:rsid w:val="00A149E5"/>
    <w:rsid w:val="00A14A72"/>
    <w:rsid w:val="00A15F6D"/>
    <w:rsid w:val="00A16FE3"/>
    <w:rsid w:val="00A17332"/>
    <w:rsid w:val="00A212D3"/>
    <w:rsid w:val="00A21332"/>
    <w:rsid w:val="00A22A9E"/>
    <w:rsid w:val="00A23B07"/>
    <w:rsid w:val="00A25D08"/>
    <w:rsid w:val="00A310C6"/>
    <w:rsid w:val="00A311EB"/>
    <w:rsid w:val="00A3120B"/>
    <w:rsid w:val="00A33204"/>
    <w:rsid w:val="00A33227"/>
    <w:rsid w:val="00A352C8"/>
    <w:rsid w:val="00A367B7"/>
    <w:rsid w:val="00A4034F"/>
    <w:rsid w:val="00A4105E"/>
    <w:rsid w:val="00A410DE"/>
    <w:rsid w:val="00A4560E"/>
    <w:rsid w:val="00A46D10"/>
    <w:rsid w:val="00A5221F"/>
    <w:rsid w:val="00A5256A"/>
    <w:rsid w:val="00A52EB1"/>
    <w:rsid w:val="00A5404C"/>
    <w:rsid w:val="00A54DF8"/>
    <w:rsid w:val="00A55790"/>
    <w:rsid w:val="00A55CE9"/>
    <w:rsid w:val="00A57BF8"/>
    <w:rsid w:val="00A57CB6"/>
    <w:rsid w:val="00A57E0D"/>
    <w:rsid w:val="00A6102A"/>
    <w:rsid w:val="00A61AAA"/>
    <w:rsid w:val="00A634A5"/>
    <w:rsid w:val="00A64406"/>
    <w:rsid w:val="00A64726"/>
    <w:rsid w:val="00A64746"/>
    <w:rsid w:val="00A64DE0"/>
    <w:rsid w:val="00A65FE4"/>
    <w:rsid w:val="00A67B74"/>
    <w:rsid w:val="00A70221"/>
    <w:rsid w:val="00A713F6"/>
    <w:rsid w:val="00A73A8E"/>
    <w:rsid w:val="00A75667"/>
    <w:rsid w:val="00A76801"/>
    <w:rsid w:val="00A77938"/>
    <w:rsid w:val="00A82381"/>
    <w:rsid w:val="00A83804"/>
    <w:rsid w:val="00A8526E"/>
    <w:rsid w:val="00A85271"/>
    <w:rsid w:val="00A85C19"/>
    <w:rsid w:val="00A87490"/>
    <w:rsid w:val="00A9125B"/>
    <w:rsid w:val="00A915B2"/>
    <w:rsid w:val="00A9241F"/>
    <w:rsid w:val="00A935C9"/>
    <w:rsid w:val="00A944E9"/>
    <w:rsid w:val="00A94A0B"/>
    <w:rsid w:val="00A96223"/>
    <w:rsid w:val="00A96624"/>
    <w:rsid w:val="00A97F60"/>
    <w:rsid w:val="00AA0207"/>
    <w:rsid w:val="00AA0A16"/>
    <w:rsid w:val="00AA1CE7"/>
    <w:rsid w:val="00AA2C14"/>
    <w:rsid w:val="00AA2CC8"/>
    <w:rsid w:val="00AA3487"/>
    <w:rsid w:val="00AA527D"/>
    <w:rsid w:val="00AA5819"/>
    <w:rsid w:val="00AA5831"/>
    <w:rsid w:val="00AA5994"/>
    <w:rsid w:val="00AA59C4"/>
    <w:rsid w:val="00AA7D0D"/>
    <w:rsid w:val="00AA7EE3"/>
    <w:rsid w:val="00AA7FED"/>
    <w:rsid w:val="00AB1650"/>
    <w:rsid w:val="00AB47A9"/>
    <w:rsid w:val="00AB639F"/>
    <w:rsid w:val="00AB65DC"/>
    <w:rsid w:val="00AB6C26"/>
    <w:rsid w:val="00AC0307"/>
    <w:rsid w:val="00AC437A"/>
    <w:rsid w:val="00AC438A"/>
    <w:rsid w:val="00AC5CC6"/>
    <w:rsid w:val="00AC5ED8"/>
    <w:rsid w:val="00AC60BD"/>
    <w:rsid w:val="00AC771D"/>
    <w:rsid w:val="00AD08B3"/>
    <w:rsid w:val="00AD19B3"/>
    <w:rsid w:val="00AD1DF7"/>
    <w:rsid w:val="00AD1E81"/>
    <w:rsid w:val="00AD2BC9"/>
    <w:rsid w:val="00AD2FD4"/>
    <w:rsid w:val="00AD3B1B"/>
    <w:rsid w:val="00AD3BC7"/>
    <w:rsid w:val="00AD47C2"/>
    <w:rsid w:val="00AD4A94"/>
    <w:rsid w:val="00AD4D1C"/>
    <w:rsid w:val="00AD5A12"/>
    <w:rsid w:val="00AD5F15"/>
    <w:rsid w:val="00AD6352"/>
    <w:rsid w:val="00AD77D4"/>
    <w:rsid w:val="00AE01B7"/>
    <w:rsid w:val="00AE0471"/>
    <w:rsid w:val="00AE0D87"/>
    <w:rsid w:val="00AE2B9E"/>
    <w:rsid w:val="00AE3B6F"/>
    <w:rsid w:val="00AE3F1D"/>
    <w:rsid w:val="00AE4102"/>
    <w:rsid w:val="00AE4588"/>
    <w:rsid w:val="00AE4CD7"/>
    <w:rsid w:val="00AE4EAF"/>
    <w:rsid w:val="00AE7466"/>
    <w:rsid w:val="00AE7E29"/>
    <w:rsid w:val="00AF11F4"/>
    <w:rsid w:val="00AF2226"/>
    <w:rsid w:val="00AF3A83"/>
    <w:rsid w:val="00AF3DD8"/>
    <w:rsid w:val="00AF5A04"/>
    <w:rsid w:val="00AF65E0"/>
    <w:rsid w:val="00AF721E"/>
    <w:rsid w:val="00AF7C37"/>
    <w:rsid w:val="00AF7F31"/>
    <w:rsid w:val="00B005F4"/>
    <w:rsid w:val="00B02848"/>
    <w:rsid w:val="00B04881"/>
    <w:rsid w:val="00B04F50"/>
    <w:rsid w:val="00B05623"/>
    <w:rsid w:val="00B06614"/>
    <w:rsid w:val="00B072E6"/>
    <w:rsid w:val="00B104EE"/>
    <w:rsid w:val="00B11B16"/>
    <w:rsid w:val="00B11EA4"/>
    <w:rsid w:val="00B127CC"/>
    <w:rsid w:val="00B13CDC"/>
    <w:rsid w:val="00B140B2"/>
    <w:rsid w:val="00B1422C"/>
    <w:rsid w:val="00B15812"/>
    <w:rsid w:val="00B16A46"/>
    <w:rsid w:val="00B17A49"/>
    <w:rsid w:val="00B20474"/>
    <w:rsid w:val="00B21B0D"/>
    <w:rsid w:val="00B222C5"/>
    <w:rsid w:val="00B2261B"/>
    <w:rsid w:val="00B22856"/>
    <w:rsid w:val="00B2331F"/>
    <w:rsid w:val="00B26795"/>
    <w:rsid w:val="00B26841"/>
    <w:rsid w:val="00B30386"/>
    <w:rsid w:val="00B304D9"/>
    <w:rsid w:val="00B305CA"/>
    <w:rsid w:val="00B32271"/>
    <w:rsid w:val="00B3248E"/>
    <w:rsid w:val="00B33F9B"/>
    <w:rsid w:val="00B36937"/>
    <w:rsid w:val="00B36B66"/>
    <w:rsid w:val="00B36EC3"/>
    <w:rsid w:val="00B37A7C"/>
    <w:rsid w:val="00B40458"/>
    <w:rsid w:val="00B408E3"/>
    <w:rsid w:val="00B41A7E"/>
    <w:rsid w:val="00B44383"/>
    <w:rsid w:val="00B455D2"/>
    <w:rsid w:val="00B46799"/>
    <w:rsid w:val="00B50782"/>
    <w:rsid w:val="00B50CAC"/>
    <w:rsid w:val="00B5136A"/>
    <w:rsid w:val="00B5264B"/>
    <w:rsid w:val="00B52A32"/>
    <w:rsid w:val="00B534E1"/>
    <w:rsid w:val="00B53909"/>
    <w:rsid w:val="00B57DEE"/>
    <w:rsid w:val="00B608D5"/>
    <w:rsid w:val="00B60E43"/>
    <w:rsid w:val="00B65453"/>
    <w:rsid w:val="00B70D50"/>
    <w:rsid w:val="00B72455"/>
    <w:rsid w:val="00B743E0"/>
    <w:rsid w:val="00B75903"/>
    <w:rsid w:val="00B75B40"/>
    <w:rsid w:val="00B76142"/>
    <w:rsid w:val="00B76A08"/>
    <w:rsid w:val="00B8088E"/>
    <w:rsid w:val="00B81568"/>
    <w:rsid w:val="00B860A3"/>
    <w:rsid w:val="00B87CDF"/>
    <w:rsid w:val="00B87FD2"/>
    <w:rsid w:val="00B9144A"/>
    <w:rsid w:val="00B92B91"/>
    <w:rsid w:val="00B94D4C"/>
    <w:rsid w:val="00B95719"/>
    <w:rsid w:val="00B95FEF"/>
    <w:rsid w:val="00B97728"/>
    <w:rsid w:val="00B97EA4"/>
    <w:rsid w:val="00BA06F9"/>
    <w:rsid w:val="00BA078C"/>
    <w:rsid w:val="00BA0EA9"/>
    <w:rsid w:val="00BA204A"/>
    <w:rsid w:val="00BA71EE"/>
    <w:rsid w:val="00BB0ADC"/>
    <w:rsid w:val="00BB22AD"/>
    <w:rsid w:val="00BB22F1"/>
    <w:rsid w:val="00BB27B2"/>
    <w:rsid w:val="00BB5324"/>
    <w:rsid w:val="00BB6300"/>
    <w:rsid w:val="00BB666D"/>
    <w:rsid w:val="00BC077E"/>
    <w:rsid w:val="00BC160A"/>
    <w:rsid w:val="00BC22C0"/>
    <w:rsid w:val="00BC3C55"/>
    <w:rsid w:val="00BC6219"/>
    <w:rsid w:val="00BC666E"/>
    <w:rsid w:val="00BC6C2B"/>
    <w:rsid w:val="00BC7280"/>
    <w:rsid w:val="00BD2CBB"/>
    <w:rsid w:val="00BD32CC"/>
    <w:rsid w:val="00BD3B71"/>
    <w:rsid w:val="00BD45DF"/>
    <w:rsid w:val="00BD46BC"/>
    <w:rsid w:val="00BD62D3"/>
    <w:rsid w:val="00BD6444"/>
    <w:rsid w:val="00BD7712"/>
    <w:rsid w:val="00BE11E8"/>
    <w:rsid w:val="00BE140D"/>
    <w:rsid w:val="00BE15BE"/>
    <w:rsid w:val="00BE239F"/>
    <w:rsid w:val="00BE30C8"/>
    <w:rsid w:val="00BE3C21"/>
    <w:rsid w:val="00BE552B"/>
    <w:rsid w:val="00BF0ED7"/>
    <w:rsid w:val="00BF1849"/>
    <w:rsid w:val="00BF38C4"/>
    <w:rsid w:val="00BF58C8"/>
    <w:rsid w:val="00BF648B"/>
    <w:rsid w:val="00BF6FC1"/>
    <w:rsid w:val="00C010CC"/>
    <w:rsid w:val="00C01CA5"/>
    <w:rsid w:val="00C03059"/>
    <w:rsid w:val="00C04126"/>
    <w:rsid w:val="00C05DAE"/>
    <w:rsid w:val="00C10382"/>
    <w:rsid w:val="00C10821"/>
    <w:rsid w:val="00C1201A"/>
    <w:rsid w:val="00C1221A"/>
    <w:rsid w:val="00C12648"/>
    <w:rsid w:val="00C12853"/>
    <w:rsid w:val="00C13B8E"/>
    <w:rsid w:val="00C1466D"/>
    <w:rsid w:val="00C14927"/>
    <w:rsid w:val="00C15909"/>
    <w:rsid w:val="00C163C6"/>
    <w:rsid w:val="00C173E9"/>
    <w:rsid w:val="00C1747A"/>
    <w:rsid w:val="00C17B60"/>
    <w:rsid w:val="00C20653"/>
    <w:rsid w:val="00C21937"/>
    <w:rsid w:val="00C2210E"/>
    <w:rsid w:val="00C22205"/>
    <w:rsid w:val="00C23075"/>
    <w:rsid w:val="00C2471F"/>
    <w:rsid w:val="00C25438"/>
    <w:rsid w:val="00C25866"/>
    <w:rsid w:val="00C25F83"/>
    <w:rsid w:val="00C26A0F"/>
    <w:rsid w:val="00C26F65"/>
    <w:rsid w:val="00C27376"/>
    <w:rsid w:val="00C27C9A"/>
    <w:rsid w:val="00C304EE"/>
    <w:rsid w:val="00C32DC5"/>
    <w:rsid w:val="00C33BCB"/>
    <w:rsid w:val="00C354AC"/>
    <w:rsid w:val="00C361F9"/>
    <w:rsid w:val="00C36936"/>
    <w:rsid w:val="00C36CA7"/>
    <w:rsid w:val="00C37B02"/>
    <w:rsid w:val="00C42B46"/>
    <w:rsid w:val="00C45E8E"/>
    <w:rsid w:val="00C475E9"/>
    <w:rsid w:val="00C47CCD"/>
    <w:rsid w:val="00C5049D"/>
    <w:rsid w:val="00C513D6"/>
    <w:rsid w:val="00C514A0"/>
    <w:rsid w:val="00C53FF3"/>
    <w:rsid w:val="00C54089"/>
    <w:rsid w:val="00C54AC1"/>
    <w:rsid w:val="00C563E3"/>
    <w:rsid w:val="00C5665F"/>
    <w:rsid w:val="00C5767B"/>
    <w:rsid w:val="00C577A4"/>
    <w:rsid w:val="00C60545"/>
    <w:rsid w:val="00C606B8"/>
    <w:rsid w:val="00C60C58"/>
    <w:rsid w:val="00C63324"/>
    <w:rsid w:val="00C63F03"/>
    <w:rsid w:val="00C641CE"/>
    <w:rsid w:val="00C6469D"/>
    <w:rsid w:val="00C646FB"/>
    <w:rsid w:val="00C64892"/>
    <w:rsid w:val="00C64FA5"/>
    <w:rsid w:val="00C65FBA"/>
    <w:rsid w:val="00C67376"/>
    <w:rsid w:val="00C714D3"/>
    <w:rsid w:val="00C715F0"/>
    <w:rsid w:val="00C71846"/>
    <w:rsid w:val="00C72311"/>
    <w:rsid w:val="00C72464"/>
    <w:rsid w:val="00C72AED"/>
    <w:rsid w:val="00C74577"/>
    <w:rsid w:val="00C750A1"/>
    <w:rsid w:val="00C77DC4"/>
    <w:rsid w:val="00C817F2"/>
    <w:rsid w:val="00C83B7E"/>
    <w:rsid w:val="00C83DE3"/>
    <w:rsid w:val="00C86C2C"/>
    <w:rsid w:val="00C86ED9"/>
    <w:rsid w:val="00C86F44"/>
    <w:rsid w:val="00C8764A"/>
    <w:rsid w:val="00C879EF"/>
    <w:rsid w:val="00C908A5"/>
    <w:rsid w:val="00C954DB"/>
    <w:rsid w:val="00C9631D"/>
    <w:rsid w:val="00C96352"/>
    <w:rsid w:val="00C97EB7"/>
    <w:rsid w:val="00CA1793"/>
    <w:rsid w:val="00CA279A"/>
    <w:rsid w:val="00CA2928"/>
    <w:rsid w:val="00CA3679"/>
    <w:rsid w:val="00CA38A9"/>
    <w:rsid w:val="00CA4CA6"/>
    <w:rsid w:val="00CA516D"/>
    <w:rsid w:val="00CA5200"/>
    <w:rsid w:val="00CA5676"/>
    <w:rsid w:val="00CA5B0F"/>
    <w:rsid w:val="00CA5D8B"/>
    <w:rsid w:val="00CA7C11"/>
    <w:rsid w:val="00CA7E74"/>
    <w:rsid w:val="00CB2371"/>
    <w:rsid w:val="00CB2DBC"/>
    <w:rsid w:val="00CB4749"/>
    <w:rsid w:val="00CB516C"/>
    <w:rsid w:val="00CB5ECE"/>
    <w:rsid w:val="00CB66B0"/>
    <w:rsid w:val="00CB7E29"/>
    <w:rsid w:val="00CC005F"/>
    <w:rsid w:val="00CC4CFC"/>
    <w:rsid w:val="00CC4D8D"/>
    <w:rsid w:val="00CC5669"/>
    <w:rsid w:val="00CD0811"/>
    <w:rsid w:val="00CD09FB"/>
    <w:rsid w:val="00CD1252"/>
    <w:rsid w:val="00CD18FC"/>
    <w:rsid w:val="00CD2EFC"/>
    <w:rsid w:val="00CD3B94"/>
    <w:rsid w:val="00CD49AC"/>
    <w:rsid w:val="00CD55CE"/>
    <w:rsid w:val="00CD59D8"/>
    <w:rsid w:val="00CE0BAD"/>
    <w:rsid w:val="00CE1AA6"/>
    <w:rsid w:val="00CE35D6"/>
    <w:rsid w:val="00CE472D"/>
    <w:rsid w:val="00CE52F1"/>
    <w:rsid w:val="00CE5CA2"/>
    <w:rsid w:val="00CE5E17"/>
    <w:rsid w:val="00CE7E48"/>
    <w:rsid w:val="00CF0709"/>
    <w:rsid w:val="00CF07F6"/>
    <w:rsid w:val="00CF129C"/>
    <w:rsid w:val="00CF2777"/>
    <w:rsid w:val="00CF28AD"/>
    <w:rsid w:val="00CF357D"/>
    <w:rsid w:val="00CF3A50"/>
    <w:rsid w:val="00CF5936"/>
    <w:rsid w:val="00CF597B"/>
    <w:rsid w:val="00CF60B0"/>
    <w:rsid w:val="00CF6445"/>
    <w:rsid w:val="00CF677C"/>
    <w:rsid w:val="00CF720C"/>
    <w:rsid w:val="00D000E8"/>
    <w:rsid w:val="00D02BD6"/>
    <w:rsid w:val="00D04622"/>
    <w:rsid w:val="00D04658"/>
    <w:rsid w:val="00D05B88"/>
    <w:rsid w:val="00D05D9A"/>
    <w:rsid w:val="00D06693"/>
    <w:rsid w:val="00D06923"/>
    <w:rsid w:val="00D11F26"/>
    <w:rsid w:val="00D12009"/>
    <w:rsid w:val="00D135B4"/>
    <w:rsid w:val="00D13749"/>
    <w:rsid w:val="00D14515"/>
    <w:rsid w:val="00D14EA0"/>
    <w:rsid w:val="00D15001"/>
    <w:rsid w:val="00D17C39"/>
    <w:rsid w:val="00D20BCD"/>
    <w:rsid w:val="00D2140E"/>
    <w:rsid w:val="00D21DE1"/>
    <w:rsid w:val="00D21DE7"/>
    <w:rsid w:val="00D25F6C"/>
    <w:rsid w:val="00D26F3A"/>
    <w:rsid w:val="00D273CA"/>
    <w:rsid w:val="00D27AC5"/>
    <w:rsid w:val="00D27BE8"/>
    <w:rsid w:val="00D30C45"/>
    <w:rsid w:val="00D315C3"/>
    <w:rsid w:val="00D31D91"/>
    <w:rsid w:val="00D34C53"/>
    <w:rsid w:val="00D35EA3"/>
    <w:rsid w:val="00D3711A"/>
    <w:rsid w:val="00D419EF"/>
    <w:rsid w:val="00D431F9"/>
    <w:rsid w:val="00D43337"/>
    <w:rsid w:val="00D44925"/>
    <w:rsid w:val="00D47E08"/>
    <w:rsid w:val="00D51010"/>
    <w:rsid w:val="00D515B3"/>
    <w:rsid w:val="00D52660"/>
    <w:rsid w:val="00D53701"/>
    <w:rsid w:val="00D53D3D"/>
    <w:rsid w:val="00D54706"/>
    <w:rsid w:val="00D60667"/>
    <w:rsid w:val="00D60E00"/>
    <w:rsid w:val="00D6176B"/>
    <w:rsid w:val="00D621AC"/>
    <w:rsid w:val="00D62951"/>
    <w:rsid w:val="00D640CE"/>
    <w:rsid w:val="00D64141"/>
    <w:rsid w:val="00D66AB5"/>
    <w:rsid w:val="00D71954"/>
    <w:rsid w:val="00D73B5F"/>
    <w:rsid w:val="00D75C32"/>
    <w:rsid w:val="00D76BDE"/>
    <w:rsid w:val="00D76CEC"/>
    <w:rsid w:val="00D76E01"/>
    <w:rsid w:val="00D76E0E"/>
    <w:rsid w:val="00D81533"/>
    <w:rsid w:val="00D81F44"/>
    <w:rsid w:val="00D824F0"/>
    <w:rsid w:val="00D82A87"/>
    <w:rsid w:val="00D84ED0"/>
    <w:rsid w:val="00D85050"/>
    <w:rsid w:val="00D85D08"/>
    <w:rsid w:val="00D86476"/>
    <w:rsid w:val="00D86D4B"/>
    <w:rsid w:val="00D91782"/>
    <w:rsid w:val="00D91DE5"/>
    <w:rsid w:val="00D91FF8"/>
    <w:rsid w:val="00D9280A"/>
    <w:rsid w:val="00D936AC"/>
    <w:rsid w:val="00D94CE2"/>
    <w:rsid w:val="00D95960"/>
    <w:rsid w:val="00D96B63"/>
    <w:rsid w:val="00D97BD2"/>
    <w:rsid w:val="00D97D7B"/>
    <w:rsid w:val="00DA1CF3"/>
    <w:rsid w:val="00DA2120"/>
    <w:rsid w:val="00DA2ADB"/>
    <w:rsid w:val="00DA2B9A"/>
    <w:rsid w:val="00DA2D84"/>
    <w:rsid w:val="00DA355B"/>
    <w:rsid w:val="00DA373A"/>
    <w:rsid w:val="00DA5F9A"/>
    <w:rsid w:val="00DA6C03"/>
    <w:rsid w:val="00DA7ED6"/>
    <w:rsid w:val="00DB0016"/>
    <w:rsid w:val="00DB0226"/>
    <w:rsid w:val="00DB069D"/>
    <w:rsid w:val="00DB2B89"/>
    <w:rsid w:val="00DB5433"/>
    <w:rsid w:val="00DC100F"/>
    <w:rsid w:val="00DC1284"/>
    <w:rsid w:val="00DC139A"/>
    <w:rsid w:val="00DC1491"/>
    <w:rsid w:val="00DC14F7"/>
    <w:rsid w:val="00DC22FB"/>
    <w:rsid w:val="00DC23CE"/>
    <w:rsid w:val="00DC2ED0"/>
    <w:rsid w:val="00DC31CA"/>
    <w:rsid w:val="00DC563D"/>
    <w:rsid w:val="00DC690C"/>
    <w:rsid w:val="00DC756D"/>
    <w:rsid w:val="00DD0CD7"/>
    <w:rsid w:val="00DD16D3"/>
    <w:rsid w:val="00DD199B"/>
    <w:rsid w:val="00DD25F5"/>
    <w:rsid w:val="00DD27AA"/>
    <w:rsid w:val="00DD558C"/>
    <w:rsid w:val="00DD5AA7"/>
    <w:rsid w:val="00DD60D8"/>
    <w:rsid w:val="00DD7962"/>
    <w:rsid w:val="00DE1FDA"/>
    <w:rsid w:val="00DE399C"/>
    <w:rsid w:val="00DE6239"/>
    <w:rsid w:val="00DE7261"/>
    <w:rsid w:val="00DE7298"/>
    <w:rsid w:val="00DF0428"/>
    <w:rsid w:val="00DF05CC"/>
    <w:rsid w:val="00DF0AEA"/>
    <w:rsid w:val="00DF1A52"/>
    <w:rsid w:val="00DF21C2"/>
    <w:rsid w:val="00DF459B"/>
    <w:rsid w:val="00DF4C8F"/>
    <w:rsid w:val="00DF650C"/>
    <w:rsid w:val="00DF6A78"/>
    <w:rsid w:val="00DF6E99"/>
    <w:rsid w:val="00DF778D"/>
    <w:rsid w:val="00DF7EE2"/>
    <w:rsid w:val="00E00E77"/>
    <w:rsid w:val="00E01718"/>
    <w:rsid w:val="00E027BE"/>
    <w:rsid w:val="00E03753"/>
    <w:rsid w:val="00E0410E"/>
    <w:rsid w:val="00E04378"/>
    <w:rsid w:val="00E05A70"/>
    <w:rsid w:val="00E07F5C"/>
    <w:rsid w:val="00E10FB8"/>
    <w:rsid w:val="00E11647"/>
    <w:rsid w:val="00E136FD"/>
    <w:rsid w:val="00E13B92"/>
    <w:rsid w:val="00E13C67"/>
    <w:rsid w:val="00E13DD0"/>
    <w:rsid w:val="00E146D2"/>
    <w:rsid w:val="00E17A0A"/>
    <w:rsid w:val="00E17AB7"/>
    <w:rsid w:val="00E207A6"/>
    <w:rsid w:val="00E26522"/>
    <w:rsid w:val="00E27F4F"/>
    <w:rsid w:val="00E30005"/>
    <w:rsid w:val="00E309E0"/>
    <w:rsid w:val="00E3234B"/>
    <w:rsid w:val="00E32AD2"/>
    <w:rsid w:val="00E345F9"/>
    <w:rsid w:val="00E34C4B"/>
    <w:rsid w:val="00E34C91"/>
    <w:rsid w:val="00E34F1C"/>
    <w:rsid w:val="00E372F6"/>
    <w:rsid w:val="00E37B16"/>
    <w:rsid w:val="00E41E8D"/>
    <w:rsid w:val="00E4218F"/>
    <w:rsid w:val="00E421AB"/>
    <w:rsid w:val="00E45C66"/>
    <w:rsid w:val="00E46364"/>
    <w:rsid w:val="00E47101"/>
    <w:rsid w:val="00E475B0"/>
    <w:rsid w:val="00E47C00"/>
    <w:rsid w:val="00E511CA"/>
    <w:rsid w:val="00E52081"/>
    <w:rsid w:val="00E52433"/>
    <w:rsid w:val="00E53F2E"/>
    <w:rsid w:val="00E5444C"/>
    <w:rsid w:val="00E5470C"/>
    <w:rsid w:val="00E56DAB"/>
    <w:rsid w:val="00E57172"/>
    <w:rsid w:val="00E5796C"/>
    <w:rsid w:val="00E57ACD"/>
    <w:rsid w:val="00E608AB"/>
    <w:rsid w:val="00E65464"/>
    <w:rsid w:val="00E65BD2"/>
    <w:rsid w:val="00E66C97"/>
    <w:rsid w:val="00E70430"/>
    <w:rsid w:val="00E7066E"/>
    <w:rsid w:val="00E7155A"/>
    <w:rsid w:val="00E735C5"/>
    <w:rsid w:val="00E73DF2"/>
    <w:rsid w:val="00E7406D"/>
    <w:rsid w:val="00E7517D"/>
    <w:rsid w:val="00E760EE"/>
    <w:rsid w:val="00E766C9"/>
    <w:rsid w:val="00E7684E"/>
    <w:rsid w:val="00E76997"/>
    <w:rsid w:val="00E7776D"/>
    <w:rsid w:val="00E77F84"/>
    <w:rsid w:val="00E80526"/>
    <w:rsid w:val="00E814F5"/>
    <w:rsid w:val="00E835F7"/>
    <w:rsid w:val="00E83933"/>
    <w:rsid w:val="00E839DF"/>
    <w:rsid w:val="00E849CA"/>
    <w:rsid w:val="00E858BD"/>
    <w:rsid w:val="00E86567"/>
    <w:rsid w:val="00E86861"/>
    <w:rsid w:val="00E86879"/>
    <w:rsid w:val="00E86BC9"/>
    <w:rsid w:val="00E90534"/>
    <w:rsid w:val="00E932A0"/>
    <w:rsid w:val="00E93F1A"/>
    <w:rsid w:val="00E945E1"/>
    <w:rsid w:val="00EA0E4E"/>
    <w:rsid w:val="00EA1E08"/>
    <w:rsid w:val="00EA383E"/>
    <w:rsid w:val="00EA3A69"/>
    <w:rsid w:val="00EA42B3"/>
    <w:rsid w:val="00EA5B91"/>
    <w:rsid w:val="00EB0E92"/>
    <w:rsid w:val="00EB1D33"/>
    <w:rsid w:val="00EB2DEA"/>
    <w:rsid w:val="00EB42E2"/>
    <w:rsid w:val="00EB6792"/>
    <w:rsid w:val="00EB68C0"/>
    <w:rsid w:val="00EB6C92"/>
    <w:rsid w:val="00EC0979"/>
    <w:rsid w:val="00EC2EC0"/>
    <w:rsid w:val="00EC4E46"/>
    <w:rsid w:val="00EC57A9"/>
    <w:rsid w:val="00EC5DB6"/>
    <w:rsid w:val="00EC756F"/>
    <w:rsid w:val="00ED1833"/>
    <w:rsid w:val="00ED236E"/>
    <w:rsid w:val="00ED35C8"/>
    <w:rsid w:val="00ED3B56"/>
    <w:rsid w:val="00ED46A6"/>
    <w:rsid w:val="00ED4E7D"/>
    <w:rsid w:val="00ED4FB1"/>
    <w:rsid w:val="00ED5414"/>
    <w:rsid w:val="00ED5816"/>
    <w:rsid w:val="00ED7077"/>
    <w:rsid w:val="00EE3AAE"/>
    <w:rsid w:val="00EE5050"/>
    <w:rsid w:val="00EE5EA0"/>
    <w:rsid w:val="00EE5F3C"/>
    <w:rsid w:val="00EE6958"/>
    <w:rsid w:val="00EE7393"/>
    <w:rsid w:val="00EE742F"/>
    <w:rsid w:val="00EE7462"/>
    <w:rsid w:val="00EE75B5"/>
    <w:rsid w:val="00EE7AE0"/>
    <w:rsid w:val="00EF2941"/>
    <w:rsid w:val="00EF3170"/>
    <w:rsid w:val="00EF4731"/>
    <w:rsid w:val="00EF5056"/>
    <w:rsid w:val="00F00537"/>
    <w:rsid w:val="00F02048"/>
    <w:rsid w:val="00F02B88"/>
    <w:rsid w:val="00F03FDF"/>
    <w:rsid w:val="00F0463A"/>
    <w:rsid w:val="00F04EBD"/>
    <w:rsid w:val="00F05B08"/>
    <w:rsid w:val="00F05BC9"/>
    <w:rsid w:val="00F07165"/>
    <w:rsid w:val="00F1018F"/>
    <w:rsid w:val="00F10A60"/>
    <w:rsid w:val="00F11899"/>
    <w:rsid w:val="00F12243"/>
    <w:rsid w:val="00F13018"/>
    <w:rsid w:val="00F14E04"/>
    <w:rsid w:val="00F15A0B"/>
    <w:rsid w:val="00F16729"/>
    <w:rsid w:val="00F16E58"/>
    <w:rsid w:val="00F17733"/>
    <w:rsid w:val="00F17A41"/>
    <w:rsid w:val="00F2257B"/>
    <w:rsid w:val="00F230D0"/>
    <w:rsid w:val="00F237D1"/>
    <w:rsid w:val="00F3202E"/>
    <w:rsid w:val="00F34543"/>
    <w:rsid w:val="00F345F0"/>
    <w:rsid w:val="00F35992"/>
    <w:rsid w:val="00F35E0F"/>
    <w:rsid w:val="00F3608E"/>
    <w:rsid w:val="00F370D1"/>
    <w:rsid w:val="00F40E81"/>
    <w:rsid w:val="00F40F3C"/>
    <w:rsid w:val="00F44D8C"/>
    <w:rsid w:val="00F462C7"/>
    <w:rsid w:val="00F46EAF"/>
    <w:rsid w:val="00F478DA"/>
    <w:rsid w:val="00F51583"/>
    <w:rsid w:val="00F5224B"/>
    <w:rsid w:val="00F5305D"/>
    <w:rsid w:val="00F53A04"/>
    <w:rsid w:val="00F543BF"/>
    <w:rsid w:val="00F55AE6"/>
    <w:rsid w:val="00F55BE0"/>
    <w:rsid w:val="00F5636A"/>
    <w:rsid w:val="00F56704"/>
    <w:rsid w:val="00F57309"/>
    <w:rsid w:val="00F6192F"/>
    <w:rsid w:val="00F623AA"/>
    <w:rsid w:val="00F62BED"/>
    <w:rsid w:val="00F633AD"/>
    <w:rsid w:val="00F64B88"/>
    <w:rsid w:val="00F66DD0"/>
    <w:rsid w:val="00F70ED1"/>
    <w:rsid w:val="00F71654"/>
    <w:rsid w:val="00F72962"/>
    <w:rsid w:val="00F75BF8"/>
    <w:rsid w:val="00F75C23"/>
    <w:rsid w:val="00F813A4"/>
    <w:rsid w:val="00F8172F"/>
    <w:rsid w:val="00F817F4"/>
    <w:rsid w:val="00F81824"/>
    <w:rsid w:val="00F82338"/>
    <w:rsid w:val="00F82FF1"/>
    <w:rsid w:val="00F83BAA"/>
    <w:rsid w:val="00F87973"/>
    <w:rsid w:val="00F91015"/>
    <w:rsid w:val="00F91D1A"/>
    <w:rsid w:val="00F9239A"/>
    <w:rsid w:val="00FA04EB"/>
    <w:rsid w:val="00FA1888"/>
    <w:rsid w:val="00FA2A49"/>
    <w:rsid w:val="00FA37F6"/>
    <w:rsid w:val="00FA3A17"/>
    <w:rsid w:val="00FA3CB5"/>
    <w:rsid w:val="00FA498C"/>
    <w:rsid w:val="00FA4D64"/>
    <w:rsid w:val="00FA772B"/>
    <w:rsid w:val="00FA7978"/>
    <w:rsid w:val="00FA7F19"/>
    <w:rsid w:val="00FB02C1"/>
    <w:rsid w:val="00FB0E29"/>
    <w:rsid w:val="00FB1E39"/>
    <w:rsid w:val="00FB6D1D"/>
    <w:rsid w:val="00FC49D8"/>
    <w:rsid w:val="00FC517E"/>
    <w:rsid w:val="00FC747D"/>
    <w:rsid w:val="00FC7FC4"/>
    <w:rsid w:val="00FD3876"/>
    <w:rsid w:val="00FD38AF"/>
    <w:rsid w:val="00FD40E4"/>
    <w:rsid w:val="00FD5F8D"/>
    <w:rsid w:val="00FD6E48"/>
    <w:rsid w:val="00FD790E"/>
    <w:rsid w:val="00FE10AB"/>
    <w:rsid w:val="00FE1E60"/>
    <w:rsid w:val="00FE4E8C"/>
    <w:rsid w:val="00FE6364"/>
    <w:rsid w:val="00FE6F81"/>
    <w:rsid w:val="00FF1672"/>
    <w:rsid w:val="00FF1818"/>
    <w:rsid w:val="00FF187B"/>
    <w:rsid w:val="00FF188C"/>
    <w:rsid w:val="00FF3591"/>
    <w:rsid w:val="00FF5AEF"/>
    <w:rsid w:val="00FF5BD3"/>
    <w:rsid w:val="00FF5CA7"/>
    <w:rsid w:val="00FF6BA7"/>
    <w:rsid w:val="00FF7952"/>
    <w:rsid w:val="04D611E5"/>
    <w:rsid w:val="04D6720D"/>
    <w:rsid w:val="055E5EA9"/>
    <w:rsid w:val="05BA0075"/>
    <w:rsid w:val="079A457C"/>
    <w:rsid w:val="07EA61E2"/>
    <w:rsid w:val="12B075AF"/>
    <w:rsid w:val="134A422D"/>
    <w:rsid w:val="1BF54710"/>
    <w:rsid w:val="1C3117D1"/>
    <w:rsid w:val="1C793EC2"/>
    <w:rsid w:val="20DD179A"/>
    <w:rsid w:val="25AA3F69"/>
    <w:rsid w:val="26292E76"/>
    <w:rsid w:val="28EE2C63"/>
    <w:rsid w:val="29E616EC"/>
    <w:rsid w:val="2BE40509"/>
    <w:rsid w:val="2E2E37B4"/>
    <w:rsid w:val="30C376C5"/>
    <w:rsid w:val="36373EA2"/>
    <w:rsid w:val="383E0B80"/>
    <w:rsid w:val="3BE40AE0"/>
    <w:rsid w:val="3CA06699"/>
    <w:rsid w:val="3E1845A9"/>
    <w:rsid w:val="41EF3361"/>
    <w:rsid w:val="425A3C21"/>
    <w:rsid w:val="442F2049"/>
    <w:rsid w:val="493C593E"/>
    <w:rsid w:val="4C7A2FF8"/>
    <w:rsid w:val="506672DE"/>
    <w:rsid w:val="50AF13AB"/>
    <w:rsid w:val="50EA0B67"/>
    <w:rsid w:val="50F71E65"/>
    <w:rsid w:val="5211098D"/>
    <w:rsid w:val="543045A1"/>
    <w:rsid w:val="5590373B"/>
    <w:rsid w:val="56CB782D"/>
    <w:rsid w:val="5D243724"/>
    <w:rsid w:val="621D1CBB"/>
    <w:rsid w:val="64F73A13"/>
    <w:rsid w:val="65084DB4"/>
    <w:rsid w:val="650970BA"/>
    <w:rsid w:val="65C9078D"/>
    <w:rsid w:val="69065605"/>
    <w:rsid w:val="6F286EDE"/>
    <w:rsid w:val="71691FCA"/>
    <w:rsid w:val="727970C6"/>
    <w:rsid w:val="777871B5"/>
    <w:rsid w:val="77F56908"/>
    <w:rsid w:val="7C223568"/>
    <w:rsid w:val="7F88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5DA7"/>
  <w15:docId w15:val="{8F70C0D7-03A7-429E-A938-9F4849A6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unhideWhenUsed/>
    <w:qFormat/>
    <w:pPr>
      <w:keepNext/>
      <w:keepLines/>
      <w:numPr>
        <w:numId w:val="1"/>
      </w:numPr>
      <w:spacing w:before="120" w:after="120"/>
      <w:outlineLvl w:val="1"/>
    </w:pPr>
    <w:rPr>
      <w:rFonts w:asciiTheme="majorHAnsi" w:eastAsia="华文楷体" w:hAnsiTheme="majorHAnsi" w:cstheme="majorBidi"/>
      <w:b/>
      <w:bCs/>
      <w:sz w:val="24"/>
      <w:szCs w:val="32"/>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uiPriority w:val="99"/>
    <w:unhideWhenUsed/>
    <w:qFormat/>
    <w:rPr>
      <w:b/>
      <w:bCs/>
    </w:rPr>
  </w:style>
  <w:style w:type="character" w:styleId="ac">
    <w:name w:val="Emphasis"/>
    <w:basedOn w:val="a0"/>
    <w:uiPriority w:val="20"/>
    <w:qFormat/>
    <w:rPr>
      <w:i/>
      <w:iCs/>
    </w:rPr>
  </w:style>
  <w:style w:type="character" w:styleId="ad">
    <w:name w:val="annotation reference"/>
    <w:uiPriority w:val="99"/>
    <w:unhideWhenUsed/>
    <w:qFormat/>
    <w:rPr>
      <w:sz w:val="21"/>
      <w:szCs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b">
    <w:name w:val="批注主题 字符"/>
    <w:link w:val="aa"/>
    <w:uiPriority w:val="99"/>
    <w:semiHidden/>
    <w:qFormat/>
    <w:rPr>
      <w:b/>
      <w:bCs/>
      <w:kern w:val="2"/>
      <w:sz w:val="21"/>
      <w:szCs w:val="24"/>
    </w:rPr>
  </w:style>
  <w:style w:type="character" w:customStyle="1" w:styleId="a4">
    <w:name w:val="批注文字 字符"/>
    <w:link w:val="a3"/>
    <w:uiPriority w:val="99"/>
    <w:semiHidden/>
    <w:qFormat/>
    <w:rPr>
      <w:kern w:val="2"/>
      <w:sz w:val="21"/>
      <w:szCs w:val="24"/>
    </w:rPr>
  </w:style>
  <w:style w:type="character" w:customStyle="1" w:styleId="50">
    <w:name w:val="标题 5 字符"/>
    <w:link w:val="5"/>
    <w:uiPriority w:val="9"/>
    <w:qFormat/>
    <w:rPr>
      <w:rFonts w:ascii="宋体" w:hAnsi="宋体" w:cs="宋体"/>
      <w:b/>
      <w:bCs/>
    </w:rPr>
  </w:style>
  <w:style w:type="paragraph" w:styleId="ae">
    <w:name w:val="List Paragraph"/>
    <w:basedOn w:val="a"/>
    <w:uiPriority w:val="34"/>
    <w:qFormat/>
    <w:pPr>
      <w:widowControl/>
      <w:ind w:firstLineChars="200" w:firstLine="420"/>
      <w:jc w:val="left"/>
    </w:pPr>
    <w:rPr>
      <w:rFonts w:ascii="宋体" w:hAnsi="宋体" w:cs="宋体"/>
      <w:kern w:val="0"/>
      <w:sz w:val="24"/>
    </w:rPr>
  </w:style>
  <w:style w:type="paragraph" w:customStyle="1" w:styleId="1">
    <w:name w:val="修订1"/>
    <w:hidden/>
    <w:uiPriority w:val="99"/>
    <w:unhideWhenUsed/>
    <w:qFormat/>
    <w:rPr>
      <w:rFonts w:ascii="Calibri" w:hAnsi="Calibri"/>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txt">
    <w:name w:val="t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1510-2600-4248-8C42-553534099320}">
  <ds:schemaRefs>
    <ds:schemaRef ds:uri="http://schemas.openxmlformats.org/officeDocument/2006/bibliography"/>
  </ds:schemaRefs>
</ds:datastoreItem>
</file>

<file path=customXml/itemProps2.xml><?xml version="1.0" encoding="utf-8"?>
<ds:datastoreItem xmlns:ds="http://schemas.openxmlformats.org/officeDocument/2006/customXml" ds:itemID="{AF02CBC4-EA2F-43E5-BB05-2AA3AB45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深圳浩宁达仪表股份有限公司投资者关系活动记录表</dc:title>
  <dc:creator>lili</dc:creator>
  <cp:lastModifiedBy>佳旭 陈</cp:lastModifiedBy>
  <cp:revision>101</cp:revision>
  <cp:lastPrinted>2021-08-23T09:12:00Z</cp:lastPrinted>
  <dcterms:created xsi:type="dcterms:W3CDTF">2022-11-25T05:41:00Z</dcterms:created>
  <dcterms:modified xsi:type="dcterms:W3CDTF">2024-11-05T08:24:00Z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B54A3D88F7A7498F8F4F7024F75D6344</vt:lpwstr>
  </property>
</Properties>
</file>