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F5">
      <w:pPr>
        <w:rPr>
          <w:rFonts w:ascii="华文宋体" w:hAnsi="华文宋体" w:eastAsia="华文宋体"/>
        </w:rPr>
      </w:pPr>
    </w:p>
    <w:p w14:paraId="27A5C79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78FAC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72F9FDC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D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58D51F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C7B67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7373BF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43E991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F7B546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68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A5B0B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4FB9080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77FD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 w14:paraId="2F500F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34D785E9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博时基金、太平洋证券、中金公司、招商基金、鼎晖投资、长江证券、同犇投资、申港证券、泰康养老保险、上海聊塑资产、上海理成资产、农银汇理基金、优美利投资、华宝信托投资、汇丰晋信基金、平安银行、沣杨资产、恒盈资本、泽安私募基金、中欧基金、上海国际信托、广汇缘资产、建信基金、Liu Miao、中国人寿资产、广州君创私募、紫金矿业、银华基金、天治基金、杭州巨子私募基金、信泰人寿保险、中邮证券、恒健远志投资、兴证证券、溪牛投资、上海睿亿投资、Azimut、上海混沌投资、西藏源乘投资、上海鹤禧投资、观富（北京）资产、野村东方国际证券、平安证券、深圳鑫然投资、民晟资产、北京华软知识产权私募基金、天弘基金、Alpines Capital Limited、YISHAO GLOBAL ALPHA FUND SPC、TRIVEST ADVISORS LIMITED、WINNINGTON CAPITAL LIMITED、OCTO RIVERS ASSET MANAGEMENT、UBS Asset Management、Heartland Capital Investment Consulting、HGNH International Asset Management</w:t>
            </w:r>
          </w:p>
        </w:tc>
      </w:tr>
      <w:tr w14:paraId="308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EBE6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507983A4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-11月19日</w:t>
            </w:r>
          </w:p>
        </w:tc>
      </w:tr>
      <w:tr w14:paraId="2652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D7218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196E157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84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 w14:paraId="17A0EC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40E74E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5F5F3A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253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49ABF7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9C8565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介绍公司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近期的情况？</w:t>
            </w:r>
          </w:p>
          <w:p w14:paraId="3574807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当前，奶茶业务处在销售旺季，渠道备货节奏加快，公司正全力做好奶茶旺季的运营工作；即饮业务的传统渠道进入销售淡季，公司在为Meco如鲜果茶的春节档礼品装销售做好准备，目前各项工作均在有序进行中。</w:t>
            </w:r>
          </w:p>
          <w:p w14:paraId="69FB217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公司奶茶和即饮业务的主要渠道分布？</w:t>
            </w:r>
          </w:p>
          <w:p w14:paraId="66D0DC2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奶茶产品和即饮产品所处的生命周期及各自的业务特点不同，因此，在渠道结构上也有一些差异。从城市级别来看，公司以往的奶茶产品，渠道主要集中于下线市场，其中三线以下城市占比较高，新推出的“原叶现泡”产品，计划在线上和线下的部分区域进行试销，线下渠道以一二线市场为主；即饮产品一、二线城市的销量占比较大。从渠道结构来看，公司以往的奶茶产品以批零渠道、食杂店为主；即饮产品则以校园及校园周边、CVS便利店系统等原点渠道为主，同时公司也在积极探索零食渠道的市场机会。</w:t>
            </w:r>
          </w:p>
          <w:p w14:paraId="7C08378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公司当前的库存情况？</w:t>
            </w:r>
          </w:p>
          <w:p w14:paraId="500F2E3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公司始终非常注重渠道库存的管理</w:t>
            </w:r>
            <w:r>
              <w:rPr>
                <w:rFonts w:hint="eastAsia" w:ascii="宋体" w:hAnsi="宋体" w:eastAsia="宋体" w:cs="宋体"/>
                <w:szCs w:val="21"/>
              </w:rPr>
              <w:t>。目前奶茶业务进入销售旺季，公司坚持以动销为原则，为确保产品的货龄新鲜度，公司将奶茶产品的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出货节奏往后做了迁移，当前奶茶产品的库存水平同比去年有所下降。</w:t>
            </w:r>
            <w:r>
              <w:rPr>
                <w:rFonts w:hint="eastAsia" w:ascii="宋体" w:hAnsi="宋体" w:eastAsia="宋体" w:cs="宋体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，公司</w:t>
            </w:r>
            <w:r>
              <w:rPr>
                <w:rFonts w:hint="eastAsia" w:ascii="宋体" w:hAnsi="宋体" w:eastAsia="宋体" w:cs="宋体"/>
                <w:szCs w:val="21"/>
              </w:rPr>
              <w:t>总体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的渠道库存处在良性健康的水平。</w:t>
            </w:r>
          </w:p>
          <w:p w14:paraId="7BD2B62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今年前三季度公司毛利率提升的原因？</w:t>
            </w:r>
          </w:p>
          <w:p w14:paraId="137F03A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答：从成本端来看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不断降本增效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同时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大宗原物料价格呈现稳中有降的趋势，成本端压力有所缓解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因此毛利率同比去年有所改善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0A239D0C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公司如何提升杯装即饮的产能利用率水平？</w:t>
            </w:r>
          </w:p>
          <w:p w14:paraId="0405EDA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杯装产能利用率的提升，关键在于销售规模的提升。未来，公司将会不断丰富即饮业务的产品矩阵，研发更具性价比的产品，积极探索即饮业务的渠道建设运营模式，努力提升销售规模；同时积极寻找外部合作代工的机会，希望能够不断提升杯装即饮的产能利用率水平。</w:t>
            </w:r>
          </w:p>
          <w:p w14:paraId="5F8D270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奶茶新品的情况？</w:t>
            </w:r>
          </w:p>
          <w:p w14:paraId="7850E56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“原叶现泡轻乳茶”“原叶现泡奶茶”（黑糖珍珠/糯糯红豆）产品，开创“原叶现泡”奶茶新品类。目前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33B507F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公司终端网点数量？</w:t>
            </w:r>
          </w:p>
          <w:p w14:paraId="58ACF89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目前奶茶业务的终端数量约40万家，即饮的终端网点数量约30万家，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此外，对于即饮业务，随着公司即饮业务系统性运营能力的提升，将会循序渐进地增加即饮终端网点的覆盖率。</w:t>
            </w:r>
          </w:p>
          <w:p w14:paraId="243EDBE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公司线上渠道的情况？</w:t>
            </w:r>
          </w:p>
          <w:p w14:paraId="30D2B2D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公司线上渠道销售占比相对较小</w:t>
            </w:r>
            <w:r>
              <w:rPr>
                <w:rFonts w:hint="eastAsia" w:ascii="宋体" w:hAnsi="宋体" w:eastAsia="宋体" w:cs="宋体"/>
                <w:szCs w:val="21"/>
              </w:rPr>
              <w:t>。一方面，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公司将线上渠道作为品牌推广和宣传的窗口，帮助做好消费者的沟通及教育工作；另一方面，公司将线上渠道作为新品探测试销的渠道，通过收集消费者的反馈意见，对产品进行优化迭代。以往公司在线上渠道</w:t>
            </w:r>
            <w:r>
              <w:rPr>
                <w:rFonts w:hint="eastAsia" w:ascii="宋体" w:hAnsi="宋体" w:eastAsia="宋体" w:cs="宋体"/>
                <w:szCs w:val="21"/>
              </w:rPr>
              <w:t>费用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投入较大</w:t>
            </w:r>
            <w:r>
              <w:rPr>
                <w:rFonts w:hint="eastAsia" w:ascii="宋体" w:hAnsi="宋体" w:eastAsia="宋体" w:cs="宋体"/>
                <w:szCs w:val="21"/>
              </w:rPr>
              <w:t>，但效益不高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，为了</w:t>
            </w:r>
            <w:r>
              <w:rPr>
                <w:rFonts w:hint="eastAsia" w:ascii="宋体" w:hAnsi="宋体" w:eastAsia="宋体" w:cs="宋体"/>
                <w:szCs w:val="21"/>
              </w:rPr>
              <w:t>实现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更健康的生意模式，今年上半年</w:t>
            </w:r>
            <w:r>
              <w:rPr>
                <w:rFonts w:hint="eastAsia" w:ascii="宋体" w:hAnsi="宋体" w:eastAsia="宋体" w:cs="宋体"/>
                <w:szCs w:val="21"/>
              </w:rPr>
              <w:t>，公司对线上渠道的费用投入进行了调整。目前，公司正在探索开拓内容电商运营思路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 w14:paraId="2439FC6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公司在零食量贩渠道的销售情况？</w:t>
            </w:r>
          </w:p>
          <w:p w14:paraId="0FC8405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答：公司非常关注零食量贩渠道的发展，当前，公司直营的零食量贩门店数量已经超过两万家。在现有的产品中，Meco如鲜果茶、兰芳园冻柠茶和奶茶类产品已经进入零食量贩渠道销售。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1871B8C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公司的冰冻化情况？</w:t>
            </w:r>
          </w:p>
          <w:p w14:paraId="5E97947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答：今年，公司在冰冻化的质和量方面同比去年有所提升。目前公司拥有一万多台自有冰柜，同时配合购买冰冻化资源</w:t>
            </w:r>
            <w:r>
              <w:rPr>
                <w:rFonts w:hint="eastAsia" w:ascii="宋体" w:hAnsi="宋体" w:eastAsia="宋体" w:cs="宋体"/>
                <w:szCs w:val="21"/>
              </w:rPr>
              <w:t>，实现即饮产品的冰冻化陈列。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今年，公司也在积极尝试</w:t>
            </w:r>
            <w:r>
              <w:rPr>
                <w:rFonts w:hint="eastAsia" w:ascii="宋体" w:hAnsi="宋体" w:eastAsia="宋体" w:cs="宋体"/>
                <w:szCs w:val="21"/>
              </w:rPr>
              <w:t>创新终端冰冻化陈列形式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，新增自动量贩机</w:t>
            </w:r>
            <w:r>
              <w:rPr>
                <w:rFonts w:hint="eastAsia" w:ascii="宋体" w:hAnsi="宋体" w:eastAsia="宋体" w:cs="宋体"/>
                <w:szCs w:val="21"/>
              </w:rPr>
              <w:t>渠道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已经</w:t>
            </w:r>
            <w:r>
              <w:rPr>
                <w:rFonts w:hint="eastAsia" w:ascii="宋体" w:hAnsi="宋体" w:eastAsia="宋体" w:cs="宋体"/>
                <w:szCs w:val="21"/>
              </w:rPr>
              <w:t>覆盖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自动贩卖机超</w:t>
            </w:r>
            <w:r>
              <w:rPr>
                <w:rFonts w:hint="eastAsia" w:ascii="宋体" w:hAnsi="宋体" w:eastAsia="宋体" w:cs="宋体"/>
                <w:szCs w:val="21"/>
              </w:rPr>
              <w:t>9万台，后续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动销反馈情况还需要进一步探测。</w:t>
            </w:r>
          </w:p>
          <w:p w14:paraId="37B78C7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Meco如鲜果茶明年的新品计划？</w:t>
            </w:r>
          </w:p>
          <w:p w14:paraId="32694B15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答：明年，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Meco如鲜果茶将会持续推出新口味进行迭代优化，同时公司计划推出“轻果茶”系列产品，针对不同群体，对产品口味进行分化调整，满足更多消费者的需求，目前产品细节还在进一步打磨优化中，预计明年春节前后上市试销。</w:t>
            </w:r>
          </w:p>
          <w:p w14:paraId="6487DFC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Meco如鲜果茶春节礼品装的规划？</w:t>
            </w:r>
          </w:p>
          <w:p w14:paraId="31AB12B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Meco如鲜果茶的礼品装，在今年模式探索的过程中取得了较好的反馈，公司经过调研发现，在年轻用户群体中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今年，公司会积极把握礼品市场的发展机会，已经选取了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打，对成功模式进行复制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11CC5CB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公司后续冻柠茶的规划？</w:t>
            </w:r>
          </w:p>
          <w:p w14:paraId="58207EF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明年公司将会</w:t>
            </w:r>
            <w:r>
              <w:rPr>
                <w:rFonts w:hint="eastAsia" w:ascii="宋体" w:hAnsi="宋体" w:eastAsia="宋体" w:cs="宋体"/>
                <w:szCs w:val="21"/>
              </w:rPr>
              <w:t>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599D278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公司未来是否有提价计划？</w:t>
            </w:r>
          </w:p>
          <w:p w14:paraId="539B5B9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公司目前没有提价计划，主要原因是公司坚持以消费者为中心，重视并保障消费者的利益。公司期望通过品质提升，以及推出更多的健康化升级、高端系列产品，来满足消费者差异化的需求。</w:t>
            </w:r>
          </w:p>
          <w:p w14:paraId="39482C4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公司今年的费用投放规划？</w:t>
            </w:r>
          </w:p>
          <w:p w14:paraId="7D98F39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答：奶茶业务原有的产品保持稳健的费用投放，</w:t>
            </w:r>
            <w:r>
              <w:rPr>
                <w:rFonts w:hint="eastAsia" w:ascii="宋体" w:hAnsi="宋体" w:eastAsia="宋体" w:cs="宋体"/>
                <w:szCs w:val="21"/>
              </w:rPr>
              <w:t>“原叶现泡”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奶茶新品推出后</w:t>
            </w:r>
            <w:r>
              <w:rPr>
                <w:rFonts w:hint="eastAsia" w:ascii="宋体" w:hAnsi="宋体" w:eastAsia="宋体" w:cs="宋体"/>
                <w:szCs w:val="21"/>
              </w:rPr>
              <w:t>,公司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</w:t>
            </w:r>
            <w:r>
              <w:rPr>
                <w:rFonts w:hint="eastAsia" w:ascii="宋体" w:hAnsi="宋体" w:eastAsia="宋体" w:cs="宋体"/>
                <w:szCs w:val="21"/>
              </w:rPr>
              <w:t>相应的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宣传费用投放；</w:t>
            </w:r>
            <w:r>
              <w:rPr>
                <w:rFonts w:hint="eastAsia" w:ascii="宋体" w:hAnsi="宋体" w:eastAsia="宋体" w:cs="宋体"/>
                <w:szCs w:val="21"/>
              </w:rPr>
              <w:t>即饮业务的费用投放将维持一定的力度，与此同时努力提升费用投放的精准有效性。总体上，公司会保证收入、费用、利润三者间的动态平衡。</w:t>
            </w:r>
          </w:p>
          <w:p w14:paraId="4C73769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公司如何看待大单品战略？</w:t>
            </w:r>
          </w:p>
          <w:p w14:paraId="580C382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答：公司作为快消品公司，大单品战略是非常重要的，公司需要不断地探测、研发新产品。即饮板块公司过去推出的Meco果茶是比较成功的产品；奶茶板块公司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在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今年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9月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份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了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“原叶现泡轻乳茶”“原叶现泡奶茶”（黑糖珍珠/糯糯红豆）产品，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通过原叶茶包替代茶粉，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开创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了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  <w:t>“原叶现泡”奶茶新品类</w:t>
            </w: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，在线上及线下部分区域进行试销，展现出了一定的市场机会，公司希望通过这样的产品升级，在稳固原有客户群体的同时，能够吸引到更多的消费者购买。</w:t>
            </w:r>
          </w:p>
          <w:p w14:paraId="35410BF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公司后续是否考虑聘请职业经理人？</w:t>
            </w:r>
          </w:p>
          <w:p w14:paraId="386BB9C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答：对于职业经理人，公司始终保持开放和欢迎的态度，会持续寻找、物色来自公司内外部的人才，希望能够找到合适的人才，一起推动公司的成长。</w:t>
            </w:r>
          </w:p>
          <w:p w14:paraId="3E4D951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公司是否有收并购的计划？</w:t>
            </w:r>
          </w:p>
          <w:p w14:paraId="046729AD">
            <w:pPr>
              <w:pStyle w:val="2"/>
              <w:spacing w:line="300" w:lineRule="auto"/>
              <w:ind w:firstLine="420" w:firstLineChars="200"/>
              <w:jc w:val="both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答：目前，公司暂无明确的收并购项目，但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针对收并购计划，公司始终保持开放的心态，期望寻找到与公司业务契合的标的，与公司现有的业务形成协同，达到相互赋能的效果。但考虑到并购存在的相关风险，公司对于具体并购标的选择等也会非常慎重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0CA9E2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公司后续的分红规划？</w:t>
            </w:r>
          </w:p>
          <w:p w14:paraId="4964E4E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798130C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公司全年的业绩展望？</w:t>
            </w:r>
          </w:p>
          <w:p w14:paraId="417DC41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 w14:paraId="23231B0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580F048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即饮业务，公司将会努力延续去年较好的势头，主要源于：1、Meco果茶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持续开拓新渠道进行探测；4、努力提升费用投放的精准有效性。</w:t>
            </w:r>
            <w:bookmarkStart w:id="0" w:name="_GoBack"/>
            <w:bookmarkEnd w:id="0"/>
          </w:p>
        </w:tc>
      </w:tr>
    </w:tbl>
    <w:p w14:paraId="67C199B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5</Pages>
  <Words>2157</Words>
  <Characters>2407</Characters>
  <Lines>25</Lines>
  <Paragraphs>7</Paragraphs>
  <TotalTime>15</TotalTime>
  <ScaleCrop>false</ScaleCrop>
  <LinksUpToDate>false</LinksUpToDate>
  <CharactersWithSpaces>2507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2024-11-04T07:53:00Z</dcterms:created>
  <dc:creator>myji</dc:creator>
  <cp:lastModifiedBy>斯斯</cp:lastModifiedBy>
  <cp:lastPrinted>2021-01-30T19:46:00Z</cp:lastPrinted>
  <dcterms:modified xsi:type="dcterms:W3CDTF">2024-11-20T07:19:57Z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52A990E912B54AAF89A63B76D362614F_13</vt:lpwstr>
  </property>
</Properties>
</file>