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D683A" w14:textId="77777777" w:rsidR="00D8255A"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证券代码：603168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证券简称：莎普爱思</w:t>
      </w:r>
    </w:p>
    <w:p w14:paraId="523443EC" w14:textId="77777777" w:rsidR="00D8255A" w:rsidRDefault="00D8255A">
      <w:pPr>
        <w:spacing w:line="360" w:lineRule="auto"/>
        <w:jc w:val="center"/>
        <w:rPr>
          <w:rFonts w:ascii="宋体" w:eastAsia="宋体" w:hAnsi="宋体" w:cs="宋体" w:hint="eastAsia"/>
          <w:b/>
          <w:bCs/>
          <w:sz w:val="44"/>
          <w:szCs w:val="44"/>
        </w:rPr>
      </w:pPr>
    </w:p>
    <w:p w14:paraId="3A1EA02F" w14:textId="77777777" w:rsidR="00D8255A"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浙江莎普爱思药业股份有限公司</w:t>
      </w:r>
    </w:p>
    <w:p w14:paraId="43F3F0AF" w14:textId="77777777" w:rsidR="00D8255A"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0065399A" w14:textId="58A26F48" w:rsidR="00D8255A"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5A4A55">
        <w:rPr>
          <w:rFonts w:ascii="宋体" w:eastAsia="宋体" w:hAnsi="宋体" w:cs="宋体" w:hint="eastAsia"/>
          <w:sz w:val="20"/>
          <w:szCs w:val="20"/>
          <w:lang w:val="en-US"/>
        </w:rPr>
        <w:t>4</w:t>
      </w:r>
      <w:r>
        <w:rPr>
          <w:rFonts w:ascii="宋体" w:eastAsia="宋体" w:hAnsi="宋体" w:cs="宋体" w:hint="eastAsia"/>
          <w:sz w:val="20"/>
          <w:szCs w:val="20"/>
        </w:rPr>
        <w:t xml:space="preserve"> -</w:t>
      </w:r>
      <w:r w:rsidR="005A4A55">
        <w:rPr>
          <w:rFonts w:ascii="宋体" w:eastAsia="宋体" w:hAnsi="宋体" w:cs="宋体" w:hint="eastAsia"/>
          <w:sz w:val="20"/>
          <w:szCs w:val="20"/>
        </w:rPr>
        <w:t>01</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47"/>
        <w:gridCol w:w="6095"/>
      </w:tblGrid>
      <w:tr w:rsidR="00D8255A" w14:paraId="32185957" w14:textId="77777777" w:rsidTr="00540E98">
        <w:trPr>
          <w:trHeight w:val="2801"/>
          <w:jc w:val="center"/>
        </w:trPr>
        <w:tc>
          <w:tcPr>
            <w:tcW w:w="2547" w:type="dxa"/>
          </w:tcPr>
          <w:p w14:paraId="465F7C1F" w14:textId="77777777" w:rsidR="00D8255A" w:rsidRDefault="00D8255A">
            <w:pPr>
              <w:pStyle w:val="TableParagraph"/>
              <w:spacing w:before="7"/>
              <w:rPr>
                <w:rFonts w:ascii="宋体" w:eastAsia="宋体" w:hAnsi="宋体" w:cs="宋体" w:hint="eastAsia"/>
                <w:b/>
                <w:bCs/>
                <w:sz w:val="20"/>
                <w:szCs w:val="20"/>
              </w:rPr>
            </w:pPr>
          </w:p>
          <w:p w14:paraId="58298D6D" w14:textId="77777777" w:rsidR="00D8255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6095" w:type="dxa"/>
          </w:tcPr>
          <w:p w14:paraId="4D23607E" w14:textId="77777777" w:rsidR="00D8255A" w:rsidRDefault="00D8255A">
            <w:pPr>
              <w:pStyle w:val="TableParagraph"/>
              <w:spacing w:before="7"/>
              <w:rPr>
                <w:rFonts w:ascii="宋体" w:eastAsia="宋体" w:hAnsi="宋体" w:cs="宋体" w:hint="eastAsia"/>
                <w:sz w:val="20"/>
                <w:szCs w:val="20"/>
              </w:rPr>
            </w:pPr>
          </w:p>
          <w:p w14:paraId="6139B011" w14:textId="77777777" w:rsidR="00D8255A"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D246466" w14:textId="77777777" w:rsidR="00D8255A" w:rsidRDefault="00D8255A">
            <w:pPr>
              <w:pStyle w:val="TableParagraph"/>
              <w:spacing w:before="11"/>
              <w:rPr>
                <w:rFonts w:ascii="宋体" w:eastAsia="宋体" w:hAnsi="宋体" w:cs="宋体" w:hint="eastAsia"/>
                <w:sz w:val="20"/>
                <w:szCs w:val="20"/>
              </w:rPr>
            </w:pPr>
          </w:p>
          <w:p w14:paraId="782C904B" w14:textId="4708990B" w:rsidR="00D8255A"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Content>
                <w:r w:rsidR="005A4A55">
                  <w:rPr>
                    <w:rFonts w:ascii="MS Gothic" w:eastAsia="MS Gothic" w:hAnsi="MS Gothic" w:cs="宋体" w:hint="eastAsia"/>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0A8752C" w14:textId="77777777" w:rsidR="00D8255A" w:rsidRDefault="00D8255A">
            <w:pPr>
              <w:pStyle w:val="TableParagraph"/>
              <w:spacing w:before="8"/>
              <w:rPr>
                <w:rFonts w:ascii="宋体" w:eastAsia="宋体" w:hAnsi="宋体" w:cs="宋体" w:hint="eastAsia"/>
                <w:sz w:val="20"/>
                <w:szCs w:val="20"/>
              </w:rPr>
            </w:pPr>
          </w:p>
          <w:p w14:paraId="39A3F06D" w14:textId="1304F5AE" w:rsidR="00D8255A"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sidR="005A4A55">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1"/>
                  <w14:checkedState w14:val="0052" w14:font="Wingdings 2"/>
                  <w14:uncheckedState w14:val="2610" w14:font="MS Gothic"/>
                </w14:checkbox>
              </w:sdtPr>
              <w:sdtContent>
                <w:r w:rsidR="005A4A55">
                  <w:rPr>
                    <w:rFonts w:ascii="宋体" w:eastAsia="宋体" w:hAnsi="宋体" w:cs="宋体" w:hint="eastAsia"/>
                    <w:sz w:val="20"/>
                    <w:szCs w:val="20"/>
                  </w:rPr>
                  <w:sym w:font="Wingdings 2" w:char="F052"/>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614B5E76" w14:textId="77777777" w:rsidR="00D8255A" w:rsidRDefault="00D8255A">
            <w:pPr>
              <w:pStyle w:val="TableParagraph"/>
              <w:spacing w:before="8"/>
              <w:rPr>
                <w:rFonts w:ascii="宋体" w:eastAsia="宋体" w:hAnsi="宋体" w:cs="宋体" w:hint="eastAsia"/>
                <w:sz w:val="20"/>
                <w:szCs w:val="20"/>
              </w:rPr>
            </w:pPr>
          </w:p>
          <w:p w14:paraId="2373BF0B" w14:textId="77777777" w:rsidR="00D8255A"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2A74CB3C" w14:textId="77777777" w:rsidR="00D8255A" w:rsidRDefault="00D8255A">
            <w:pPr>
              <w:pStyle w:val="TableParagraph"/>
              <w:spacing w:before="11"/>
              <w:rPr>
                <w:rFonts w:ascii="宋体" w:eastAsia="宋体" w:hAnsi="宋体" w:cs="宋体" w:hint="eastAsia"/>
                <w:sz w:val="20"/>
                <w:szCs w:val="20"/>
              </w:rPr>
            </w:pPr>
          </w:p>
          <w:p w14:paraId="5DA58626" w14:textId="77777777" w:rsidR="00D8255A"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D8255A" w14:paraId="6FC6C997" w14:textId="77777777" w:rsidTr="00540E98">
        <w:trPr>
          <w:trHeight w:val="1120"/>
          <w:jc w:val="center"/>
        </w:trPr>
        <w:tc>
          <w:tcPr>
            <w:tcW w:w="2547" w:type="dxa"/>
            <w:vAlign w:val="center"/>
          </w:tcPr>
          <w:p w14:paraId="6B2829E8" w14:textId="77777777" w:rsidR="00D8255A"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6095" w:type="dxa"/>
            <w:vAlign w:val="center"/>
          </w:tcPr>
          <w:p w14:paraId="7EDC982C" w14:textId="64F36D8E" w:rsidR="00D8255A" w:rsidRDefault="00540E98">
            <w:pPr>
              <w:pStyle w:val="TableParagraph"/>
              <w:spacing w:before="100" w:beforeAutospacing="1" w:line="360" w:lineRule="auto"/>
              <w:rPr>
                <w:rFonts w:asciiTheme="minorEastAsia" w:eastAsiaTheme="minorEastAsia" w:hAnsiTheme="minorEastAsia" w:cs="宋体" w:hint="eastAsia"/>
                <w:sz w:val="20"/>
                <w:szCs w:val="20"/>
              </w:rPr>
            </w:pPr>
            <w:r w:rsidRPr="00540E98">
              <w:rPr>
                <w:rFonts w:asciiTheme="minorEastAsia" w:eastAsiaTheme="minorEastAsia" w:hAnsiTheme="minorEastAsia" w:cs="宋体" w:hint="eastAsia"/>
                <w:sz w:val="20"/>
                <w:szCs w:val="20"/>
              </w:rPr>
              <w:t>易方达基金，中庚基金、华宝基金、中欧基金、信达澳亚、申万菱信、海富通基金、嘉实基金、睿远基金、华富基金、中邮创业、聚鸣资产、博时基金、南土资产、汇丰晋信、天弘基金，华商基金、兴华基金、中国人保资产管理股份有限公市、进门财经、汇添富基金、华安基金、光大保德信基金、招商证券资产管理有限公司、前海开源管理有限公司、上海运舟私募基金、中信证券资产管理有限公司、东方基金、方正证券研究所</w:t>
            </w:r>
          </w:p>
        </w:tc>
      </w:tr>
      <w:tr w:rsidR="00D8255A" w14:paraId="7B528474" w14:textId="77777777" w:rsidTr="00540E98">
        <w:trPr>
          <w:trHeight w:val="558"/>
          <w:jc w:val="center"/>
        </w:trPr>
        <w:tc>
          <w:tcPr>
            <w:tcW w:w="2547" w:type="dxa"/>
            <w:vAlign w:val="center"/>
          </w:tcPr>
          <w:p w14:paraId="38309E91" w14:textId="77777777" w:rsidR="00D8255A"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6095" w:type="dxa"/>
            <w:vAlign w:val="center"/>
          </w:tcPr>
          <w:p w14:paraId="3C3FEC21" w14:textId="55AC51A3" w:rsidR="00D8255A"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w:t>
            </w:r>
            <w:r w:rsidR="005A4A55">
              <w:rPr>
                <w:rFonts w:asciiTheme="minorEastAsia" w:eastAsiaTheme="minorEastAsia" w:hAnsiTheme="minorEastAsia" w:cstheme="minorEastAsia" w:hint="eastAsia"/>
                <w:sz w:val="20"/>
                <w:szCs w:val="20"/>
              </w:rPr>
              <w:t>4</w:t>
            </w:r>
            <w:r>
              <w:rPr>
                <w:rFonts w:asciiTheme="minorEastAsia" w:eastAsiaTheme="minorEastAsia" w:hAnsiTheme="minorEastAsia" w:cstheme="minorEastAsia" w:hint="eastAsia"/>
                <w:sz w:val="20"/>
                <w:szCs w:val="20"/>
              </w:rPr>
              <w:t>年</w:t>
            </w:r>
            <w:r w:rsidR="005A4A55">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 xml:space="preserve">月1日 </w:t>
            </w:r>
            <w:r w:rsidR="005A4A55">
              <w:rPr>
                <w:rFonts w:asciiTheme="minorEastAsia" w:eastAsiaTheme="minorEastAsia" w:hAnsiTheme="minorEastAsia" w:cstheme="minorEastAsia" w:hint="eastAsia"/>
                <w:sz w:val="20"/>
                <w:szCs w:val="20"/>
              </w:rPr>
              <w:t>-2024年11月1</w:t>
            </w:r>
            <w:r w:rsidR="00540E98">
              <w:rPr>
                <w:rFonts w:asciiTheme="minorEastAsia" w:eastAsiaTheme="minorEastAsia" w:hAnsiTheme="minorEastAsia" w:cstheme="minorEastAsia" w:hint="eastAsia"/>
                <w:sz w:val="20"/>
                <w:szCs w:val="20"/>
              </w:rPr>
              <w:t>9</w:t>
            </w:r>
            <w:r w:rsidR="005A4A55">
              <w:rPr>
                <w:rFonts w:asciiTheme="minorEastAsia" w:eastAsiaTheme="minorEastAsia" w:hAnsiTheme="minorEastAsia" w:cstheme="minorEastAsia" w:hint="eastAsia"/>
                <w:sz w:val="20"/>
                <w:szCs w:val="20"/>
              </w:rPr>
              <w:t>日</w:t>
            </w:r>
          </w:p>
        </w:tc>
      </w:tr>
      <w:tr w:rsidR="00D8255A" w14:paraId="083C497E" w14:textId="77777777" w:rsidTr="00540E98">
        <w:trPr>
          <w:trHeight w:val="561"/>
          <w:jc w:val="center"/>
        </w:trPr>
        <w:tc>
          <w:tcPr>
            <w:tcW w:w="2547" w:type="dxa"/>
            <w:vAlign w:val="center"/>
          </w:tcPr>
          <w:p w14:paraId="27B04782" w14:textId="77777777" w:rsidR="00D8255A"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6095" w:type="dxa"/>
            <w:vAlign w:val="center"/>
          </w:tcPr>
          <w:p w14:paraId="30B41953" w14:textId="76859FBF" w:rsidR="00D8255A" w:rsidRDefault="005A4A55">
            <w:pPr>
              <w:pStyle w:val="TableParagraph"/>
              <w:spacing w:before="100" w:beforeAutospacing="1" w:line="360" w:lineRule="auto"/>
              <w:rPr>
                <w:rFonts w:asciiTheme="minorEastAsia" w:eastAsiaTheme="minorEastAsia" w:hAnsiTheme="minorEastAsia" w:cs="宋体" w:hint="eastAsia"/>
                <w:sz w:val="20"/>
                <w:szCs w:val="20"/>
              </w:rPr>
            </w:pPr>
            <w:r w:rsidRPr="005A4A55">
              <w:rPr>
                <w:rFonts w:asciiTheme="minorEastAsia" w:eastAsiaTheme="minorEastAsia" w:hAnsiTheme="minorEastAsia" w:cs="宋体" w:hint="eastAsia"/>
                <w:sz w:val="20"/>
                <w:szCs w:val="20"/>
              </w:rPr>
              <w:t>线下及线上会议</w:t>
            </w:r>
          </w:p>
        </w:tc>
      </w:tr>
      <w:tr w:rsidR="00D8255A" w14:paraId="2A5D9C5E" w14:textId="77777777" w:rsidTr="00540E98">
        <w:trPr>
          <w:trHeight w:val="558"/>
          <w:jc w:val="center"/>
        </w:trPr>
        <w:tc>
          <w:tcPr>
            <w:tcW w:w="2547" w:type="dxa"/>
            <w:vAlign w:val="center"/>
          </w:tcPr>
          <w:p w14:paraId="0BDC0D11" w14:textId="77777777" w:rsidR="00D8255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6095" w:type="dxa"/>
            <w:vAlign w:val="center"/>
          </w:tcPr>
          <w:p w14:paraId="13EDF1B0" w14:textId="795A985E" w:rsidR="00D8255A"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董事会秘书 黄明雄</w:t>
            </w:r>
          </w:p>
        </w:tc>
      </w:tr>
      <w:tr w:rsidR="00D8255A" w14:paraId="39FF4A42" w14:textId="77777777" w:rsidTr="00540E98">
        <w:trPr>
          <w:trHeight w:val="2800"/>
          <w:jc w:val="center"/>
        </w:trPr>
        <w:tc>
          <w:tcPr>
            <w:tcW w:w="2547" w:type="dxa"/>
          </w:tcPr>
          <w:p w14:paraId="64449B29" w14:textId="77777777" w:rsidR="00D8255A" w:rsidRDefault="00D8255A">
            <w:pPr>
              <w:pStyle w:val="TableParagraph"/>
              <w:rPr>
                <w:rFonts w:ascii="宋体" w:eastAsia="宋体" w:hAnsi="宋体" w:cs="宋体" w:hint="eastAsia"/>
                <w:b/>
                <w:bCs/>
                <w:sz w:val="20"/>
                <w:szCs w:val="20"/>
              </w:rPr>
            </w:pPr>
          </w:p>
          <w:p w14:paraId="37016C01" w14:textId="77777777" w:rsidR="00D8255A" w:rsidRDefault="00D8255A">
            <w:pPr>
              <w:pStyle w:val="TableParagraph"/>
              <w:rPr>
                <w:rFonts w:ascii="宋体" w:eastAsia="宋体" w:hAnsi="宋体" w:cs="宋体" w:hint="eastAsia"/>
                <w:b/>
                <w:bCs/>
                <w:sz w:val="20"/>
                <w:szCs w:val="20"/>
              </w:rPr>
            </w:pPr>
          </w:p>
          <w:p w14:paraId="4C9942B8" w14:textId="77777777" w:rsidR="00D8255A" w:rsidRDefault="00D8255A">
            <w:pPr>
              <w:pStyle w:val="TableParagraph"/>
              <w:spacing w:before="5"/>
              <w:rPr>
                <w:rFonts w:ascii="宋体" w:eastAsia="宋体" w:hAnsi="宋体" w:cs="宋体" w:hint="eastAsia"/>
                <w:b/>
                <w:bCs/>
                <w:sz w:val="20"/>
                <w:szCs w:val="20"/>
              </w:rPr>
            </w:pPr>
          </w:p>
          <w:p w14:paraId="2EA17D50" w14:textId="77777777" w:rsidR="00D8255A"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6095" w:type="dxa"/>
          </w:tcPr>
          <w:p w14:paraId="241BB389" w14:textId="77777777" w:rsidR="00540E98" w:rsidRDefault="00000000" w:rsidP="00540E98">
            <w:pPr>
              <w:pStyle w:val="TableParagraph"/>
              <w:spacing w:before="100" w:beforeAutospacing="1" w:line="360" w:lineRule="auto"/>
              <w:ind w:firstLine="420"/>
              <w:jc w:val="both"/>
              <w:rPr>
                <w:rFonts w:ascii="宋体" w:eastAsia="宋体" w:hAnsi="宋体" w:cs="宋体" w:hint="eastAsia"/>
                <w:sz w:val="20"/>
              </w:rPr>
            </w:pPr>
            <w:r>
              <w:rPr>
                <w:rFonts w:ascii="宋体" w:eastAsia="宋体" w:hAnsi="宋体" w:cs="宋体"/>
                <w:b/>
                <w:sz w:val="20"/>
              </w:rPr>
              <w:t>1.</w:t>
            </w:r>
            <w:r w:rsidR="005A4A55">
              <w:rPr>
                <w:rFonts w:hint="eastAsia"/>
              </w:rPr>
              <w:t xml:space="preserve"> </w:t>
            </w:r>
            <w:r w:rsidR="005A4A55" w:rsidRPr="005A4A55">
              <w:rPr>
                <w:rFonts w:ascii="宋体" w:eastAsia="宋体" w:hAnsi="宋体" w:cs="宋体" w:hint="eastAsia"/>
                <w:b/>
                <w:sz w:val="20"/>
              </w:rPr>
              <w:t>公司于10月份披露取得阿奇霉素滴眼液临床批件，该产品的适应症和目前的进展情况？</w:t>
            </w:r>
            <w:r>
              <w:rPr>
                <w:rFonts w:ascii="宋体" w:eastAsia="宋体" w:hAnsi="宋体" w:cs="宋体"/>
                <w:b/>
                <w:sz w:val="20"/>
              </w:rPr>
              <w:br/>
            </w:r>
            <w:r>
              <w:rPr>
                <w:rFonts w:ascii="宋体" w:eastAsia="宋体" w:hAnsi="宋体" w:cs="宋体"/>
                <w:sz w:val="20"/>
              </w:rPr>
              <w:t xml:space="preserve">    答:</w:t>
            </w:r>
            <w:r w:rsidR="00540E98" w:rsidRPr="00540E98">
              <w:rPr>
                <w:rFonts w:ascii="宋体" w:eastAsia="宋体" w:hAnsi="宋体" w:cs="宋体" w:hint="eastAsia"/>
                <w:sz w:val="20"/>
              </w:rPr>
              <w:t>公司刚刚取得阿奇霉素滴眼液的临床试验批准通知书，公司拟于条件具备后开展临床试验，目前仍在积极推进中。阿奇霉素滴眼液主要适用于由敏感细菌引起的结膜炎的局部抗菌治疗：化脓性细菌性结膜炎，适用于儿童（出生至17岁）和成人。</w:t>
            </w:r>
          </w:p>
          <w:p w14:paraId="533AE178" w14:textId="77777777" w:rsidR="00540E98" w:rsidRDefault="00000000" w:rsidP="00540E98">
            <w:pPr>
              <w:pStyle w:val="TableParagraph"/>
              <w:spacing w:before="100" w:beforeAutospacing="1" w:line="360" w:lineRule="auto"/>
              <w:ind w:firstLine="420"/>
              <w:jc w:val="both"/>
              <w:rPr>
                <w:rFonts w:ascii="宋体" w:eastAsia="宋体" w:hAnsi="宋体" w:cs="宋体" w:hint="eastAsia"/>
                <w:sz w:val="20"/>
              </w:rPr>
            </w:pPr>
            <w:r>
              <w:rPr>
                <w:rFonts w:ascii="宋体" w:eastAsia="宋体" w:hAnsi="宋体" w:cs="宋体"/>
                <w:b/>
                <w:sz w:val="20"/>
              </w:rPr>
              <w:t>2.</w:t>
            </w:r>
            <w:r w:rsidR="005A4A55">
              <w:rPr>
                <w:rFonts w:hint="eastAsia"/>
              </w:rPr>
              <w:t xml:space="preserve"> </w:t>
            </w:r>
            <w:r w:rsidR="005A4A55" w:rsidRPr="005A4A55">
              <w:rPr>
                <w:rFonts w:ascii="宋体" w:eastAsia="宋体" w:hAnsi="宋体" w:cs="宋体" w:hint="eastAsia"/>
                <w:b/>
                <w:sz w:val="20"/>
              </w:rPr>
              <w:t>公司目前用于治疗老花眼的盐酸毛果芸香碱滴眼液目前的进度如何？公开信息显示目前已经开始临床入组？入组的情况怎么样？</w:t>
            </w:r>
            <w:r>
              <w:rPr>
                <w:rFonts w:ascii="宋体" w:eastAsia="宋体" w:hAnsi="宋体" w:cs="宋体"/>
                <w:b/>
                <w:sz w:val="20"/>
              </w:rPr>
              <w:br/>
            </w:r>
            <w:r>
              <w:rPr>
                <w:rFonts w:ascii="宋体" w:eastAsia="宋体" w:hAnsi="宋体" w:cs="宋体"/>
                <w:sz w:val="20"/>
              </w:rPr>
              <w:lastRenderedPageBreak/>
              <w:t xml:space="preserve">    答:</w:t>
            </w:r>
            <w:r w:rsidR="00540E98" w:rsidRPr="00540E98">
              <w:rPr>
                <w:rFonts w:ascii="宋体" w:eastAsia="宋体" w:hAnsi="宋体" w:cs="宋体" w:hint="eastAsia"/>
                <w:sz w:val="20"/>
              </w:rPr>
              <w:t>目前公司的盐酸毛果芸香碱滴眼液正在积极推进III期临床试验，已于2024年9月6日完成首例受试者入组，目前仍在积极入组中。盐酸毛果芸香碱的临床试验采用多中心、随机、双盲、安慰剂对照设计，评价盐酸毛果芸香碱滴眼液用于老视患者的有效性、安全性和耐受性。</w:t>
            </w:r>
          </w:p>
          <w:p w14:paraId="5C5D3374" w14:textId="67644F49" w:rsidR="005A4A55" w:rsidRPr="005F7D0D" w:rsidRDefault="00000000" w:rsidP="00540E98">
            <w:pPr>
              <w:pStyle w:val="TableParagraph"/>
              <w:spacing w:before="100" w:beforeAutospacing="1" w:line="360" w:lineRule="auto"/>
              <w:ind w:firstLine="420"/>
              <w:jc w:val="both"/>
              <w:rPr>
                <w:rFonts w:ascii="宋体" w:eastAsia="宋体" w:hAnsi="宋体" w:cs="宋体" w:hint="eastAsia"/>
                <w:b/>
                <w:sz w:val="20"/>
              </w:rPr>
            </w:pPr>
            <w:r>
              <w:rPr>
                <w:rFonts w:ascii="宋体" w:eastAsia="宋体" w:hAnsi="宋体" w:cs="宋体"/>
                <w:b/>
                <w:sz w:val="20"/>
              </w:rPr>
              <w:t xml:space="preserve"> </w:t>
            </w:r>
            <w:r w:rsidR="00540E98">
              <w:rPr>
                <w:rFonts w:ascii="宋体" w:eastAsia="宋体" w:hAnsi="宋体" w:cs="宋体" w:hint="eastAsia"/>
                <w:b/>
                <w:sz w:val="20"/>
              </w:rPr>
              <w:t>3</w:t>
            </w:r>
            <w:r>
              <w:rPr>
                <w:rFonts w:ascii="宋体" w:eastAsia="宋体" w:hAnsi="宋体" w:cs="宋体"/>
                <w:b/>
                <w:sz w:val="20"/>
              </w:rPr>
              <w:t>.</w:t>
            </w:r>
            <w:r w:rsidR="005A4A55" w:rsidRPr="005F7D0D">
              <w:rPr>
                <w:rFonts w:ascii="宋体" w:eastAsia="宋体" w:hAnsi="宋体" w:cs="宋体" w:hint="eastAsia"/>
                <w:b/>
                <w:sz w:val="20"/>
              </w:rPr>
              <w:t xml:space="preserve"> </w:t>
            </w:r>
            <w:r w:rsidR="005A4A55" w:rsidRPr="005A4A55">
              <w:rPr>
                <w:rFonts w:ascii="宋体" w:eastAsia="宋体" w:hAnsi="宋体" w:cs="宋体" w:hint="eastAsia"/>
                <w:b/>
                <w:sz w:val="20"/>
              </w:rPr>
              <w:t>目前公司硫酸阿托品滴眼液的进展如何？</w:t>
            </w:r>
            <w:r w:rsidRPr="005F7D0D">
              <w:rPr>
                <w:rFonts w:ascii="宋体" w:eastAsia="宋体" w:hAnsi="宋体" w:cs="宋体"/>
                <w:b/>
                <w:sz w:val="20"/>
              </w:rPr>
              <w:t xml:space="preserve">    </w:t>
            </w:r>
          </w:p>
          <w:p w14:paraId="480AEE24" w14:textId="77777777" w:rsidR="005A4A55" w:rsidRPr="005F7D0D" w:rsidRDefault="00000000" w:rsidP="00540E98">
            <w:pPr>
              <w:pStyle w:val="TableParagraph"/>
              <w:spacing w:before="100" w:beforeAutospacing="1" w:line="360" w:lineRule="auto"/>
              <w:ind w:firstLine="420"/>
              <w:jc w:val="both"/>
              <w:rPr>
                <w:rFonts w:ascii="宋体" w:eastAsia="宋体" w:hAnsi="宋体" w:cs="宋体" w:hint="eastAsia"/>
                <w:bCs/>
                <w:sz w:val="20"/>
              </w:rPr>
            </w:pPr>
            <w:r w:rsidRPr="005F7D0D">
              <w:rPr>
                <w:rFonts w:ascii="宋体" w:eastAsia="宋体" w:hAnsi="宋体" w:cs="宋体"/>
                <w:bCs/>
                <w:sz w:val="20"/>
              </w:rPr>
              <w:t>答:</w:t>
            </w:r>
            <w:r w:rsidR="005A4A55" w:rsidRPr="005F7D0D">
              <w:rPr>
                <w:rFonts w:ascii="宋体" w:eastAsia="宋体" w:hAnsi="宋体" w:cs="宋体" w:hint="eastAsia"/>
                <w:bCs/>
                <w:sz w:val="20"/>
              </w:rPr>
              <w:t xml:space="preserve"> 公司的硫酸阿托品滴眼液已进入III期临床试验，目前已经完成了全部受试者入组。</w:t>
            </w:r>
          </w:p>
          <w:p w14:paraId="5AE2B044" w14:textId="2B9018E7" w:rsidR="005A4A55" w:rsidRDefault="00000000" w:rsidP="00540E98">
            <w:pPr>
              <w:pStyle w:val="TableParagraph"/>
              <w:spacing w:before="100" w:beforeAutospacing="1" w:line="360" w:lineRule="auto"/>
              <w:ind w:firstLine="420"/>
              <w:jc w:val="both"/>
              <w:rPr>
                <w:rFonts w:ascii="宋体" w:eastAsia="宋体" w:hAnsi="宋体" w:cs="宋体" w:hint="eastAsia"/>
                <w:sz w:val="20"/>
              </w:rPr>
            </w:pPr>
            <w:r>
              <w:rPr>
                <w:rFonts w:ascii="宋体" w:eastAsia="宋体" w:hAnsi="宋体" w:cs="宋体"/>
                <w:b/>
                <w:sz w:val="20"/>
              </w:rPr>
              <w:t xml:space="preserve"> </w:t>
            </w:r>
            <w:r w:rsidR="00540E98">
              <w:rPr>
                <w:rFonts w:ascii="宋体" w:eastAsia="宋体" w:hAnsi="宋体" w:cs="宋体" w:hint="eastAsia"/>
                <w:b/>
                <w:sz w:val="20"/>
              </w:rPr>
              <w:t>4</w:t>
            </w:r>
            <w:r>
              <w:rPr>
                <w:rFonts w:ascii="宋体" w:eastAsia="宋体" w:hAnsi="宋体" w:cs="宋体"/>
                <w:b/>
                <w:sz w:val="20"/>
              </w:rPr>
              <w:t>.</w:t>
            </w:r>
            <w:r w:rsidR="005A4A55">
              <w:rPr>
                <w:rFonts w:hint="eastAsia"/>
              </w:rPr>
              <w:t xml:space="preserve"> </w:t>
            </w:r>
            <w:r w:rsidR="005A4A55" w:rsidRPr="005A4A55">
              <w:rPr>
                <w:rFonts w:ascii="宋体" w:eastAsia="宋体" w:hAnsi="宋体" w:cs="宋体" w:hint="eastAsia"/>
                <w:b/>
                <w:sz w:val="20"/>
              </w:rPr>
              <w:t>公司或者大股东是否有使用专项贷款资金增持公司股份的打算？</w:t>
            </w:r>
            <w:r>
              <w:rPr>
                <w:rFonts w:ascii="宋体" w:eastAsia="宋体" w:hAnsi="宋体" w:cs="宋体"/>
                <w:sz w:val="20"/>
              </w:rPr>
              <w:t xml:space="preserve">    </w:t>
            </w:r>
          </w:p>
          <w:p w14:paraId="32E91B89" w14:textId="77777777" w:rsidR="005A4A55" w:rsidRDefault="00000000" w:rsidP="00540E98">
            <w:pPr>
              <w:pStyle w:val="TableParagraph"/>
              <w:spacing w:before="100" w:beforeAutospacing="1" w:line="360" w:lineRule="auto"/>
              <w:ind w:firstLine="420"/>
              <w:jc w:val="both"/>
              <w:rPr>
                <w:rFonts w:ascii="宋体" w:eastAsia="宋体" w:hAnsi="宋体" w:cs="宋体" w:hint="eastAsia"/>
                <w:sz w:val="20"/>
              </w:rPr>
            </w:pPr>
            <w:r>
              <w:rPr>
                <w:rFonts w:ascii="宋体" w:eastAsia="宋体" w:hAnsi="宋体" w:cs="宋体"/>
                <w:sz w:val="20"/>
              </w:rPr>
              <w:t>答:</w:t>
            </w:r>
            <w:r w:rsidR="005A4A55">
              <w:rPr>
                <w:rFonts w:hint="eastAsia"/>
              </w:rPr>
              <w:t xml:space="preserve"> </w:t>
            </w:r>
            <w:r w:rsidR="005A4A55" w:rsidRPr="005A4A55">
              <w:rPr>
                <w:rFonts w:ascii="宋体" w:eastAsia="宋体" w:hAnsi="宋体" w:cs="宋体" w:hint="eastAsia"/>
                <w:sz w:val="20"/>
              </w:rPr>
              <w:t>目前暂无，若未来有相关计划，公司会按照相关法律履行信息披露义务。</w:t>
            </w:r>
          </w:p>
          <w:p w14:paraId="7E8E6D49" w14:textId="77777777" w:rsidR="00540E98" w:rsidRDefault="00540E98" w:rsidP="00540E98">
            <w:pPr>
              <w:pStyle w:val="TableParagraph"/>
              <w:spacing w:before="100" w:beforeAutospacing="1" w:line="360" w:lineRule="auto"/>
              <w:ind w:firstLine="420"/>
              <w:jc w:val="both"/>
              <w:rPr>
                <w:rFonts w:ascii="宋体" w:eastAsia="宋体" w:hAnsi="宋体" w:cs="宋体" w:hint="eastAsia"/>
                <w:sz w:val="20"/>
              </w:rPr>
            </w:pPr>
            <w:r>
              <w:rPr>
                <w:rFonts w:ascii="宋体" w:eastAsia="宋体" w:hAnsi="宋体" w:cs="宋体" w:hint="eastAsia"/>
                <w:b/>
                <w:sz w:val="20"/>
              </w:rPr>
              <w:t>5</w:t>
            </w:r>
            <w:r>
              <w:rPr>
                <w:rFonts w:ascii="宋体" w:eastAsia="宋体" w:hAnsi="宋体" w:cs="宋体"/>
                <w:b/>
                <w:sz w:val="20"/>
              </w:rPr>
              <w:t>.</w:t>
            </w:r>
            <w:r w:rsidR="005A4A55">
              <w:rPr>
                <w:rFonts w:hint="eastAsia"/>
              </w:rPr>
              <w:t xml:space="preserve"> </w:t>
            </w:r>
            <w:r w:rsidR="005A4A55" w:rsidRPr="005A4A55">
              <w:rPr>
                <w:rFonts w:ascii="宋体" w:eastAsia="宋体" w:hAnsi="宋体" w:cs="宋体" w:hint="eastAsia"/>
                <w:b/>
                <w:sz w:val="20"/>
              </w:rPr>
              <w:t>关于公司未来的医疗服务板块，是如何规划的？</w:t>
            </w:r>
            <w:r>
              <w:rPr>
                <w:rFonts w:ascii="宋体" w:eastAsia="宋体" w:hAnsi="宋体" w:cs="宋体"/>
                <w:b/>
                <w:sz w:val="20"/>
              </w:rPr>
              <w:br/>
            </w:r>
            <w:r>
              <w:rPr>
                <w:rFonts w:ascii="宋体" w:eastAsia="宋体" w:hAnsi="宋体" w:cs="宋体"/>
                <w:sz w:val="20"/>
              </w:rPr>
              <w:t xml:space="preserve">    答:</w:t>
            </w:r>
            <w:r w:rsidRPr="00540E98">
              <w:rPr>
                <w:rFonts w:ascii="宋体" w:eastAsia="宋体" w:hAnsi="宋体" w:cs="宋体" w:hint="eastAsia"/>
                <w:sz w:val="20"/>
              </w:rPr>
              <w:t>公司目前的重心主要在积极推进泰州妇产医院的二期工程建设。除此之外公司在坚持以“药+医”双轮驱动战略为前提，做好内生增长的各项工作的同时，也会充分发挥上市公司的平台优势以及自身专业优势，积极探索行业内外可持续发展的新机会。</w:t>
            </w:r>
          </w:p>
          <w:p w14:paraId="5A7B71C9" w14:textId="5D6A326D" w:rsidR="005A4A55" w:rsidRDefault="00540E98" w:rsidP="00540E98">
            <w:pPr>
              <w:pStyle w:val="TableParagraph"/>
              <w:spacing w:before="100" w:beforeAutospacing="1" w:line="360" w:lineRule="auto"/>
              <w:ind w:firstLine="420"/>
              <w:jc w:val="both"/>
              <w:rPr>
                <w:rFonts w:ascii="宋体" w:eastAsia="宋体" w:hAnsi="宋体" w:cs="宋体" w:hint="eastAsia"/>
                <w:b/>
                <w:sz w:val="20"/>
              </w:rPr>
            </w:pPr>
            <w:r>
              <w:rPr>
                <w:rFonts w:ascii="宋体" w:eastAsia="宋体" w:hAnsi="宋体" w:cs="宋体" w:hint="eastAsia"/>
                <w:b/>
                <w:sz w:val="20"/>
              </w:rPr>
              <w:t>6</w:t>
            </w:r>
            <w:r>
              <w:rPr>
                <w:rFonts w:ascii="宋体" w:eastAsia="宋体" w:hAnsi="宋体" w:cs="宋体"/>
                <w:b/>
                <w:sz w:val="20"/>
              </w:rPr>
              <w:t>.</w:t>
            </w:r>
            <w:r w:rsidR="005A4A55">
              <w:rPr>
                <w:rFonts w:hint="eastAsia"/>
              </w:rPr>
              <w:t xml:space="preserve"> </w:t>
            </w:r>
            <w:r w:rsidR="005A4A55" w:rsidRPr="005A4A55">
              <w:rPr>
                <w:rFonts w:ascii="宋体" w:eastAsia="宋体" w:hAnsi="宋体" w:cs="宋体" w:hint="eastAsia"/>
                <w:b/>
                <w:sz w:val="20"/>
              </w:rPr>
              <w:t>今年上半年的业绩收入下滑的主要原因是什么？</w:t>
            </w:r>
            <w:r>
              <w:rPr>
                <w:rFonts w:ascii="宋体" w:eastAsia="宋体" w:hAnsi="宋体" w:cs="宋体"/>
                <w:b/>
                <w:sz w:val="20"/>
              </w:rPr>
              <w:br/>
            </w:r>
            <w:r>
              <w:rPr>
                <w:rFonts w:ascii="宋体" w:eastAsia="宋体" w:hAnsi="宋体" w:cs="宋体"/>
                <w:sz w:val="20"/>
              </w:rPr>
              <w:t xml:space="preserve">    答:</w:t>
            </w:r>
            <w:r w:rsidRPr="00540E98">
              <w:rPr>
                <w:rFonts w:ascii="宋体" w:eastAsia="宋体" w:hAnsi="宋体" w:cs="宋体" w:hint="eastAsia"/>
                <w:sz w:val="20"/>
              </w:rPr>
              <w:t>上半年公司的业绩下滑主要原因是核心产品滴眼液和头孢的收入同比下降较多导致，除去宏观层面的市场环境影响因素外，公司上半年的新品开拓和核心产品的市场销售不及预期影响了整体的销售收入。目前公司在积极调整营销体系和销售政策，希望能推动销售向好的方向发展。</w:t>
            </w:r>
            <w:r>
              <w:rPr>
                <w:rFonts w:ascii="宋体" w:eastAsia="宋体" w:hAnsi="宋体" w:cs="宋体"/>
                <w:b/>
                <w:sz w:val="20"/>
              </w:rPr>
              <w:t xml:space="preserve">   </w:t>
            </w:r>
          </w:p>
          <w:p w14:paraId="7F36FFB3" w14:textId="77777777" w:rsidR="00540E98" w:rsidRDefault="00000000" w:rsidP="00540E98">
            <w:pPr>
              <w:pStyle w:val="TableParagraph"/>
              <w:spacing w:before="100" w:beforeAutospacing="1" w:line="360" w:lineRule="auto"/>
              <w:ind w:firstLine="420"/>
              <w:jc w:val="both"/>
              <w:rPr>
                <w:rFonts w:ascii="宋体" w:eastAsia="宋体" w:hAnsi="宋体" w:cs="宋体" w:hint="eastAsia"/>
                <w:sz w:val="20"/>
              </w:rPr>
            </w:pPr>
            <w:r>
              <w:rPr>
                <w:rFonts w:ascii="宋体" w:eastAsia="宋体" w:hAnsi="宋体" w:cs="宋体"/>
                <w:b/>
                <w:sz w:val="20"/>
              </w:rPr>
              <w:t xml:space="preserve"> </w:t>
            </w:r>
            <w:r w:rsidR="00540E98">
              <w:rPr>
                <w:rFonts w:ascii="宋体" w:eastAsia="宋体" w:hAnsi="宋体" w:cs="宋体" w:hint="eastAsia"/>
                <w:b/>
                <w:sz w:val="20"/>
              </w:rPr>
              <w:t>7</w:t>
            </w:r>
            <w:r>
              <w:rPr>
                <w:rFonts w:ascii="宋体" w:eastAsia="宋体" w:hAnsi="宋体" w:cs="宋体"/>
                <w:b/>
                <w:sz w:val="20"/>
              </w:rPr>
              <w:t>.</w:t>
            </w:r>
            <w:r w:rsidR="005A4A55">
              <w:rPr>
                <w:rFonts w:hint="eastAsia"/>
              </w:rPr>
              <w:t xml:space="preserve"> </w:t>
            </w:r>
            <w:r w:rsidR="005A4A55" w:rsidRPr="005A4A55">
              <w:rPr>
                <w:rFonts w:ascii="宋体" w:eastAsia="宋体" w:hAnsi="宋体" w:cs="宋体" w:hint="eastAsia"/>
                <w:b/>
                <w:sz w:val="20"/>
              </w:rPr>
              <w:t>公开信息显示，今年公司的董事长变更为林弘立先生，目前林董事长对公司未来的战略会有什么新的规划和变化吗？</w:t>
            </w:r>
          </w:p>
          <w:p w14:paraId="04513232" w14:textId="57BE30BC" w:rsidR="00D8255A" w:rsidRDefault="00540E98" w:rsidP="00540E98">
            <w:pPr>
              <w:pStyle w:val="TableParagraph"/>
              <w:spacing w:before="100" w:beforeAutospacing="1" w:line="360" w:lineRule="auto"/>
              <w:ind w:firstLine="420"/>
              <w:jc w:val="both"/>
              <w:rPr>
                <w:rFonts w:ascii="宋体" w:eastAsia="宋体" w:hAnsi="宋体" w:cs="宋体" w:hint="eastAsia"/>
                <w:sz w:val="20"/>
                <w:szCs w:val="20"/>
              </w:rPr>
            </w:pPr>
            <w:r>
              <w:rPr>
                <w:rFonts w:ascii="宋体" w:eastAsia="宋体" w:hAnsi="宋体" w:cs="宋体" w:hint="eastAsia"/>
                <w:sz w:val="20"/>
              </w:rPr>
              <w:t>答：</w:t>
            </w:r>
            <w:r w:rsidRPr="00540E98">
              <w:rPr>
                <w:rFonts w:ascii="宋体" w:eastAsia="宋体" w:hAnsi="宋体" w:cs="宋体" w:hint="eastAsia"/>
                <w:sz w:val="20"/>
              </w:rPr>
              <w:t>林弘立董事长于今年5月份公司董事会换届后，由公司第六届董事会共同</w:t>
            </w:r>
            <w:r w:rsidR="00EF2A44">
              <w:rPr>
                <w:rFonts w:ascii="宋体" w:eastAsia="宋体" w:hAnsi="宋体" w:cs="宋体" w:hint="eastAsia"/>
                <w:sz w:val="20"/>
              </w:rPr>
              <w:t>选举</w:t>
            </w:r>
            <w:r w:rsidRPr="00540E98">
              <w:rPr>
                <w:rFonts w:ascii="宋体" w:eastAsia="宋体" w:hAnsi="宋体" w:cs="宋体" w:hint="eastAsia"/>
                <w:sz w:val="20"/>
              </w:rPr>
              <w:t>为公司新一届董事会董事长。目前公司未来的战略仍会坚持“药+医”双轮驱动的战略，深耕大健康领域，销售和研发两手抓，逐步夯实莎普爱思的核心竞争力，推动公司良性、稳健发展。</w:t>
            </w:r>
            <w:r>
              <w:rPr>
                <w:rFonts w:ascii="宋体" w:eastAsia="宋体" w:hAnsi="宋体" w:cs="宋体" w:hint="eastAsia"/>
                <w:sz w:val="20"/>
              </w:rPr>
              <w:t xml:space="preserve">        </w:t>
            </w:r>
          </w:p>
        </w:tc>
      </w:tr>
      <w:tr w:rsidR="00D8255A" w14:paraId="32C576C3" w14:textId="77777777" w:rsidTr="00540E98">
        <w:trPr>
          <w:trHeight w:val="561"/>
          <w:jc w:val="center"/>
        </w:trPr>
        <w:tc>
          <w:tcPr>
            <w:tcW w:w="2547" w:type="dxa"/>
            <w:vAlign w:val="center"/>
          </w:tcPr>
          <w:p w14:paraId="11D09242" w14:textId="77777777" w:rsidR="00D8255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附件清单（如有）</w:t>
            </w:r>
          </w:p>
        </w:tc>
        <w:tc>
          <w:tcPr>
            <w:tcW w:w="6095" w:type="dxa"/>
            <w:vAlign w:val="center"/>
          </w:tcPr>
          <w:p w14:paraId="09879E02" w14:textId="77777777" w:rsidR="00D8255A" w:rsidRDefault="00000000">
            <w:pPr>
              <w:pStyle w:val="TableParagraph"/>
              <w:spacing w:before="100" w:beforeAutospacing="1" w:line="360" w:lineRule="auto"/>
              <w:rPr>
                <w:rFonts w:ascii="宋体" w:eastAsia="宋体" w:hAnsi="宋体" w:cs="宋体" w:hint="eastAsia"/>
                <w:sz w:val="20"/>
                <w:szCs w:val="20"/>
                <w:lang w:val="en-US" w:eastAsia="zh-Hans"/>
              </w:rPr>
            </w:pPr>
            <w:r>
              <w:rPr>
                <w:rFonts w:ascii="宋体" w:eastAsia="宋体" w:hAnsi="宋体" w:cs="宋体" w:hint="eastAsia"/>
                <w:sz w:val="20"/>
                <w:szCs w:val="20"/>
                <w:lang w:val="en-US" w:eastAsia="zh-Hans"/>
              </w:rPr>
              <w:t>无</w:t>
            </w:r>
          </w:p>
        </w:tc>
      </w:tr>
      <w:tr w:rsidR="00D8255A" w14:paraId="119E176E" w14:textId="77777777" w:rsidTr="00540E98">
        <w:trPr>
          <w:trHeight w:val="558"/>
          <w:jc w:val="center"/>
        </w:trPr>
        <w:tc>
          <w:tcPr>
            <w:tcW w:w="2547" w:type="dxa"/>
            <w:vAlign w:val="center"/>
          </w:tcPr>
          <w:p w14:paraId="5C69EDFB" w14:textId="77777777" w:rsidR="00D8255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6095" w:type="dxa"/>
            <w:vAlign w:val="center"/>
          </w:tcPr>
          <w:p w14:paraId="66DB9989" w14:textId="31683AB8" w:rsidR="00D8255A"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w:t>
            </w:r>
            <w:r w:rsidR="005F7D0D">
              <w:rPr>
                <w:rFonts w:ascii="宋体" w:eastAsia="宋体" w:hAnsi="宋体" w:cs="宋体" w:hint="eastAsia"/>
                <w:sz w:val="20"/>
                <w:szCs w:val="20"/>
              </w:rPr>
              <w:t>4</w:t>
            </w:r>
            <w:r>
              <w:rPr>
                <w:rFonts w:ascii="宋体" w:eastAsia="宋体" w:hAnsi="宋体" w:cs="宋体"/>
                <w:sz w:val="20"/>
                <w:szCs w:val="20"/>
              </w:rPr>
              <w:t>年</w:t>
            </w:r>
            <w:r w:rsidR="005F7D0D">
              <w:rPr>
                <w:rFonts w:ascii="宋体" w:eastAsia="宋体" w:hAnsi="宋体" w:cs="宋体" w:hint="eastAsia"/>
                <w:sz w:val="20"/>
                <w:szCs w:val="20"/>
              </w:rPr>
              <w:t>11</w:t>
            </w:r>
            <w:r>
              <w:rPr>
                <w:rFonts w:ascii="宋体" w:eastAsia="宋体" w:hAnsi="宋体" w:cs="宋体"/>
                <w:sz w:val="20"/>
                <w:szCs w:val="20"/>
              </w:rPr>
              <w:t>月1</w:t>
            </w:r>
            <w:r w:rsidR="00540E98">
              <w:rPr>
                <w:rFonts w:ascii="宋体" w:eastAsia="宋体" w:hAnsi="宋体" w:cs="宋体" w:hint="eastAsia"/>
                <w:sz w:val="20"/>
                <w:szCs w:val="20"/>
              </w:rPr>
              <w:t>9</w:t>
            </w:r>
            <w:r>
              <w:rPr>
                <w:rFonts w:ascii="宋体" w:eastAsia="宋体" w:hAnsi="宋体" w:cs="宋体"/>
                <w:sz w:val="20"/>
                <w:szCs w:val="20"/>
              </w:rPr>
              <w:t>日</w:t>
            </w:r>
          </w:p>
        </w:tc>
      </w:tr>
    </w:tbl>
    <w:p w14:paraId="78F597B2" w14:textId="77777777" w:rsidR="00D8255A" w:rsidRDefault="00D8255A">
      <w:pPr>
        <w:rPr>
          <w:rFonts w:ascii="宋体" w:eastAsia="宋体" w:hAnsi="宋体" w:cs="宋体" w:hint="eastAsia"/>
          <w:sz w:val="28"/>
          <w:szCs w:val="36"/>
        </w:rPr>
      </w:pPr>
    </w:p>
    <w:sectPr w:rsidR="00D8255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D4609" w14:textId="77777777" w:rsidR="00C40E33" w:rsidRDefault="00C40E33" w:rsidP="005A4A55">
      <w:pPr>
        <w:rPr>
          <w:rFonts w:hint="eastAsia"/>
        </w:rPr>
      </w:pPr>
      <w:r>
        <w:separator/>
      </w:r>
    </w:p>
  </w:endnote>
  <w:endnote w:type="continuationSeparator" w:id="0">
    <w:p w14:paraId="40E767F5" w14:textId="77777777" w:rsidR="00C40E33" w:rsidRDefault="00C40E33" w:rsidP="005A4A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98335" w14:textId="77777777" w:rsidR="00C40E33" w:rsidRDefault="00C40E33" w:rsidP="005A4A55">
      <w:pPr>
        <w:rPr>
          <w:rFonts w:hint="eastAsia"/>
        </w:rPr>
      </w:pPr>
      <w:r>
        <w:separator/>
      </w:r>
    </w:p>
  </w:footnote>
  <w:footnote w:type="continuationSeparator" w:id="0">
    <w:p w14:paraId="472E9290" w14:textId="77777777" w:rsidR="00C40E33" w:rsidRDefault="00C40E33" w:rsidP="005A4A5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5MjcwYWNlZThiOGMwZDUyZjM5MDlmNWI1NjUzZGEifQ=="/>
  </w:docVars>
  <w:rsids>
    <w:rsidRoot w:val="00301D32"/>
    <w:rsid w:val="B99DA305"/>
    <w:rsid w:val="00007DDB"/>
    <w:rsid w:val="0001469B"/>
    <w:rsid w:val="00026CC3"/>
    <w:rsid w:val="00036089"/>
    <w:rsid w:val="00053CFA"/>
    <w:rsid w:val="000633EC"/>
    <w:rsid w:val="00063804"/>
    <w:rsid w:val="000665A2"/>
    <w:rsid w:val="000877AB"/>
    <w:rsid w:val="000A3A4B"/>
    <w:rsid w:val="000B7C08"/>
    <w:rsid w:val="000D12CF"/>
    <w:rsid w:val="000D2D88"/>
    <w:rsid w:val="000E4B20"/>
    <w:rsid w:val="0011418F"/>
    <w:rsid w:val="00172C24"/>
    <w:rsid w:val="001E59D1"/>
    <w:rsid w:val="001E5EA4"/>
    <w:rsid w:val="002042A7"/>
    <w:rsid w:val="00205911"/>
    <w:rsid w:val="002146AD"/>
    <w:rsid w:val="00253246"/>
    <w:rsid w:val="00263615"/>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40E98"/>
    <w:rsid w:val="00571B49"/>
    <w:rsid w:val="005743AE"/>
    <w:rsid w:val="005A4A55"/>
    <w:rsid w:val="005D64CA"/>
    <w:rsid w:val="005E5717"/>
    <w:rsid w:val="005E6DB2"/>
    <w:rsid w:val="005F7D0D"/>
    <w:rsid w:val="0061433E"/>
    <w:rsid w:val="00616AA8"/>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8E6195"/>
    <w:rsid w:val="00903379"/>
    <w:rsid w:val="00906975"/>
    <w:rsid w:val="00917F0B"/>
    <w:rsid w:val="00917F8B"/>
    <w:rsid w:val="00960964"/>
    <w:rsid w:val="00965E4D"/>
    <w:rsid w:val="00980ADE"/>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40E33"/>
    <w:rsid w:val="00CA1705"/>
    <w:rsid w:val="00CE1A54"/>
    <w:rsid w:val="00CF5FB6"/>
    <w:rsid w:val="00D02518"/>
    <w:rsid w:val="00D17454"/>
    <w:rsid w:val="00D33FBC"/>
    <w:rsid w:val="00D7535C"/>
    <w:rsid w:val="00D76302"/>
    <w:rsid w:val="00D8255A"/>
    <w:rsid w:val="00DA5CE2"/>
    <w:rsid w:val="00DE10E8"/>
    <w:rsid w:val="00E16FDA"/>
    <w:rsid w:val="00E35F58"/>
    <w:rsid w:val="00E45BD9"/>
    <w:rsid w:val="00E66FFC"/>
    <w:rsid w:val="00E759D6"/>
    <w:rsid w:val="00E84A8C"/>
    <w:rsid w:val="00E976DE"/>
    <w:rsid w:val="00EC0F83"/>
    <w:rsid w:val="00EE3187"/>
    <w:rsid w:val="00EF2A44"/>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5965D"/>
  <w15:docId w15:val="{E331D0B2-0468-4CCE-BD3F-EBECBC92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Yu.Wang</cp:lastModifiedBy>
  <cp:revision>12</cp:revision>
  <dcterms:created xsi:type="dcterms:W3CDTF">2022-04-12T14:10:00Z</dcterms:created>
  <dcterms:modified xsi:type="dcterms:W3CDTF">2024-11-19T09:13:00Z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