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80E5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白银有色集团股份有限公司</w:t>
      </w:r>
    </w:p>
    <w:p w14:paraId="3631D36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关于召开2024年第</w:t>
      </w:r>
      <w:r>
        <w:rPr>
          <w:rFonts w:hint="eastAsia" w:ascii="黑体" w:hAnsi="黑体" w:eastAsia="黑体"/>
          <w:sz w:val="30"/>
          <w:szCs w:val="30"/>
          <w:lang w:eastAsia="zh-CN"/>
        </w:rPr>
        <w:t>三</w:t>
      </w:r>
      <w:r>
        <w:rPr>
          <w:rFonts w:hint="eastAsia" w:ascii="黑体" w:hAnsi="黑体" w:eastAsia="黑体"/>
          <w:sz w:val="30"/>
          <w:szCs w:val="30"/>
        </w:rPr>
        <w:t>季度业绩说明会的活动记录</w:t>
      </w:r>
    </w:p>
    <w:p w14:paraId="3B5AC04F"/>
    <w:p w14:paraId="03F47205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>
        <w:rPr>
          <w:rFonts w:ascii="宋体" w:hAnsi="宋体" w:eastAsia="宋体"/>
          <w:color w:val="000000"/>
          <w:sz w:val="24"/>
          <w:szCs w:val="24"/>
        </w:rPr>
        <w:t>会议召开时间：</w:t>
      </w:r>
      <w:r>
        <w:rPr>
          <w:rFonts w:hint="eastAsia" w:ascii="宋体" w:hAnsi="宋体" w:eastAsia="宋体"/>
          <w:color w:val="000000"/>
          <w:sz w:val="24"/>
          <w:szCs w:val="24"/>
        </w:rPr>
        <w:t>2024年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4"/>
          <w:szCs w:val="24"/>
        </w:rPr>
        <w:t>日(星期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color w:val="000000"/>
          <w:sz w:val="24"/>
          <w:szCs w:val="24"/>
        </w:rPr>
        <w:t>) 上午 11:00-12:00</w:t>
      </w:r>
    </w:p>
    <w:p w14:paraId="32426683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 w:eastAsia="宋体"/>
          <w:color w:val="000000"/>
          <w:sz w:val="24"/>
          <w:szCs w:val="24"/>
        </w:rPr>
        <w:t>上海证券</w:t>
      </w:r>
      <w:r>
        <w:rPr>
          <w:rFonts w:ascii="宋体" w:hAnsi="宋体" w:eastAsia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 w:eastAsia="宋体"/>
          <w:color w:val="000000"/>
          <w:sz w:val="24"/>
          <w:szCs w:val="24"/>
        </w:rPr>
        <w:t>网址</w:t>
      </w:r>
      <w:r>
        <w:rPr>
          <w:rFonts w:ascii="宋体" w:hAnsi="宋体" w:eastAsia="宋体"/>
          <w:color w:val="000000"/>
          <w:sz w:val="24"/>
          <w:szCs w:val="24"/>
        </w:rPr>
        <w:t>：http</w:t>
      </w:r>
      <w:r>
        <w:rPr>
          <w:rFonts w:hint="eastAsia" w:ascii="宋体" w:hAnsi="宋体" w:eastAsia="宋体"/>
          <w:color w:val="000000"/>
          <w:sz w:val="24"/>
          <w:szCs w:val="24"/>
        </w:rPr>
        <w:t>s</w:t>
      </w:r>
      <w:r>
        <w:rPr>
          <w:rFonts w:ascii="宋体" w:hAnsi="宋体" w:eastAsia="宋体"/>
          <w:color w:val="000000"/>
          <w:sz w:val="24"/>
          <w:szCs w:val="24"/>
        </w:rPr>
        <w:t>://roadshow.sseinfo.com/）</w:t>
      </w:r>
    </w:p>
    <w:p w14:paraId="761D800E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会议召开方式：</w:t>
      </w:r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ascii="宋体" w:hAnsi="宋体" w:eastAsia="宋体"/>
          <w:color w:val="000000"/>
          <w:sz w:val="24"/>
          <w:szCs w:val="24"/>
        </w:rPr>
        <w:t>路演中心网络互动</w:t>
      </w:r>
    </w:p>
    <w:p w14:paraId="241483B3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公司参加人员：公司总经理李志磊，独立董事王玉梅、刘力，</w:t>
      </w:r>
      <w:r>
        <w:rPr>
          <w:rFonts w:hint="eastAsia" w:ascii="宋体" w:hAnsi="宋体" w:eastAsia="宋体"/>
          <w:sz w:val="24"/>
          <w:szCs w:val="24"/>
          <w:lang w:eastAsia="zh-CN"/>
        </w:rPr>
        <w:t>副总经理、</w:t>
      </w:r>
      <w:r>
        <w:rPr>
          <w:rFonts w:hint="eastAsia" w:ascii="宋体" w:hAnsi="宋体" w:eastAsia="宋体"/>
          <w:sz w:val="24"/>
          <w:szCs w:val="24"/>
        </w:rPr>
        <w:t>董事会秘书麻在生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财务总监徐东阳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出席本次业绩说明会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1386DEB3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一、业绩说明会问答记录</w:t>
      </w:r>
    </w:p>
    <w:p w14:paraId="55ADECB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（一）公司前三季度业绩亏损的主要因素有哪些？后期在业绩提升方面有哪些规划?</w:t>
      </w:r>
    </w:p>
    <w:p w14:paraId="61FC3A7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答复：您好！主要原因是公司原料采购业务中，未结算原料在点价期内受价格波动影响产生的公允价值变动亏损。其他相关情况请以公司在上海证券交易所官方网站披露的公告为准。谢谢关注。</w:t>
      </w:r>
    </w:p>
    <w:p w14:paraId="72F3316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（二）目前股东人数多少？</w:t>
      </w:r>
    </w:p>
    <w:p w14:paraId="5AC6ABC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答复：您好！根据公司2024年第三季度报告，截至2024年9月30日公司股东总数是135,674户。谢谢关注。</w:t>
      </w:r>
    </w:p>
    <w:p w14:paraId="7061CDE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（三）归母净利润大幅下降的原因？</w:t>
      </w:r>
    </w:p>
    <w:p w14:paraId="51E0A4A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答复：您好！主要原因是公司原料采购业务中，未结算原料在点价期内受价格波动影响产生的公允价值变动亏损。谢谢关注。</w:t>
      </w:r>
    </w:p>
    <w:p w14:paraId="2C02978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（四）公司收购的巴西铜金矿项目，目前进展如何？</w:t>
      </w:r>
    </w:p>
    <w:p w14:paraId="7993D76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答复：您好！经公司董事会审议通过，公司已与交易对方签署股份收购相关协议。详情请见公司在上海证券交易所官方网站披露的《白银有色集团股份有限公司关于拟收购矿业公司股权的进展公告》。谢谢关注。</w:t>
      </w:r>
    </w:p>
    <w:p w14:paraId="0F4FE2B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（五）资产减值损失2188.54万元，具体是什么原因？</w:t>
      </w:r>
    </w:p>
    <w:p w14:paraId="581E7B2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2024年前三季度，公司累计计提存货跌价准备34,057.90万元,转回31,869.35万元，合计减少公司前三季度净利润2,188.54万元。具体详见公司在上海证券交易所官方网站披露的《白银有色集团股份有限公司2024年三季度计提资产减值准备的公告》。谢谢关注。</w:t>
      </w:r>
    </w:p>
    <w:p w14:paraId="5D8B014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（六）公司前三季度工作亮点有哪些？各重点项目建设进度如何？公司收购Serrote公司和AMH 2的主要原因有哪些？上市公司收购后对公司在哪些方面有积极影响？</w:t>
      </w:r>
    </w:p>
    <w:p w14:paraId="2DB3D15B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公司前三季度生产经营正常，主要产品铜锌铅产量58.41万吨，同比增长11.52%；各重点项目按计划正常推进；公司投资巴西铜金矿项目有助于提升资源储备和保障水平，同时，该项目已建成投产，有助于增强公司盈利能力。具体详见公司在上交所官方网站披露的《白银有色集团股份有限公司关于拟收购矿业公司股权的进展公告》。谢谢。</w:t>
      </w:r>
    </w:p>
    <w:p w14:paraId="33B2C87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（七）公司三季度产量情况如何？</w:t>
      </w:r>
    </w:p>
    <w:p w14:paraId="6BFBDA5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答复：您好！根据公司2024年第三季度报告，2024年1-9月公司主要产品铜锌铅产品产量共58.41万吨。谢谢关注。</w:t>
      </w:r>
    </w:p>
    <w:p w14:paraId="66E8D6C8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sz w:val="24"/>
          <w:szCs w:val="24"/>
        </w:rPr>
        <w:t>二、关于本次活动是否涉及应当披露重大信息的说明</w:t>
      </w:r>
    </w:p>
    <w:p w14:paraId="0FD598E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本次业绩说明会所交流内容不涉及应当披露的重大信息。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NDZhYmIyMjcxODc5ODc3NzY1OGMxMGI3NGQ2YzQifQ=="/>
  </w:docVars>
  <w:rsids>
    <w:rsidRoot w:val="006444B0"/>
    <w:rsid w:val="00000625"/>
    <w:rsid w:val="00022437"/>
    <w:rsid w:val="00025BBF"/>
    <w:rsid w:val="00043B42"/>
    <w:rsid w:val="00065057"/>
    <w:rsid w:val="000865F8"/>
    <w:rsid w:val="000C56EE"/>
    <w:rsid w:val="00167FF0"/>
    <w:rsid w:val="00193977"/>
    <w:rsid w:val="00234CBD"/>
    <w:rsid w:val="00237AFE"/>
    <w:rsid w:val="002845A9"/>
    <w:rsid w:val="002911E5"/>
    <w:rsid w:val="002B1C1E"/>
    <w:rsid w:val="002C427D"/>
    <w:rsid w:val="002D5845"/>
    <w:rsid w:val="002E3463"/>
    <w:rsid w:val="00343212"/>
    <w:rsid w:val="00353CD3"/>
    <w:rsid w:val="003A3883"/>
    <w:rsid w:val="003D329A"/>
    <w:rsid w:val="003D5805"/>
    <w:rsid w:val="00473595"/>
    <w:rsid w:val="0048003B"/>
    <w:rsid w:val="00484CDA"/>
    <w:rsid w:val="004B3E4A"/>
    <w:rsid w:val="004F65D1"/>
    <w:rsid w:val="004F747C"/>
    <w:rsid w:val="0055388D"/>
    <w:rsid w:val="00564B30"/>
    <w:rsid w:val="00582AA3"/>
    <w:rsid w:val="005B06E2"/>
    <w:rsid w:val="005D1DA0"/>
    <w:rsid w:val="005D6C5E"/>
    <w:rsid w:val="00636E49"/>
    <w:rsid w:val="006444B0"/>
    <w:rsid w:val="00681275"/>
    <w:rsid w:val="00690A3C"/>
    <w:rsid w:val="006B7FF4"/>
    <w:rsid w:val="006C7249"/>
    <w:rsid w:val="006D1B74"/>
    <w:rsid w:val="0078696D"/>
    <w:rsid w:val="00791CA3"/>
    <w:rsid w:val="007E1BD9"/>
    <w:rsid w:val="00815E4D"/>
    <w:rsid w:val="008A6D28"/>
    <w:rsid w:val="008B080C"/>
    <w:rsid w:val="008B7015"/>
    <w:rsid w:val="008E3DB7"/>
    <w:rsid w:val="009613B9"/>
    <w:rsid w:val="00967A5C"/>
    <w:rsid w:val="00A67B90"/>
    <w:rsid w:val="00AD1C48"/>
    <w:rsid w:val="00B36493"/>
    <w:rsid w:val="00B627F1"/>
    <w:rsid w:val="00B7540B"/>
    <w:rsid w:val="00BF36D2"/>
    <w:rsid w:val="00BF6C28"/>
    <w:rsid w:val="00C03390"/>
    <w:rsid w:val="00C169E5"/>
    <w:rsid w:val="00C75AF5"/>
    <w:rsid w:val="00CA2691"/>
    <w:rsid w:val="00CC303E"/>
    <w:rsid w:val="00CC3386"/>
    <w:rsid w:val="00D35F36"/>
    <w:rsid w:val="00D9654D"/>
    <w:rsid w:val="00E60D67"/>
    <w:rsid w:val="00ED73F4"/>
    <w:rsid w:val="00F3666C"/>
    <w:rsid w:val="00F52C22"/>
    <w:rsid w:val="00FA09FF"/>
    <w:rsid w:val="00FA11D4"/>
    <w:rsid w:val="00FA4A45"/>
    <w:rsid w:val="00FF566F"/>
    <w:rsid w:val="1D0C4702"/>
    <w:rsid w:val="46D63454"/>
    <w:rsid w:val="4F6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5B1F69-91C7-4714-B9D9-8A5AA70EF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1109</Characters>
  <Lines>11</Lines>
  <Paragraphs>3</Paragraphs>
  <TotalTime>0</TotalTime>
  <ScaleCrop>false</ScaleCrop>
  <LinksUpToDate>false</LinksUpToDate>
  <CharactersWithSpaces>1183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2020-09-21T00:27:00Z</dcterms:created>
  <dc:creator>Administrator</dc:creator>
  <cp:lastModifiedBy>Administrator</cp:lastModifiedBy>
  <dcterms:modified xsi:type="dcterms:W3CDTF">2024-12-03T06:23:16Z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50EB8759836F43818F9B2DD2D26BD84B_12</vt:lpwstr>
  </property>
</Properties>
</file>