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9D" w:rsidRDefault="00A30C48">
      <w:pPr>
        <w:spacing w:before="200" w:line="240" w:lineRule="exact"/>
        <w:ind w:left="120"/>
        <w:jc w:val="left"/>
        <w:rPr>
          <w:rFonts w:ascii="微软雅黑" w:eastAsia="微软雅黑" w:hAnsi="微软雅黑"/>
          <w:sz w:val="22"/>
        </w:rPr>
      </w:pPr>
      <w:r>
        <w:rPr>
          <w:rFonts w:ascii="微软雅黑" w:eastAsia="微软雅黑" w:hAnsi="微软雅黑" w:cs="宋体" w:hint="eastAsia"/>
          <w:color w:val="000000"/>
          <w:sz w:val="22"/>
        </w:rPr>
        <w:t>证券简称：华鑫股份</w:t>
      </w:r>
      <w:r>
        <w:rPr>
          <w:rFonts w:ascii="微软雅黑" w:eastAsia="微软雅黑" w:hAnsi="微软雅黑" w:cs="宋体"/>
          <w:color w:val="000000"/>
          <w:sz w:val="22"/>
        </w:rPr>
        <w:t xml:space="preserve">                                  </w:t>
      </w:r>
      <w:r>
        <w:rPr>
          <w:rFonts w:ascii="微软雅黑" w:eastAsia="微软雅黑" w:hAnsi="微软雅黑" w:cs="宋体" w:hint="eastAsia"/>
          <w:color w:val="000000"/>
          <w:sz w:val="22"/>
        </w:rPr>
        <w:t>证券代码：</w:t>
      </w:r>
      <w:r>
        <w:rPr>
          <w:rFonts w:ascii="微软雅黑" w:eastAsia="微软雅黑" w:hAnsi="微软雅黑" w:cs="宋体"/>
          <w:color w:val="000000"/>
          <w:sz w:val="22"/>
        </w:rPr>
        <w:t xml:space="preserve">600621 </w:t>
      </w:r>
    </w:p>
    <w:p w:rsidR="007B7E9D" w:rsidRDefault="00A30C48">
      <w:pPr>
        <w:spacing w:before="400" w:line="240" w:lineRule="exact"/>
        <w:ind w:left="2580" w:firstLineChars="200" w:firstLine="440"/>
        <w:rPr>
          <w:rFonts w:ascii="微软雅黑" w:eastAsia="微软雅黑" w:hAnsi="微软雅黑"/>
          <w:b/>
          <w:sz w:val="22"/>
        </w:rPr>
      </w:pPr>
      <w:r>
        <w:rPr>
          <w:rFonts w:ascii="微软雅黑" w:eastAsia="微软雅黑" w:hAnsi="微软雅黑" w:cs="宋体" w:hint="eastAsia"/>
          <w:b/>
          <w:color w:val="000000"/>
          <w:sz w:val="22"/>
        </w:rPr>
        <w:t>上海华鑫股份有限公司</w:t>
      </w:r>
    </w:p>
    <w:p w:rsidR="007B7E9D" w:rsidRDefault="00A30C48">
      <w:pPr>
        <w:spacing w:before="220" w:line="240" w:lineRule="exact"/>
        <w:ind w:left="3060"/>
        <w:rPr>
          <w:rFonts w:ascii="微软雅黑" w:eastAsia="微软雅黑" w:hAnsi="微软雅黑"/>
          <w:b/>
          <w:sz w:val="22"/>
        </w:rPr>
      </w:pPr>
      <w:r>
        <w:rPr>
          <w:rFonts w:ascii="微软雅黑" w:eastAsia="微软雅黑" w:hAnsi="微软雅黑" w:cs="宋体" w:hint="eastAsia"/>
          <w:b/>
          <w:color w:val="000000"/>
          <w:sz w:val="22"/>
        </w:rPr>
        <w:t>投资者关系活动记录表</w:t>
      </w:r>
    </w:p>
    <w:p w:rsidR="007B7E9D" w:rsidRDefault="007B7E9D">
      <w:pPr>
        <w:spacing w:before="300" w:line="240" w:lineRule="exact"/>
        <w:ind w:left="6640"/>
        <w:jc w:val="left"/>
        <w:rPr>
          <w:rFonts w:ascii="微软雅黑" w:eastAsia="微软雅黑" w:hAnsi="微软雅黑" w:cs="宋体"/>
          <w:color w:val="000000"/>
          <w:sz w:val="22"/>
        </w:rPr>
      </w:pPr>
    </w:p>
    <w:tbl>
      <w:tblPr>
        <w:tblStyle w:val="a5"/>
        <w:tblW w:w="0" w:type="auto"/>
        <w:tblLook w:val="04A0" w:firstRow="1" w:lastRow="0" w:firstColumn="1" w:lastColumn="0" w:noHBand="0" w:noVBand="1"/>
      </w:tblPr>
      <w:tblGrid>
        <w:gridCol w:w="1838"/>
        <w:gridCol w:w="6458"/>
      </w:tblGrid>
      <w:tr w:rsidR="007B7E9D">
        <w:tc>
          <w:tcPr>
            <w:tcW w:w="1838" w:type="dxa"/>
            <w:vAlign w:val="center"/>
          </w:tcPr>
          <w:p w:rsidR="007B7E9D" w:rsidRDefault="00A30C48">
            <w:pPr>
              <w:spacing w:before="720" w:line="4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投</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资</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者</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关</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系</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活动类别</w:t>
            </w:r>
          </w:p>
        </w:tc>
        <w:tc>
          <w:tcPr>
            <w:tcW w:w="6458" w:type="dxa"/>
            <w:vAlign w:val="center"/>
          </w:tcPr>
          <w:p w:rsidR="007B7E9D" w:rsidRDefault="00A30C48">
            <w:pPr>
              <w:spacing w:before="20" w:line="440" w:lineRule="exact"/>
              <w:rPr>
                <w:rFonts w:ascii="微软雅黑" w:eastAsia="微软雅黑" w:hAnsi="微软雅黑"/>
                <w:sz w:val="22"/>
              </w:rPr>
            </w:pPr>
            <w:r>
              <w:rPr>
                <w:rFonts w:ascii="微软雅黑" w:eastAsia="微软雅黑" w:hAnsi="微软雅黑" w:cs="宋体" w:hint="eastAsia"/>
                <w:color w:val="000000"/>
                <w:sz w:val="22"/>
              </w:rPr>
              <w:t>□特定对象调研</w:t>
            </w:r>
            <w:r>
              <w:rPr>
                <w:rFonts w:ascii="微软雅黑" w:eastAsia="微软雅黑" w:hAnsi="微软雅黑" w:cs="宋体"/>
                <w:sz w:val="22"/>
              </w:rPr>
              <w:t xml:space="preserve">            </w:t>
            </w:r>
            <w:r>
              <w:rPr>
                <w:rFonts w:ascii="微软雅黑" w:eastAsia="微软雅黑" w:hAnsi="微软雅黑" w:cs="宋体" w:hint="eastAsia"/>
                <w:color w:val="000000"/>
                <w:sz w:val="22"/>
              </w:rPr>
              <w:t>□分析师会议</w:t>
            </w:r>
          </w:p>
          <w:p w:rsidR="007B7E9D" w:rsidRDefault="00A30C48">
            <w:pPr>
              <w:spacing w:before="220" w:line="440" w:lineRule="exact"/>
              <w:rPr>
                <w:rFonts w:ascii="微软雅黑" w:eastAsia="微软雅黑" w:hAnsi="微软雅黑"/>
                <w:sz w:val="22"/>
              </w:rPr>
            </w:pPr>
            <w:r>
              <w:rPr>
                <w:rFonts w:ascii="微软雅黑" w:eastAsia="微软雅黑" w:hAnsi="微软雅黑" w:cs="宋体" w:hint="eastAsia"/>
                <w:color w:val="000000"/>
                <w:sz w:val="22"/>
              </w:rPr>
              <w:t>□媒体采访</w:t>
            </w:r>
            <w:r>
              <w:rPr>
                <w:rFonts w:ascii="微软雅黑" w:eastAsia="微软雅黑" w:hAnsi="微软雅黑" w:cs="宋体"/>
                <w:sz w:val="22"/>
              </w:rPr>
              <w:t xml:space="preserve">                </w:t>
            </w:r>
            <w:r>
              <w:rPr>
                <w:rFonts w:ascii="微软雅黑" w:eastAsia="微软雅黑" w:hAnsi="微软雅黑" w:cs="宋体" w:hint="eastAsia"/>
                <w:color w:val="000000"/>
                <w:sz w:val="22"/>
              </w:rPr>
              <w:t>■业绩说明会</w:t>
            </w:r>
          </w:p>
          <w:p w:rsidR="007B7E9D" w:rsidRDefault="00A30C48">
            <w:pPr>
              <w:spacing w:before="220" w:line="440" w:lineRule="exact"/>
              <w:rPr>
                <w:rFonts w:ascii="微软雅黑" w:eastAsia="微软雅黑" w:hAnsi="微软雅黑"/>
                <w:sz w:val="22"/>
              </w:rPr>
            </w:pPr>
            <w:r>
              <w:rPr>
                <w:rFonts w:ascii="微软雅黑" w:eastAsia="微软雅黑" w:hAnsi="微软雅黑" w:cs="宋体" w:hint="eastAsia"/>
                <w:color w:val="000000"/>
                <w:sz w:val="22"/>
              </w:rPr>
              <w:t>□新闻发布会</w:t>
            </w:r>
            <w:r>
              <w:rPr>
                <w:rFonts w:ascii="微软雅黑" w:eastAsia="微软雅黑" w:hAnsi="微软雅黑" w:cs="宋体"/>
                <w:sz w:val="22"/>
              </w:rPr>
              <w:t xml:space="preserve">              </w:t>
            </w:r>
            <w:r>
              <w:rPr>
                <w:rFonts w:ascii="微软雅黑" w:eastAsia="微软雅黑" w:hAnsi="微软雅黑" w:cs="宋体" w:hint="eastAsia"/>
                <w:color w:val="000000"/>
                <w:sz w:val="22"/>
              </w:rPr>
              <w:t>□路演活动</w:t>
            </w:r>
          </w:p>
          <w:p w:rsidR="007B7E9D" w:rsidRDefault="00A30C48">
            <w:pPr>
              <w:spacing w:before="240" w:line="440" w:lineRule="exact"/>
              <w:rPr>
                <w:rFonts w:ascii="微软雅黑" w:eastAsia="微软雅黑" w:hAnsi="微软雅黑"/>
                <w:sz w:val="22"/>
              </w:rPr>
            </w:pPr>
            <w:r>
              <w:rPr>
                <w:rFonts w:ascii="微软雅黑" w:eastAsia="微软雅黑" w:hAnsi="微软雅黑" w:cs="宋体" w:hint="eastAsia"/>
                <w:color w:val="000000"/>
                <w:sz w:val="22"/>
              </w:rPr>
              <w:t>□现场参观</w:t>
            </w:r>
            <w:r>
              <w:rPr>
                <w:rFonts w:ascii="微软雅黑" w:eastAsia="微软雅黑" w:hAnsi="微软雅黑" w:cs="宋体"/>
                <w:sz w:val="22"/>
              </w:rPr>
              <w:t xml:space="preserve">                </w:t>
            </w:r>
            <w:r>
              <w:rPr>
                <w:rFonts w:ascii="微软雅黑" w:eastAsia="微软雅黑" w:hAnsi="微软雅黑" w:cs="宋体" w:hint="eastAsia"/>
                <w:color w:val="000000"/>
                <w:sz w:val="22"/>
              </w:rPr>
              <w:t>□一对一沟通</w:t>
            </w:r>
          </w:p>
          <w:p w:rsidR="007B7E9D" w:rsidRDefault="00A30C48">
            <w:pPr>
              <w:spacing w:before="220" w:line="440" w:lineRule="exact"/>
              <w:rPr>
                <w:rFonts w:ascii="微软雅黑" w:eastAsia="微软雅黑" w:hAnsi="微软雅黑"/>
                <w:sz w:val="22"/>
              </w:rPr>
            </w:pPr>
            <w:r>
              <w:rPr>
                <w:rFonts w:ascii="微软雅黑" w:eastAsia="微软雅黑" w:hAnsi="微软雅黑" w:cs="宋体" w:hint="eastAsia"/>
                <w:color w:val="000000"/>
                <w:sz w:val="22"/>
              </w:rPr>
              <w:t>□其他</w:t>
            </w:r>
          </w:p>
        </w:tc>
      </w:tr>
      <w:tr w:rsidR="007B7E9D">
        <w:trPr>
          <w:trHeight w:val="460"/>
        </w:trPr>
        <w:tc>
          <w:tcPr>
            <w:tcW w:w="1838" w:type="dxa"/>
            <w:vAlign w:val="center"/>
          </w:tcPr>
          <w:p w:rsidR="007B7E9D" w:rsidRDefault="00A30C48">
            <w:pPr>
              <w:spacing w:before="20" w:line="4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时间</w:t>
            </w:r>
          </w:p>
        </w:tc>
        <w:tc>
          <w:tcPr>
            <w:tcW w:w="6458" w:type="dxa"/>
            <w:vAlign w:val="center"/>
          </w:tcPr>
          <w:p w:rsidR="007B7E9D" w:rsidRDefault="00A30C48" w:rsidP="004402A7">
            <w:pPr>
              <w:spacing w:before="20" w:line="440" w:lineRule="exact"/>
              <w:rPr>
                <w:rFonts w:ascii="微软雅黑" w:eastAsia="微软雅黑" w:hAnsi="微软雅黑"/>
                <w:sz w:val="22"/>
              </w:rPr>
            </w:pPr>
            <w:r>
              <w:rPr>
                <w:rFonts w:ascii="微软雅黑" w:eastAsia="微软雅黑" w:hAnsi="微软雅黑"/>
                <w:sz w:val="22"/>
              </w:rPr>
              <w:t>202</w:t>
            </w:r>
            <w:r w:rsidR="00E15295">
              <w:rPr>
                <w:rFonts w:ascii="微软雅黑" w:eastAsia="微软雅黑" w:hAnsi="微软雅黑"/>
                <w:sz w:val="22"/>
              </w:rPr>
              <w:t>4</w:t>
            </w:r>
            <w:r>
              <w:rPr>
                <w:rFonts w:ascii="微软雅黑" w:eastAsia="微软雅黑" w:hAnsi="微软雅黑"/>
                <w:sz w:val="22"/>
              </w:rPr>
              <w:t>年</w:t>
            </w:r>
            <w:r w:rsidR="004402A7">
              <w:rPr>
                <w:rFonts w:ascii="微软雅黑" w:eastAsia="微软雅黑" w:hAnsi="微软雅黑"/>
                <w:sz w:val="22"/>
              </w:rPr>
              <w:t>12</w:t>
            </w:r>
            <w:r>
              <w:rPr>
                <w:rFonts w:ascii="微软雅黑" w:eastAsia="微软雅黑" w:hAnsi="微软雅黑"/>
                <w:sz w:val="22"/>
              </w:rPr>
              <w:t>月</w:t>
            </w:r>
            <w:r w:rsidR="004402A7">
              <w:rPr>
                <w:rFonts w:ascii="微软雅黑" w:eastAsia="微软雅黑" w:hAnsi="微软雅黑"/>
                <w:sz w:val="22"/>
              </w:rPr>
              <w:t>3</w:t>
            </w:r>
            <w:r>
              <w:rPr>
                <w:rFonts w:ascii="微软雅黑" w:eastAsia="微软雅黑" w:hAnsi="微软雅黑"/>
                <w:sz w:val="22"/>
              </w:rPr>
              <w:t>日</w:t>
            </w:r>
            <w:r>
              <w:rPr>
                <w:rFonts w:ascii="微软雅黑" w:eastAsia="微软雅黑" w:hAnsi="微软雅黑" w:hint="eastAsia"/>
                <w:sz w:val="22"/>
              </w:rPr>
              <w:t xml:space="preserve"> </w:t>
            </w:r>
            <w:r>
              <w:rPr>
                <w:rFonts w:ascii="微软雅黑" w:eastAsia="微软雅黑" w:hAnsi="微软雅黑"/>
                <w:sz w:val="22"/>
              </w:rPr>
              <w:t xml:space="preserve"> 星期</w:t>
            </w:r>
            <w:r w:rsidR="004402A7">
              <w:rPr>
                <w:rFonts w:ascii="微软雅黑" w:eastAsia="微软雅黑" w:hAnsi="微软雅黑" w:hint="eastAsia"/>
                <w:sz w:val="22"/>
              </w:rPr>
              <w:t>二</w:t>
            </w:r>
            <w:r>
              <w:rPr>
                <w:rFonts w:ascii="微软雅黑" w:eastAsia="微软雅黑" w:hAnsi="微软雅黑"/>
                <w:sz w:val="22"/>
              </w:rPr>
              <w:t xml:space="preserve">  1</w:t>
            </w:r>
            <w:r w:rsidR="004402A7">
              <w:rPr>
                <w:rFonts w:ascii="微软雅黑" w:eastAsia="微软雅黑" w:hAnsi="微软雅黑"/>
                <w:sz w:val="22"/>
              </w:rPr>
              <w:t>6</w:t>
            </w:r>
            <w:r>
              <w:rPr>
                <w:rFonts w:ascii="微软雅黑" w:eastAsia="微软雅黑" w:hAnsi="微软雅黑"/>
                <w:sz w:val="22"/>
              </w:rPr>
              <w:t>时</w:t>
            </w:r>
            <w:r>
              <w:rPr>
                <w:rFonts w:ascii="微软雅黑" w:eastAsia="微软雅黑" w:hAnsi="微软雅黑" w:hint="eastAsia"/>
                <w:sz w:val="22"/>
              </w:rPr>
              <w:t>至</w:t>
            </w:r>
            <w:r>
              <w:rPr>
                <w:rFonts w:ascii="微软雅黑" w:eastAsia="微软雅黑" w:hAnsi="微软雅黑"/>
                <w:sz w:val="22"/>
              </w:rPr>
              <w:t>1</w:t>
            </w:r>
            <w:r w:rsidR="004402A7">
              <w:rPr>
                <w:rFonts w:ascii="微软雅黑" w:eastAsia="微软雅黑" w:hAnsi="微软雅黑"/>
                <w:sz w:val="22"/>
              </w:rPr>
              <w:t>7</w:t>
            </w:r>
            <w:r>
              <w:rPr>
                <w:rFonts w:ascii="微软雅黑" w:eastAsia="微软雅黑" w:hAnsi="微软雅黑"/>
                <w:sz w:val="22"/>
              </w:rPr>
              <w:t>时</w:t>
            </w:r>
          </w:p>
        </w:tc>
      </w:tr>
      <w:tr w:rsidR="007B7E9D">
        <w:trPr>
          <w:trHeight w:val="410"/>
        </w:trPr>
        <w:tc>
          <w:tcPr>
            <w:tcW w:w="1838" w:type="dxa"/>
            <w:vAlign w:val="center"/>
          </w:tcPr>
          <w:p w:rsidR="007B7E9D" w:rsidRDefault="00A30C48">
            <w:pPr>
              <w:spacing w:before="20" w:line="4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地点</w:t>
            </w:r>
          </w:p>
        </w:tc>
        <w:tc>
          <w:tcPr>
            <w:tcW w:w="6458" w:type="dxa"/>
            <w:vAlign w:val="center"/>
          </w:tcPr>
          <w:p w:rsidR="007B7E9D" w:rsidRDefault="00A30C48">
            <w:pPr>
              <w:spacing w:before="20" w:line="440" w:lineRule="exact"/>
              <w:rPr>
                <w:rFonts w:ascii="微软雅黑" w:eastAsia="微软雅黑" w:hAnsi="微软雅黑"/>
                <w:sz w:val="22"/>
              </w:rPr>
            </w:pPr>
            <w:r>
              <w:rPr>
                <w:rFonts w:ascii="微软雅黑" w:eastAsia="微软雅黑" w:hAnsi="微软雅黑" w:hint="eastAsia"/>
                <w:sz w:val="22"/>
              </w:rPr>
              <w:t>上海市黄浦区福州路666号华鑫海</w:t>
            </w:r>
            <w:proofErr w:type="gramStart"/>
            <w:r>
              <w:rPr>
                <w:rFonts w:ascii="微软雅黑" w:eastAsia="微软雅黑" w:hAnsi="微软雅黑" w:hint="eastAsia"/>
                <w:sz w:val="22"/>
              </w:rPr>
              <w:t>欣大厦</w:t>
            </w:r>
            <w:proofErr w:type="gramEnd"/>
            <w:r>
              <w:rPr>
                <w:rFonts w:ascii="微软雅黑" w:eastAsia="微软雅黑" w:hAnsi="微软雅黑" w:hint="eastAsia"/>
                <w:sz w:val="22"/>
              </w:rPr>
              <w:t>九楼会议室</w:t>
            </w:r>
          </w:p>
        </w:tc>
      </w:tr>
      <w:tr w:rsidR="007B7E9D">
        <w:tc>
          <w:tcPr>
            <w:tcW w:w="1838" w:type="dxa"/>
            <w:vAlign w:val="center"/>
          </w:tcPr>
          <w:p w:rsidR="007B7E9D" w:rsidRDefault="00A30C48">
            <w:pPr>
              <w:spacing w:before="20" w:line="4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上</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市</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公</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司</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接</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待人员姓名</w:t>
            </w:r>
          </w:p>
        </w:tc>
        <w:tc>
          <w:tcPr>
            <w:tcW w:w="6458" w:type="dxa"/>
            <w:vAlign w:val="center"/>
          </w:tcPr>
          <w:p w:rsidR="007B7E9D" w:rsidRDefault="00A30C48">
            <w:pPr>
              <w:spacing w:before="260" w:line="440" w:lineRule="exact"/>
              <w:rPr>
                <w:rFonts w:ascii="微软雅黑" w:eastAsia="微软雅黑" w:hAnsi="微软雅黑"/>
                <w:sz w:val="22"/>
              </w:rPr>
            </w:pPr>
            <w:r>
              <w:rPr>
                <w:rFonts w:ascii="微软雅黑" w:eastAsia="微软雅黑" w:hAnsi="微软雅黑" w:hint="eastAsia"/>
                <w:sz w:val="22"/>
              </w:rPr>
              <w:t>华鑫股份董事长：</w:t>
            </w:r>
            <w:r>
              <w:rPr>
                <w:rFonts w:ascii="微软雅黑" w:eastAsia="微软雅黑" w:hAnsi="微软雅黑"/>
                <w:sz w:val="22"/>
              </w:rPr>
              <w:t>李军先生</w:t>
            </w:r>
          </w:p>
          <w:p w:rsidR="007B7E9D" w:rsidRDefault="00A30C48">
            <w:pPr>
              <w:spacing w:before="260" w:line="440" w:lineRule="exact"/>
              <w:rPr>
                <w:rFonts w:ascii="微软雅黑" w:eastAsia="微软雅黑" w:hAnsi="微软雅黑"/>
                <w:sz w:val="22"/>
              </w:rPr>
            </w:pPr>
            <w:r>
              <w:rPr>
                <w:rFonts w:ascii="微软雅黑" w:eastAsia="微软雅黑" w:hAnsi="微软雅黑" w:hint="eastAsia"/>
                <w:sz w:val="22"/>
              </w:rPr>
              <w:t>华鑫股份董事、总经理：</w:t>
            </w:r>
            <w:r>
              <w:rPr>
                <w:rFonts w:ascii="微软雅黑" w:eastAsia="微软雅黑" w:hAnsi="微软雅黑"/>
                <w:sz w:val="22"/>
              </w:rPr>
              <w:t>俞洋先生</w:t>
            </w:r>
          </w:p>
          <w:p w:rsidR="007B7E9D" w:rsidRDefault="00A30C48">
            <w:pPr>
              <w:spacing w:before="260" w:line="440" w:lineRule="exact"/>
              <w:rPr>
                <w:rFonts w:ascii="微软雅黑" w:eastAsia="微软雅黑" w:hAnsi="微软雅黑"/>
                <w:sz w:val="22"/>
              </w:rPr>
            </w:pPr>
            <w:r>
              <w:rPr>
                <w:rFonts w:ascii="微软雅黑" w:eastAsia="微软雅黑" w:hAnsi="微软雅黑"/>
                <w:sz w:val="22"/>
              </w:rPr>
              <w:t>华鑫股份独立董事</w:t>
            </w:r>
            <w:r>
              <w:rPr>
                <w:rFonts w:ascii="微软雅黑" w:eastAsia="微软雅黑" w:hAnsi="微软雅黑" w:hint="eastAsia"/>
                <w:sz w:val="22"/>
              </w:rPr>
              <w:t>：</w:t>
            </w:r>
            <w:r w:rsidR="004402A7">
              <w:rPr>
                <w:rFonts w:ascii="微软雅黑" w:eastAsia="微软雅黑" w:hAnsi="微软雅黑"/>
                <w:sz w:val="22"/>
              </w:rPr>
              <w:t>顾诚</w:t>
            </w:r>
            <w:r>
              <w:rPr>
                <w:rFonts w:ascii="微软雅黑" w:eastAsia="微软雅黑" w:hAnsi="微软雅黑"/>
                <w:sz w:val="22"/>
              </w:rPr>
              <w:t>先生</w:t>
            </w:r>
          </w:p>
          <w:p w:rsidR="004402A7" w:rsidRDefault="004402A7" w:rsidP="004402A7">
            <w:pPr>
              <w:spacing w:before="260" w:line="440" w:lineRule="exact"/>
              <w:rPr>
                <w:rFonts w:ascii="微软雅黑" w:eastAsia="微软雅黑" w:hAnsi="微软雅黑"/>
                <w:sz w:val="22"/>
              </w:rPr>
            </w:pPr>
            <w:r>
              <w:rPr>
                <w:rFonts w:ascii="微软雅黑" w:eastAsia="微软雅黑" w:hAnsi="微软雅黑"/>
                <w:sz w:val="22"/>
              </w:rPr>
              <w:t>华鑫股份独立董事</w:t>
            </w:r>
            <w:r>
              <w:rPr>
                <w:rFonts w:ascii="微软雅黑" w:eastAsia="微软雅黑" w:hAnsi="微软雅黑" w:hint="eastAsia"/>
                <w:sz w:val="22"/>
              </w:rPr>
              <w:t>：</w:t>
            </w:r>
            <w:r>
              <w:rPr>
                <w:rFonts w:ascii="微软雅黑" w:eastAsia="微软雅黑" w:hAnsi="微软雅黑"/>
                <w:sz w:val="22"/>
              </w:rPr>
              <w:t>吴文芳女士</w:t>
            </w:r>
          </w:p>
          <w:p w:rsidR="00E15295" w:rsidRDefault="00E15295" w:rsidP="00E15295">
            <w:pPr>
              <w:spacing w:before="260" w:line="440" w:lineRule="exact"/>
              <w:rPr>
                <w:rFonts w:ascii="微软雅黑" w:eastAsia="微软雅黑" w:hAnsi="微软雅黑"/>
                <w:sz w:val="22"/>
              </w:rPr>
            </w:pPr>
            <w:r>
              <w:rPr>
                <w:rFonts w:ascii="微软雅黑" w:eastAsia="微软雅黑" w:hAnsi="微软雅黑"/>
                <w:sz w:val="22"/>
              </w:rPr>
              <w:t>华鑫股份独立董事</w:t>
            </w:r>
            <w:r>
              <w:rPr>
                <w:rFonts w:ascii="微软雅黑" w:eastAsia="微软雅黑" w:hAnsi="微软雅黑" w:hint="eastAsia"/>
                <w:sz w:val="22"/>
              </w:rPr>
              <w:t>：</w:t>
            </w:r>
            <w:r w:rsidR="004402A7">
              <w:rPr>
                <w:rFonts w:ascii="微软雅黑" w:eastAsia="微软雅黑" w:hAnsi="微软雅黑"/>
                <w:sz w:val="22"/>
              </w:rPr>
              <w:t>魏</w:t>
            </w:r>
            <w:proofErr w:type="gramStart"/>
            <w:r w:rsidR="004402A7">
              <w:rPr>
                <w:rFonts w:ascii="微软雅黑" w:eastAsia="微软雅黑" w:hAnsi="微软雅黑"/>
                <w:sz w:val="22"/>
              </w:rPr>
              <w:t>嶷</w:t>
            </w:r>
            <w:proofErr w:type="gramEnd"/>
            <w:r>
              <w:rPr>
                <w:rFonts w:ascii="微软雅黑" w:eastAsia="微软雅黑" w:hAnsi="微软雅黑"/>
                <w:sz w:val="22"/>
              </w:rPr>
              <w:t>先生</w:t>
            </w:r>
          </w:p>
          <w:p w:rsidR="007B7E9D" w:rsidRDefault="00A30C48">
            <w:pPr>
              <w:spacing w:before="260" w:line="440" w:lineRule="exact"/>
              <w:rPr>
                <w:rFonts w:ascii="微软雅黑" w:eastAsia="微软雅黑" w:hAnsi="微软雅黑"/>
                <w:sz w:val="22"/>
              </w:rPr>
            </w:pPr>
            <w:r>
              <w:rPr>
                <w:rFonts w:ascii="微软雅黑" w:eastAsia="微软雅黑" w:hAnsi="微软雅黑" w:hint="eastAsia"/>
                <w:sz w:val="22"/>
              </w:rPr>
              <w:t xml:space="preserve">华鑫股份副总经理、总会计师：田明先生 </w:t>
            </w:r>
          </w:p>
          <w:p w:rsidR="007B7E9D" w:rsidRDefault="00A30C48">
            <w:pPr>
              <w:spacing w:before="260" w:line="440" w:lineRule="exact"/>
              <w:rPr>
                <w:rFonts w:ascii="微软雅黑" w:eastAsia="微软雅黑" w:hAnsi="微软雅黑"/>
                <w:sz w:val="22"/>
              </w:rPr>
            </w:pPr>
            <w:r>
              <w:rPr>
                <w:rFonts w:ascii="微软雅黑" w:eastAsia="微软雅黑" w:hAnsi="微软雅黑" w:hint="eastAsia"/>
                <w:sz w:val="22"/>
              </w:rPr>
              <w:t xml:space="preserve">华鑫股份董事会秘书：胡之奎先生 </w:t>
            </w:r>
          </w:p>
          <w:p w:rsidR="007B7E9D" w:rsidRPr="000E2CA0" w:rsidRDefault="00A30C48">
            <w:pPr>
              <w:spacing w:before="260" w:line="440" w:lineRule="exact"/>
              <w:rPr>
                <w:rFonts w:ascii="微软雅黑" w:eastAsia="微软雅黑" w:hAnsi="微软雅黑"/>
                <w:sz w:val="22"/>
              </w:rPr>
            </w:pPr>
            <w:r>
              <w:rPr>
                <w:rFonts w:ascii="微软雅黑" w:eastAsia="微软雅黑" w:hAnsi="微软雅黑" w:hint="eastAsia"/>
                <w:sz w:val="22"/>
              </w:rPr>
              <w:t xml:space="preserve">华鑫证券总经理：陈海东先生 </w:t>
            </w:r>
          </w:p>
        </w:tc>
      </w:tr>
      <w:tr w:rsidR="007B7E9D">
        <w:tc>
          <w:tcPr>
            <w:tcW w:w="1838" w:type="dxa"/>
          </w:tcPr>
          <w:p w:rsidR="007B7E9D" w:rsidRDefault="00A30C48">
            <w:pPr>
              <w:spacing w:before="20" w:line="440" w:lineRule="exact"/>
              <w:ind w:left="120"/>
              <w:jc w:val="left"/>
              <w:rPr>
                <w:rFonts w:ascii="微软雅黑" w:eastAsia="微软雅黑" w:hAnsi="微软雅黑" w:cs="宋体"/>
                <w:b/>
                <w:color w:val="000000"/>
                <w:sz w:val="22"/>
              </w:rPr>
            </w:pPr>
            <w:r>
              <w:rPr>
                <w:rFonts w:ascii="微软雅黑" w:eastAsia="微软雅黑" w:hAnsi="微软雅黑" w:cs="宋体" w:hint="eastAsia"/>
                <w:b/>
                <w:color w:val="000000"/>
                <w:sz w:val="22"/>
              </w:rPr>
              <w:t>投资者关系活动主要内容介绍</w:t>
            </w:r>
          </w:p>
          <w:p w:rsidR="007B7E9D" w:rsidRDefault="007B7E9D">
            <w:pPr>
              <w:spacing w:line="440" w:lineRule="exact"/>
              <w:jc w:val="left"/>
              <w:rPr>
                <w:rFonts w:ascii="微软雅黑" w:eastAsia="微软雅黑" w:hAnsi="微软雅黑"/>
                <w:b/>
                <w:sz w:val="22"/>
              </w:rPr>
            </w:pPr>
          </w:p>
        </w:tc>
        <w:tc>
          <w:tcPr>
            <w:tcW w:w="6458" w:type="dxa"/>
          </w:tcPr>
          <w:p w:rsidR="004402A7" w:rsidRPr="004402A7" w:rsidRDefault="00A30C48" w:rsidP="004402A7">
            <w:pPr>
              <w:spacing w:line="440" w:lineRule="exact"/>
              <w:ind w:firstLineChars="200" w:firstLine="440"/>
              <w:rPr>
                <w:rFonts w:ascii="微软雅黑" w:eastAsia="微软雅黑" w:hAnsi="微软雅黑" w:hint="eastAsia"/>
                <w:sz w:val="22"/>
              </w:rPr>
            </w:pPr>
            <w:r>
              <w:rPr>
                <w:rFonts w:ascii="微软雅黑" w:eastAsia="微软雅黑" w:hAnsi="微软雅黑" w:hint="eastAsia"/>
                <w:b/>
                <w:sz w:val="22"/>
              </w:rPr>
              <w:t>李军发言：</w:t>
            </w:r>
            <w:r w:rsidR="004402A7" w:rsidRPr="004402A7">
              <w:rPr>
                <w:rFonts w:ascii="微软雅黑" w:eastAsia="微软雅黑" w:hAnsi="微软雅黑" w:hint="eastAsia"/>
                <w:sz w:val="22"/>
              </w:rPr>
              <w:t>尊敬的各位股东、各位投资者，大家好！欢迎大家参加上海华鑫股份有限公司2024年第三季度业绩说明会。我谨代表公司向参加本次业绩说明会的广大投资者表示热烈的欢迎，向关心和支持公司发展的社会各界朋友致以衷心的感谢。</w:t>
            </w:r>
          </w:p>
          <w:p w:rsidR="00715B28" w:rsidRDefault="004402A7" w:rsidP="004402A7">
            <w:pPr>
              <w:spacing w:line="440" w:lineRule="exact"/>
              <w:ind w:firstLine="444"/>
              <w:rPr>
                <w:rFonts w:ascii="微软雅黑" w:eastAsia="微软雅黑" w:hAnsi="微软雅黑"/>
                <w:sz w:val="22"/>
              </w:rPr>
            </w:pPr>
            <w:r w:rsidRPr="004402A7">
              <w:rPr>
                <w:rFonts w:ascii="微软雅黑" w:eastAsia="微软雅黑" w:hAnsi="微软雅黑" w:hint="eastAsia"/>
                <w:sz w:val="22"/>
              </w:rPr>
              <w:lastRenderedPageBreak/>
              <w:t>为加强与投资者的沟通，上海华鑫股份有限公司于今日召开2024年第三季度业绩说明会，就公司2024年前三季度经营情况与投资者进行互动交流。欢迎大家积极参与、踊跃提问。谢谢大家！</w:t>
            </w:r>
          </w:p>
          <w:p w:rsidR="004402A7" w:rsidRDefault="00A30C48" w:rsidP="004402A7">
            <w:pPr>
              <w:spacing w:line="440" w:lineRule="exact"/>
              <w:ind w:firstLine="444"/>
              <w:rPr>
                <w:rFonts w:ascii="微软雅黑" w:eastAsia="微软雅黑" w:hAnsi="微软雅黑"/>
                <w:sz w:val="22"/>
              </w:rPr>
            </w:pPr>
            <w:r>
              <w:rPr>
                <w:rFonts w:ascii="微软雅黑" w:eastAsia="微软雅黑" w:hAnsi="微软雅黑" w:hint="eastAsia"/>
                <w:b/>
                <w:sz w:val="22"/>
              </w:rPr>
              <w:t>投资人提问1：</w:t>
            </w:r>
            <w:r w:rsidR="004402A7" w:rsidRPr="004402A7">
              <w:rPr>
                <w:rFonts w:ascii="微软雅黑" w:eastAsia="微软雅黑" w:hAnsi="微软雅黑" w:hint="eastAsia"/>
                <w:sz w:val="22"/>
              </w:rPr>
              <w:t>请问董事长，能引进头部互联网企业入驻华</w:t>
            </w:r>
            <w:proofErr w:type="gramStart"/>
            <w:r w:rsidR="004402A7" w:rsidRPr="004402A7">
              <w:rPr>
                <w:rFonts w:ascii="微软雅黑" w:eastAsia="微软雅黑" w:hAnsi="微软雅黑" w:hint="eastAsia"/>
                <w:sz w:val="22"/>
              </w:rPr>
              <w:t>鑫</w:t>
            </w:r>
            <w:proofErr w:type="gramEnd"/>
            <w:r w:rsidR="004402A7" w:rsidRPr="004402A7">
              <w:rPr>
                <w:rFonts w:ascii="微软雅黑" w:eastAsia="微软雅黑" w:hAnsi="微软雅黑" w:hint="eastAsia"/>
                <w:sz w:val="22"/>
              </w:rPr>
              <w:t>，形成互补，做大做强？成就伟大的企业啊？</w:t>
            </w:r>
          </w:p>
          <w:p w:rsidR="00715B28" w:rsidRDefault="00A30C48" w:rsidP="004402A7">
            <w:pPr>
              <w:spacing w:line="440" w:lineRule="exact"/>
              <w:ind w:firstLine="444"/>
              <w:rPr>
                <w:rFonts w:ascii="微软雅黑" w:eastAsia="微软雅黑" w:hAnsi="微软雅黑"/>
                <w:b/>
                <w:sz w:val="22"/>
              </w:rPr>
            </w:pPr>
            <w:r>
              <w:rPr>
                <w:rFonts w:ascii="微软雅黑" w:eastAsia="微软雅黑" w:hAnsi="微软雅黑" w:hint="eastAsia"/>
                <w:sz w:val="22"/>
              </w:rPr>
              <w:t>回答：</w:t>
            </w:r>
            <w:r w:rsidR="004402A7" w:rsidRPr="004402A7">
              <w:rPr>
                <w:rFonts w:ascii="微软雅黑" w:eastAsia="微软雅黑" w:hAnsi="微软雅黑" w:hint="eastAsia"/>
                <w:sz w:val="22"/>
              </w:rPr>
              <w:t>您好。公司坚持金融科技引领业务发展的战略，持续锻造公司的核心竞争力，争取为投资者创造良好的回报。感谢您的关注。</w:t>
            </w:r>
          </w:p>
          <w:p w:rsidR="00F705EE" w:rsidRDefault="00A30C48" w:rsidP="004402A7">
            <w:pPr>
              <w:spacing w:line="440" w:lineRule="exact"/>
              <w:ind w:firstLine="444"/>
              <w:rPr>
                <w:rFonts w:ascii="微软雅黑" w:eastAsia="微软雅黑" w:hAnsi="微软雅黑"/>
                <w:sz w:val="22"/>
              </w:rPr>
            </w:pPr>
            <w:r>
              <w:rPr>
                <w:rFonts w:ascii="微软雅黑" w:eastAsia="微软雅黑" w:hAnsi="微软雅黑" w:hint="eastAsia"/>
                <w:b/>
                <w:sz w:val="22"/>
              </w:rPr>
              <w:t>投资人提问</w:t>
            </w:r>
            <w:r>
              <w:rPr>
                <w:rFonts w:ascii="微软雅黑" w:eastAsia="微软雅黑" w:hAnsi="微软雅黑"/>
                <w:b/>
                <w:sz w:val="22"/>
              </w:rPr>
              <w:t>2</w:t>
            </w:r>
            <w:r>
              <w:rPr>
                <w:rFonts w:ascii="微软雅黑" w:eastAsia="微软雅黑" w:hAnsi="微软雅黑" w:hint="eastAsia"/>
                <w:b/>
                <w:sz w:val="22"/>
              </w:rPr>
              <w:t>：</w:t>
            </w:r>
            <w:r w:rsidR="004402A7" w:rsidRPr="004402A7">
              <w:rPr>
                <w:rFonts w:ascii="微软雅黑" w:eastAsia="微软雅黑" w:hAnsi="微软雅黑" w:hint="eastAsia"/>
                <w:sz w:val="22"/>
              </w:rPr>
              <w:t>请问，证监会对量化监管是否对公司产生重大影响？</w:t>
            </w:r>
          </w:p>
          <w:p w:rsidR="007B7E9D" w:rsidRDefault="00A30C48" w:rsidP="004402A7">
            <w:pPr>
              <w:spacing w:line="440" w:lineRule="exact"/>
              <w:ind w:firstLineChars="200" w:firstLine="440"/>
              <w:rPr>
                <w:rFonts w:ascii="微软雅黑" w:eastAsia="微软雅黑" w:hAnsi="微软雅黑"/>
                <w:sz w:val="22"/>
              </w:rPr>
            </w:pPr>
            <w:r>
              <w:rPr>
                <w:rFonts w:ascii="微软雅黑" w:eastAsia="微软雅黑" w:hAnsi="微软雅黑" w:hint="eastAsia"/>
                <w:sz w:val="22"/>
              </w:rPr>
              <w:t>回答：</w:t>
            </w:r>
            <w:r w:rsidR="004402A7" w:rsidRPr="004402A7">
              <w:rPr>
                <w:rFonts w:ascii="微软雅黑" w:eastAsia="微软雅黑" w:hAnsi="微软雅黑" w:hint="eastAsia"/>
                <w:sz w:val="22"/>
              </w:rPr>
              <w:t>您好。公司将严格按照中国证监会相关规定开展业务经营。感谢您的关注。</w:t>
            </w:r>
          </w:p>
          <w:p w:rsidR="00715B28" w:rsidRDefault="00715B28" w:rsidP="00715B28">
            <w:pPr>
              <w:spacing w:line="440" w:lineRule="exact"/>
              <w:ind w:firstLine="444"/>
              <w:rPr>
                <w:rFonts w:ascii="微软雅黑" w:eastAsia="微软雅黑" w:hAnsi="微软雅黑"/>
                <w:sz w:val="22"/>
              </w:rPr>
            </w:pPr>
            <w:r>
              <w:rPr>
                <w:rFonts w:ascii="微软雅黑" w:eastAsia="微软雅黑" w:hAnsi="微软雅黑" w:hint="eastAsia"/>
                <w:b/>
                <w:sz w:val="22"/>
              </w:rPr>
              <w:t>投资人提问</w:t>
            </w:r>
            <w:r>
              <w:rPr>
                <w:rFonts w:ascii="微软雅黑" w:eastAsia="微软雅黑" w:hAnsi="微软雅黑" w:hint="eastAsia"/>
                <w:b/>
                <w:sz w:val="22"/>
              </w:rPr>
              <w:t>3</w:t>
            </w:r>
            <w:r>
              <w:rPr>
                <w:rFonts w:ascii="微软雅黑" w:eastAsia="微软雅黑" w:hAnsi="微软雅黑" w:hint="eastAsia"/>
                <w:b/>
                <w:sz w:val="22"/>
              </w:rPr>
              <w:t>：</w:t>
            </w:r>
            <w:r w:rsidRPr="00715B28">
              <w:rPr>
                <w:rFonts w:ascii="微软雅黑" w:eastAsia="微软雅黑" w:hAnsi="微软雅黑" w:hint="eastAsia"/>
                <w:sz w:val="22"/>
              </w:rPr>
              <w:t>公司的市值在券商中排名是倒数第三，请问董事长，这与公司的价值是否匹配？</w:t>
            </w:r>
          </w:p>
          <w:p w:rsidR="00715B28" w:rsidRDefault="00715B28" w:rsidP="00715B28">
            <w:pPr>
              <w:spacing w:line="440" w:lineRule="exact"/>
              <w:ind w:firstLine="444"/>
              <w:rPr>
                <w:rFonts w:ascii="微软雅黑" w:eastAsia="微软雅黑" w:hAnsi="微软雅黑"/>
                <w:sz w:val="22"/>
              </w:rPr>
            </w:pPr>
            <w:r>
              <w:rPr>
                <w:rFonts w:ascii="微软雅黑" w:eastAsia="微软雅黑" w:hAnsi="微软雅黑" w:hint="eastAsia"/>
                <w:sz w:val="22"/>
              </w:rPr>
              <w:t>回答：</w:t>
            </w:r>
            <w:r w:rsidRPr="00715B28">
              <w:rPr>
                <w:rFonts w:ascii="微软雅黑" w:eastAsia="微软雅黑" w:hAnsi="微软雅黑" w:hint="eastAsia"/>
                <w:sz w:val="22"/>
              </w:rPr>
              <w:t>您好。公司致力于锻造公司的核心竞争力与推进公司的可持续发展，不断加强投资者关系管理，争取为投资者创造良好的回报。感谢您的关注。</w:t>
            </w:r>
          </w:p>
          <w:p w:rsidR="00715B28" w:rsidRDefault="00715B28" w:rsidP="00715B28">
            <w:pPr>
              <w:spacing w:line="440" w:lineRule="exact"/>
              <w:ind w:firstLineChars="200" w:firstLine="440"/>
              <w:rPr>
                <w:rFonts w:ascii="微软雅黑" w:eastAsia="微软雅黑" w:hAnsi="微软雅黑"/>
                <w:sz w:val="22"/>
              </w:rPr>
            </w:pPr>
            <w:r>
              <w:rPr>
                <w:rFonts w:ascii="微软雅黑" w:eastAsia="微软雅黑" w:hAnsi="微软雅黑" w:hint="eastAsia"/>
                <w:b/>
                <w:sz w:val="22"/>
              </w:rPr>
              <w:t>投资人提问</w:t>
            </w:r>
            <w:r>
              <w:rPr>
                <w:rFonts w:ascii="微软雅黑" w:eastAsia="微软雅黑" w:hAnsi="微软雅黑" w:hint="eastAsia"/>
                <w:b/>
                <w:sz w:val="22"/>
              </w:rPr>
              <w:t>4</w:t>
            </w:r>
            <w:r>
              <w:rPr>
                <w:rFonts w:ascii="微软雅黑" w:eastAsia="微软雅黑" w:hAnsi="微软雅黑" w:hint="eastAsia"/>
                <w:b/>
                <w:sz w:val="22"/>
              </w:rPr>
              <w:t>：</w:t>
            </w:r>
            <w:r w:rsidRPr="00715B28">
              <w:rPr>
                <w:rFonts w:ascii="微软雅黑" w:eastAsia="微软雅黑" w:hAnsi="微软雅黑" w:hint="eastAsia"/>
                <w:sz w:val="22"/>
              </w:rPr>
              <w:t>能否介绍下金融科技在华鑫的应用？与其它的券商相比优势在哪？</w:t>
            </w:r>
          </w:p>
          <w:p w:rsidR="00715B28" w:rsidRPr="00715B28" w:rsidRDefault="00715B28" w:rsidP="00715B28">
            <w:pPr>
              <w:spacing w:line="440" w:lineRule="exact"/>
              <w:ind w:firstLineChars="200" w:firstLine="440"/>
              <w:rPr>
                <w:rFonts w:ascii="微软雅黑" w:eastAsia="微软雅黑" w:hAnsi="微软雅黑" w:hint="eastAsia"/>
                <w:sz w:val="22"/>
              </w:rPr>
            </w:pPr>
            <w:r>
              <w:rPr>
                <w:rFonts w:ascii="微软雅黑" w:eastAsia="微软雅黑" w:hAnsi="微软雅黑" w:hint="eastAsia"/>
                <w:sz w:val="22"/>
              </w:rPr>
              <w:t>回答：</w:t>
            </w:r>
            <w:r w:rsidRPr="00715B28">
              <w:rPr>
                <w:rFonts w:ascii="微软雅黑" w:eastAsia="微软雅黑" w:hAnsi="微软雅黑" w:hint="eastAsia"/>
                <w:sz w:val="22"/>
              </w:rPr>
              <w:t>您好。公司以金融科技特色为客户提供包括特色策略、特色系统、资金支持、研究支持、托管服务五位一体的全方位解决方案，满足不同类型客户的多样化需求。</w:t>
            </w:r>
          </w:p>
          <w:p w:rsidR="00715B28" w:rsidRDefault="00715B28" w:rsidP="00715B28">
            <w:pPr>
              <w:spacing w:line="440" w:lineRule="exact"/>
              <w:ind w:firstLineChars="200" w:firstLine="440"/>
              <w:rPr>
                <w:rFonts w:ascii="微软雅黑" w:eastAsia="微软雅黑" w:hAnsi="微软雅黑"/>
                <w:sz w:val="22"/>
              </w:rPr>
            </w:pPr>
            <w:r w:rsidRPr="00715B28">
              <w:rPr>
                <w:rFonts w:ascii="微软雅黑" w:eastAsia="微软雅黑" w:hAnsi="微软雅黑" w:hint="eastAsia"/>
                <w:sz w:val="22"/>
              </w:rPr>
              <w:t>同时，我们具有一定规模的核心研发团队，有着丰富与专业的业务经验，基于人工智能大模型的投</w:t>
            </w:r>
            <w:proofErr w:type="gramStart"/>
            <w:r w:rsidRPr="00715B28">
              <w:rPr>
                <w:rFonts w:ascii="微软雅黑" w:eastAsia="微软雅黑" w:hAnsi="微软雅黑" w:hint="eastAsia"/>
                <w:sz w:val="22"/>
              </w:rPr>
              <w:t>研</w:t>
            </w:r>
            <w:proofErr w:type="gramEnd"/>
            <w:r w:rsidRPr="00715B28">
              <w:rPr>
                <w:rFonts w:ascii="微软雅黑" w:eastAsia="微软雅黑" w:hAnsi="微软雅黑" w:hint="eastAsia"/>
                <w:sz w:val="22"/>
              </w:rPr>
              <w:t>系统，支撑了公司金融科技产品的持续创新和迭代。感谢您的关注。</w:t>
            </w:r>
          </w:p>
          <w:p w:rsidR="00715B28" w:rsidRDefault="00715B28" w:rsidP="00715B28">
            <w:pPr>
              <w:spacing w:line="440" w:lineRule="exact"/>
              <w:ind w:firstLine="444"/>
              <w:rPr>
                <w:rFonts w:ascii="微软雅黑" w:eastAsia="微软雅黑" w:hAnsi="微软雅黑"/>
                <w:sz w:val="22"/>
              </w:rPr>
            </w:pPr>
            <w:r>
              <w:rPr>
                <w:rFonts w:ascii="微软雅黑" w:eastAsia="微软雅黑" w:hAnsi="微软雅黑" w:hint="eastAsia"/>
                <w:b/>
                <w:sz w:val="22"/>
              </w:rPr>
              <w:t>投资人提问</w:t>
            </w:r>
            <w:r>
              <w:rPr>
                <w:rFonts w:ascii="微软雅黑" w:eastAsia="微软雅黑" w:hAnsi="微软雅黑"/>
                <w:b/>
                <w:sz w:val="22"/>
              </w:rPr>
              <w:t>5</w:t>
            </w:r>
            <w:r>
              <w:rPr>
                <w:rFonts w:ascii="微软雅黑" w:eastAsia="微软雅黑" w:hAnsi="微软雅黑" w:hint="eastAsia"/>
                <w:b/>
                <w:sz w:val="22"/>
              </w:rPr>
              <w:t>：</w:t>
            </w:r>
            <w:r w:rsidRPr="00715B28">
              <w:rPr>
                <w:rFonts w:ascii="微软雅黑" w:eastAsia="微软雅黑" w:hAnsi="微软雅黑" w:hint="eastAsia"/>
                <w:sz w:val="22"/>
              </w:rPr>
              <w:t>公司在上交所互动平台上说重视市值管理，请问体现在哪？目前在券商市值排名倒数第三啊。</w:t>
            </w:r>
          </w:p>
          <w:p w:rsidR="00715B28" w:rsidRDefault="00715B28" w:rsidP="00ED02D6">
            <w:pPr>
              <w:spacing w:line="440" w:lineRule="exact"/>
              <w:ind w:firstLineChars="200" w:firstLine="440"/>
              <w:rPr>
                <w:rFonts w:ascii="微软雅黑" w:eastAsia="微软雅黑" w:hAnsi="微软雅黑"/>
                <w:sz w:val="22"/>
              </w:rPr>
            </w:pPr>
            <w:r>
              <w:rPr>
                <w:rFonts w:ascii="微软雅黑" w:eastAsia="微软雅黑" w:hAnsi="微软雅黑" w:hint="eastAsia"/>
                <w:sz w:val="22"/>
              </w:rPr>
              <w:t>回答：</w:t>
            </w:r>
            <w:r w:rsidRPr="00715B28">
              <w:rPr>
                <w:rFonts w:ascii="微软雅黑" w:eastAsia="微软雅黑" w:hAnsi="微软雅黑" w:hint="eastAsia"/>
                <w:sz w:val="22"/>
              </w:rPr>
              <w:t>您好。公司致力于锻造公司的核心竞争力与推进公司的可持续发展，不断加强投资者关系管理，争取为投资者创造良好的回报。感谢您的关注。</w:t>
            </w:r>
          </w:p>
          <w:p w:rsidR="00715B28" w:rsidRDefault="00715B28" w:rsidP="00715B28">
            <w:pPr>
              <w:spacing w:line="440" w:lineRule="exact"/>
              <w:ind w:firstLine="444"/>
              <w:rPr>
                <w:rFonts w:ascii="微软雅黑" w:eastAsia="微软雅黑" w:hAnsi="微软雅黑"/>
                <w:sz w:val="22"/>
              </w:rPr>
            </w:pPr>
            <w:r>
              <w:rPr>
                <w:rFonts w:ascii="微软雅黑" w:eastAsia="微软雅黑" w:hAnsi="微软雅黑" w:hint="eastAsia"/>
                <w:b/>
                <w:sz w:val="22"/>
              </w:rPr>
              <w:t>投资人提问</w:t>
            </w:r>
            <w:r>
              <w:rPr>
                <w:rFonts w:ascii="微软雅黑" w:eastAsia="微软雅黑" w:hAnsi="微软雅黑" w:hint="eastAsia"/>
                <w:b/>
                <w:sz w:val="22"/>
              </w:rPr>
              <w:t>6</w:t>
            </w:r>
            <w:r>
              <w:rPr>
                <w:rFonts w:ascii="微软雅黑" w:eastAsia="微软雅黑" w:hAnsi="微软雅黑" w:hint="eastAsia"/>
                <w:b/>
                <w:sz w:val="22"/>
              </w:rPr>
              <w:t>：</w:t>
            </w:r>
            <w:r w:rsidRPr="00715B28">
              <w:rPr>
                <w:rFonts w:ascii="微软雅黑" w:eastAsia="微软雅黑" w:hAnsi="微软雅黑" w:hint="eastAsia"/>
                <w:sz w:val="22"/>
              </w:rPr>
              <w:t>华鑫股份公告称华鑫证券拟出资 10 亿元设</w:t>
            </w:r>
            <w:r w:rsidRPr="00715B28">
              <w:rPr>
                <w:rFonts w:ascii="微软雅黑" w:eastAsia="微软雅黑" w:hAnsi="微软雅黑" w:hint="eastAsia"/>
                <w:sz w:val="22"/>
              </w:rPr>
              <w:lastRenderedPageBreak/>
              <w:t>立全资资产管理子公司，还有多久能获批？</w:t>
            </w:r>
          </w:p>
          <w:p w:rsidR="00715B28" w:rsidRDefault="00715B28" w:rsidP="00715B28">
            <w:pPr>
              <w:spacing w:line="440" w:lineRule="exact"/>
              <w:ind w:firstLineChars="200" w:firstLine="440"/>
              <w:rPr>
                <w:rFonts w:ascii="微软雅黑" w:eastAsia="微软雅黑" w:hAnsi="微软雅黑" w:hint="eastAsia"/>
                <w:sz w:val="22"/>
              </w:rPr>
            </w:pPr>
            <w:r>
              <w:rPr>
                <w:rFonts w:ascii="微软雅黑" w:eastAsia="微软雅黑" w:hAnsi="微软雅黑" w:hint="eastAsia"/>
                <w:sz w:val="22"/>
              </w:rPr>
              <w:t>回答：</w:t>
            </w:r>
            <w:r w:rsidRPr="00715B28">
              <w:rPr>
                <w:rFonts w:ascii="微软雅黑" w:eastAsia="微软雅黑" w:hAnsi="微软雅黑" w:hint="eastAsia"/>
                <w:sz w:val="22"/>
              </w:rPr>
              <w:t>您好。公司全资子公司华鑫证券有限责任公司设立资产管理子公司已向中国证监会提交申请材料，目前处于补正材料的沟通反馈意见阶段，公司将严格按照相关法律法规的规定及时披露相关信息。感谢您的关注。</w:t>
            </w:r>
          </w:p>
          <w:p w:rsidR="007B7E9D" w:rsidRDefault="00A30C48" w:rsidP="00ED02D6">
            <w:pPr>
              <w:spacing w:line="440" w:lineRule="exact"/>
              <w:ind w:firstLineChars="200" w:firstLine="440"/>
              <w:rPr>
                <w:rFonts w:ascii="微软雅黑" w:eastAsia="微软雅黑" w:hAnsi="微软雅黑"/>
                <w:sz w:val="22"/>
              </w:rPr>
            </w:pPr>
            <w:r>
              <w:rPr>
                <w:rFonts w:ascii="微软雅黑" w:eastAsia="微软雅黑" w:hAnsi="微软雅黑" w:hint="eastAsia"/>
                <w:b/>
                <w:sz w:val="22"/>
              </w:rPr>
              <w:t>李军发言：</w:t>
            </w:r>
            <w:r w:rsidR="00715B28" w:rsidRPr="00715B28">
              <w:rPr>
                <w:rFonts w:ascii="微软雅黑" w:eastAsia="微软雅黑" w:hAnsi="微软雅黑" w:hint="eastAsia"/>
                <w:sz w:val="22"/>
              </w:rPr>
              <w:t>尊敬的各位股东、各位投资者，大家好！上海华鑫股份有限公司2024年第三季度业绩说明会马上就要结束了，感谢投资者与我司进行交流。在此，我谨代表上海华鑫股份有限公司，再次衷心感谢大家对本次活动的热情参与。我们欢迎广大投资者通过多种形式继续保持与我们的交流，也希望能得到广大投资者一如既往的支持和鼓励。谢谢！</w:t>
            </w:r>
            <w:bookmarkStart w:id="0" w:name="_GoBack"/>
            <w:bookmarkEnd w:id="0"/>
          </w:p>
        </w:tc>
      </w:tr>
    </w:tbl>
    <w:p w:rsidR="007B7E9D" w:rsidRDefault="007B7E9D"/>
    <w:sectPr w:rsidR="007B7E9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EF6" w:rsidRDefault="00477EF6">
      <w:r>
        <w:separator/>
      </w:r>
    </w:p>
  </w:endnote>
  <w:endnote w:type="continuationSeparator" w:id="0">
    <w:p w:rsidR="00477EF6" w:rsidRDefault="0047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649187"/>
    </w:sdtPr>
    <w:sdtEndPr/>
    <w:sdtContent>
      <w:p w:rsidR="007B7E9D" w:rsidRDefault="00A30C48">
        <w:pPr>
          <w:pStyle w:val="a3"/>
          <w:jc w:val="center"/>
        </w:pPr>
        <w:r>
          <w:fldChar w:fldCharType="begin"/>
        </w:r>
        <w:r>
          <w:instrText>PAGE   \* MERGEFORMAT</w:instrText>
        </w:r>
        <w:r>
          <w:fldChar w:fldCharType="separate"/>
        </w:r>
        <w:r w:rsidR="00715B28" w:rsidRPr="00715B28">
          <w:rPr>
            <w:noProof/>
            <w:lang w:val="zh-CN"/>
          </w:rPr>
          <w:t>2</w:t>
        </w:r>
        <w:r>
          <w:fldChar w:fldCharType="end"/>
        </w:r>
      </w:p>
    </w:sdtContent>
  </w:sdt>
  <w:p w:rsidR="007B7E9D" w:rsidRDefault="007B7E9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EF6" w:rsidRDefault="00477EF6">
      <w:r>
        <w:separator/>
      </w:r>
    </w:p>
  </w:footnote>
  <w:footnote w:type="continuationSeparator" w:id="0">
    <w:p w:rsidR="00477EF6" w:rsidRDefault="00477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NWE1NTdiZTFhNDhjOTU0NmIzMzZmZTUyZDM4OWQifQ=="/>
  </w:docVars>
  <w:rsids>
    <w:rsidRoot w:val="00931808"/>
    <w:rsid w:val="00065DB0"/>
    <w:rsid w:val="00083DEE"/>
    <w:rsid w:val="00090AF3"/>
    <w:rsid w:val="000C5B13"/>
    <w:rsid w:val="000E2CA0"/>
    <w:rsid w:val="000E38BA"/>
    <w:rsid w:val="00122D64"/>
    <w:rsid w:val="00125370"/>
    <w:rsid w:val="00134A93"/>
    <w:rsid w:val="00141133"/>
    <w:rsid w:val="0017668E"/>
    <w:rsid w:val="0018520C"/>
    <w:rsid w:val="001B644E"/>
    <w:rsid w:val="001D3A69"/>
    <w:rsid w:val="001D5F71"/>
    <w:rsid w:val="001E345A"/>
    <w:rsid w:val="001E605B"/>
    <w:rsid w:val="00244678"/>
    <w:rsid w:val="00265971"/>
    <w:rsid w:val="00311D6B"/>
    <w:rsid w:val="00332D27"/>
    <w:rsid w:val="0034569B"/>
    <w:rsid w:val="00367300"/>
    <w:rsid w:val="003B19A0"/>
    <w:rsid w:val="003F08F1"/>
    <w:rsid w:val="003F28B3"/>
    <w:rsid w:val="00404E23"/>
    <w:rsid w:val="00413E23"/>
    <w:rsid w:val="00432ADB"/>
    <w:rsid w:val="004402A7"/>
    <w:rsid w:val="004462DC"/>
    <w:rsid w:val="00477EF6"/>
    <w:rsid w:val="004C5EE7"/>
    <w:rsid w:val="005308E4"/>
    <w:rsid w:val="00531EB5"/>
    <w:rsid w:val="00583BFF"/>
    <w:rsid w:val="006124EC"/>
    <w:rsid w:val="00626E7F"/>
    <w:rsid w:val="00675FC8"/>
    <w:rsid w:val="00685575"/>
    <w:rsid w:val="00715B28"/>
    <w:rsid w:val="00785FAD"/>
    <w:rsid w:val="007B7E9D"/>
    <w:rsid w:val="007C1F89"/>
    <w:rsid w:val="007C2872"/>
    <w:rsid w:val="007E7647"/>
    <w:rsid w:val="007F2B39"/>
    <w:rsid w:val="00802A9E"/>
    <w:rsid w:val="00807535"/>
    <w:rsid w:val="008106D7"/>
    <w:rsid w:val="0082292D"/>
    <w:rsid w:val="00862E90"/>
    <w:rsid w:val="00864B50"/>
    <w:rsid w:val="008A10BF"/>
    <w:rsid w:val="008C7C36"/>
    <w:rsid w:val="00904C44"/>
    <w:rsid w:val="00914AC9"/>
    <w:rsid w:val="00931808"/>
    <w:rsid w:val="00931E8C"/>
    <w:rsid w:val="009364EE"/>
    <w:rsid w:val="00937886"/>
    <w:rsid w:val="009825C1"/>
    <w:rsid w:val="009A6033"/>
    <w:rsid w:val="009B200C"/>
    <w:rsid w:val="009F1DA2"/>
    <w:rsid w:val="00A22D5D"/>
    <w:rsid w:val="00A30C48"/>
    <w:rsid w:val="00B547F4"/>
    <w:rsid w:val="00B64EC9"/>
    <w:rsid w:val="00BA4099"/>
    <w:rsid w:val="00BB6F56"/>
    <w:rsid w:val="00BF5073"/>
    <w:rsid w:val="00BF7D98"/>
    <w:rsid w:val="00C16A95"/>
    <w:rsid w:val="00C264D5"/>
    <w:rsid w:val="00C45CF2"/>
    <w:rsid w:val="00C73A29"/>
    <w:rsid w:val="00C815AD"/>
    <w:rsid w:val="00CC3BF9"/>
    <w:rsid w:val="00CF149D"/>
    <w:rsid w:val="00D02CAF"/>
    <w:rsid w:val="00D11EBB"/>
    <w:rsid w:val="00D27659"/>
    <w:rsid w:val="00D8637C"/>
    <w:rsid w:val="00D917F1"/>
    <w:rsid w:val="00DA0B64"/>
    <w:rsid w:val="00DA4760"/>
    <w:rsid w:val="00DD4323"/>
    <w:rsid w:val="00DE07C1"/>
    <w:rsid w:val="00DE6E34"/>
    <w:rsid w:val="00DE74A9"/>
    <w:rsid w:val="00DF6958"/>
    <w:rsid w:val="00E06E0A"/>
    <w:rsid w:val="00E15295"/>
    <w:rsid w:val="00E20FE9"/>
    <w:rsid w:val="00E4401F"/>
    <w:rsid w:val="00E60E77"/>
    <w:rsid w:val="00E86028"/>
    <w:rsid w:val="00EA2C57"/>
    <w:rsid w:val="00ED02D6"/>
    <w:rsid w:val="00ED73DD"/>
    <w:rsid w:val="00F02731"/>
    <w:rsid w:val="00F31ECA"/>
    <w:rsid w:val="00F35E71"/>
    <w:rsid w:val="00F405E6"/>
    <w:rsid w:val="00F43952"/>
    <w:rsid w:val="00F456EE"/>
    <w:rsid w:val="00F705EE"/>
    <w:rsid w:val="00F70682"/>
    <w:rsid w:val="00F974B8"/>
    <w:rsid w:val="00FD0B86"/>
    <w:rsid w:val="2973283F"/>
    <w:rsid w:val="66161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D41946-CC36-493D-97C5-087521E7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rFonts w:cs="Times New Roman"/>
      <w:sz w:val="18"/>
      <w:szCs w:val="18"/>
    </w:rPr>
  </w:style>
  <w:style w:type="character" w:customStyle="1" w:styleId="Char">
    <w:name w:val="页脚 Char"/>
    <w:basedOn w:val="a0"/>
    <w:link w:val="a3"/>
    <w:uiPriority w:val="99"/>
    <w:qFormat/>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hxgf</dc:creator>
  <cp:lastModifiedBy>hx</cp:lastModifiedBy>
  <cp:revision>17</cp:revision>
  <dcterms:created xsi:type="dcterms:W3CDTF">2023-04-10T02:14:00Z</dcterms:created>
  <dcterms:modified xsi:type="dcterms:W3CDTF">2024-12-04T01:55:00Z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A32FB885F7F749ECBC424D44A785DE9A_13</vt:lpwstr>
  </property>
</Properties>
</file>