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eastAsia" w:ascii="宋体" w:hAnsi="宋体"/>
          <w:bCs/>
          <w:iCs/>
          <w:color w:val="000000"/>
          <w:sz w:val="24"/>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编号：2024</w:t>
      </w:r>
      <w:r>
        <w:rPr>
          <w:rFonts w:ascii="宋体" w:hAnsi="宋体"/>
          <w:bCs/>
          <w:iCs/>
          <w:color w:val="000000"/>
          <w:sz w:val="24"/>
          <w:lang w:eastAsia="zh-Hans"/>
        </w:rPr>
        <w:t>-00</w:t>
      </w:r>
      <w:r>
        <w:rPr>
          <w:rFonts w:hint="eastAsia" w:ascii="宋体" w:hAnsi="宋体"/>
          <w:bCs/>
          <w:iCs/>
          <w:color w:val="000000"/>
          <w:sz w:val="24"/>
        </w:rPr>
        <w:t>5</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373"/>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373"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373" w:type="dxa"/>
            <w:vAlign w:val="center"/>
          </w:tcPr>
          <w:p w14:paraId="6A235786">
            <w:pPr>
              <w:rPr>
                <w:rFonts w:hint="eastAsia" w:ascii="宋体" w:hAnsi="宋体"/>
                <w:bCs/>
                <w:iCs/>
                <w:color w:val="000000"/>
                <w:kern w:val="0"/>
                <w:sz w:val="24"/>
              </w:rPr>
            </w:pPr>
            <w:r>
              <w:rPr>
                <w:rFonts w:hint="eastAsia" w:ascii="宋体" w:hAnsi="宋体"/>
                <w:bCs/>
                <w:iCs/>
                <w:color w:val="000000"/>
                <w:kern w:val="0"/>
                <w:sz w:val="24"/>
              </w:rPr>
              <w:t>2024年11月1日</w:t>
            </w:r>
          </w:p>
          <w:p w14:paraId="24E52BCE">
            <w:pPr>
              <w:rPr>
                <w:rFonts w:hint="eastAsia" w:ascii="宋体" w:hAnsi="宋体"/>
                <w:bCs/>
                <w:iCs/>
                <w:color w:val="000000"/>
                <w:kern w:val="0"/>
                <w:sz w:val="24"/>
              </w:rPr>
            </w:pPr>
            <w:r>
              <w:rPr>
                <w:rFonts w:hint="eastAsia" w:ascii="宋体" w:hAnsi="宋体"/>
                <w:bCs/>
                <w:iCs/>
                <w:color w:val="000000"/>
                <w:kern w:val="0"/>
                <w:sz w:val="24"/>
              </w:rPr>
              <w:t>国泰君安：杨天昊、徐琤琤；国泰基金：陈异、顾益辉、林知</w:t>
            </w:r>
          </w:p>
          <w:p w14:paraId="5ADCA164">
            <w:pPr>
              <w:rPr>
                <w:rFonts w:hint="eastAsia" w:ascii="宋体" w:hAnsi="宋体"/>
                <w:bCs/>
                <w:iCs/>
                <w:color w:val="000000"/>
                <w:kern w:val="0"/>
                <w:sz w:val="24"/>
              </w:rPr>
            </w:pPr>
            <w:r>
              <w:rPr>
                <w:rFonts w:hint="eastAsia" w:ascii="宋体" w:hAnsi="宋体"/>
                <w:bCs/>
                <w:iCs/>
                <w:color w:val="000000"/>
                <w:kern w:val="0"/>
                <w:sz w:val="24"/>
              </w:rPr>
              <w:t>2024年11月5日</w:t>
            </w:r>
          </w:p>
          <w:p w14:paraId="238C6FDA">
            <w:pPr>
              <w:rPr>
                <w:rFonts w:hint="eastAsia" w:ascii="宋体" w:hAnsi="宋体"/>
                <w:bCs/>
                <w:iCs/>
                <w:color w:val="000000"/>
                <w:kern w:val="0"/>
                <w:sz w:val="24"/>
              </w:rPr>
            </w:pPr>
            <w:r>
              <w:rPr>
                <w:rFonts w:hint="eastAsia" w:ascii="宋体" w:hAnsi="宋体"/>
                <w:bCs/>
                <w:iCs/>
                <w:color w:val="000000"/>
                <w:kern w:val="0"/>
                <w:sz w:val="24"/>
              </w:rPr>
              <w:t>国泰君安：周明頔；国联基金：焦阳；中金资管：韩诚；东吴证券：王紫敬</w:t>
            </w:r>
          </w:p>
          <w:p w14:paraId="67D04A44">
            <w:pPr>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2024年12月4日</w:t>
            </w:r>
          </w:p>
          <w:p w14:paraId="0C3356C5">
            <w:pPr>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国联证券：张磊；博时基金：弓琛</w:t>
            </w:r>
          </w:p>
          <w:p w14:paraId="43446406">
            <w:pPr>
              <w:rPr>
                <w:rFonts w:hint="eastAsia" w:ascii="宋体" w:hAnsi="宋体"/>
                <w:bCs/>
                <w:iCs/>
                <w:color w:val="000000"/>
                <w:kern w:val="0"/>
                <w:sz w:val="24"/>
              </w:rPr>
            </w:pPr>
            <w:bookmarkStart w:id="0" w:name="OLE_LINK2"/>
            <w:r>
              <w:rPr>
                <w:rFonts w:hint="eastAsia" w:ascii="宋体" w:hAnsi="宋体"/>
                <w:bCs/>
                <w:iCs/>
                <w:color w:val="000000"/>
                <w:kern w:val="0"/>
                <w:sz w:val="24"/>
              </w:rPr>
              <w:t>2024年</w:t>
            </w:r>
            <w:r>
              <w:rPr>
                <w:rFonts w:ascii="宋体" w:hAnsi="宋体"/>
                <w:bCs/>
                <w:iCs/>
                <w:color w:val="000000"/>
                <w:kern w:val="0"/>
                <w:sz w:val="24"/>
              </w:rPr>
              <w:t>12</w:t>
            </w:r>
            <w:r>
              <w:rPr>
                <w:rFonts w:hint="eastAsia" w:ascii="宋体" w:hAnsi="宋体"/>
                <w:bCs/>
                <w:iCs/>
                <w:color w:val="000000"/>
                <w:kern w:val="0"/>
                <w:sz w:val="24"/>
              </w:rPr>
              <w:t>月12日</w:t>
            </w:r>
          </w:p>
          <w:bookmarkEnd w:id="0"/>
          <w:p w14:paraId="3C00A8FA">
            <w:pPr>
              <w:rPr>
                <w:rFonts w:hint="eastAsia" w:ascii="宋体" w:hAnsi="宋体"/>
                <w:bCs/>
                <w:iCs/>
                <w:color w:val="000000"/>
                <w:kern w:val="0"/>
                <w:sz w:val="24"/>
              </w:rPr>
            </w:pPr>
            <w:r>
              <w:rPr>
                <w:rFonts w:hint="eastAsia" w:ascii="宋体" w:hAnsi="宋体"/>
                <w:bCs/>
                <w:iCs/>
                <w:color w:val="000000"/>
                <w:kern w:val="0"/>
                <w:sz w:val="24"/>
              </w:rPr>
              <w:t>浦心资本：王溢；上海磊萌：姬永锋；宁波泽添：林晨；深圳海衍：丁威；海南时代：倪洪波；中海富林：田敬波、殷莉君；国元证券：潘峻、丁猛</w:t>
            </w:r>
          </w:p>
          <w:p w14:paraId="22BA94A2">
            <w:pPr>
              <w:rPr>
                <w:rFonts w:hint="eastAsia" w:ascii="宋体" w:hAnsi="宋体"/>
                <w:bCs/>
                <w:iCs/>
                <w:color w:val="000000"/>
                <w:kern w:val="0"/>
                <w:sz w:val="24"/>
              </w:rPr>
            </w:pPr>
            <w:r>
              <w:rPr>
                <w:rFonts w:hint="eastAsia" w:ascii="宋体" w:hAnsi="宋体"/>
                <w:bCs/>
                <w:iCs/>
                <w:color w:val="000000"/>
                <w:kern w:val="0"/>
                <w:sz w:val="24"/>
              </w:rPr>
              <w:t>2024年</w:t>
            </w:r>
            <w:r>
              <w:rPr>
                <w:rFonts w:ascii="宋体" w:hAnsi="宋体"/>
                <w:bCs/>
                <w:iCs/>
                <w:color w:val="000000"/>
                <w:kern w:val="0"/>
                <w:sz w:val="24"/>
              </w:rPr>
              <w:t>12</w:t>
            </w:r>
            <w:r>
              <w:rPr>
                <w:rFonts w:hint="eastAsia" w:ascii="宋体" w:hAnsi="宋体"/>
                <w:bCs/>
                <w:iCs/>
                <w:color w:val="000000"/>
                <w:kern w:val="0"/>
                <w:sz w:val="24"/>
              </w:rPr>
              <w:t>月1</w:t>
            </w:r>
            <w:r>
              <w:rPr>
                <w:rFonts w:hint="eastAsia" w:ascii="宋体" w:hAnsi="宋体"/>
                <w:bCs/>
                <w:iCs/>
                <w:color w:val="000000"/>
                <w:kern w:val="0"/>
                <w:sz w:val="24"/>
                <w:lang w:val="en-US" w:eastAsia="zh-CN"/>
              </w:rPr>
              <w:t>3</w:t>
            </w:r>
            <w:r>
              <w:rPr>
                <w:rFonts w:hint="eastAsia" w:ascii="宋体" w:hAnsi="宋体"/>
                <w:bCs/>
                <w:iCs/>
                <w:color w:val="000000"/>
                <w:kern w:val="0"/>
                <w:sz w:val="24"/>
              </w:rPr>
              <w:t>日</w:t>
            </w:r>
          </w:p>
          <w:p w14:paraId="67637108">
            <w:pPr>
              <w:rPr>
                <w:rFonts w:hint="eastAsia" w:ascii="宋体" w:hAnsi="宋体"/>
                <w:bCs/>
                <w:iCs/>
                <w:color w:val="000000"/>
                <w:kern w:val="0"/>
                <w:sz w:val="24"/>
              </w:rPr>
            </w:pPr>
            <w:r>
              <w:rPr>
                <w:rFonts w:hint="eastAsia" w:ascii="宋体" w:hAnsi="宋体"/>
                <w:bCs/>
                <w:iCs/>
                <w:color w:val="000000"/>
                <w:kern w:val="0"/>
                <w:sz w:val="24"/>
                <w:lang w:val="en-US" w:eastAsia="zh-CN"/>
              </w:rPr>
              <w:t>天风证券：许宸溪；中欧基金：马思源</w:t>
            </w:r>
          </w:p>
          <w:p w14:paraId="0ADB0CD2">
            <w:pPr>
              <w:rPr>
                <w:rFonts w:hint="eastAsia" w:ascii="宋体" w:hAnsi="宋体"/>
                <w:bCs/>
                <w:iCs/>
                <w:color w:val="000000"/>
                <w:kern w:val="0"/>
                <w:sz w:val="24"/>
              </w:rPr>
            </w:pPr>
            <w:r>
              <w:rPr>
                <w:rFonts w:hint="eastAsia" w:ascii="宋体" w:hAnsi="宋体"/>
                <w:bCs/>
                <w:iCs/>
                <w:color w:val="000000"/>
                <w:kern w:val="0"/>
                <w:sz w:val="24"/>
              </w:rPr>
              <w:t>2024年</w:t>
            </w:r>
            <w:r>
              <w:rPr>
                <w:rFonts w:ascii="宋体" w:hAnsi="宋体"/>
                <w:bCs/>
                <w:iCs/>
                <w:color w:val="000000"/>
                <w:kern w:val="0"/>
                <w:sz w:val="24"/>
              </w:rPr>
              <w:t>12</w:t>
            </w:r>
            <w:r>
              <w:rPr>
                <w:rFonts w:hint="eastAsia" w:ascii="宋体" w:hAnsi="宋体"/>
                <w:bCs/>
                <w:iCs/>
                <w:color w:val="000000"/>
                <w:kern w:val="0"/>
                <w:sz w:val="24"/>
              </w:rPr>
              <w:t>月25日</w:t>
            </w:r>
          </w:p>
          <w:p w14:paraId="1A7D84FF">
            <w:pPr>
              <w:rPr>
                <w:rFonts w:hint="eastAsia" w:ascii="宋体" w:hAnsi="宋体"/>
                <w:bCs/>
                <w:iCs/>
                <w:color w:val="000000"/>
                <w:kern w:val="0"/>
                <w:sz w:val="24"/>
              </w:rPr>
            </w:pPr>
            <w:r>
              <w:rPr>
                <w:rFonts w:hint="eastAsia" w:ascii="宋体" w:hAnsi="宋体"/>
                <w:bCs/>
                <w:iCs/>
                <w:color w:val="000000"/>
                <w:kern w:val="0"/>
                <w:sz w:val="24"/>
              </w:rPr>
              <w:t>兴业证券：石康</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173B8F3">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373" w:type="dxa"/>
          </w:tcPr>
          <w:p w14:paraId="51F60F57">
            <w:pPr>
              <w:spacing w:line="480" w:lineRule="atLeast"/>
              <w:rPr>
                <w:rFonts w:hint="eastAsia" w:ascii="宋体" w:hAnsi="宋体"/>
                <w:bCs/>
                <w:iCs/>
                <w:color w:val="000000"/>
                <w:kern w:val="0"/>
                <w:sz w:val="24"/>
              </w:rPr>
            </w:pPr>
            <w:r>
              <w:rPr>
                <w:rFonts w:hint="eastAsia" w:ascii="宋体" w:hAnsi="宋体"/>
                <w:bCs/>
                <w:iCs/>
                <w:color w:val="000000"/>
                <w:kern w:val="0"/>
                <w:sz w:val="24"/>
              </w:rPr>
              <w:t>2024年11月1日（14：00-16：00）</w:t>
            </w:r>
          </w:p>
          <w:p w14:paraId="64B92B22">
            <w:pPr>
              <w:spacing w:line="480" w:lineRule="atLeast"/>
              <w:rPr>
                <w:rFonts w:hint="eastAsia" w:ascii="宋体" w:hAnsi="宋体"/>
                <w:bCs/>
                <w:iCs/>
                <w:color w:val="000000"/>
                <w:kern w:val="0"/>
                <w:sz w:val="24"/>
              </w:rPr>
            </w:pPr>
            <w:r>
              <w:rPr>
                <w:rFonts w:hint="eastAsia" w:ascii="宋体" w:hAnsi="宋体"/>
                <w:bCs/>
                <w:iCs/>
                <w:color w:val="000000"/>
                <w:kern w:val="0"/>
                <w:sz w:val="24"/>
              </w:rPr>
              <w:t>2024年11月5日（14：00-16：30）</w:t>
            </w:r>
          </w:p>
          <w:p w14:paraId="4E4509DA">
            <w:pPr>
              <w:spacing w:line="480" w:lineRule="atLeast"/>
              <w:rPr>
                <w:rFonts w:hint="eastAsia" w:ascii="宋体" w:hAnsi="宋体"/>
                <w:bCs/>
                <w:iCs/>
                <w:color w:val="000000"/>
                <w:kern w:val="0"/>
                <w:sz w:val="24"/>
              </w:rPr>
            </w:pPr>
            <w:r>
              <w:rPr>
                <w:rFonts w:hint="eastAsia" w:ascii="宋体" w:hAnsi="宋体"/>
                <w:bCs/>
                <w:iCs/>
                <w:color w:val="000000"/>
                <w:kern w:val="0"/>
                <w:sz w:val="24"/>
              </w:rPr>
              <w:t>2024年12月</w:t>
            </w:r>
            <w:r>
              <w:rPr>
                <w:rFonts w:hint="eastAsia" w:ascii="宋体" w:hAnsi="宋体"/>
                <w:bCs/>
                <w:iCs/>
                <w:color w:val="000000"/>
                <w:kern w:val="0"/>
                <w:sz w:val="24"/>
                <w:lang w:val="en-US" w:eastAsia="zh-CN"/>
              </w:rPr>
              <w:t>4</w:t>
            </w:r>
            <w:r>
              <w:rPr>
                <w:rFonts w:hint="eastAsia" w:ascii="宋体" w:hAnsi="宋体"/>
                <w:bCs/>
                <w:iCs/>
                <w:color w:val="000000"/>
                <w:kern w:val="0"/>
                <w:sz w:val="24"/>
              </w:rPr>
              <w:t>日（1</w:t>
            </w:r>
            <w:r>
              <w:rPr>
                <w:rFonts w:hint="eastAsia" w:ascii="宋体" w:hAnsi="宋体"/>
                <w:bCs/>
                <w:iCs/>
                <w:color w:val="000000"/>
                <w:kern w:val="0"/>
                <w:sz w:val="24"/>
                <w:lang w:val="en-US" w:eastAsia="zh-CN"/>
              </w:rPr>
              <w:t>2</w:t>
            </w:r>
            <w:r>
              <w:rPr>
                <w:rFonts w:hint="eastAsia" w:ascii="宋体" w:hAnsi="宋体"/>
                <w:bCs/>
                <w:iCs/>
                <w:color w:val="000000"/>
                <w:kern w:val="0"/>
                <w:sz w:val="24"/>
              </w:rPr>
              <w:t>：00-1</w:t>
            </w:r>
            <w:r>
              <w:rPr>
                <w:rFonts w:hint="eastAsia" w:ascii="宋体" w:hAnsi="宋体"/>
                <w:bCs/>
                <w:iCs/>
                <w:color w:val="000000"/>
                <w:kern w:val="0"/>
                <w:sz w:val="24"/>
                <w:lang w:val="en-US" w:eastAsia="zh-CN"/>
              </w:rPr>
              <w:t>3</w:t>
            </w:r>
            <w:r>
              <w:rPr>
                <w:rFonts w:hint="eastAsia" w:ascii="宋体" w:hAnsi="宋体"/>
                <w:bCs/>
                <w:iCs/>
                <w:color w:val="000000"/>
                <w:kern w:val="0"/>
                <w:sz w:val="24"/>
              </w:rPr>
              <w:t>：00）</w:t>
            </w:r>
          </w:p>
          <w:p w14:paraId="58A5613E">
            <w:pPr>
              <w:spacing w:line="480" w:lineRule="atLeast"/>
              <w:rPr>
                <w:rFonts w:ascii="宋体" w:hAnsi="宋体"/>
                <w:bCs/>
                <w:iCs/>
                <w:color w:val="000000"/>
                <w:kern w:val="0"/>
                <w:sz w:val="24"/>
              </w:rPr>
            </w:pPr>
            <w:r>
              <w:rPr>
                <w:rFonts w:hint="eastAsia" w:ascii="宋体" w:hAnsi="宋体"/>
                <w:bCs/>
                <w:iCs/>
                <w:color w:val="000000"/>
                <w:kern w:val="0"/>
                <w:sz w:val="24"/>
              </w:rPr>
              <w:t>2024年12月12日（10：00-12：00）</w:t>
            </w:r>
          </w:p>
          <w:p w14:paraId="31FE135E">
            <w:pPr>
              <w:spacing w:line="480" w:lineRule="atLeast"/>
              <w:rPr>
                <w:rFonts w:hint="eastAsia" w:ascii="宋体" w:hAnsi="宋体"/>
                <w:bCs/>
                <w:iCs/>
                <w:color w:val="000000"/>
                <w:kern w:val="0"/>
                <w:sz w:val="24"/>
              </w:rPr>
            </w:pPr>
            <w:r>
              <w:rPr>
                <w:rFonts w:hint="eastAsia" w:ascii="宋体" w:hAnsi="宋体"/>
                <w:bCs/>
                <w:iCs/>
                <w:color w:val="000000"/>
                <w:kern w:val="0"/>
                <w:sz w:val="24"/>
              </w:rPr>
              <w:t>2024年12月1</w:t>
            </w:r>
            <w:r>
              <w:rPr>
                <w:rFonts w:hint="eastAsia" w:ascii="宋体" w:hAnsi="宋体"/>
                <w:bCs/>
                <w:iCs/>
                <w:color w:val="000000"/>
                <w:kern w:val="0"/>
                <w:sz w:val="24"/>
                <w:lang w:val="en-US" w:eastAsia="zh-CN"/>
              </w:rPr>
              <w:t>3</w:t>
            </w:r>
            <w:r>
              <w:rPr>
                <w:rFonts w:hint="eastAsia" w:ascii="宋体" w:hAnsi="宋体"/>
                <w:bCs/>
                <w:iCs/>
                <w:color w:val="000000"/>
                <w:kern w:val="0"/>
                <w:sz w:val="24"/>
              </w:rPr>
              <w:t>日（1</w:t>
            </w:r>
            <w:r>
              <w:rPr>
                <w:rFonts w:hint="eastAsia" w:ascii="宋体" w:hAnsi="宋体"/>
                <w:bCs/>
                <w:iCs/>
                <w:color w:val="000000"/>
                <w:kern w:val="0"/>
                <w:sz w:val="24"/>
                <w:lang w:val="en-US" w:eastAsia="zh-CN"/>
              </w:rPr>
              <w:t>4</w:t>
            </w:r>
            <w:r>
              <w:rPr>
                <w:rFonts w:hint="eastAsia" w:ascii="宋体" w:hAnsi="宋体"/>
                <w:bCs/>
                <w:iCs/>
                <w:color w:val="000000"/>
                <w:kern w:val="0"/>
                <w:sz w:val="24"/>
              </w:rPr>
              <w:t>：00-1</w:t>
            </w:r>
            <w:r>
              <w:rPr>
                <w:rFonts w:hint="eastAsia" w:ascii="宋体" w:hAnsi="宋体"/>
                <w:bCs/>
                <w:iCs/>
                <w:color w:val="000000"/>
                <w:kern w:val="0"/>
                <w:sz w:val="24"/>
                <w:lang w:val="en-US" w:eastAsia="zh-CN"/>
              </w:rPr>
              <w:t>6</w:t>
            </w:r>
            <w:r>
              <w:rPr>
                <w:rFonts w:hint="eastAsia" w:ascii="宋体" w:hAnsi="宋体"/>
                <w:bCs/>
                <w:iCs/>
                <w:color w:val="000000"/>
                <w:kern w:val="0"/>
                <w:sz w:val="24"/>
              </w:rPr>
              <w:t>：00）</w:t>
            </w:r>
          </w:p>
          <w:p w14:paraId="61DCB9ED">
            <w:pPr>
              <w:spacing w:line="480" w:lineRule="atLeast"/>
              <w:rPr>
                <w:rFonts w:hint="eastAsia" w:ascii="宋体" w:hAnsi="宋体"/>
                <w:bCs/>
                <w:iCs/>
                <w:color w:val="000000"/>
                <w:kern w:val="0"/>
                <w:sz w:val="24"/>
              </w:rPr>
            </w:pPr>
            <w:r>
              <w:rPr>
                <w:rFonts w:hint="eastAsia" w:ascii="宋体" w:hAnsi="宋体"/>
                <w:bCs/>
                <w:iCs/>
                <w:color w:val="000000"/>
                <w:kern w:val="0"/>
                <w:sz w:val="24"/>
              </w:rPr>
              <w:t>2024年12月25日（8：30-9：30）</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7C6581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373" w:type="dxa"/>
          </w:tcPr>
          <w:p w14:paraId="2AD855F6">
            <w:pPr>
              <w:spacing w:line="480" w:lineRule="atLeast"/>
              <w:rPr>
                <w:rFonts w:hint="eastAsia" w:ascii="宋体" w:hAnsi="宋体"/>
                <w:bCs/>
                <w:iCs/>
                <w:color w:val="000000"/>
                <w:kern w:val="0"/>
                <w:sz w:val="24"/>
              </w:rPr>
            </w:pPr>
            <w:r>
              <w:rPr>
                <w:rFonts w:hint="eastAsia" w:ascii="宋体" w:hAnsi="宋体"/>
                <w:bCs/>
                <w:iCs/>
                <w:color w:val="000000"/>
                <w:kern w:val="0"/>
                <w:sz w:val="24"/>
              </w:rPr>
              <w:t>公司展厅、第六</w:t>
            </w:r>
            <w:r>
              <w:rPr>
                <w:rFonts w:hint="eastAsia" w:ascii="宋体" w:hAnsi="宋体"/>
                <w:bCs/>
                <w:iCs/>
                <w:color w:val="000000"/>
                <w:kern w:val="0"/>
                <w:sz w:val="24"/>
                <w:lang w:eastAsia="zh-Hans"/>
              </w:rPr>
              <w:t>会议室</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3265B6E">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373" w:type="dxa"/>
            <w:vAlign w:val="center"/>
          </w:tcPr>
          <w:p w14:paraId="6A6F9D44">
            <w:pPr>
              <w:spacing w:line="480" w:lineRule="atLeast"/>
              <w:rPr>
                <w:rFonts w:hint="eastAsia" w:ascii="宋体" w:hAnsi="宋体"/>
                <w:bCs/>
                <w:iCs/>
                <w:color w:val="000000"/>
                <w:kern w:val="0"/>
                <w:sz w:val="24"/>
              </w:rPr>
            </w:pPr>
            <w:r>
              <w:rPr>
                <w:rFonts w:hint="eastAsia" w:ascii="宋体" w:hAnsi="宋体"/>
                <w:bCs/>
                <w:iCs/>
                <w:color w:val="000000"/>
                <w:kern w:val="0"/>
                <w:sz w:val="24"/>
              </w:rPr>
              <w:t>副总经理、董事会秘书：王向新</w:t>
            </w:r>
          </w:p>
          <w:p w14:paraId="5BFCE9D5">
            <w:pPr>
              <w:spacing w:line="480" w:lineRule="atLeast"/>
              <w:rPr>
                <w:rFonts w:hint="eastAsia" w:ascii="宋体" w:hAnsi="宋体"/>
                <w:bCs/>
                <w:iCs/>
                <w:color w:val="000000"/>
                <w:kern w:val="0"/>
                <w:sz w:val="24"/>
              </w:rPr>
            </w:pPr>
            <w:r>
              <w:rPr>
                <w:rFonts w:hint="eastAsia" w:ascii="宋体" w:hAnsi="宋体"/>
                <w:bCs/>
                <w:iCs/>
                <w:color w:val="000000"/>
                <w:kern w:val="0"/>
                <w:sz w:val="24"/>
              </w:rPr>
              <w:t>证券投资部副主任、证券事务代表：梁建</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08"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373"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（1）参观公司展厅，观看38所和公司宣传片；</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eastAsia" w:ascii="楷体" w:hAnsi="楷体" w:eastAsia="楷体" w:cs="宋体"/>
                <w:kern w:val="0"/>
                <w:szCs w:val="21"/>
                <w:lang w:eastAsia="zh-Hans"/>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为核心的感知装备，以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eastAsia="zh-Hans"/>
              </w:rPr>
              <w:t>，分别对应集团公司电子装备、产业基础、网信体系三大板块。</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50448EAF">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1、在安徽省低空经济规划方面，公司做了哪些？</w:t>
            </w:r>
          </w:p>
          <w:p w14:paraId="5F90C7B9">
            <w:pPr>
              <w:widowControl/>
              <w:ind w:firstLine="420" w:firstLineChars="200"/>
              <w:jc w:val="left"/>
              <w:rPr>
                <w:rFonts w:hint="eastAsia" w:ascii="楷体" w:hAnsi="楷体" w:eastAsia="楷体" w:cs="宋体"/>
                <w:kern w:val="0"/>
                <w:szCs w:val="21"/>
              </w:rPr>
            </w:pPr>
            <w:r>
              <w:rPr>
                <w:rFonts w:hint="eastAsia" w:ascii="楷体" w:hAnsi="楷体" w:eastAsia="楷体" w:cs="宋体"/>
                <w:kern w:val="0"/>
                <w:szCs w:val="21"/>
              </w:rPr>
              <w:t>安徽省是比较早提出低空经济产业的省份之一，发展低空经济也被列入安徽省未来五年落实重大国家战略的主要任务之一，并被写入安徽省2024年政府工作报告中。所以，很早之前，公司就一直深入研究低空经济课题，战略布局低空经济新领域，通过成立“低空经济”专班，推进安徽省低空经济工作谋划。具体包括：公司参加了第二届低空经济发展大会、第二届无人机探测反制技术发展论坛、世界制造业大会等重要行业会议；首次发布低空新产品；牵头编制了《安徽省低空智联基础设施建设工作方案》；公司与北京航空航天大学共建“低空智联技术联合实验室”，紧密围绕国家战略需求，以创新为核心，以产学研用紧密结合为特色，打造国内一流、国际知名的低空智联技术研发应用平台。未来，公司及实验室将面向低空领域通讯、导航、监视、管控、低空航空电子技术及空域信息安全新技术，开展多种技术领域的创新研究，依托现有研究基础，实现低空空域通信导航监视信息融合和信息安全建设，力争抓住低空经济发展机会。</w:t>
            </w:r>
          </w:p>
          <w:p w14:paraId="6B5B2578">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2、公司目前在低空经济方面的进展有哪些？</w:t>
            </w:r>
          </w:p>
          <w:p w14:paraId="6B5DFBE1">
            <w:pPr>
              <w:widowControl/>
              <w:ind w:firstLine="420" w:firstLineChars="200"/>
              <w:jc w:val="left"/>
              <w:rPr>
                <w:rFonts w:hint="eastAsia" w:ascii="楷体" w:hAnsi="楷体" w:eastAsia="楷体" w:cs="宋体"/>
                <w:kern w:val="0"/>
                <w:szCs w:val="21"/>
              </w:rPr>
            </w:pPr>
            <w:r>
              <w:rPr>
                <w:rFonts w:hint="eastAsia" w:ascii="楷体" w:hAnsi="楷体" w:eastAsia="楷体" w:cs="宋体"/>
                <w:kern w:val="0"/>
                <w:szCs w:val="21"/>
              </w:rPr>
              <w:t>答：公司从上个月开始，董事长亲自带队成立了低空专班，要求专班成员全部集中办公，在38所集中加速推进机中小雷达的研制和批量化，公司也取得了安徽省科技厅科技攻关项目，携多款低空产品亮相2024低空经济发展大会，“低空安全验证试验基地”揭牌成立，第十五届珠海航展展出了包括空管一、二次雷达、场面监视雷达、机载通导一体设备、多功能低空监视雷达、“低空雪亮”平台以及要地防御系统等；公司正在积极联合相关单位和行业优势单位力量，力争在低空智联运行保障、低空雪亮安全监管和低空飞行测试验证三个领域发力，体系布局系列低成本核心产品，打造样板工程。</w:t>
            </w:r>
          </w:p>
          <w:p w14:paraId="2A788A08">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3、在近期或者中期的阶段，公司未来主要的增长点有什么？是否有一些新产品？</w:t>
            </w:r>
          </w:p>
          <w:p w14:paraId="6E23C334">
            <w:pPr>
              <w:widowControl/>
              <w:ind w:firstLine="420" w:firstLineChars="200"/>
              <w:jc w:val="left"/>
              <w:rPr>
                <w:rFonts w:ascii="楷体" w:hAnsi="楷体" w:eastAsia="楷体" w:cs="宋体"/>
                <w:kern w:val="0"/>
                <w:szCs w:val="21"/>
              </w:rPr>
            </w:pPr>
            <w:r>
              <w:rPr>
                <w:rFonts w:hint="eastAsia" w:ascii="楷体" w:hAnsi="楷体" w:eastAsia="楷体" w:cs="宋体"/>
                <w:kern w:val="0"/>
                <w:szCs w:val="21"/>
              </w:rPr>
              <w:t>答：公司未来增长点主要还是在“一核”感知产品和“一翼”感知基础。在感知产品领域，公司将不断丰富雷达产品种类，比如在原有的测风、测雨、测云气象雷达和一、二次空管雷达之外，公司开发了场面监视雷达、水域感知系列产品、网眼雷达系列产品；在感知基础领域，公司将不断做大产业规模，在原有的客户基础上，不断开发新客户，目前有些客户已经成为合格供方，正在小批量试样，力争尽快取得批产订单。新的产品主要还是小雷达，小雷达不仅用于低空，也可用于要地防御，一些军工企业，包括一些重要的场地、政府都需要这种产品去做好要地防御。另外，现在十五五规划已经开始了，我们还是以雷达主业为核心，包括气象雷达，公司持续加大研发投入。</w:t>
            </w:r>
          </w:p>
          <w:p w14:paraId="0B160620">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4、合肥是低空经济六个试点城市之一吗？</w:t>
            </w:r>
          </w:p>
          <w:p w14:paraId="13166307">
            <w:pPr>
              <w:widowControl/>
              <w:ind w:firstLine="420" w:firstLineChars="200"/>
              <w:jc w:val="left"/>
              <w:rPr>
                <w:rFonts w:ascii="楷体" w:hAnsi="楷体" w:eastAsia="楷体" w:cs="宋体"/>
                <w:kern w:val="0"/>
                <w:szCs w:val="21"/>
              </w:rPr>
            </w:pPr>
            <w:r>
              <w:rPr>
                <w:rFonts w:hint="eastAsia" w:ascii="楷体" w:hAnsi="楷体" w:eastAsia="楷体" w:cs="宋体"/>
                <w:kern w:val="0"/>
                <w:szCs w:val="21"/>
              </w:rPr>
              <w:t>答：是的，合肥是UAM试点城市之一。</w:t>
            </w:r>
          </w:p>
          <w:p w14:paraId="403BA81F">
            <w:pPr>
              <w:widowControl/>
              <w:ind w:firstLine="422" w:firstLineChars="200"/>
              <w:jc w:val="left"/>
              <w:rPr>
                <w:rFonts w:hint="eastAsia" w:ascii="楷体" w:hAnsi="楷体" w:eastAsia="楷体" w:cs="宋体"/>
                <w:b/>
                <w:bCs/>
                <w:kern w:val="0"/>
                <w:szCs w:val="21"/>
              </w:rPr>
            </w:pPr>
            <w:r>
              <w:rPr>
                <w:rFonts w:hint="eastAsia" w:ascii="楷体" w:hAnsi="楷体" w:eastAsia="楷体" w:cs="宋体"/>
                <w:b/>
                <w:bCs/>
                <w:kern w:val="0"/>
                <w:szCs w:val="21"/>
              </w:rPr>
              <w:t>5、公司在安徽省低空经济领域目前有中标项目吗？</w:t>
            </w:r>
          </w:p>
          <w:p w14:paraId="25FA2E8E">
            <w:pPr>
              <w:widowControl/>
              <w:ind w:firstLine="420" w:firstLineChars="200"/>
              <w:jc w:val="left"/>
              <w:rPr>
                <w:rFonts w:hint="eastAsia" w:ascii="宋体" w:hAnsi="宋体"/>
                <w:sz w:val="24"/>
              </w:rPr>
            </w:pPr>
            <w:r>
              <w:rPr>
                <w:rFonts w:hint="eastAsia" w:ascii="楷体" w:hAnsi="楷体" w:eastAsia="楷体" w:cs="宋体"/>
                <w:kern w:val="0"/>
                <w:szCs w:val="21"/>
              </w:rPr>
              <w:t>答：公司今年争取了安徽省科技厅科技攻关项目的低空智联安全技术研发及产业化项目，项目总预算约2.4亿元，其中自筹约1.5亿元，省市（县）财政拨款9000万元，目前根据资金计划已到账一些拨款，项目主要开展5大子课题的研究，包括低成本核心信息设备研发及产业化、基于“低空雪亮”的多技术体制场景融合应用、支撑低空安全的多方位安全测试验证技术等，项目计划分阶段推进、分阶段验收。</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附件清单（如有）</w:t>
            </w:r>
          </w:p>
        </w:tc>
        <w:tc>
          <w:tcPr>
            <w:tcW w:w="7373"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373" w:type="dxa"/>
          </w:tcPr>
          <w:p w14:paraId="4C9CEB80">
            <w:pPr>
              <w:spacing w:line="480" w:lineRule="atLeast"/>
              <w:rPr>
                <w:rFonts w:hint="eastAsia" w:ascii="宋体" w:hAnsi="宋体"/>
                <w:bCs/>
                <w:iCs/>
                <w:color w:val="000000"/>
                <w:kern w:val="0"/>
                <w:sz w:val="24"/>
              </w:rPr>
            </w:pPr>
            <w:r>
              <w:rPr>
                <w:rFonts w:hint="eastAsia" w:ascii="宋体" w:hAnsi="宋体"/>
                <w:bCs/>
                <w:iCs/>
                <w:color w:val="000000"/>
                <w:kern w:val="0"/>
                <w:sz w:val="24"/>
              </w:rPr>
              <w:t>2024年</w:t>
            </w:r>
            <w:r>
              <w:rPr>
                <w:rFonts w:ascii="宋体" w:hAnsi="宋体"/>
                <w:bCs/>
                <w:iCs/>
                <w:color w:val="000000"/>
                <w:kern w:val="0"/>
                <w:sz w:val="24"/>
              </w:rPr>
              <w:t>11</w:t>
            </w:r>
            <w:r>
              <w:rPr>
                <w:rFonts w:hint="eastAsia" w:ascii="宋体" w:hAnsi="宋体"/>
                <w:bCs/>
                <w:iCs/>
                <w:color w:val="000000"/>
                <w:kern w:val="0"/>
                <w:sz w:val="24"/>
              </w:rPr>
              <w:t>月1日</w:t>
            </w:r>
          </w:p>
          <w:p w14:paraId="3A16CA80">
            <w:pPr>
              <w:spacing w:line="480" w:lineRule="atLeast"/>
              <w:rPr>
                <w:rFonts w:hint="eastAsia" w:ascii="宋体" w:hAnsi="宋体"/>
                <w:bCs/>
                <w:iCs/>
                <w:color w:val="000000"/>
                <w:kern w:val="0"/>
                <w:sz w:val="24"/>
              </w:rPr>
            </w:pPr>
            <w:r>
              <w:rPr>
                <w:rFonts w:hint="eastAsia" w:ascii="宋体" w:hAnsi="宋体"/>
                <w:bCs/>
                <w:iCs/>
                <w:color w:val="000000"/>
                <w:kern w:val="0"/>
                <w:sz w:val="24"/>
              </w:rPr>
              <w:t>2024年11月5日</w:t>
            </w:r>
            <w:bookmarkStart w:id="1" w:name="_GoBack"/>
            <w:bookmarkEnd w:id="1"/>
          </w:p>
          <w:p w14:paraId="20A011B6">
            <w:pPr>
              <w:spacing w:line="480" w:lineRule="atLeast"/>
              <w:rPr>
                <w:rFonts w:hint="eastAsia" w:ascii="宋体" w:hAnsi="宋体"/>
                <w:bCs/>
                <w:iCs/>
                <w:color w:val="000000"/>
                <w:kern w:val="0"/>
                <w:sz w:val="24"/>
              </w:rPr>
            </w:pPr>
            <w:r>
              <w:rPr>
                <w:rFonts w:hint="eastAsia" w:ascii="宋体" w:hAnsi="宋体"/>
                <w:bCs/>
                <w:iCs/>
                <w:color w:val="000000"/>
                <w:kern w:val="0"/>
                <w:sz w:val="24"/>
              </w:rPr>
              <w:t>2024年12月</w:t>
            </w:r>
            <w:r>
              <w:rPr>
                <w:rFonts w:hint="eastAsia" w:ascii="宋体" w:hAnsi="宋体"/>
                <w:bCs/>
                <w:iCs/>
                <w:color w:val="000000"/>
                <w:kern w:val="0"/>
                <w:sz w:val="24"/>
                <w:lang w:val="en-US" w:eastAsia="zh-CN"/>
              </w:rPr>
              <w:t>4</w:t>
            </w:r>
            <w:r>
              <w:rPr>
                <w:rFonts w:hint="eastAsia" w:ascii="宋体" w:hAnsi="宋体"/>
                <w:bCs/>
                <w:iCs/>
                <w:color w:val="000000"/>
                <w:kern w:val="0"/>
                <w:sz w:val="24"/>
              </w:rPr>
              <w:t>日</w:t>
            </w:r>
          </w:p>
          <w:p w14:paraId="336698DA">
            <w:pPr>
              <w:spacing w:line="480" w:lineRule="atLeast"/>
              <w:rPr>
                <w:rFonts w:ascii="宋体" w:hAnsi="宋体"/>
                <w:bCs/>
                <w:iCs/>
                <w:color w:val="000000"/>
                <w:kern w:val="0"/>
                <w:sz w:val="24"/>
              </w:rPr>
            </w:pPr>
            <w:r>
              <w:rPr>
                <w:rFonts w:hint="eastAsia" w:ascii="宋体" w:hAnsi="宋体"/>
                <w:bCs/>
                <w:iCs/>
                <w:color w:val="000000"/>
                <w:kern w:val="0"/>
                <w:sz w:val="24"/>
              </w:rPr>
              <w:t>2024年12月12日</w:t>
            </w:r>
          </w:p>
          <w:p w14:paraId="5BA6BF2F">
            <w:pPr>
              <w:spacing w:line="480" w:lineRule="atLeast"/>
              <w:rPr>
                <w:rFonts w:hint="eastAsia" w:ascii="宋体" w:hAnsi="宋体"/>
                <w:bCs/>
                <w:iCs/>
                <w:color w:val="000000"/>
                <w:kern w:val="0"/>
                <w:sz w:val="24"/>
              </w:rPr>
            </w:pPr>
            <w:r>
              <w:rPr>
                <w:rFonts w:hint="eastAsia" w:ascii="宋体" w:hAnsi="宋体"/>
                <w:bCs/>
                <w:iCs/>
                <w:color w:val="000000"/>
                <w:kern w:val="0"/>
                <w:sz w:val="24"/>
              </w:rPr>
              <w:t>2024年12月1</w:t>
            </w:r>
            <w:r>
              <w:rPr>
                <w:rFonts w:hint="eastAsia" w:ascii="宋体" w:hAnsi="宋体"/>
                <w:bCs/>
                <w:iCs/>
                <w:color w:val="000000"/>
                <w:kern w:val="0"/>
                <w:sz w:val="24"/>
                <w:lang w:val="en-US" w:eastAsia="zh-CN"/>
              </w:rPr>
              <w:t>3</w:t>
            </w:r>
            <w:r>
              <w:rPr>
                <w:rFonts w:hint="eastAsia" w:ascii="宋体" w:hAnsi="宋体"/>
                <w:bCs/>
                <w:iCs/>
                <w:color w:val="000000"/>
                <w:kern w:val="0"/>
                <w:sz w:val="24"/>
              </w:rPr>
              <w:t>日</w:t>
            </w:r>
          </w:p>
          <w:p w14:paraId="7757EED5">
            <w:pPr>
              <w:spacing w:line="480" w:lineRule="atLeast"/>
              <w:rPr>
                <w:rFonts w:hint="eastAsia" w:ascii="宋体" w:hAnsi="宋体"/>
                <w:bCs/>
                <w:iCs/>
                <w:color w:val="000000"/>
                <w:kern w:val="0"/>
                <w:sz w:val="24"/>
              </w:rPr>
            </w:pPr>
            <w:r>
              <w:rPr>
                <w:rFonts w:hint="eastAsia" w:ascii="宋体" w:hAnsi="宋体"/>
                <w:bCs/>
                <w:iCs/>
                <w:color w:val="000000"/>
                <w:kern w:val="0"/>
                <w:sz w:val="24"/>
              </w:rPr>
              <w:t>2024年12月25日</w:t>
            </w:r>
          </w:p>
        </w:tc>
      </w:tr>
    </w:tbl>
    <w:p w14:paraId="703D9ED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B48B0"/>
    <w:rsid w:val="004C2946"/>
    <w:rsid w:val="004C41C1"/>
    <w:rsid w:val="004D2B14"/>
    <w:rsid w:val="004D7B31"/>
    <w:rsid w:val="004E09CE"/>
    <w:rsid w:val="004E31A0"/>
    <w:rsid w:val="004E62DF"/>
    <w:rsid w:val="004E6AFD"/>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D9BC521"/>
    <w:rsid w:val="0E0878A8"/>
    <w:rsid w:val="0F5D1F32"/>
    <w:rsid w:val="157FAB4C"/>
    <w:rsid w:val="173B61C6"/>
    <w:rsid w:val="17D7062F"/>
    <w:rsid w:val="1912584B"/>
    <w:rsid w:val="19D9C4FE"/>
    <w:rsid w:val="1B8F39F9"/>
    <w:rsid w:val="1BCF41AF"/>
    <w:rsid w:val="1C103B5D"/>
    <w:rsid w:val="1CCB5FFA"/>
    <w:rsid w:val="1FBC2E81"/>
    <w:rsid w:val="1FDEE4EF"/>
    <w:rsid w:val="1FF96C60"/>
    <w:rsid w:val="23D63FF3"/>
    <w:rsid w:val="24EF070A"/>
    <w:rsid w:val="2593390D"/>
    <w:rsid w:val="25BA00DE"/>
    <w:rsid w:val="25F3B68A"/>
    <w:rsid w:val="262F577E"/>
    <w:rsid w:val="26783E77"/>
    <w:rsid w:val="293B50E9"/>
    <w:rsid w:val="2F3AEBD6"/>
    <w:rsid w:val="30121CBF"/>
    <w:rsid w:val="31B43443"/>
    <w:rsid w:val="32670BB9"/>
    <w:rsid w:val="33FC14D2"/>
    <w:rsid w:val="3537726B"/>
    <w:rsid w:val="35590EB3"/>
    <w:rsid w:val="360F36CE"/>
    <w:rsid w:val="366A0A92"/>
    <w:rsid w:val="37534DDA"/>
    <w:rsid w:val="37B62D5E"/>
    <w:rsid w:val="38464A2A"/>
    <w:rsid w:val="39440949"/>
    <w:rsid w:val="3B9DA3BA"/>
    <w:rsid w:val="3CD613E9"/>
    <w:rsid w:val="3CD780B2"/>
    <w:rsid w:val="3DEDC04A"/>
    <w:rsid w:val="3DFF0B3A"/>
    <w:rsid w:val="3E8B9DC5"/>
    <w:rsid w:val="3F2FA229"/>
    <w:rsid w:val="3F4348FA"/>
    <w:rsid w:val="3F9EAEF0"/>
    <w:rsid w:val="3FDFE2FC"/>
    <w:rsid w:val="3FEEF2A9"/>
    <w:rsid w:val="3FEF910E"/>
    <w:rsid w:val="3FF7DE95"/>
    <w:rsid w:val="41CA2070"/>
    <w:rsid w:val="43BEED3D"/>
    <w:rsid w:val="50C01D3C"/>
    <w:rsid w:val="55AA423F"/>
    <w:rsid w:val="579BAB39"/>
    <w:rsid w:val="5B864B76"/>
    <w:rsid w:val="5BBE33C7"/>
    <w:rsid w:val="5CCF1892"/>
    <w:rsid w:val="5CDC6630"/>
    <w:rsid w:val="5CEF07D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FDFA7E"/>
    <w:rsid w:val="6E6B62E0"/>
    <w:rsid w:val="6EE7C719"/>
    <w:rsid w:val="6F770826"/>
    <w:rsid w:val="6F9FD237"/>
    <w:rsid w:val="6FBF8949"/>
    <w:rsid w:val="6FEF7AF1"/>
    <w:rsid w:val="6FEFADB9"/>
    <w:rsid w:val="70DE69E9"/>
    <w:rsid w:val="71FBDB15"/>
    <w:rsid w:val="72146E61"/>
    <w:rsid w:val="7301505A"/>
    <w:rsid w:val="731B8652"/>
    <w:rsid w:val="73B7655F"/>
    <w:rsid w:val="73EB77E7"/>
    <w:rsid w:val="741B5345"/>
    <w:rsid w:val="74527E14"/>
    <w:rsid w:val="766E2067"/>
    <w:rsid w:val="76FF8029"/>
    <w:rsid w:val="77EF8C23"/>
    <w:rsid w:val="77FFBB05"/>
    <w:rsid w:val="7804209D"/>
    <w:rsid w:val="7B0A57DF"/>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3</Pages>
  <Words>1901</Words>
  <Characters>2012</Characters>
  <Lines>15</Lines>
  <Paragraphs>4</Paragraphs>
  <TotalTime>3</TotalTime>
  <ScaleCrop>false</ScaleCrop>
  <LinksUpToDate>false</LinksUpToDate>
  <CharactersWithSpaces>2134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2024-12-31T08:59:29Z</dcterms:modified>
  <dc:title>证券代码：002544                                  证券简称：杰赛科技</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E3F2914219234F6E819CAF24D5DC4DA8_13</vt:lpwstr>
  </property>
  <property fmtid="{D5CDD505-2E9C-101B-9397-08002B2CF9AE}" pid="4" name="KSOTemplateDocerSaveRecord">
    <vt:lpwstr>eyJoZGlkIjoiMjEwNDhhNWNjNjI1ZmU1OWViZDNhMDUwNDQyODYyZjQiLCJ1c2VySWQiOiIyMTc0NTczNjQifQ==</vt:lpwstr>
  </property>
</Properties>
</file>