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5639">
      <w:pPr>
        <w:rPr>
          <w:rFonts w:ascii="华文宋体" w:hAnsi="华文宋体" w:eastAsia="华文宋体"/>
        </w:rPr>
      </w:pPr>
    </w:p>
    <w:p w14:paraId="472985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46944D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F128AB8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7A6B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1C68E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74C0CE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0BEB4D2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7C609CF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5C1417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72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453E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4ED6FE9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280F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33E516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09B9218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财通证券、宝盈基金</w:t>
            </w:r>
          </w:p>
        </w:tc>
      </w:tr>
      <w:tr w14:paraId="0587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F55A1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717EF196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7D4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2B0154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9B6AD7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BFD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11CBB1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1F54B9C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董事会秘书、财务总监：邹勇坚</w:t>
            </w:r>
          </w:p>
          <w:p w14:paraId="18F738AC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3026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769AE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70ABFC4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公司当前的渠道库存水平？</w:t>
            </w:r>
          </w:p>
          <w:p w14:paraId="48CC442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公司始终非常注重渠道库存的管理</w:t>
            </w:r>
            <w:r>
              <w:rPr>
                <w:rFonts w:hint="eastAsia" w:ascii="宋体" w:hAnsi="宋体" w:eastAsia="宋体" w:cs="宋体"/>
                <w:szCs w:val="21"/>
              </w:rPr>
              <w:t>。目前奶茶业务处于销售旺季，公司坚持以动销为原则，为确保产品的货龄新鲜度，公司将奶茶产品的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出货节奏往后做了迁移，当前奶茶产品的渠道库存水平同比去年有所下降。</w:t>
            </w:r>
            <w:r>
              <w:rPr>
                <w:rFonts w:hint="eastAsia" w:ascii="宋体" w:hAnsi="宋体" w:eastAsia="宋体" w:cs="宋体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，公司</w:t>
            </w:r>
            <w:r>
              <w:rPr>
                <w:rFonts w:hint="eastAsia" w:ascii="宋体" w:hAnsi="宋体" w:eastAsia="宋体" w:cs="宋体"/>
                <w:szCs w:val="21"/>
              </w:rPr>
              <w:t>总体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的渠道库存处在良性健康的水平。</w:t>
            </w:r>
          </w:p>
          <w:p w14:paraId="17E324E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公司如何提升奶茶业务的销售收入？</w:t>
            </w:r>
          </w:p>
          <w:p w14:paraId="7AE9AB4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Cs w:val="21"/>
                <w:lang w:eastAsia="zh-Hans"/>
              </w:rPr>
              <w:t>奶茶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Cs w:val="21"/>
              </w:rPr>
              <w:t>产品持续进行“健康化”“年轻化”的创新升级，配置相应的营销宣传动作，以满足消费者的需求变化；同时，进行渠道下沉，推进传统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Cs w:val="21"/>
                <w:lang w:eastAsia="zh-Hans"/>
              </w:rPr>
              <w:t>奶茶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Cs w:val="21"/>
              </w:rPr>
              <w:t>产品“保存量、挖增量”的工作。</w:t>
            </w:r>
          </w:p>
          <w:p w14:paraId="662FCF2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公司是否有和IP联名？</w:t>
            </w:r>
          </w:p>
          <w:p w14:paraId="1585309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答：IP联名是消费品公司进行品牌营销的常用方式，近期，公司香飘飘原叶现泡奶茶及Meco果茶与“葫芦兄弟”IP联名，推出了原叶现泡奶茶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蛇年限定</w:t>
            </w:r>
            <w:r>
              <w:rPr>
                <w:rFonts w:hint="eastAsia" w:ascii="宋体" w:hAnsi="宋体" w:eastAsia="宋体" w:cs="宋体"/>
                <w:szCs w:val="21"/>
              </w:rPr>
              <w:t>礼盒及Meco果茶新春联名礼盒。</w:t>
            </w:r>
          </w:p>
          <w:p w14:paraId="38B62A2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公司期望通过IP联名的方式，能够进一步推动品牌年轻化，加深消费者对品牌的印象，有效提升公司的品牌价值与活力，并助力产品的终端动销。</w:t>
            </w:r>
          </w:p>
          <w:p w14:paraId="4896AF1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公司与零食量贩渠道的合作情况？</w:t>
            </w:r>
          </w:p>
          <w:p w14:paraId="055038A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答：公司非常关注零食量贩渠道的发展，当前，公司直营的零食量贩门店数量已经超过两万家。在现有的产品中，Meco果茶、兰芳园冻柠茶和奶茶类产品已经进入零食量贩渠道销售。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449AF17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公司奶茶新品的销售渠道？</w:t>
            </w:r>
          </w:p>
          <w:p w14:paraId="3A27CCB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答：目前</w:t>
            </w:r>
            <w:r>
              <w:rPr>
                <w:rFonts w:ascii="宋体" w:hAnsi="宋体" w:cs="宋体"/>
                <w:szCs w:val="21"/>
                <w:lang w:eastAsia="zh-Hans"/>
              </w:rPr>
              <w:t>，“原叶现泡轻乳茶”“原叶现泡奶茶”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0EACB44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公司在杭州湖滨开设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奶茶快闪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店的原因？</w:t>
            </w:r>
          </w:p>
          <w:p w14:paraId="69AA24D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在杭州湖滨开设的首家香飘飘原叶鲜奶茶店，是公司针对健康升级的奶茶产品——“原叶现泡”系列的新品推广、品牌营销活动，通过开设线下快闪店，既能够展示新品“原叶现泡”的特点，同时也能获取消费者反馈，进一步改进、优化产品。</w:t>
            </w:r>
          </w:p>
          <w:p w14:paraId="50F5196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公司2025年成本端展望？</w:t>
            </w:r>
          </w:p>
          <w:p w14:paraId="603BD5E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</w:rPr>
              <w:t>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76831B3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Meco果茶2024年的增长来源于哪里？</w:t>
            </w:r>
          </w:p>
          <w:p w14:paraId="6CF09B1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Meco果茶的杯装形态具有一定的独特性，产品差异化明显；2、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公司做深做透以校园为主的原点渠道，实现了一定的增长；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3、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公司努力挖掘Meco果茶在礼品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市场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的消费机会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选取部分经销商参与礼品装样板市场的建设；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4、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公司积极开拓零食渠道、餐饮渠道的市场机会，取得了一定的进展。</w:t>
            </w:r>
          </w:p>
          <w:p w14:paraId="2E7A026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兰芳园冻柠茶的后续规划？</w:t>
            </w:r>
          </w:p>
          <w:p w14:paraId="4150671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年公司将</w:t>
            </w:r>
            <w:r>
              <w:rPr>
                <w:rFonts w:hint="eastAsia" w:ascii="宋体" w:hAnsi="宋体" w:eastAsia="宋体" w:cs="宋体"/>
                <w:szCs w:val="21"/>
              </w:rPr>
              <w:t>继续对冻柠茶的产品定位进行优化调整，并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431E258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753EF4E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针对收并购，公司始终保持开放的心态，期望寻找到与公司业务契合的标的，与公司现有的业务形成协同，达到相互赋能的效果。但考虑到并购存在的相关风险，公司对于具体并购标的选择等也会非常慎重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</w:tbl>
    <w:p w14:paraId="2500909C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1E0752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ED7275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BB1CEF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D603E3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44D6B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3E5229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E4DB0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2</Pages>
  <Words>1353</Words>
  <Characters>1369</Characters>
  <Lines>25</Lines>
  <Paragraphs>7</Paragraphs>
  <TotalTime>0</TotalTime>
  <ScaleCrop>false</ScaleCrop>
  <LinksUpToDate>false</LinksUpToDate>
  <CharactersWithSpaces>1447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2024-11-04T23:53:00Z</dcterms:created>
  <dc:creator>myji</dc:creator>
  <cp:lastModifiedBy>斯斯</cp:lastModifiedBy>
  <cp:lastPrinted>2021-01-31T11:46:00Z</cp:lastPrinted>
  <dcterms:modified xsi:type="dcterms:W3CDTF">2025-01-06T07:55:20Z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62D82B63FA9941FE99DEDFB0F8519728_13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