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B7A9C" w14:textId="77777777" w:rsidR="00DC55F1" w:rsidRPr="00692ACE" w:rsidRDefault="00DC55F1" w:rsidP="00DC55F1">
      <w:pPr>
        <w:spacing w:line="60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sz w:val="32"/>
          <w:szCs w:val="32"/>
        </w:rPr>
        <w:t>江苏苏州</w:t>
      </w:r>
      <w:r w:rsidRPr="00692ACE">
        <w:rPr>
          <w:rFonts w:ascii="Times New Roman" w:hAnsi="Times New Roman" w:hint="eastAsia"/>
          <w:b/>
          <w:bCs/>
          <w:sz w:val="32"/>
          <w:szCs w:val="32"/>
        </w:rPr>
        <w:t>农村商业银行股份有限公司</w:t>
      </w:r>
    </w:p>
    <w:p w14:paraId="1BCB6793" w14:textId="77777777" w:rsidR="00DC55F1" w:rsidRPr="00692ACE" w:rsidRDefault="00DC55F1" w:rsidP="00DC55F1">
      <w:pPr>
        <w:spacing w:line="600" w:lineRule="exact"/>
        <w:jc w:val="center"/>
        <w:rPr>
          <w:rFonts w:ascii="Times New Roman" w:hAnsi="Times New Roman"/>
          <w:sz w:val="32"/>
          <w:szCs w:val="32"/>
        </w:rPr>
      </w:pPr>
      <w:r w:rsidRPr="00692ACE">
        <w:rPr>
          <w:rFonts w:ascii="Times New Roman" w:hAnsi="Times New Roman"/>
          <w:b/>
          <w:bCs/>
          <w:sz w:val="32"/>
          <w:szCs w:val="32"/>
        </w:rPr>
        <w:t>投资者关系活动记录表</w:t>
      </w:r>
    </w:p>
    <w:p w14:paraId="65512F04" w14:textId="54F64C5C" w:rsidR="00DC55F1" w:rsidRDefault="00DC55F1" w:rsidP="00DC55F1">
      <w:pPr>
        <w:spacing w:beforeLines="50" w:before="156" w:afterLines="50" w:after="156" w:line="360" w:lineRule="auto"/>
        <w:jc w:val="center"/>
        <w:rPr>
          <w:rFonts w:ascii="Times New Roman" w:hAnsi="Times New Roman"/>
          <w:sz w:val="24"/>
        </w:rPr>
      </w:pPr>
      <w:r w:rsidRPr="00DC55F1">
        <w:rPr>
          <w:rFonts w:ascii="Times New Roman" w:hAnsi="Times New Roman" w:hint="eastAsia"/>
          <w:sz w:val="24"/>
        </w:rPr>
        <w:t>证券代码：</w:t>
      </w:r>
      <w:r w:rsidRPr="00DC55F1">
        <w:rPr>
          <w:rFonts w:ascii="Times New Roman" w:hAnsi="Times New Roman" w:hint="eastAsia"/>
          <w:sz w:val="24"/>
        </w:rPr>
        <w:t xml:space="preserve">603323               </w:t>
      </w:r>
      <w:r w:rsidRPr="00DC55F1">
        <w:rPr>
          <w:rFonts w:ascii="Times New Roman" w:hAnsi="Times New Roman" w:hint="eastAsia"/>
          <w:sz w:val="24"/>
        </w:rPr>
        <w:t>证券简称：</w:t>
      </w:r>
      <w:proofErr w:type="gramStart"/>
      <w:r w:rsidRPr="00DC55F1">
        <w:rPr>
          <w:rFonts w:ascii="Times New Roman" w:hAnsi="Times New Roman" w:hint="eastAsia"/>
          <w:sz w:val="24"/>
        </w:rPr>
        <w:t>苏农银行</w:t>
      </w:r>
      <w:proofErr w:type="gramEnd"/>
      <w:r w:rsidRPr="00DC55F1">
        <w:rPr>
          <w:rFonts w:ascii="Times New Roman" w:hAnsi="Times New Roman" w:hint="eastAsia"/>
          <w:sz w:val="24"/>
        </w:rPr>
        <w:t xml:space="preserve">             </w:t>
      </w:r>
      <w:r w:rsidRPr="00DC55F1">
        <w:rPr>
          <w:rFonts w:ascii="Times New Roman" w:hAnsi="Times New Roman" w:hint="eastAsia"/>
          <w:sz w:val="24"/>
        </w:rPr>
        <w:t>编号：</w:t>
      </w:r>
      <w:r w:rsidRPr="00DC55F1">
        <w:rPr>
          <w:rFonts w:ascii="Times New Roman" w:hAnsi="Times New Roman" w:hint="eastAsia"/>
          <w:sz w:val="24"/>
        </w:rPr>
        <w:t>202</w:t>
      </w:r>
      <w:r w:rsidR="00D15DBF">
        <w:rPr>
          <w:rFonts w:ascii="Times New Roman" w:hAnsi="Times New Roman" w:hint="eastAsia"/>
          <w:sz w:val="24"/>
        </w:rPr>
        <w:t>5-002</w:t>
      </w:r>
    </w:p>
    <w:tbl>
      <w:tblPr>
        <w:tblStyle w:val="a3"/>
        <w:tblW w:w="10456" w:type="dxa"/>
        <w:jc w:val="center"/>
        <w:tblCellMar>
          <w:bottom w:w="28" w:type="dxa"/>
        </w:tblCellMar>
        <w:tblLook w:val="04A0" w:firstRow="1" w:lastRow="0" w:firstColumn="1" w:lastColumn="0" w:noHBand="0" w:noVBand="1"/>
      </w:tblPr>
      <w:tblGrid>
        <w:gridCol w:w="623"/>
        <w:gridCol w:w="1357"/>
        <w:gridCol w:w="1843"/>
        <w:gridCol w:w="1134"/>
        <w:gridCol w:w="3685"/>
        <w:gridCol w:w="1814"/>
      </w:tblGrid>
      <w:tr w:rsidR="004E2741" w:rsidRPr="00DC55F1" w14:paraId="44F38B32" w14:textId="77777777" w:rsidTr="00E97C83">
        <w:trPr>
          <w:trHeight w:val="564"/>
          <w:jc w:val="center"/>
        </w:trPr>
        <w:tc>
          <w:tcPr>
            <w:tcW w:w="623" w:type="dxa"/>
            <w:vAlign w:val="center"/>
          </w:tcPr>
          <w:p w14:paraId="1EAA9707" w14:textId="107E27F2" w:rsidR="004E2741" w:rsidRPr="008C7798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1357" w:type="dxa"/>
            <w:vAlign w:val="center"/>
          </w:tcPr>
          <w:p w14:paraId="1170B8C5" w14:textId="500D1D8B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投资者关系活动类别</w:t>
            </w:r>
          </w:p>
        </w:tc>
        <w:tc>
          <w:tcPr>
            <w:tcW w:w="1843" w:type="dxa"/>
            <w:vAlign w:val="center"/>
          </w:tcPr>
          <w:p w14:paraId="2C6D0D26" w14:textId="13F55586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活动时间</w:t>
            </w:r>
          </w:p>
        </w:tc>
        <w:tc>
          <w:tcPr>
            <w:tcW w:w="1134" w:type="dxa"/>
            <w:vAlign w:val="center"/>
          </w:tcPr>
          <w:p w14:paraId="082F0C1A" w14:textId="5B045444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活动</w:t>
            </w:r>
            <w:r>
              <w:rPr>
                <w:rFonts w:hint="eastAsia"/>
                <w:b/>
                <w:bCs/>
                <w:sz w:val="22"/>
                <w:szCs w:val="22"/>
              </w:rPr>
              <w:t>形式</w:t>
            </w:r>
          </w:p>
        </w:tc>
        <w:tc>
          <w:tcPr>
            <w:tcW w:w="3685" w:type="dxa"/>
            <w:vAlign w:val="center"/>
          </w:tcPr>
          <w:p w14:paraId="51651418" w14:textId="27290E6C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活动地点</w:t>
            </w:r>
          </w:p>
        </w:tc>
        <w:tc>
          <w:tcPr>
            <w:tcW w:w="1814" w:type="dxa"/>
            <w:vAlign w:val="center"/>
          </w:tcPr>
          <w:p w14:paraId="6E9E2B64" w14:textId="4E3E919D" w:rsidR="004E2741" w:rsidRPr="009F722A" w:rsidRDefault="004E2741" w:rsidP="005F5A6F">
            <w:pPr>
              <w:jc w:val="center"/>
              <w:rPr>
                <w:b/>
                <w:bCs/>
                <w:sz w:val="22"/>
                <w:szCs w:val="22"/>
              </w:rPr>
            </w:pPr>
            <w:r w:rsidRPr="009F722A">
              <w:rPr>
                <w:rFonts w:hint="eastAsia"/>
                <w:b/>
                <w:bCs/>
                <w:sz w:val="22"/>
                <w:szCs w:val="22"/>
              </w:rPr>
              <w:t>参与单位名称</w:t>
            </w:r>
          </w:p>
        </w:tc>
      </w:tr>
      <w:tr w:rsidR="004E2741" w:rsidRPr="00DC55F1" w14:paraId="3716AFAD" w14:textId="77777777" w:rsidTr="00E97C83">
        <w:trPr>
          <w:trHeight w:val="801"/>
          <w:jc w:val="center"/>
        </w:trPr>
        <w:tc>
          <w:tcPr>
            <w:tcW w:w="623" w:type="dxa"/>
            <w:vAlign w:val="center"/>
          </w:tcPr>
          <w:p w14:paraId="4E2FDE58" w14:textId="16FD800E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</w:t>
            </w:r>
          </w:p>
        </w:tc>
        <w:tc>
          <w:tcPr>
            <w:tcW w:w="1357" w:type="dxa"/>
            <w:vAlign w:val="center"/>
          </w:tcPr>
          <w:p w14:paraId="1D71C65D" w14:textId="4914B4D3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</w:tc>
        <w:tc>
          <w:tcPr>
            <w:tcW w:w="1843" w:type="dxa"/>
            <w:vAlign w:val="center"/>
          </w:tcPr>
          <w:p w14:paraId="0CE6545C" w14:textId="57F24018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</w:t>
            </w:r>
            <w:r>
              <w:rPr>
                <w:rFonts w:ascii="宋体" w:hAnsi="宋体" w:hint="eastAsia"/>
                <w:sz w:val="22"/>
                <w:szCs w:val="22"/>
              </w:rPr>
              <w:t>5年1月3日</w:t>
            </w:r>
          </w:p>
          <w:p w14:paraId="30D3A2F2" w14:textId="55D13686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9</w:t>
            </w:r>
            <w:r>
              <w:rPr>
                <w:rFonts w:ascii="宋体" w:hAnsi="宋体" w:hint="eastAsia"/>
                <w:sz w:val="22"/>
                <w:szCs w:val="22"/>
              </w:rPr>
              <w:t>:</w:t>
            </w:r>
            <w:r>
              <w:rPr>
                <w:rFonts w:ascii="宋体" w:hAnsi="宋体"/>
                <w:sz w:val="22"/>
                <w:szCs w:val="22"/>
              </w:rPr>
              <w:t>30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0:30</w:t>
            </w:r>
          </w:p>
        </w:tc>
        <w:tc>
          <w:tcPr>
            <w:tcW w:w="1134" w:type="dxa"/>
            <w:vAlign w:val="center"/>
          </w:tcPr>
          <w:p w14:paraId="068AB145" w14:textId="2BEFF0C9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现场会议</w:t>
            </w:r>
          </w:p>
        </w:tc>
        <w:tc>
          <w:tcPr>
            <w:tcW w:w="3685" w:type="dxa"/>
            <w:vAlign w:val="center"/>
          </w:tcPr>
          <w:p w14:paraId="5616F2E3" w14:textId="3F5B7D09" w:rsidR="004E2741" w:rsidRDefault="00F815FB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上海市浦东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新区世纪</w:t>
            </w:r>
            <w:proofErr w:type="gramEnd"/>
            <w:r>
              <w:rPr>
                <w:rFonts w:ascii="宋体" w:hAnsi="宋体" w:hint="eastAsia"/>
                <w:sz w:val="22"/>
                <w:szCs w:val="22"/>
              </w:rPr>
              <w:t>大道8号</w:t>
            </w:r>
          </w:p>
        </w:tc>
        <w:tc>
          <w:tcPr>
            <w:tcW w:w="1814" w:type="dxa"/>
            <w:vAlign w:val="center"/>
          </w:tcPr>
          <w:p w14:paraId="421EEA7E" w14:textId="2DC0BCC7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国泰君安证券、华安基金</w:t>
            </w:r>
          </w:p>
        </w:tc>
      </w:tr>
      <w:tr w:rsidR="004E2741" w:rsidRPr="00DC55F1" w14:paraId="225898CC" w14:textId="77777777" w:rsidTr="00E97C83">
        <w:trPr>
          <w:trHeight w:val="828"/>
          <w:jc w:val="center"/>
        </w:trPr>
        <w:tc>
          <w:tcPr>
            <w:tcW w:w="623" w:type="dxa"/>
            <w:vAlign w:val="center"/>
          </w:tcPr>
          <w:p w14:paraId="7C5E59C2" w14:textId="55656CB8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</w:t>
            </w:r>
          </w:p>
        </w:tc>
        <w:tc>
          <w:tcPr>
            <w:tcW w:w="1357" w:type="dxa"/>
            <w:vAlign w:val="center"/>
          </w:tcPr>
          <w:p w14:paraId="4AA6667B" w14:textId="2770BB1E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</w:tc>
        <w:tc>
          <w:tcPr>
            <w:tcW w:w="1843" w:type="dxa"/>
            <w:vAlign w:val="center"/>
          </w:tcPr>
          <w:p w14:paraId="3BCA547E" w14:textId="77777777" w:rsidR="004E2741" w:rsidRDefault="004E2741" w:rsidP="00871B2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</w:t>
            </w:r>
            <w:r>
              <w:rPr>
                <w:rFonts w:ascii="宋体" w:hAnsi="宋体" w:hint="eastAsia"/>
                <w:sz w:val="22"/>
                <w:szCs w:val="22"/>
              </w:rPr>
              <w:t>5年1月3日</w:t>
            </w:r>
          </w:p>
          <w:p w14:paraId="6CB65206" w14:textId="7B105407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11:00-12:00</w:t>
            </w:r>
          </w:p>
        </w:tc>
        <w:tc>
          <w:tcPr>
            <w:tcW w:w="1134" w:type="dxa"/>
            <w:vAlign w:val="center"/>
          </w:tcPr>
          <w:p w14:paraId="726C19BD" w14:textId="7B3F8F07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现场会议</w:t>
            </w:r>
          </w:p>
        </w:tc>
        <w:tc>
          <w:tcPr>
            <w:tcW w:w="3685" w:type="dxa"/>
            <w:vAlign w:val="center"/>
          </w:tcPr>
          <w:p w14:paraId="072B853A" w14:textId="62827843" w:rsidR="004E2741" w:rsidRDefault="00124375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上海市黄浦区四川中路</w:t>
            </w:r>
            <w:r w:rsidR="00E51F9E">
              <w:rPr>
                <w:rFonts w:ascii="宋体" w:hAnsi="宋体" w:hint="eastAsia"/>
                <w:sz w:val="22"/>
                <w:szCs w:val="22"/>
              </w:rPr>
              <w:t>346号</w:t>
            </w:r>
          </w:p>
        </w:tc>
        <w:tc>
          <w:tcPr>
            <w:tcW w:w="1814" w:type="dxa"/>
            <w:vAlign w:val="center"/>
          </w:tcPr>
          <w:p w14:paraId="2975AC1D" w14:textId="4970CB13" w:rsidR="004E2741" w:rsidRPr="000F1F33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申万宏源证券</w:t>
            </w:r>
            <w:proofErr w:type="gramEnd"/>
          </w:p>
        </w:tc>
      </w:tr>
      <w:tr w:rsidR="004E2741" w:rsidRPr="00DC55F1" w14:paraId="67A7B4A8" w14:textId="77777777" w:rsidTr="00E97C83">
        <w:trPr>
          <w:trHeight w:val="797"/>
          <w:jc w:val="center"/>
        </w:trPr>
        <w:tc>
          <w:tcPr>
            <w:tcW w:w="623" w:type="dxa"/>
            <w:vAlign w:val="center"/>
          </w:tcPr>
          <w:p w14:paraId="41D41E14" w14:textId="79AF3994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3</w:t>
            </w:r>
          </w:p>
        </w:tc>
        <w:tc>
          <w:tcPr>
            <w:tcW w:w="1357" w:type="dxa"/>
            <w:vAlign w:val="center"/>
          </w:tcPr>
          <w:p w14:paraId="0192BCDC" w14:textId="26227AC7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</w:tc>
        <w:tc>
          <w:tcPr>
            <w:tcW w:w="1843" w:type="dxa"/>
            <w:vAlign w:val="center"/>
          </w:tcPr>
          <w:p w14:paraId="5C1844A2" w14:textId="77777777" w:rsidR="004E2741" w:rsidRDefault="004E2741" w:rsidP="00871B2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</w:t>
            </w:r>
            <w:r>
              <w:rPr>
                <w:rFonts w:ascii="宋体" w:hAnsi="宋体" w:hint="eastAsia"/>
                <w:sz w:val="22"/>
                <w:szCs w:val="22"/>
              </w:rPr>
              <w:t>5年1月3日</w:t>
            </w:r>
          </w:p>
          <w:p w14:paraId="7564045B" w14:textId="57306F9A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13</w:t>
            </w:r>
            <w:r>
              <w:rPr>
                <w:rFonts w:ascii="宋体" w:hAnsi="宋体" w:hint="eastAsia"/>
                <w:sz w:val="22"/>
                <w:szCs w:val="22"/>
              </w:rPr>
              <w:t>:</w:t>
            </w:r>
            <w:r>
              <w:rPr>
                <w:rFonts w:ascii="宋体" w:hAnsi="宋体"/>
                <w:sz w:val="22"/>
                <w:szCs w:val="22"/>
              </w:rPr>
              <w:t>30</w:t>
            </w:r>
            <w:r>
              <w:rPr>
                <w:rFonts w:ascii="宋体" w:hAnsi="宋体" w:hint="eastAsia"/>
                <w:sz w:val="22"/>
                <w:szCs w:val="22"/>
              </w:rPr>
              <w:t>-</w:t>
            </w:r>
            <w:r>
              <w:rPr>
                <w:rFonts w:ascii="宋体" w:hAnsi="宋体"/>
                <w:sz w:val="22"/>
                <w:szCs w:val="22"/>
              </w:rPr>
              <w:t>14</w:t>
            </w:r>
            <w:r>
              <w:rPr>
                <w:rFonts w:ascii="宋体" w:hAnsi="宋体" w:hint="eastAsia"/>
                <w:sz w:val="22"/>
                <w:szCs w:val="22"/>
              </w:rPr>
              <w:t>:</w:t>
            </w:r>
            <w:r>
              <w:rPr>
                <w:rFonts w:ascii="宋体" w:hAnsi="宋体"/>
                <w:sz w:val="22"/>
                <w:szCs w:val="22"/>
              </w:rPr>
              <w:t>30</w:t>
            </w:r>
          </w:p>
        </w:tc>
        <w:tc>
          <w:tcPr>
            <w:tcW w:w="1134" w:type="dxa"/>
            <w:vAlign w:val="center"/>
          </w:tcPr>
          <w:p w14:paraId="4DA4D65B" w14:textId="01FB9786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现场会议</w:t>
            </w:r>
          </w:p>
        </w:tc>
        <w:tc>
          <w:tcPr>
            <w:tcW w:w="3685" w:type="dxa"/>
            <w:vAlign w:val="center"/>
          </w:tcPr>
          <w:p w14:paraId="1C2FACA1" w14:textId="43F15BA0" w:rsidR="004E2741" w:rsidRDefault="00E51F9E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上海市浦东新区</w:t>
            </w:r>
            <w:r w:rsidR="00BD7DCE">
              <w:rPr>
                <w:rFonts w:ascii="宋体" w:hAnsi="宋体" w:hint="eastAsia"/>
                <w:sz w:val="22"/>
                <w:szCs w:val="22"/>
              </w:rPr>
              <w:t>浦明路1436号</w:t>
            </w:r>
          </w:p>
        </w:tc>
        <w:tc>
          <w:tcPr>
            <w:tcW w:w="1814" w:type="dxa"/>
            <w:vAlign w:val="center"/>
          </w:tcPr>
          <w:p w14:paraId="19081F5B" w14:textId="2BA2B612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华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福证券</w:t>
            </w:r>
            <w:proofErr w:type="gramEnd"/>
          </w:p>
        </w:tc>
      </w:tr>
      <w:tr w:rsidR="004E2741" w:rsidRPr="00DC55F1" w14:paraId="525B4B0F" w14:textId="77777777" w:rsidTr="00E97C83">
        <w:trPr>
          <w:trHeight w:val="797"/>
          <w:jc w:val="center"/>
        </w:trPr>
        <w:tc>
          <w:tcPr>
            <w:tcW w:w="623" w:type="dxa"/>
            <w:vAlign w:val="center"/>
          </w:tcPr>
          <w:p w14:paraId="25251738" w14:textId="135B524C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</w:t>
            </w:r>
          </w:p>
        </w:tc>
        <w:tc>
          <w:tcPr>
            <w:tcW w:w="1357" w:type="dxa"/>
            <w:vAlign w:val="center"/>
          </w:tcPr>
          <w:p w14:paraId="1AF897C3" w14:textId="13CCEEB3" w:rsidR="004E2741" w:rsidRPr="0054283B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路演活动</w:t>
            </w:r>
          </w:p>
        </w:tc>
        <w:tc>
          <w:tcPr>
            <w:tcW w:w="1843" w:type="dxa"/>
            <w:vAlign w:val="center"/>
          </w:tcPr>
          <w:p w14:paraId="2A0DD30B" w14:textId="77777777" w:rsidR="004E2741" w:rsidRDefault="004E2741" w:rsidP="00871B2E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202</w:t>
            </w:r>
            <w:r>
              <w:rPr>
                <w:rFonts w:ascii="宋体" w:hAnsi="宋体" w:hint="eastAsia"/>
                <w:sz w:val="22"/>
                <w:szCs w:val="22"/>
              </w:rPr>
              <w:t>5年1月3日</w:t>
            </w:r>
          </w:p>
          <w:p w14:paraId="4DE2D434" w14:textId="037B17A2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15:00-16:00</w:t>
            </w:r>
          </w:p>
        </w:tc>
        <w:tc>
          <w:tcPr>
            <w:tcW w:w="1134" w:type="dxa"/>
            <w:vAlign w:val="center"/>
          </w:tcPr>
          <w:p w14:paraId="11F3A9DB" w14:textId="13D8DBD7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现场会议</w:t>
            </w:r>
          </w:p>
        </w:tc>
        <w:tc>
          <w:tcPr>
            <w:tcW w:w="3685" w:type="dxa"/>
            <w:vAlign w:val="center"/>
          </w:tcPr>
          <w:p w14:paraId="17AA58C2" w14:textId="7E9E02F9" w:rsidR="004E2741" w:rsidRDefault="00E97C83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上海市浦东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新区民</w:t>
            </w:r>
            <w:proofErr w:type="gramEnd"/>
            <w:r>
              <w:rPr>
                <w:rFonts w:ascii="宋体" w:hAnsi="宋体" w:hint="eastAsia"/>
                <w:sz w:val="22"/>
                <w:szCs w:val="22"/>
              </w:rPr>
              <w:t>生路1199弄1号</w:t>
            </w:r>
          </w:p>
        </w:tc>
        <w:tc>
          <w:tcPr>
            <w:tcW w:w="1814" w:type="dxa"/>
            <w:vAlign w:val="center"/>
          </w:tcPr>
          <w:p w14:paraId="4BC7FDAA" w14:textId="6BFE5907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国信证券</w:t>
            </w:r>
          </w:p>
        </w:tc>
      </w:tr>
      <w:tr w:rsidR="004E2741" w:rsidRPr="00DC55F1" w14:paraId="28FEDC37" w14:textId="77777777" w:rsidTr="00D34713">
        <w:trPr>
          <w:trHeight w:val="494"/>
          <w:jc w:val="center"/>
        </w:trPr>
        <w:tc>
          <w:tcPr>
            <w:tcW w:w="1980" w:type="dxa"/>
            <w:gridSpan w:val="2"/>
            <w:vAlign w:val="center"/>
          </w:tcPr>
          <w:p w14:paraId="70001A90" w14:textId="38ED7BF1" w:rsidR="004E2741" w:rsidRDefault="004E2741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8C7798">
              <w:rPr>
                <w:rFonts w:hint="eastAsia"/>
                <w:b/>
                <w:bCs/>
                <w:sz w:val="22"/>
                <w:szCs w:val="22"/>
              </w:rPr>
              <w:t>本行</w:t>
            </w:r>
            <w:r>
              <w:rPr>
                <w:rFonts w:hint="eastAsia"/>
                <w:b/>
                <w:bCs/>
                <w:sz w:val="22"/>
                <w:szCs w:val="22"/>
              </w:rPr>
              <w:t>参与</w:t>
            </w:r>
            <w:r w:rsidRPr="008C7798">
              <w:rPr>
                <w:rFonts w:hint="eastAsia"/>
                <w:b/>
                <w:bCs/>
                <w:sz w:val="22"/>
                <w:szCs w:val="22"/>
              </w:rPr>
              <w:t>人员</w:t>
            </w:r>
          </w:p>
        </w:tc>
        <w:tc>
          <w:tcPr>
            <w:tcW w:w="8476" w:type="dxa"/>
            <w:gridSpan w:val="4"/>
            <w:vAlign w:val="center"/>
          </w:tcPr>
          <w:p w14:paraId="00BB3578" w14:textId="7D1BBDA6" w:rsidR="004E2741" w:rsidRDefault="004E2741" w:rsidP="00625A51">
            <w:pPr>
              <w:jc w:val="left"/>
              <w:rPr>
                <w:rFonts w:ascii="宋体" w:hAnsi="宋体"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证券事务代表、董事会办公室工作人员</w:t>
            </w:r>
          </w:p>
        </w:tc>
      </w:tr>
      <w:tr w:rsidR="00D34713" w:rsidRPr="00DC55F1" w14:paraId="7E65C457" w14:textId="77777777" w:rsidTr="00EE5B2E">
        <w:trPr>
          <w:trHeight w:val="44"/>
          <w:jc w:val="center"/>
        </w:trPr>
        <w:tc>
          <w:tcPr>
            <w:tcW w:w="1980" w:type="dxa"/>
            <w:gridSpan w:val="2"/>
            <w:vAlign w:val="center"/>
          </w:tcPr>
          <w:p w14:paraId="47BC3CCE" w14:textId="110D53B6" w:rsidR="00D34713" w:rsidRDefault="00D34713" w:rsidP="00625A51">
            <w:pPr>
              <w:jc w:val="center"/>
              <w:rPr>
                <w:rFonts w:ascii="宋体" w:hAnsi="宋体" w:hint="eastAsia"/>
                <w:sz w:val="22"/>
                <w:szCs w:val="22"/>
              </w:rPr>
            </w:pPr>
            <w:r w:rsidRPr="008C7798">
              <w:rPr>
                <w:rFonts w:hint="eastAsia"/>
                <w:b/>
                <w:bCs/>
                <w:sz w:val="22"/>
                <w:szCs w:val="22"/>
              </w:rPr>
              <w:t>投资者关系活动主要内容</w:t>
            </w:r>
          </w:p>
        </w:tc>
        <w:tc>
          <w:tcPr>
            <w:tcW w:w="8476" w:type="dxa"/>
            <w:gridSpan w:val="4"/>
          </w:tcPr>
          <w:p w14:paraId="4ABB3250" w14:textId="795D2AE0" w:rsidR="00D34713" w:rsidRPr="003B1620" w:rsidRDefault="00D34713" w:rsidP="00EA7B26">
            <w:pPr>
              <w:spacing w:before="120"/>
              <w:ind w:firstLineChars="200" w:firstLine="442"/>
              <w:rPr>
                <w:b/>
                <w:bCs/>
                <w:sz w:val="22"/>
                <w:szCs w:val="22"/>
              </w:rPr>
            </w:pPr>
            <w:r w:rsidRPr="00980E64">
              <w:rPr>
                <w:rFonts w:hint="eastAsia"/>
                <w:b/>
                <w:bCs/>
                <w:sz w:val="22"/>
                <w:szCs w:val="22"/>
              </w:rPr>
              <w:t>一、</w:t>
            </w:r>
            <w:r w:rsidR="00EF4E72">
              <w:rPr>
                <w:rFonts w:hint="eastAsia"/>
                <w:b/>
                <w:bCs/>
                <w:sz w:val="22"/>
                <w:szCs w:val="22"/>
              </w:rPr>
              <w:t>如何展</w:t>
            </w:r>
            <w:r w:rsidR="00EF4E72" w:rsidRPr="0063160B">
              <w:rPr>
                <w:rFonts w:ascii="宋体" w:hAnsi="宋体" w:hint="eastAsia"/>
                <w:b/>
                <w:bCs/>
                <w:sz w:val="22"/>
                <w:szCs w:val="22"/>
              </w:rPr>
              <w:t>望</w:t>
            </w:r>
            <w:r w:rsidR="0063160B" w:rsidRPr="0063160B">
              <w:rPr>
                <w:rFonts w:ascii="宋体" w:hAnsi="宋体" w:hint="eastAsia"/>
                <w:b/>
                <w:bCs/>
                <w:sz w:val="22"/>
                <w:szCs w:val="22"/>
              </w:rPr>
              <w:t>2025年</w:t>
            </w:r>
            <w:r w:rsidR="00EF4E72" w:rsidRPr="0063160B">
              <w:rPr>
                <w:rFonts w:ascii="宋体" w:hAnsi="宋体" w:hint="eastAsia"/>
                <w:b/>
                <w:bCs/>
                <w:sz w:val="22"/>
                <w:szCs w:val="22"/>
              </w:rPr>
              <w:t>资产质量</w:t>
            </w:r>
            <w:r w:rsidR="00EF4E72">
              <w:rPr>
                <w:rFonts w:hint="eastAsia"/>
                <w:b/>
                <w:bCs/>
                <w:sz w:val="22"/>
                <w:szCs w:val="22"/>
              </w:rPr>
              <w:t>变化趋势？</w:t>
            </w:r>
          </w:p>
          <w:p w14:paraId="0A860B50" w14:textId="5E3A241F" w:rsidR="00D34713" w:rsidRDefault="00D34713" w:rsidP="004A79DA">
            <w:pPr>
              <w:spacing w:before="120"/>
              <w:ind w:firstLine="437"/>
              <w:rPr>
                <w:sz w:val="22"/>
                <w:szCs w:val="22"/>
              </w:rPr>
            </w:pPr>
            <w:r w:rsidRPr="003B1620">
              <w:rPr>
                <w:rFonts w:hint="eastAsia"/>
                <w:sz w:val="22"/>
                <w:szCs w:val="22"/>
              </w:rPr>
              <w:t>答：</w:t>
            </w:r>
            <w:r w:rsidR="00EF4E72">
              <w:rPr>
                <w:rFonts w:hint="eastAsia"/>
                <w:sz w:val="22"/>
                <w:szCs w:val="22"/>
              </w:rPr>
              <w:t>近年来，</w:t>
            </w:r>
            <w:r w:rsidR="0063160B" w:rsidRPr="0063160B">
              <w:rPr>
                <w:rFonts w:hint="eastAsia"/>
                <w:sz w:val="22"/>
                <w:szCs w:val="22"/>
              </w:rPr>
              <w:t>为有效提升信用风险防范能力，本行从多方面发力，提高信贷管理质效。</w:t>
            </w:r>
            <w:r w:rsidR="003B5A03">
              <w:rPr>
                <w:rFonts w:hint="eastAsia"/>
                <w:sz w:val="22"/>
                <w:szCs w:val="22"/>
              </w:rPr>
              <w:t>建立</w:t>
            </w:r>
            <w:r w:rsidR="002F1DCE">
              <w:rPr>
                <w:rFonts w:hint="eastAsia"/>
                <w:sz w:val="22"/>
                <w:szCs w:val="22"/>
              </w:rPr>
              <w:t>完善</w:t>
            </w:r>
            <w:r w:rsidR="00723660">
              <w:rPr>
                <w:rFonts w:hint="eastAsia"/>
                <w:sz w:val="22"/>
                <w:szCs w:val="22"/>
              </w:rPr>
              <w:t>信用风险管理相关模型及系统</w:t>
            </w:r>
            <w:r w:rsidR="003730D5">
              <w:rPr>
                <w:rFonts w:hint="eastAsia"/>
                <w:sz w:val="22"/>
                <w:szCs w:val="22"/>
              </w:rPr>
              <w:t>，</w:t>
            </w:r>
            <w:r w:rsidR="00FC14E7">
              <w:rPr>
                <w:rFonts w:hint="eastAsia"/>
                <w:sz w:val="22"/>
                <w:szCs w:val="22"/>
              </w:rPr>
              <w:t>将风险预警前置，</w:t>
            </w:r>
            <w:r w:rsidR="004A79DA">
              <w:rPr>
                <w:rFonts w:hint="eastAsia"/>
                <w:sz w:val="22"/>
                <w:szCs w:val="22"/>
              </w:rPr>
              <w:t>从源头防范信用风险，坚守准入关，严控新增风险贷款；</w:t>
            </w:r>
            <w:r w:rsidR="0063160B" w:rsidRPr="0063160B">
              <w:rPr>
                <w:rFonts w:hint="eastAsia"/>
                <w:sz w:val="22"/>
                <w:szCs w:val="22"/>
              </w:rPr>
              <w:t>狠抓基础信贷管理，坚持提升信贷人员从业素质，完善信贷管理精细化布局；持续丰富风险化解手段，有针对性</w:t>
            </w:r>
            <w:r w:rsidR="00EA777D">
              <w:rPr>
                <w:rFonts w:hint="eastAsia"/>
                <w:sz w:val="22"/>
                <w:szCs w:val="22"/>
              </w:rPr>
              <w:t>地</w:t>
            </w:r>
            <w:r w:rsidR="0063160B" w:rsidRPr="0063160B">
              <w:rPr>
                <w:rFonts w:hint="eastAsia"/>
                <w:sz w:val="22"/>
                <w:szCs w:val="22"/>
              </w:rPr>
              <w:t>制定风险化解方案并督促执行，同时按照场景化、智能化、可视化的方向，全面推进不良资产清收处置工作转型。</w:t>
            </w:r>
            <w:r w:rsidR="0063160B" w:rsidRPr="0063160B">
              <w:rPr>
                <w:rFonts w:ascii="宋体" w:hAnsi="宋体" w:hint="eastAsia"/>
                <w:sz w:val="22"/>
                <w:szCs w:val="22"/>
              </w:rPr>
              <w:t>展望2025年，</w:t>
            </w:r>
            <w:r w:rsidR="0063160B">
              <w:rPr>
                <w:rFonts w:hint="eastAsia"/>
                <w:sz w:val="22"/>
                <w:szCs w:val="22"/>
              </w:rPr>
              <w:t>预计本行整体资产质量将继续保持平稳。</w:t>
            </w:r>
          </w:p>
          <w:p w14:paraId="536CA19A" w14:textId="77777777" w:rsidR="00D34713" w:rsidRPr="00F818E5" w:rsidRDefault="00D34713" w:rsidP="00625A51">
            <w:pPr>
              <w:spacing w:before="120"/>
              <w:rPr>
                <w:sz w:val="22"/>
                <w:szCs w:val="22"/>
              </w:rPr>
            </w:pPr>
          </w:p>
          <w:p w14:paraId="09806ADD" w14:textId="738E64FE" w:rsidR="00D34713" w:rsidRPr="001D254B" w:rsidRDefault="00D34713" w:rsidP="00625A51">
            <w:pPr>
              <w:spacing w:before="120"/>
              <w:ind w:firstLine="437"/>
              <w:rPr>
                <w:rFonts w:ascii="宋体" w:hAnsi="宋体" w:hint="eastAsia"/>
                <w:b/>
                <w:bCs/>
                <w:sz w:val="22"/>
                <w:szCs w:val="22"/>
              </w:rPr>
            </w:pPr>
            <w:r w:rsidRPr="00980E64">
              <w:rPr>
                <w:rFonts w:hint="eastAsia"/>
                <w:b/>
                <w:bCs/>
                <w:sz w:val="22"/>
                <w:szCs w:val="22"/>
              </w:rPr>
              <w:t>二、</w:t>
            </w:r>
            <w:r w:rsidR="00EA777D" w:rsidRPr="001D254B">
              <w:rPr>
                <w:rFonts w:ascii="宋体" w:hAnsi="宋体" w:hint="eastAsia"/>
                <w:b/>
                <w:bCs/>
                <w:sz w:val="22"/>
                <w:szCs w:val="22"/>
              </w:rPr>
              <w:t>如何展望</w:t>
            </w:r>
            <w:r w:rsidR="001D254B" w:rsidRPr="001D254B">
              <w:rPr>
                <w:rFonts w:ascii="宋体" w:hAnsi="宋体" w:hint="eastAsia"/>
                <w:b/>
                <w:bCs/>
                <w:sz w:val="22"/>
                <w:szCs w:val="22"/>
              </w:rPr>
              <w:t>2025年分红情况</w:t>
            </w:r>
            <w:r w:rsidRPr="001D254B">
              <w:rPr>
                <w:rFonts w:ascii="宋体" w:hAnsi="宋体" w:hint="eastAsia"/>
                <w:b/>
                <w:bCs/>
                <w:sz w:val="22"/>
                <w:szCs w:val="22"/>
              </w:rPr>
              <w:t>？</w:t>
            </w:r>
          </w:p>
          <w:p w14:paraId="5EA295DB" w14:textId="6FC61C57" w:rsidR="00D34713" w:rsidRDefault="00D34713" w:rsidP="00B6314D">
            <w:pPr>
              <w:spacing w:before="120"/>
              <w:ind w:firstLine="43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答：</w:t>
            </w:r>
            <w:r w:rsidR="00CF7838" w:rsidRPr="00CF7838">
              <w:rPr>
                <w:rFonts w:hint="eastAsia"/>
                <w:sz w:val="22"/>
                <w:szCs w:val="22"/>
              </w:rPr>
              <w:t>近年来，本行每</w:t>
            </w:r>
            <w:proofErr w:type="gramStart"/>
            <w:r w:rsidR="00CF7838" w:rsidRPr="00CF7838">
              <w:rPr>
                <w:rFonts w:hint="eastAsia"/>
                <w:sz w:val="22"/>
                <w:szCs w:val="22"/>
              </w:rPr>
              <w:t>股分红金额</w:t>
            </w:r>
            <w:proofErr w:type="gramEnd"/>
            <w:r w:rsidR="00CF7838" w:rsidRPr="00CF7838">
              <w:rPr>
                <w:rFonts w:hint="eastAsia"/>
                <w:sz w:val="22"/>
                <w:szCs w:val="22"/>
              </w:rPr>
              <w:t>持续提升。未来，本行在资本充足</w:t>
            </w:r>
            <w:proofErr w:type="gramStart"/>
            <w:r w:rsidR="00CF7838" w:rsidRPr="00CF7838">
              <w:rPr>
                <w:rFonts w:hint="eastAsia"/>
                <w:sz w:val="22"/>
                <w:szCs w:val="22"/>
              </w:rPr>
              <w:t>率满足</w:t>
            </w:r>
            <w:proofErr w:type="gramEnd"/>
            <w:r w:rsidR="00CF7838" w:rsidRPr="00CF7838">
              <w:rPr>
                <w:rFonts w:hint="eastAsia"/>
                <w:sz w:val="22"/>
                <w:szCs w:val="22"/>
              </w:rPr>
              <w:t>业务发展需求和监管约束前提下，将更加关注股东利益，提高现金分红比例，与投资者共享本行高质量发展成果。</w:t>
            </w:r>
          </w:p>
          <w:p w14:paraId="058C9CBD" w14:textId="5ECDDBCD" w:rsidR="00D34713" w:rsidRPr="00FE6C95" w:rsidRDefault="00D34713" w:rsidP="003A2370">
            <w:pPr>
              <w:spacing w:before="120"/>
              <w:rPr>
                <w:sz w:val="22"/>
                <w:szCs w:val="22"/>
              </w:rPr>
            </w:pPr>
          </w:p>
        </w:tc>
      </w:tr>
      <w:tr w:rsidR="00D34713" w:rsidRPr="00DC55F1" w14:paraId="70D0B209" w14:textId="77777777" w:rsidTr="00EE5B2E">
        <w:trPr>
          <w:trHeight w:val="44"/>
          <w:jc w:val="center"/>
        </w:trPr>
        <w:tc>
          <w:tcPr>
            <w:tcW w:w="1980" w:type="dxa"/>
            <w:gridSpan w:val="2"/>
            <w:vAlign w:val="center"/>
          </w:tcPr>
          <w:p w14:paraId="1A902FFF" w14:textId="77777777" w:rsidR="00D34713" w:rsidRPr="00D34713" w:rsidRDefault="00D34713" w:rsidP="00D34713">
            <w:pPr>
              <w:jc w:val="center"/>
              <w:rPr>
                <w:b/>
                <w:bCs/>
                <w:sz w:val="22"/>
                <w:szCs w:val="22"/>
              </w:rPr>
            </w:pPr>
            <w:r w:rsidRPr="00D34713">
              <w:rPr>
                <w:rFonts w:hint="eastAsia"/>
                <w:b/>
                <w:bCs/>
                <w:sz w:val="22"/>
                <w:szCs w:val="22"/>
              </w:rPr>
              <w:t>附件清单</w:t>
            </w:r>
          </w:p>
          <w:p w14:paraId="60A6D975" w14:textId="288E07D4" w:rsidR="00D34713" w:rsidRPr="008C7798" w:rsidRDefault="00D34713" w:rsidP="00D34713">
            <w:pPr>
              <w:jc w:val="center"/>
              <w:rPr>
                <w:b/>
                <w:bCs/>
                <w:sz w:val="22"/>
                <w:szCs w:val="22"/>
              </w:rPr>
            </w:pPr>
            <w:r w:rsidRPr="00D34713">
              <w:rPr>
                <w:rFonts w:hint="eastAsia"/>
                <w:b/>
                <w:bCs/>
                <w:sz w:val="22"/>
                <w:szCs w:val="22"/>
              </w:rPr>
              <w:t>（如有）</w:t>
            </w:r>
          </w:p>
        </w:tc>
        <w:tc>
          <w:tcPr>
            <w:tcW w:w="8476" w:type="dxa"/>
            <w:gridSpan w:val="4"/>
          </w:tcPr>
          <w:p w14:paraId="7BF13D7C" w14:textId="6139A229" w:rsidR="00D34713" w:rsidRPr="00D34713" w:rsidRDefault="00D34713" w:rsidP="00625A51">
            <w:pPr>
              <w:spacing w:before="120"/>
              <w:rPr>
                <w:sz w:val="22"/>
                <w:szCs w:val="22"/>
              </w:rPr>
            </w:pPr>
            <w:r w:rsidRPr="00D34713">
              <w:rPr>
                <w:rFonts w:hint="eastAsia"/>
                <w:sz w:val="22"/>
                <w:szCs w:val="22"/>
              </w:rPr>
              <w:t>无</w:t>
            </w:r>
          </w:p>
        </w:tc>
      </w:tr>
    </w:tbl>
    <w:p w14:paraId="0B4BC1C7" w14:textId="77777777" w:rsidR="00AB3A23" w:rsidRDefault="00AB3A23"/>
    <w:sectPr w:rsidR="00AB3A23" w:rsidSect="00DC55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189FD" w14:textId="77777777" w:rsidR="00E50CA1" w:rsidRDefault="00E50CA1" w:rsidP="005E513F">
      <w:r>
        <w:separator/>
      </w:r>
    </w:p>
  </w:endnote>
  <w:endnote w:type="continuationSeparator" w:id="0">
    <w:p w14:paraId="2ADCD908" w14:textId="77777777" w:rsidR="00E50CA1" w:rsidRDefault="00E50CA1" w:rsidP="005E5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22D9A" w14:textId="77777777" w:rsidR="00E50CA1" w:rsidRDefault="00E50CA1" w:rsidP="005E513F">
      <w:r>
        <w:separator/>
      </w:r>
    </w:p>
  </w:footnote>
  <w:footnote w:type="continuationSeparator" w:id="0">
    <w:p w14:paraId="06039BDA" w14:textId="77777777" w:rsidR="00E50CA1" w:rsidRDefault="00E50CA1" w:rsidP="005E5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F93"/>
    <w:rsid w:val="00006216"/>
    <w:rsid w:val="00024870"/>
    <w:rsid w:val="00056B89"/>
    <w:rsid w:val="00086BD0"/>
    <w:rsid w:val="000B3AB9"/>
    <w:rsid w:val="000B4BAF"/>
    <w:rsid w:val="000F1F33"/>
    <w:rsid w:val="000F3AC0"/>
    <w:rsid w:val="00124375"/>
    <w:rsid w:val="00126562"/>
    <w:rsid w:val="0012787B"/>
    <w:rsid w:val="0015172F"/>
    <w:rsid w:val="00154793"/>
    <w:rsid w:val="00173D2A"/>
    <w:rsid w:val="00173F29"/>
    <w:rsid w:val="001831EF"/>
    <w:rsid w:val="001A5DF5"/>
    <w:rsid w:val="001B68D6"/>
    <w:rsid w:val="001D0C3B"/>
    <w:rsid w:val="001D254B"/>
    <w:rsid w:val="001E64C4"/>
    <w:rsid w:val="00213AC8"/>
    <w:rsid w:val="002352EF"/>
    <w:rsid w:val="00274B4F"/>
    <w:rsid w:val="0028184E"/>
    <w:rsid w:val="00286BE3"/>
    <w:rsid w:val="002E4958"/>
    <w:rsid w:val="002F1DCE"/>
    <w:rsid w:val="002F233C"/>
    <w:rsid w:val="00301E77"/>
    <w:rsid w:val="0033320A"/>
    <w:rsid w:val="00356681"/>
    <w:rsid w:val="00356AC9"/>
    <w:rsid w:val="003730D5"/>
    <w:rsid w:val="003A2370"/>
    <w:rsid w:val="003B1620"/>
    <w:rsid w:val="003B5A03"/>
    <w:rsid w:val="003E5E03"/>
    <w:rsid w:val="00475BFF"/>
    <w:rsid w:val="004872D6"/>
    <w:rsid w:val="00492B72"/>
    <w:rsid w:val="00493418"/>
    <w:rsid w:val="004A79DA"/>
    <w:rsid w:val="004B5E93"/>
    <w:rsid w:val="004B73FE"/>
    <w:rsid w:val="004C4039"/>
    <w:rsid w:val="004C7941"/>
    <w:rsid w:val="004D082B"/>
    <w:rsid w:val="004E2741"/>
    <w:rsid w:val="004E7F16"/>
    <w:rsid w:val="004F4607"/>
    <w:rsid w:val="004F4B91"/>
    <w:rsid w:val="00514C64"/>
    <w:rsid w:val="005160DA"/>
    <w:rsid w:val="005176AC"/>
    <w:rsid w:val="005275F1"/>
    <w:rsid w:val="00532859"/>
    <w:rsid w:val="0054283B"/>
    <w:rsid w:val="00546BCB"/>
    <w:rsid w:val="005A0983"/>
    <w:rsid w:val="005B0E98"/>
    <w:rsid w:val="005B5075"/>
    <w:rsid w:val="005E513F"/>
    <w:rsid w:val="005F0D22"/>
    <w:rsid w:val="005F5A6F"/>
    <w:rsid w:val="00625A51"/>
    <w:rsid w:val="0063160B"/>
    <w:rsid w:val="00642184"/>
    <w:rsid w:val="00656F13"/>
    <w:rsid w:val="006643FE"/>
    <w:rsid w:val="00670A43"/>
    <w:rsid w:val="006712AE"/>
    <w:rsid w:val="00692F1A"/>
    <w:rsid w:val="006A2D9D"/>
    <w:rsid w:val="006B487D"/>
    <w:rsid w:val="006B6923"/>
    <w:rsid w:val="006C1E52"/>
    <w:rsid w:val="006D2763"/>
    <w:rsid w:val="00712214"/>
    <w:rsid w:val="00716365"/>
    <w:rsid w:val="00723660"/>
    <w:rsid w:val="0074387E"/>
    <w:rsid w:val="0076057D"/>
    <w:rsid w:val="00794C96"/>
    <w:rsid w:val="007D20B7"/>
    <w:rsid w:val="007E72EF"/>
    <w:rsid w:val="008147A8"/>
    <w:rsid w:val="00817DC2"/>
    <w:rsid w:val="008201FB"/>
    <w:rsid w:val="00846E87"/>
    <w:rsid w:val="0086145B"/>
    <w:rsid w:val="00871B2E"/>
    <w:rsid w:val="008A3770"/>
    <w:rsid w:val="008C7798"/>
    <w:rsid w:val="00907153"/>
    <w:rsid w:val="0092012E"/>
    <w:rsid w:val="00926AD6"/>
    <w:rsid w:val="00951845"/>
    <w:rsid w:val="009710D6"/>
    <w:rsid w:val="00980E64"/>
    <w:rsid w:val="00987E74"/>
    <w:rsid w:val="009C340B"/>
    <w:rsid w:val="009C5AAA"/>
    <w:rsid w:val="009F3B15"/>
    <w:rsid w:val="009F722A"/>
    <w:rsid w:val="00A2048D"/>
    <w:rsid w:val="00A3029E"/>
    <w:rsid w:val="00A4120C"/>
    <w:rsid w:val="00A465D7"/>
    <w:rsid w:val="00A503B9"/>
    <w:rsid w:val="00A61306"/>
    <w:rsid w:val="00A66A76"/>
    <w:rsid w:val="00A755C0"/>
    <w:rsid w:val="00AA1B77"/>
    <w:rsid w:val="00AB3A23"/>
    <w:rsid w:val="00AD526D"/>
    <w:rsid w:val="00AE6B08"/>
    <w:rsid w:val="00AF7CB6"/>
    <w:rsid w:val="00B10A8F"/>
    <w:rsid w:val="00B26207"/>
    <w:rsid w:val="00B44FAC"/>
    <w:rsid w:val="00B62DA8"/>
    <w:rsid w:val="00B6314D"/>
    <w:rsid w:val="00BD1F93"/>
    <w:rsid w:val="00BD3546"/>
    <w:rsid w:val="00BD7DCE"/>
    <w:rsid w:val="00BE7F3F"/>
    <w:rsid w:val="00C229B9"/>
    <w:rsid w:val="00C62921"/>
    <w:rsid w:val="00C670BC"/>
    <w:rsid w:val="00C703E6"/>
    <w:rsid w:val="00C8014B"/>
    <w:rsid w:val="00CA1516"/>
    <w:rsid w:val="00CA45AF"/>
    <w:rsid w:val="00CB0145"/>
    <w:rsid w:val="00CC1433"/>
    <w:rsid w:val="00CD3FE0"/>
    <w:rsid w:val="00CD5977"/>
    <w:rsid w:val="00CE1AA7"/>
    <w:rsid w:val="00CE3CBE"/>
    <w:rsid w:val="00CF7838"/>
    <w:rsid w:val="00D13E5D"/>
    <w:rsid w:val="00D154F7"/>
    <w:rsid w:val="00D15DBF"/>
    <w:rsid w:val="00D32F2D"/>
    <w:rsid w:val="00D34713"/>
    <w:rsid w:val="00D6110A"/>
    <w:rsid w:val="00DB58AA"/>
    <w:rsid w:val="00DB6581"/>
    <w:rsid w:val="00DC55F1"/>
    <w:rsid w:val="00DC5D93"/>
    <w:rsid w:val="00E34978"/>
    <w:rsid w:val="00E37DDA"/>
    <w:rsid w:val="00E45CBB"/>
    <w:rsid w:val="00E50CA1"/>
    <w:rsid w:val="00E51F9E"/>
    <w:rsid w:val="00E531FC"/>
    <w:rsid w:val="00E66534"/>
    <w:rsid w:val="00E83D09"/>
    <w:rsid w:val="00E97C83"/>
    <w:rsid w:val="00EA777D"/>
    <w:rsid w:val="00EA7B26"/>
    <w:rsid w:val="00EC54EF"/>
    <w:rsid w:val="00EC76F1"/>
    <w:rsid w:val="00EF4E72"/>
    <w:rsid w:val="00F1076C"/>
    <w:rsid w:val="00F22892"/>
    <w:rsid w:val="00F669AC"/>
    <w:rsid w:val="00F75522"/>
    <w:rsid w:val="00F815FB"/>
    <w:rsid w:val="00F818E5"/>
    <w:rsid w:val="00FC14E7"/>
    <w:rsid w:val="00FC6CA0"/>
    <w:rsid w:val="00FC70CC"/>
    <w:rsid w:val="00FD602E"/>
    <w:rsid w:val="00FD73AD"/>
    <w:rsid w:val="00FD78B9"/>
    <w:rsid w:val="00FE5419"/>
    <w:rsid w:val="00FE6398"/>
    <w:rsid w:val="00F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A4E53"/>
  <w15:chartTrackingRefBased/>
  <w15:docId w15:val="{6DC7CCD1-9115-40D1-B0E8-E81B056B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AC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31F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E513F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5E513F"/>
    <w:rPr>
      <w:rFonts w:ascii="Calibri" w:eastAsia="宋体" w:hAnsi="Calibri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5E513F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5E513F"/>
    <w:rPr>
      <w:rFonts w:ascii="Calibri" w:eastAsia="宋体" w:hAnsi="Calibri" w:cs="Times New Roman"/>
      <w:szCs w:val="24"/>
    </w:rPr>
  </w:style>
  <w:style w:type="paragraph" w:styleId="a9">
    <w:name w:val="Revision"/>
    <w:hidden/>
    <w:uiPriority w:val="99"/>
    <w:semiHidden/>
    <w:rsid w:val="000F3AC0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4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卞佳琪</dc:creator>
  <cp:keywords/>
  <dc:description/>
  <cp:lastModifiedBy>佳琪 卞</cp:lastModifiedBy>
  <cp:revision>5</cp:revision>
  <dcterms:created xsi:type="dcterms:W3CDTF">2025-01-07T02:01:00Z</dcterms:created>
  <dcterms:modified xsi:type="dcterms:W3CDTF">2025-01-07T05:38:00Z</dcterms:modified>
</cp:coreProperties>
</file>