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84E09" w14:textId="04EAC885" w:rsidR="00595644" w:rsidRPr="001D2AAA" w:rsidRDefault="00E7641A" w:rsidP="001D2AAA">
      <w:pPr>
        <w:spacing w:after="0" w:line="240" w:lineRule="auto"/>
        <w:jc w:val="left"/>
        <w:rPr>
          <w:rFonts w:asciiTheme="minorEastAsia" w:hAnsiTheme="minorEastAsia" w:cs="Times New Roman"/>
          <w:b/>
          <w:spacing w:val="-7"/>
          <w:szCs w:val="21"/>
        </w:rPr>
      </w:pP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证券代码：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>603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408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                             </w:t>
      </w:r>
      <w:r w:rsidR="001D2AAA" w:rsidRPr="001D2AAA">
        <w:rPr>
          <w:rFonts w:asciiTheme="minorEastAsia" w:hAnsiTheme="minorEastAsia" w:cs="Times New Roman"/>
          <w:b/>
          <w:spacing w:val="-7"/>
          <w:szCs w:val="21"/>
        </w:rPr>
        <w:t xml:space="preserve">            </w:t>
      </w:r>
      <w:r w:rsidRPr="001D2AAA">
        <w:rPr>
          <w:rFonts w:asciiTheme="minorEastAsia" w:hAnsiTheme="minorEastAsia" w:cs="Times New Roman"/>
          <w:b/>
          <w:spacing w:val="-7"/>
          <w:szCs w:val="21"/>
        </w:rPr>
        <w:t xml:space="preserve"> </w:t>
      </w:r>
      <w:r w:rsidRPr="001D2AAA">
        <w:rPr>
          <w:rFonts w:asciiTheme="minorEastAsia" w:hAnsiTheme="minorEastAsia" w:cs="Times New Roman" w:hint="eastAsia"/>
          <w:b/>
          <w:spacing w:val="-7"/>
          <w:szCs w:val="21"/>
        </w:rPr>
        <w:t>证券简称：</w:t>
      </w:r>
      <w:r w:rsidR="00F223E1" w:rsidRPr="001D2AAA">
        <w:rPr>
          <w:rFonts w:asciiTheme="minorEastAsia" w:hAnsiTheme="minorEastAsia" w:cs="Times New Roman" w:hint="eastAsia"/>
          <w:b/>
          <w:spacing w:val="-7"/>
          <w:szCs w:val="21"/>
        </w:rPr>
        <w:t>建霖家居</w:t>
      </w:r>
    </w:p>
    <w:p w14:paraId="76B67433" w14:textId="77777777" w:rsidR="00595644" w:rsidRPr="001D2AAA" w:rsidRDefault="00F223E1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 w:hint="eastAsia"/>
          <w:b/>
          <w:spacing w:val="-7"/>
          <w:sz w:val="28"/>
          <w:szCs w:val="28"/>
        </w:rPr>
        <w:t>厦门建霖健康家居</w:t>
      </w:r>
      <w:r w:rsidR="00E7641A"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股份有限公司</w:t>
      </w:r>
    </w:p>
    <w:p w14:paraId="5094CCED" w14:textId="77777777" w:rsidR="00595644" w:rsidRPr="001D2AAA" w:rsidRDefault="00E7641A" w:rsidP="006F3F6C">
      <w:pPr>
        <w:spacing w:after="0" w:line="240" w:lineRule="auto"/>
        <w:jc w:val="center"/>
        <w:rPr>
          <w:rFonts w:asciiTheme="minorEastAsia" w:hAnsiTheme="minorEastAsia" w:cs="Times New Roman"/>
          <w:b/>
          <w:spacing w:val="-7"/>
          <w:sz w:val="28"/>
          <w:szCs w:val="28"/>
        </w:rPr>
      </w:pPr>
      <w:r w:rsidRPr="001D2AAA">
        <w:rPr>
          <w:rFonts w:asciiTheme="minorEastAsia" w:hAnsiTheme="minorEastAsia" w:cs="Times New Roman"/>
          <w:b/>
          <w:spacing w:val="-7"/>
          <w:sz w:val="28"/>
          <w:szCs w:val="28"/>
        </w:rPr>
        <w:t>投资者关系活动记录表</w:t>
      </w:r>
    </w:p>
    <w:p w14:paraId="744146A8" w14:textId="3F5AF8CF" w:rsidR="001D2AAA" w:rsidRPr="00130377" w:rsidRDefault="00E7641A" w:rsidP="00E4244E">
      <w:pPr>
        <w:spacing w:after="0" w:line="360" w:lineRule="exact"/>
        <w:ind w:firstLineChars="200" w:firstLine="420"/>
        <w:rPr>
          <w:rFonts w:asciiTheme="minorEastAsia" w:hAnsiTheme="minorEastAsia"/>
          <w:b/>
          <w:bCs/>
          <w:szCs w:val="21"/>
        </w:rPr>
      </w:pPr>
      <w:r w:rsidRPr="00E4244E">
        <w:rPr>
          <w:rFonts w:asciiTheme="minorEastAsia" w:hAnsiTheme="minorEastAsia" w:hint="eastAsia"/>
          <w:szCs w:val="21"/>
        </w:rPr>
        <w:t xml:space="preserve"> </w:t>
      </w:r>
      <w:r w:rsidRPr="00E4244E">
        <w:rPr>
          <w:rFonts w:asciiTheme="minorEastAsia" w:hAnsiTheme="minorEastAsia"/>
          <w:szCs w:val="21"/>
        </w:rPr>
        <w:t xml:space="preserve">                        </w:t>
      </w:r>
      <w:r w:rsidRPr="00E4244E">
        <w:rPr>
          <w:rFonts w:asciiTheme="minorEastAsia" w:hAnsiTheme="minorEastAsia" w:hint="eastAsia"/>
          <w:szCs w:val="21"/>
        </w:rPr>
        <w:t xml:space="preserve">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E4244E">
        <w:rPr>
          <w:rFonts w:asciiTheme="minorEastAsia" w:hAnsiTheme="minorEastAsia" w:hint="eastAsia"/>
          <w:szCs w:val="21"/>
        </w:rPr>
        <w:t xml:space="preserve">  </w:t>
      </w:r>
      <w:r w:rsidR="001D2AAA" w:rsidRPr="00E4244E">
        <w:rPr>
          <w:rFonts w:asciiTheme="minorEastAsia" w:hAnsiTheme="minorEastAsia"/>
          <w:szCs w:val="21"/>
        </w:rPr>
        <w:t xml:space="preserve">   </w:t>
      </w:r>
      <w:r w:rsidR="00E4244E">
        <w:rPr>
          <w:rFonts w:asciiTheme="minorEastAsia" w:hAnsiTheme="minorEastAsia"/>
          <w:szCs w:val="21"/>
        </w:rPr>
        <w:t xml:space="preserve">                           </w:t>
      </w:r>
      <w:r w:rsidR="001D2AAA" w:rsidRPr="00E4244E">
        <w:rPr>
          <w:rFonts w:asciiTheme="minorEastAsia" w:hAnsiTheme="minorEastAsia"/>
          <w:szCs w:val="21"/>
        </w:rPr>
        <w:t xml:space="preserve">  </w:t>
      </w:r>
      <w:r w:rsidRPr="00130377">
        <w:rPr>
          <w:rFonts w:asciiTheme="minorEastAsia" w:hAnsiTheme="minorEastAsia" w:hint="eastAsia"/>
          <w:b/>
          <w:bCs/>
          <w:szCs w:val="21"/>
        </w:rPr>
        <w:t>编号：</w:t>
      </w:r>
      <w:r w:rsidR="00F223E1" w:rsidRPr="00130377">
        <w:rPr>
          <w:rFonts w:asciiTheme="minorEastAsia" w:hAnsiTheme="minorEastAsia" w:hint="eastAsia"/>
          <w:b/>
          <w:bCs/>
          <w:szCs w:val="21"/>
        </w:rPr>
        <w:t>202</w:t>
      </w:r>
      <w:r w:rsidR="00EC362E">
        <w:rPr>
          <w:rFonts w:asciiTheme="minorEastAsia" w:hAnsiTheme="minorEastAsia"/>
          <w:b/>
          <w:bCs/>
          <w:szCs w:val="21"/>
        </w:rPr>
        <w:t>5</w:t>
      </w:r>
      <w:r w:rsidRPr="00130377">
        <w:rPr>
          <w:rFonts w:asciiTheme="minorEastAsia" w:hAnsiTheme="minorEastAsia" w:hint="eastAsia"/>
          <w:b/>
          <w:bCs/>
          <w:szCs w:val="21"/>
        </w:rPr>
        <w:t>-</w:t>
      </w:r>
      <w:r w:rsidR="00682B97" w:rsidRPr="00130377">
        <w:rPr>
          <w:rFonts w:asciiTheme="minorEastAsia" w:hAnsiTheme="minorEastAsia" w:hint="eastAsia"/>
          <w:b/>
          <w:bCs/>
          <w:szCs w:val="21"/>
        </w:rPr>
        <w:t>0</w:t>
      </w:r>
      <w:r w:rsidR="000A422C">
        <w:rPr>
          <w:rFonts w:asciiTheme="minorEastAsia" w:hAnsiTheme="minorEastAsia"/>
          <w:b/>
          <w:bCs/>
          <w:szCs w:val="21"/>
        </w:rPr>
        <w:t>0</w:t>
      </w:r>
      <w:r w:rsidR="00EC362E">
        <w:rPr>
          <w:rFonts w:asciiTheme="minorEastAsia" w:hAnsiTheme="minorEastAsia"/>
          <w:b/>
          <w:bCs/>
          <w:szCs w:val="21"/>
        </w:rPr>
        <w:t>1</w:t>
      </w:r>
      <w:r w:rsidR="00682B97" w:rsidRPr="00130377"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ae"/>
        <w:tblpPr w:leftFromText="180" w:rightFromText="180" w:vertAnchor="text" w:tblpXSpec="center" w:tblpY="1"/>
        <w:tblOverlap w:val="never"/>
        <w:tblW w:w="8930" w:type="dxa"/>
        <w:tblLayout w:type="fixed"/>
        <w:tblLook w:val="04A0" w:firstRow="1" w:lastRow="0" w:firstColumn="1" w:lastColumn="0" w:noHBand="0" w:noVBand="1"/>
      </w:tblPr>
      <w:tblGrid>
        <w:gridCol w:w="1271"/>
        <w:gridCol w:w="7659"/>
      </w:tblGrid>
      <w:tr w:rsidR="00595644" w:rsidRPr="00E4244E" w14:paraId="2B1964D5" w14:textId="77777777" w:rsidTr="006B1862">
        <w:tc>
          <w:tcPr>
            <w:tcW w:w="1271" w:type="dxa"/>
            <w:vAlign w:val="center"/>
          </w:tcPr>
          <w:p w14:paraId="7CC74071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 w14:textId="38C2431E" w:rsidR="00075429" w:rsidRDefault="00024653" w:rsidP="0007542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="00E7641A" w:rsidRPr="00E4244E">
              <w:rPr>
                <w:rFonts w:asciiTheme="minorEastAsia" w:hAnsiTheme="minorEastAsia"/>
                <w:szCs w:val="21"/>
              </w:rPr>
              <w:t>特定对象调研</w:t>
            </w:r>
            <w:r w:rsidR="00E7641A" w:rsidRPr="00E4244E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="00460956" w:rsidRPr="00460956">
              <w:rPr>
                <w:rFonts w:asciiTheme="minorEastAsia" w:hAnsiTheme="minorEastAsia" w:hint="eastAsia"/>
                <w:bCs/>
                <w:szCs w:val="21"/>
              </w:rPr>
              <w:t>□</w:t>
            </w:r>
            <w:r>
              <w:rPr>
                <w:rFonts w:asciiTheme="minorEastAsia" w:hAnsiTheme="minorEastAsia" w:hint="eastAsia"/>
                <w:bCs/>
                <w:szCs w:val="21"/>
              </w:rPr>
              <w:t>券商策略会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</w:t>
            </w:r>
            <w:r w:rsidR="00E7641A" w:rsidRPr="002E6ABC">
              <w:rPr>
                <w:rFonts w:asciiTheme="minorEastAsia" w:hAnsiTheme="minorEastAsia" w:hint="eastAsia"/>
                <w:szCs w:val="21"/>
              </w:rPr>
              <w:t xml:space="preserve">□媒体采访   </w:t>
            </w:r>
            <w:r w:rsidR="00E7641A" w:rsidRPr="002E6ABC">
              <w:rPr>
                <w:rFonts w:asciiTheme="minorEastAsia" w:hAnsiTheme="minorEastAsia"/>
                <w:szCs w:val="21"/>
              </w:rPr>
              <w:t xml:space="preserve"> 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EC362E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2E6ABC">
              <w:rPr>
                <w:rFonts w:asciiTheme="minorEastAsia" w:hAnsiTheme="minorEastAsia" w:hint="eastAsia"/>
                <w:bCs/>
                <w:szCs w:val="21"/>
              </w:rPr>
              <w:t>业绩说明会</w:t>
            </w:r>
            <w:r w:rsidR="00075429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 w14:textId="0FF3F023" w:rsidR="00595644" w:rsidRPr="001D2AAA" w:rsidRDefault="00E7641A" w:rsidP="00075429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 xml:space="preserve">□新闻发布会      </w:t>
            </w:r>
            <w:r w:rsidR="004A78D5" w:rsidRPr="002E6ABC">
              <w:rPr>
                <w:rFonts w:asciiTheme="minorEastAsia" w:hAnsiTheme="minorEastAsia" w:hint="eastAsia"/>
                <w:bCs/>
                <w:szCs w:val="21"/>
              </w:rPr>
              <w:t>√</w:t>
            </w:r>
            <w:r w:rsidRPr="002E6ABC">
              <w:rPr>
                <w:rFonts w:asciiTheme="minorEastAsia" w:hAnsiTheme="minorEastAsia" w:hint="eastAsia"/>
                <w:szCs w:val="21"/>
              </w:rPr>
              <w:t>现</w:t>
            </w:r>
            <w:r w:rsidRPr="001D2AAA">
              <w:rPr>
                <w:rFonts w:asciiTheme="minorEastAsia" w:hAnsiTheme="minorEastAsia" w:hint="eastAsia"/>
                <w:szCs w:val="21"/>
              </w:rPr>
              <w:t>场参观</w:t>
            </w:r>
            <w:r w:rsidR="000754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75429">
              <w:rPr>
                <w:rFonts w:asciiTheme="minorEastAsia" w:hAnsiTheme="minorEastAsia"/>
                <w:szCs w:val="21"/>
              </w:rPr>
              <w:t xml:space="preserve">      </w:t>
            </w:r>
            <w:r w:rsidR="00024653" w:rsidRPr="002E6ABC">
              <w:rPr>
                <w:rFonts w:asciiTheme="minorEastAsia" w:hAnsiTheme="minorEastAsia" w:hint="eastAsia"/>
                <w:szCs w:val="21"/>
              </w:rPr>
              <w:t>□</w:t>
            </w:r>
            <w:r w:rsidRPr="001D2AAA">
              <w:rPr>
                <w:rFonts w:asciiTheme="minorEastAsia" w:hAnsiTheme="minorEastAsia" w:hint="eastAsia"/>
                <w:szCs w:val="21"/>
              </w:rPr>
              <w:t>路演活动     □其他</w:t>
            </w:r>
          </w:p>
        </w:tc>
      </w:tr>
      <w:tr w:rsidR="00595644" w:rsidRPr="00E4244E" w14:paraId="3B68C5A3" w14:textId="77777777" w:rsidTr="006B1862">
        <w:tc>
          <w:tcPr>
            <w:tcW w:w="1271" w:type="dxa"/>
            <w:vAlign w:val="center"/>
          </w:tcPr>
          <w:p w14:paraId="083E1540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 w14:textId="53CE5F9D" w:rsidR="00595644" w:rsidRPr="00130377" w:rsidRDefault="002E6ABC" w:rsidP="00130377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现场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075429" w:rsidRPr="002E6ABC">
              <w:rPr>
                <w:rFonts w:asciiTheme="minorEastAsia" w:hAnsiTheme="minorEastAsia" w:hint="eastAsia"/>
                <w:szCs w:val="21"/>
              </w:rPr>
              <w:t>√</w:t>
            </w:r>
            <w:r w:rsidR="00E7641A" w:rsidRPr="002E6ABC">
              <w:rPr>
                <w:rFonts w:asciiTheme="minorEastAsia" w:hAnsiTheme="minorEastAsia"/>
                <w:szCs w:val="21"/>
              </w:rPr>
              <w:t>网上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E7641A" w:rsidRPr="0013037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="00E7641A" w:rsidRPr="00130377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="00E7641A" w:rsidRPr="00130377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460956" w:rsidRPr="00460956">
              <w:rPr>
                <w:rFonts w:asciiTheme="minorEastAsia" w:hAnsiTheme="minorEastAsia" w:hint="eastAsia"/>
                <w:szCs w:val="21"/>
              </w:rPr>
              <w:t>□</w:t>
            </w:r>
            <w:r w:rsidR="00E7641A" w:rsidRPr="00130377"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:rsidR="00595644" w:rsidRPr="00E4244E" w14:paraId="784293CE" w14:textId="77777777" w:rsidTr="006B1862">
        <w:tc>
          <w:tcPr>
            <w:tcW w:w="1271" w:type="dxa"/>
            <w:vAlign w:val="center"/>
          </w:tcPr>
          <w:p w14:paraId="2BA9ECBE" w14:textId="77777777" w:rsidR="006B1862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参与单位</w:t>
            </w:r>
          </w:p>
          <w:p w14:paraId="3D72DEF3" w14:textId="7DC93958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</w:tcPr>
          <w:p w14:paraId="7ADFD6DB" w14:textId="423195C1" w:rsidR="00DB0AA0" w:rsidRPr="00A672BF" w:rsidRDefault="0005377A" w:rsidP="002B3F0C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信达</w:t>
            </w:r>
            <w:r w:rsidR="000A422C">
              <w:rPr>
                <w:rFonts w:asciiTheme="minorEastAsia" w:hAnsiTheme="minorEastAsia" w:hint="eastAsia"/>
                <w:szCs w:val="21"/>
              </w:rPr>
              <w:t>证券、</w:t>
            </w:r>
            <w:r w:rsidRPr="0005377A">
              <w:rPr>
                <w:rFonts w:asciiTheme="minorEastAsia" w:hAnsiTheme="minorEastAsia" w:hint="eastAsia"/>
                <w:szCs w:val="21"/>
              </w:rPr>
              <w:t>泉果基金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05377A">
              <w:rPr>
                <w:rFonts w:asciiTheme="minorEastAsia" w:hAnsiTheme="minorEastAsia" w:hint="eastAsia"/>
                <w:szCs w:val="21"/>
              </w:rPr>
              <w:t>宽远资产</w:t>
            </w:r>
            <w:r>
              <w:rPr>
                <w:rFonts w:asciiTheme="minorEastAsia" w:hAnsiTheme="minorEastAsia" w:hint="eastAsia"/>
                <w:szCs w:val="21"/>
              </w:rPr>
              <w:t>、东吴证券、银河证券、长江证券、</w:t>
            </w:r>
            <w:r w:rsidRPr="0005377A">
              <w:rPr>
                <w:rFonts w:asciiTheme="minorEastAsia" w:hAnsiTheme="minorEastAsia"/>
                <w:szCs w:val="21"/>
              </w:rPr>
              <w:t>T Rowe Price</w:t>
            </w:r>
            <w:r>
              <w:rPr>
                <w:rFonts w:asciiTheme="minorEastAsia" w:hAnsiTheme="minorEastAsia" w:hint="eastAsia"/>
                <w:szCs w:val="21"/>
              </w:rPr>
              <w:t>、华创证券</w:t>
            </w:r>
            <w:r w:rsidR="003057ED">
              <w:rPr>
                <w:rFonts w:asciiTheme="minorEastAsia" w:hAnsiTheme="minorEastAsia" w:hint="eastAsia"/>
                <w:szCs w:val="21"/>
              </w:rPr>
              <w:t>、</w:t>
            </w:r>
            <w:r w:rsidR="003057ED" w:rsidRPr="003057ED">
              <w:rPr>
                <w:rFonts w:asciiTheme="minorEastAsia" w:hAnsiTheme="minorEastAsia" w:hint="eastAsia"/>
                <w:szCs w:val="21"/>
              </w:rPr>
              <w:t>中信资管、华创资管、</w:t>
            </w:r>
            <w:r w:rsidR="00324C64" w:rsidRPr="00324C64">
              <w:rPr>
                <w:rFonts w:asciiTheme="minorEastAsia" w:hAnsiTheme="minorEastAsia" w:hint="eastAsia"/>
                <w:szCs w:val="21"/>
              </w:rPr>
              <w:t>翎展资本</w:t>
            </w:r>
            <w:r w:rsidR="00962D43">
              <w:rPr>
                <w:rFonts w:asciiTheme="minorEastAsia" w:hAnsiTheme="minorEastAsia" w:hint="eastAsia"/>
                <w:szCs w:val="21"/>
              </w:rPr>
              <w:t>、</w:t>
            </w:r>
            <w:r w:rsidR="00962D43" w:rsidRPr="00962D43">
              <w:rPr>
                <w:rFonts w:asciiTheme="minorEastAsia" w:hAnsiTheme="minorEastAsia" w:hint="eastAsia"/>
                <w:szCs w:val="21"/>
              </w:rPr>
              <w:t>诺安基金</w:t>
            </w:r>
          </w:p>
        </w:tc>
      </w:tr>
      <w:tr w:rsidR="00595644" w:rsidRPr="00E4244E" w14:paraId="71E5971E" w14:textId="77777777" w:rsidTr="006B1862">
        <w:tc>
          <w:tcPr>
            <w:tcW w:w="1271" w:type="dxa"/>
            <w:vAlign w:val="center"/>
          </w:tcPr>
          <w:p w14:paraId="2D2D369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 w14:textId="1EC1FCCB" w:rsidR="00595644" w:rsidRPr="001D2AAA" w:rsidRDefault="00682B97" w:rsidP="00533C60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 w:rsidR="0005377A"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05377A">
              <w:rPr>
                <w:rFonts w:asciiTheme="minorEastAsia" w:hAnsiTheme="minorEastAsia"/>
                <w:szCs w:val="21"/>
              </w:rPr>
              <w:t>2</w:t>
            </w:r>
            <w:r w:rsidR="00075429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05377A">
              <w:rPr>
                <w:rFonts w:asciiTheme="minorEastAsia" w:hAnsiTheme="minorEastAsia"/>
                <w:szCs w:val="21"/>
              </w:rPr>
              <w:t>14</w:t>
            </w:r>
            <w:r w:rsidR="00075429">
              <w:rPr>
                <w:rFonts w:asciiTheme="minorEastAsia" w:hAnsiTheme="minorEastAsia" w:hint="eastAsia"/>
                <w:szCs w:val="21"/>
              </w:rPr>
              <w:t>日</w:t>
            </w:r>
            <w:r w:rsidR="0061214F">
              <w:rPr>
                <w:rFonts w:asciiTheme="minorEastAsia" w:hAnsiTheme="minorEastAsia"/>
                <w:szCs w:val="21"/>
              </w:rPr>
              <w:t>-</w:t>
            </w:r>
            <w:r w:rsidR="00460956">
              <w:rPr>
                <w:rFonts w:asciiTheme="minorEastAsia" w:hAnsiTheme="minorEastAsia" w:hint="eastAsia"/>
                <w:szCs w:val="21"/>
              </w:rPr>
              <w:t>2月</w:t>
            </w:r>
            <w:r w:rsidR="0005377A">
              <w:rPr>
                <w:rFonts w:asciiTheme="minorEastAsia" w:hAnsiTheme="minorEastAsia"/>
                <w:szCs w:val="21"/>
              </w:rPr>
              <w:t>1</w:t>
            </w:r>
            <w:r w:rsidR="00533C60">
              <w:rPr>
                <w:rFonts w:asciiTheme="minorEastAsia" w:hAnsiTheme="minorEastAsia"/>
                <w:szCs w:val="21"/>
              </w:rPr>
              <w:t>9</w:t>
            </w:r>
            <w:r w:rsidR="0061214F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95644" w:rsidRPr="00E4244E" w14:paraId="58DB04C6" w14:textId="77777777" w:rsidTr="006B1862">
        <w:tc>
          <w:tcPr>
            <w:tcW w:w="1271" w:type="dxa"/>
            <w:vAlign w:val="center"/>
          </w:tcPr>
          <w:p w14:paraId="0FE349EB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</w:tcPr>
          <w:p w14:paraId="1D978521" w14:textId="5506DB48" w:rsidR="00595644" w:rsidRPr="001D2AAA" w:rsidRDefault="002945E9" w:rsidP="00E246EC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厦门</w:t>
            </w:r>
          </w:p>
        </w:tc>
      </w:tr>
      <w:tr w:rsidR="00595644" w:rsidRPr="00E4244E" w14:paraId="5105DAA7" w14:textId="77777777" w:rsidTr="00CC6CC4">
        <w:tc>
          <w:tcPr>
            <w:tcW w:w="1271" w:type="dxa"/>
            <w:vAlign w:val="center"/>
          </w:tcPr>
          <w:p w14:paraId="65530C33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上市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3E07EC6D" w14:textId="3EAB05B6" w:rsidR="00E00685" w:rsidRPr="0012042F" w:rsidRDefault="00460956" w:rsidP="00460956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 w:rsidRPr="00460956">
              <w:rPr>
                <w:rFonts w:asciiTheme="minorEastAsia" w:hAnsiTheme="minorEastAsia" w:hint="eastAsia"/>
                <w:szCs w:val="21"/>
              </w:rPr>
              <w:t>董事会秘书 许士伟</w:t>
            </w:r>
            <w:r w:rsidR="000A422C">
              <w:rPr>
                <w:rFonts w:asciiTheme="minorEastAsia" w:hAnsiTheme="minorEastAsia" w:hint="eastAsia"/>
                <w:szCs w:val="21"/>
              </w:rPr>
              <w:t>、证券事务代表 程龙</w:t>
            </w:r>
          </w:p>
        </w:tc>
      </w:tr>
      <w:tr w:rsidR="00595644" w:rsidRPr="008D5CBA" w14:paraId="2918BE23" w14:textId="77777777" w:rsidTr="006B1862">
        <w:trPr>
          <w:trHeight w:val="64"/>
        </w:trPr>
        <w:tc>
          <w:tcPr>
            <w:tcW w:w="1271" w:type="dxa"/>
            <w:vAlign w:val="center"/>
          </w:tcPr>
          <w:p w14:paraId="2D3F704E" w14:textId="77777777" w:rsidR="00595644" w:rsidRPr="00E4244E" w:rsidRDefault="00E7641A" w:rsidP="00E4244E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投资者</w:t>
            </w:r>
            <w:r w:rsidRPr="00E4244E"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0CD5F9F2" w14:textId="3F156427" w:rsidR="00CD29B7" w:rsidRDefault="00CF7E91" w:rsidP="00DE6D78">
            <w:pPr>
              <w:spacing w:before="240"/>
            </w:pPr>
            <w:r>
              <w:rPr>
                <w:b/>
              </w:rPr>
              <w:t>1</w:t>
            </w:r>
            <w:r w:rsidR="00CD29B7" w:rsidRPr="00CD29B7">
              <w:rPr>
                <w:rFonts w:hint="eastAsia"/>
                <w:b/>
                <w:bCs/>
              </w:rPr>
              <w:t>、</w:t>
            </w:r>
            <w:r w:rsidR="00B4057C" w:rsidRPr="00B4057C">
              <w:rPr>
                <w:rFonts w:hint="eastAsia"/>
                <w:b/>
                <w:bCs/>
              </w:rPr>
              <w:t>公司如何应对中美关税争端的影响</w:t>
            </w:r>
            <w:r w:rsidR="00CD29B7" w:rsidRPr="00CD29B7">
              <w:rPr>
                <w:rFonts w:hint="eastAsia"/>
                <w:b/>
                <w:bCs/>
              </w:rPr>
              <w:t>？</w:t>
            </w:r>
          </w:p>
          <w:p w14:paraId="62E997A9" w14:textId="142DEBAE" w:rsidR="00CD29B7" w:rsidRDefault="00B4057C" w:rsidP="00CD29B7">
            <w:r w:rsidRPr="00823AAB">
              <w:rPr>
                <w:rFonts w:hint="eastAsia"/>
              </w:rPr>
              <w:t>公司出口美国的产品主要采用</w:t>
            </w:r>
            <w:r w:rsidRPr="00823AAB">
              <w:rPr>
                <w:rFonts w:hint="eastAsia"/>
              </w:rPr>
              <w:t>FOB</w:t>
            </w:r>
            <w:r w:rsidRPr="00823AAB">
              <w:rPr>
                <w:rFonts w:hint="eastAsia"/>
              </w:rPr>
              <w:t>交易模式，中国进口关税由客户方承担，关税对公司</w:t>
            </w:r>
            <w:r w:rsidR="00DE6D78">
              <w:rPr>
                <w:rFonts w:hint="eastAsia"/>
              </w:rPr>
              <w:t>的直接</w:t>
            </w:r>
            <w:r w:rsidR="000E225C">
              <w:rPr>
                <w:rFonts w:hint="eastAsia"/>
              </w:rPr>
              <w:t>影响较小。考虑到</w:t>
            </w:r>
            <w:r w:rsidRPr="00823AAB">
              <w:rPr>
                <w:rFonts w:hint="eastAsia"/>
              </w:rPr>
              <w:t>关税的上涨可能会对</w:t>
            </w:r>
            <w:r>
              <w:rPr>
                <w:rFonts w:hint="eastAsia"/>
              </w:rPr>
              <w:t>行业</w:t>
            </w:r>
            <w:r w:rsidRPr="00823AAB">
              <w:rPr>
                <w:rFonts w:hint="eastAsia"/>
              </w:rPr>
              <w:t>未来订单、新项目等产生影响，</w:t>
            </w:r>
            <w:r w:rsidR="004B3208">
              <w:rPr>
                <w:rFonts w:hint="eastAsia"/>
              </w:rPr>
              <w:t>公司海外布局已经做好了前瞻性的准备。</w:t>
            </w:r>
            <w:r w:rsidRPr="00B4057C">
              <w:rPr>
                <w:rFonts w:hint="eastAsia"/>
              </w:rPr>
              <w:t>面对中美博弈的长期性，公司在</w:t>
            </w:r>
            <w:r w:rsidRPr="00B4057C">
              <w:rPr>
                <w:rFonts w:hint="eastAsia"/>
              </w:rPr>
              <w:t>2018</w:t>
            </w:r>
            <w:r w:rsidRPr="00B4057C">
              <w:rPr>
                <w:rFonts w:hint="eastAsia"/>
              </w:rPr>
              <w:t>年决定调研东南亚国家，并最终选择了泰国作为转移生产基地。经过五年</w:t>
            </w:r>
            <w:r w:rsidR="000E225C">
              <w:rPr>
                <w:rFonts w:hint="eastAsia"/>
              </w:rPr>
              <w:t>以上</w:t>
            </w:r>
            <w:r w:rsidRPr="00B4057C">
              <w:rPr>
                <w:rFonts w:hint="eastAsia"/>
              </w:rPr>
              <w:t>的努力和团队建设，目前泰国的业务已实现盈利，拥有七八百名当地员工，并且逐步复制了</w:t>
            </w:r>
            <w:r w:rsidR="00DE6D78">
              <w:rPr>
                <w:rFonts w:hint="eastAsia"/>
              </w:rPr>
              <w:t>从</w:t>
            </w:r>
            <w:r w:rsidRPr="00B4057C">
              <w:rPr>
                <w:rFonts w:hint="eastAsia"/>
              </w:rPr>
              <w:t>台湾到大陆的经验，提升了泰国团队的效率和成本控制能力</w:t>
            </w:r>
            <w:r w:rsidR="004B3208">
              <w:rPr>
                <w:rFonts w:hint="eastAsia"/>
              </w:rPr>
              <w:t>，</w:t>
            </w:r>
            <w:r w:rsidR="004B3208">
              <w:rPr>
                <w:rFonts w:ascii="等线(中文正文)" w:eastAsia="等线(中文正文)" w:hAnsi="等线(中文正文)" w:cs="等线(中文正文)"/>
                <w:sz w:val="20"/>
              </w:rPr>
              <w:t>而泰国出口的产品</w:t>
            </w:r>
            <w:r w:rsidR="004B3208">
              <w:rPr>
                <w:rFonts w:ascii="等线(中文正文)" w:eastAsia="等线(中文正文)" w:hAnsi="等线(中文正文)" w:cs="等线(中文正文)" w:hint="eastAsia"/>
                <w:sz w:val="20"/>
              </w:rPr>
              <w:t>还有进一步</w:t>
            </w:r>
            <w:r w:rsidR="004B3208">
              <w:rPr>
                <w:rFonts w:ascii="等线(中文正文)" w:eastAsia="等线(中文正文)" w:hAnsi="等线(中文正文)" w:cs="等线(中文正文)"/>
                <w:sz w:val="20"/>
              </w:rPr>
              <w:t>提价</w:t>
            </w:r>
            <w:r w:rsidR="004B3208">
              <w:rPr>
                <w:rFonts w:ascii="等线(中文正文)" w:eastAsia="等线(中文正文)" w:hAnsi="等线(中文正文)" w:cs="等线(中文正文)" w:hint="eastAsia"/>
                <w:sz w:val="20"/>
              </w:rPr>
              <w:t>的空间</w:t>
            </w:r>
            <w:r w:rsidR="004B3208">
              <w:rPr>
                <w:rFonts w:ascii="等线(中文正文)" w:eastAsia="等线(中文正文)" w:hAnsi="等线(中文正文)" w:cs="等线(中文正文)"/>
                <w:sz w:val="20"/>
              </w:rPr>
              <w:t>。</w:t>
            </w:r>
            <w:r w:rsidR="00DE6D78">
              <w:rPr>
                <w:rFonts w:hint="eastAsia"/>
              </w:rPr>
              <w:t>今年，我们还将走向墨西哥，建设第二</w:t>
            </w:r>
            <w:r w:rsidR="000E225C">
              <w:rPr>
                <w:rFonts w:hint="eastAsia"/>
              </w:rPr>
              <w:t>个海外</w:t>
            </w:r>
            <w:r w:rsidR="00DE6D78">
              <w:rPr>
                <w:rFonts w:hint="eastAsia"/>
              </w:rPr>
              <w:t>生产基地。</w:t>
            </w:r>
          </w:p>
          <w:p w14:paraId="63A99706" w14:textId="15889C53" w:rsidR="00DE6D78" w:rsidRDefault="00DE6D78" w:rsidP="00DE6D78">
            <w:pPr>
              <w:pStyle w:val="af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泰国工厂目前的产能及未来规划是什么样的？</w:t>
            </w:r>
          </w:p>
          <w:p w14:paraId="7C13AB93" w14:textId="403A3493" w:rsidR="00DE6D78" w:rsidRDefault="00DE6D78" w:rsidP="00DE6D78">
            <w:pPr>
              <w:rPr>
                <w:rFonts w:ascii="等线(中文正文)" w:eastAsia="等线(中文正文)" w:hAnsi="等线(中文正文)" w:cs="等线(中文正文)"/>
                <w:sz w:val="20"/>
              </w:rPr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目前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泰国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一期和二期项目产能已达到12亿人民币，三期项目预计将在2026年投产，产能大约五六个亿。全部项目完成后，预计产能将超过1</w:t>
            </w:r>
            <w:r w:rsidR="00395E6F">
              <w:rPr>
                <w:rFonts w:ascii="等线(中文正文)" w:eastAsia="等线(中文正文)" w:hAnsi="等线(中文正文)" w:cs="等线(中文正文)"/>
                <w:sz w:val="20"/>
              </w:rPr>
              <w:t>8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亿人民币。</w:t>
            </w:r>
          </w:p>
          <w:p w14:paraId="03F5E79F" w14:textId="15D59754" w:rsidR="009D6830" w:rsidRDefault="009D6830" w:rsidP="009D6830">
            <w:pPr>
              <w:pStyle w:val="af2"/>
              <w:spacing w:before="24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t>供应链资源是否会跟随产能转移至泰国？</w:t>
            </w:r>
          </w:p>
          <w:p w14:paraId="0BC37430" w14:textId="4E317CA4" w:rsidR="009D6830" w:rsidRDefault="009D6830" w:rsidP="009D6830">
            <w:r>
              <w:rPr>
                <w:rFonts w:ascii="等线(中文正文)" w:eastAsia="等线(中文正文)" w:hAnsi="等线(中文正文)" w:cs="等线(中文正文)"/>
                <w:sz w:val="20"/>
              </w:rPr>
              <w:t>供应链资源的顺利转移是至关重要的，很多重要的战略性供应商也跟随我们一起转移到泰国，以确保能够适应市场需求并实现多元化发展</w:t>
            </w:r>
            <w:r w:rsidR="000E6B66">
              <w:rPr>
                <w:rFonts w:ascii="等线(中文正文)" w:eastAsia="等线(中文正文)" w:hAnsi="等线(中文正文)" w:cs="等线(中文正文)" w:hint="eastAsia"/>
                <w:sz w:val="20"/>
              </w:rPr>
              <w:t>，同时促进泰国工厂的</w:t>
            </w:r>
            <w:r w:rsidR="000A15EC">
              <w:rPr>
                <w:rFonts w:ascii="等线(中文正文)" w:eastAsia="等线(中文正文)" w:hAnsi="等线(中文正文)" w:cs="等线(中文正文)" w:hint="eastAsia"/>
                <w:sz w:val="20"/>
              </w:rPr>
              <w:t>效益提升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。</w:t>
            </w:r>
          </w:p>
          <w:p w14:paraId="72F4A9BC" w14:textId="23A7AA12" w:rsidR="009D6830" w:rsidRDefault="009D6830" w:rsidP="009D6830">
            <w:pPr>
              <w:pStyle w:val="af2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、多元化</w:t>
            </w:r>
            <w:r>
              <w:t>运营对公司的挑战和优势分别是什么？</w:t>
            </w:r>
          </w:p>
          <w:p w14:paraId="4D842349" w14:textId="0366569A" w:rsidR="002938D1" w:rsidRDefault="009D6830" w:rsidP="002938D1">
            <w:pPr>
              <w:spacing w:after="0"/>
              <w:rPr>
                <w:rFonts w:ascii="等线(中文正文)" w:eastAsia="等线(中文正文)" w:hAnsi="等线(中文正文)" w:cs="等线(中文正文)"/>
                <w:sz w:val="20"/>
              </w:rPr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多品类运营的优势在于抗风险能力强，整体业务不会受到太大影响；同时，客户群体多元化，降低了客户集中度带来的风险。而挑战主要体现在运营管理层面，需要处理不同品类间的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效率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事务，以及寻求在生产和研发、供应链方面的协同效应。虽然产品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品类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各异，但其生产技术基础以注塑为主，这是公司起家的技术核心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在生产工艺和技术</w:t>
            </w:r>
            <w:r w:rsidR="0039522A">
              <w:rPr>
                <w:rFonts w:ascii="等线(中文正文)" w:eastAsia="等线(中文正文)" w:hAnsi="等线(中文正文)" w:cs="等线(中文正文)" w:hint="eastAsia"/>
                <w:sz w:val="20"/>
              </w:rPr>
              <w:t>环节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上并无</w:t>
            </w:r>
            <w:r w:rsidR="00FB596F">
              <w:rPr>
                <w:rFonts w:ascii="等线(中文正文)" w:eastAsia="等线(中文正文)" w:hAnsi="等线(中文正文)" w:cs="等线(中文正文)" w:hint="eastAsia"/>
                <w:sz w:val="20"/>
              </w:rPr>
              <w:t>根本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差异，能够实现一定程度的技术共享和效应协同。</w:t>
            </w:r>
          </w:p>
          <w:p w14:paraId="2F2080F1" w14:textId="3FCBC083" w:rsidR="009D6830" w:rsidRDefault="002938D1" w:rsidP="002938D1">
            <w:pPr>
              <w:ind w:firstLineChars="200" w:firstLine="400"/>
            </w:pPr>
            <w:r>
              <w:rPr>
                <w:rFonts w:ascii="等线(中文正文)" w:eastAsia="等线(中文正文)" w:hAnsi="等线(中文正文)" w:cs="等线(中文正文)"/>
                <w:sz w:val="20"/>
              </w:rPr>
              <w:t>客户</w:t>
            </w:r>
            <w:r w:rsidR="00077092">
              <w:rPr>
                <w:rFonts w:ascii="等线(中文正文)" w:eastAsia="等线(中文正文)" w:hAnsi="等线(中文正文)" w:cs="等线(中文正文)" w:hint="eastAsia"/>
                <w:sz w:val="20"/>
              </w:rPr>
              <w:t>非常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看重供应商的稳定性、创新能力和配合需求的灵活性，包括基本的成本控制、品质保证和及时交付，以及面对外部环境突变时的应对能力和适应性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这也突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lastRenderedPageBreak/>
              <w:t>显了</w:t>
            </w:r>
            <w:r w:rsidR="00077092">
              <w:rPr>
                <w:rFonts w:ascii="等线(中文正文)" w:eastAsia="等线(中文正文)" w:hAnsi="等线(中文正文)" w:cs="等线(中文正文)" w:hint="eastAsia"/>
                <w:sz w:val="20"/>
              </w:rPr>
              <w:t>公司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拥有全面布局和多品类产品的企业的优势，使得客户在面对不确定性和风险时</w:t>
            </w:r>
            <w:r w:rsidR="00077092">
              <w:rPr>
                <w:rFonts w:ascii="等线(中文正文)" w:eastAsia="等线(中文正文)" w:hAnsi="等线(中文正文)" w:cs="等线(中文正文)" w:hint="eastAsia"/>
                <w:sz w:val="20"/>
              </w:rPr>
              <w:t>，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更愿意选择具备多元化产品的企业。</w:t>
            </w:r>
          </w:p>
          <w:p w14:paraId="6E310DB4" w14:textId="497B9164" w:rsidR="00DE6D78" w:rsidRPr="0020051B" w:rsidRDefault="007A2A75" w:rsidP="00DE6D78">
            <w:pPr>
              <w:spacing w:before="240" w:line="360" w:lineRule="exact"/>
              <w:rPr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5</w:t>
            </w:r>
            <w:r w:rsidR="000B462C">
              <w:rPr>
                <w:rFonts w:asciiTheme="minorEastAsia" w:hAnsiTheme="minorEastAsia" w:hint="eastAsia"/>
                <w:b/>
                <w:bCs/>
                <w:szCs w:val="21"/>
              </w:rPr>
              <w:t>、</w:t>
            </w:r>
            <w:r w:rsidR="00DE6D78">
              <w:rPr>
                <w:rFonts w:hint="eastAsia"/>
                <w:b/>
                <w:bCs/>
              </w:rPr>
              <w:t>请问公司</w:t>
            </w:r>
            <w:r w:rsidR="001422E9">
              <w:rPr>
                <w:rFonts w:hint="eastAsia"/>
                <w:b/>
                <w:bCs/>
              </w:rPr>
              <w:t>的股息分配政策会否提高</w:t>
            </w:r>
            <w:r w:rsidR="00DE6D78" w:rsidRPr="00460956">
              <w:rPr>
                <w:rFonts w:hint="eastAsia"/>
                <w:b/>
                <w:bCs/>
              </w:rPr>
              <w:t>？</w:t>
            </w:r>
            <w:r w:rsidR="00DE6D78" w:rsidRPr="0020051B">
              <w:rPr>
                <w:b/>
                <w:bCs/>
              </w:rPr>
              <w:t xml:space="preserve"> </w:t>
            </w:r>
          </w:p>
          <w:p w14:paraId="6AE79FA2" w14:textId="5A309C51" w:rsidR="00DE6D78" w:rsidRDefault="00A7448B" w:rsidP="00DE6D78">
            <w:r>
              <w:rPr>
                <w:rFonts w:hint="eastAsia"/>
              </w:rPr>
              <w:t>公司</w:t>
            </w:r>
            <w:r w:rsidR="007E3476">
              <w:rPr>
                <w:rFonts w:hint="eastAsia"/>
              </w:rPr>
              <w:t>始终</w:t>
            </w:r>
            <w:r w:rsidR="00DE6D78" w:rsidRPr="00460956">
              <w:rPr>
                <w:rFonts w:hint="eastAsia"/>
              </w:rPr>
              <w:t>坚持以健康的现金流和稳定的分红</w:t>
            </w:r>
            <w:r>
              <w:rPr>
                <w:rFonts w:hint="eastAsia"/>
              </w:rPr>
              <w:t>与股东</w:t>
            </w:r>
            <w:r w:rsidR="007E3476">
              <w:rPr>
                <w:rFonts w:hint="eastAsia"/>
              </w:rPr>
              <w:t>共享</w:t>
            </w:r>
            <w:r w:rsidR="00DE6D78" w:rsidRPr="00460956">
              <w:rPr>
                <w:rFonts w:hint="eastAsia"/>
              </w:rPr>
              <w:t>发展成果。</w:t>
            </w:r>
            <w:r w:rsidRPr="00460956">
              <w:rPr>
                <w:rFonts w:hint="eastAsia"/>
              </w:rPr>
              <w:t>自上市以来，</w:t>
            </w:r>
            <w:r>
              <w:rPr>
                <w:rFonts w:hint="eastAsia"/>
              </w:rPr>
              <w:t>每年以净利润</w:t>
            </w:r>
            <w:r>
              <w:rPr>
                <w:rFonts w:hint="eastAsia"/>
              </w:rPr>
              <w:t>4</w:t>
            </w:r>
            <w:r>
              <w:t>7%</w:t>
            </w:r>
            <w:r>
              <w:rPr>
                <w:rFonts w:hint="eastAsia"/>
              </w:rPr>
              <w:t>左右进行现金</w:t>
            </w:r>
            <w:r w:rsidRPr="00460956">
              <w:rPr>
                <w:rFonts w:hint="eastAsia"/>
              </w:rPr>
              <w:t>分红，</w:t>
            </w:r>
            <w:r>
              <w:rPr>
                <w:rFonts w:hint="eastAsia"/>
              </w:rPr>
              <w:t>去年</w:t>
            </w:r>
            <w:r w:rsidR="0036358E">
              <w:rPr>
                <w:rFonts w:hint="eastAsia"/>
              </w:rPr>
              <w:t>第</w:t>
            </w:r>
            <w:r>
              <w:rPr>
                <w:rFonts w:hint="eastAsia"/>
              </w:rPr>
              <w:t>三季度还增加了中期分红</w:t>
            </w:r>
            <w:r w:rsidR="007E3476">
              <w:rPr>
                <w:rFonts w:hint="eastAsia"/>
              </w:rPr>
              <w:t>，累计派息超过</w:t>
            </w:r>
            <w:r w:rsidR="007E3476">
              <w:rPr>
                <w:rFonts w:hint="eastAsia"/>
              </w:rPr>
              <w:t>1</w:t>
            </w:r>
            <w:r w:rsidR="007E3476">
              <w:t>0</w:t>
            </w:r>
            <w:r w:rsidR="007E3476">
              <w:rPr>
                <w:rFonts w:hint="eastAsia"/>
              </w:rPr>
              <w:t>亿人民币</w:t>
            </w:r>
            <w:r w:rsidR="00DE6D78" w:rsidRPr="00460956">
              <w:rPr>
                <w:rFonts w:hint="eastAsia"/>
              </w:rPr>
              <w:t>。</w:t>
            </w:r>
            <w:r>
              <w:rPr>
                <w:rFonts w:hint="eastAsia"/>
              </w:rPr>
              <w:t>公司将持续维持</w:t>
            </w:r>
            <w:r w:rsidR="00474553">
              <w:rPr>
                <w:rFonts w:hint="eastAsia"/>
              </w:rPr>
              <w:t>甚至</w:t>
            </w:r>
            <w:r w:rsidR="0036358E">
              <w:rPr>
                <w:rFonts w:hint="eastAsia"/>
              </w:rPr>
              <w:t>提升</w:t>
            </w:r>
            <w:r>
              <w:rPr>
                <w:rFonts w:hint="eastAsia"/>
              </w:rPr>
              <w:t>较高的</w:t>
            </w:r>
            <w:r w:rsidR="00F415EB">
              <w:rPr>
                <w:rFonts w:hint="eastAsia"/>
              </w:rPr>
              <w:t>分红比率</w:t>
            </w:r>
            <w:r>
              <w:rPr>
                <w:rFonts w:hint="eastAsia"/>
              </w:rPr>
              <w:t>回馈</w:t>
            </w:r>
            <w:r w:rsidR="00634B38">
              <w:rPr>
                <w:rFonts w:hint="eastAsia"/>
              </w:rPr>
              <w:t>广大</w:t>
            </w:r>
            <w:r>
              <w:rPr>
                <w:rFonts w:hint="eastAsia"/>
              </w:rPr>
              <w:t>投资者。</w:t>
            </w:r>
          </w:p>
          <w:p w14:paraId="228EA84B" w14:textId="383B04A4" w:rsidR="007A2A75" w:rsidRDefault="007A2A75" w:rsidP="007A2A75">
            <w:pPr>
              <w:pStyle w:val="af2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目前在国内市场的业务规划是什么样的？</w:t>
            </w:r>
          </w:p>
          <w:p w14:paraId="55DB1318" w14:textId="0E11058A" w:rsidR="007A2A75" w:rsidRDefault="0042060E" w:rsidP="007A2A75"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公司目前的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国内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营收主要来自品牌客户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，除了维持现有的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O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DM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业务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增长，还计划做一些品牌建设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。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国内市场竞争激烈，需要通过差异化的创新方式拓展，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2B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方向会关注房地产精装修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和康养领域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，2C方向则以智能家居为核心进行产品布局。北京</w:t>
            </w:r>
            <w:r w:rsidR="007A2A75">
              <w:rPr>
                <w:rFonts w:ascii="等线(中文正文)" w:eastAsia="等线(中文正文)" w:hAnsi="等线(中文正文)" w:cs="等线(中文正文)" w:hint="eastAsia"/>
                <w:sz w:val="20"/>
              </w:rPr>
              <w:t>建霖子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公司代表了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全新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的</w:t>
            </w:r>
            <w:r>
              <w:rPr>
                <w:rFonts w:ascii="等线(中文正文)" w:eastAsia="等线(中文正文)" w:hAnsi="等线(中文正文)" w:cs="等线(中文正文)"/>
                <w:sz w:val="20"/>
              </w:rPr>
              <w:t>智能家居领域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发展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方向，拥有与既有工厂不同的年轻团队和能力，致力于打造集成产品和智能家居场景，</w:t>
            </w:r>
            <w:r w:rsidR="00FA3D54">
              <w:rPr>
                <w:rFonts w:ascii="等线(中文正文)" w:eastAsia="等线(中文正文)" w:hAnsi="等线(中文正文)" w:cs="等线(中文正文)" w:hint="eastAsia"/>
                <w:sz w:val="20"/>
              </w:rPr>
              <w:t>助力公司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开拓</w:t>
            </w:r>
            <w:r w:rsidR="0053404E">
              <w:rPr>
                <w:rFonts w:ascii="等线(中文正文)" w:eastAsia="等线(中文正文)" w:hAnsi="等线(中文正文)" w:cs="等线(中文正文)" w:hint="eastAsia"/>
                <w:sz w:val="20"/>
              </w:rPr>
              <w:t>新</w:t>
            </w:r>
            <w:r w:rsidR="007A2A75">
              <w:rPr>
                <w:rFonts w:ascii="等线(中文正文)" w:eastAsia="等线(中文正文)" w:hAnsi="等线(中文正文)" w:cs="等线(中文正文)"/>
                <w:sz w:val="20"/>
              </w:rPr>
              <w:t>赛道</w:t>
            </w:r>
            <w:r w:rsidR="0058595C">
              <w:rPr>
                <w:rFonts w:ascii="等线(中文正文)" w:eastAsia="等线(中文正文)" w:hAnsi="等线(中文正文)" w:cs="等线(中文正文)" w:hint="eastAsia"/>
                <w:sz w:val="20"/>
              </w:rPr>
              <w:t>，迎接新机遇</w:t>
            </w:r>
            <w:r>
              <w:rPr>
                <w:rFonts w:ascii="等线(中文正文)" w:eastAsia="等线(中文正文)" w:hAnsi="等线(中文正文)" w:cs="等线(中文正文)" w:hint="eastAsia"/>
                <w:sz w:val="20"/>
              </w:rPr>
              <w:t>。</w:t>
            </w:r>
          </w:p>
          <w:p w14:paraId="49C1C112" w14:textId="1CE6F249" w:rsidR="002E5C21" w:rsidRPr="00EC2FFC" w:rsidRDefault="002E5C21" w:rsidP="00D956F7"/>
        </w:tc>
      </w:tr>
      <w:tr w:rsidR="00595644" w:rsidRPr="001D2AAA" w14:paraId="31B34D81" w14:textId="77777777" w:rsidTr="006B1862">
        <w:tc>
          <w:tcPr>
            <w:tcW w:w="1271" w:type="dxa"/>
            <w:vAlign w:val="center"/>
          </w:tcPr>
          <w:p w14:paraId="3A45A71A" w14:textId="4D191F48" w:rsidR="00595644" w:rsidRPr="00E4244E" w:rsidRDefault="009B23AF" w:rsidP="008E5FAC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9" w:type="dxa"/>
          </w:tcPr>
          <w:p w14:paraId="1D2864E4" w14:textId="4DE7C590" w:rsidR="00595644" w:rsidRPr="001D2AAA" w:rsidRDefault="008E5FAC" w:rsidP="00F223E1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9B23AF" w:rsidRPr="001D2AAA" w14:paraId="20EFF599" w14:textId="77777777" w:rsidTr="006B1862">
        <w:tc>
          <w:tcPr>
            <w:tcW w:w="1271" w:type="dxa"/>
            <w:vAlign w:val="center"/>
          </w:tcPr>
          <w:p w14:paraId="7DCAE926" w14:textId="73541765" w:rsidR="009B23AF" w:rsidRPr="00E4244E" w:rsidRDefault="009B23AF" w:rsidP="009B23AF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E4244E">
              <w:rPr>
                <w:rFonts w:asciiTheme="minorEastAsia" w:hAnsiTheme="minorEastAsia" w:hint="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 w14:textId="7FBA439B" w:rsidR="009B23AF" w:rsidRPr="001D2AAA" w:rsidRDefault="00682B97" w:rsidP="006F76BD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 w:rsidRPr="001D2AAA">
              <w:rPr>
                <w:rFonts w:asciiTheme="minorEastAsia" w:hAnsiTheme="minorEastAsia" w:hint="eastAsia"/>
                <w:szCs w:val="21"/>
              </w:rPr>
              <w:t>202</w:t>
            </w:r>
            <w:r w:rsidR="0005377A">
              <w:rPr>
                <w:rFonts w:asciiTheme="minorEastAsia" w:hAnsiTheme="minorEastAsia"/>
                <w:szCs w:val="21"/>
              </w:rPr>
              <w:t>5</w:t>
            </w:r>
            <w:r w:rsidRPr="001D2AAA">
              <w:rPr>
                <w:rFonts w:asciiTheme="minorEastAsia" w:hAnsiTheme="minorEastAsia" w:hint="eastAsia"/>
                <w:szCs w:val="21"/>
              </w:rPr>
              <w:t>年</w:t>
            </w:r>
            <w:r w:rsidR="00460956">
              <w:rPr>
                <w:rFonts w:asciiTheme="minorEastAsia" w:hAnsiTheme="minorEastAsia" w:hint="eastAsia"/>
                <w:szCs w:val="21"/>
              </w:rPr>
              <w:t>2</w:t>
            </w:r>
            <w:r w:rsidR="009B23AF" w:rsidRPr="001D2AAA">
              <w:rPr>
                <w:rFonts w:asciiTheme="minorEastAsia" w:hAnsiTheme="minorEastAsia" w:hint="eastAsia"/>
                <w:szCs w:val="21"/>
              </w:rPr>
              <w:t>月</w:t>
            </w:r>
            <w:r w:rsidR="0005377A">
              <w:rPr>
                <w:rFonts w:asciiTheme="minorEastAsia" w:hAnsiTheme="minorEastAsia"/>
                <w:szCs w:val="21"/>
              </w:rPr>
              <w:t>1</w:t>
            </w:r>
            <w:r w:rsidR="006F76BD">
              <w:rPr>
                <w:rFonts w:asciiTheme="minorEastAsia" w:hAnsiTheme="minorEastAsia"/>
                <w:szCs w:val="21"/>
              </w:rPr>
              <w:t>9</w:t>
            </w:r>
            <w:bookmarkStart w:id="0" w:name="_GoBack"/>
            <w:bookmarkEnd w:id="0"/>
            <w:r w:rsidR="009B23AF" w:rsidRPr="001D2AAA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46B11D10" w14:textId="77777777" w:rsidR="00595644" w:rsidRPr="001D2AAA" w:rsidRDefault="00595644" w:rsidP="00900FD3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 w:rsidR="00595644" w:rsidRPr="001D2AAA" w:rsidSect="004A7A47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1653D" w14:textId="77777777" w:rsidR="00856CAE" w:rsidRDefault="00856CAE"/>
  </w:endnote>
  <w:endnote w:type="continuationSeparator" w:id="0">
    <w:p w14:paraId="2500E216" w14:textId="77777777" w:rsidR="00856CAE" w:rsidRDefault="0085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(中文正文)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8CE6D" w14:textId="77777777" w:rsidR="00856CAE" w:rsidRDefault="00856CAE"/>
  </w:footnote>
  <w:footnote w:type="continuationSeparator" w:id="0">
    <w:p w14:paraId="4487B3C8" w14:textId="77777777" w:rsidR="00856CAE" w:rsidRDefault="0085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0B5"/>
    <w:multiLevelType w:val="hybridMultilevel"/>
    <w:tmpl w:val="C03C6696"/>
    <w:lvl w:ilvl="0" w:tplc="56E64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2C2C13"/>
    <w:multiLevelType w:val="hybridMultilevel"/>
    <w:tmpl w:val="7BD4F108"/>
    <w:lvl w:ilvl="0" w:tplc="D94014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377A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7092"/>
    <w:rsid w:val="00082289"/>
    <w:rsid w:val="000842B5"/>
    <w:rsid w:val="0008526D"/>
    <w:rsid w:val="00085D3F"/>
    <w:rsid w:val="000924E3"/>
    <w:rsid w:val="00095DD9"/>
    <w:rsid w:val="000967BD"/>
    <w:rsid w:val="000A0F08"/>
    <w:rsid w:val="000A1185"/>
    <w:rsid w:val="000A15EC"/>
    <w:rsid w:val="000A2FAB"/>
    <w:rsid w:val="000A3495"/>
    <w:rsid w:val="000A422C"/>
    <w:rsid w:val="000A4400"/>
    <w:rsid w:val="000A702E"/>
    <w:rsid w:val="000B1F6F"/>
    <w:rsid w:val="000B462C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25C"/>
    <w:rsid w:val="000E238E"/>
    <w:rsid w:val="000E2D4E"/>
    <w:rsid w:val="000E4799"/>
    <w:rsid w:val="000E4D33"/>
    <w:rsid w:val="000E4D98"/>
    <w:rsid w:val="000E6B66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22E9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17AA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5617"/>
    <w:rsid w:val="002057D5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8D1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3F0C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3402"/>
    <w:rsid w:val="002D3665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7ED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4C64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58E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22A"/>
    <w:rsid w:val="00395945"/>
    <w:rsid w:val="00395E6F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060E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553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208"/>
    <w:rsid w:val="004B3658"/>
    <w:rsid w:val="004B3BA9"/>
    <w:rsid w:val="004B6EA5"/>
    <w:rsid w:val="004B725B"/>
    <w:rsid w:val="004C08B9"/>
    <w:rsid w:val="004C0F7D"/>
    <w:rsid w:val="004C5A89"/>
    <w:rsid w:val="004C692A"/>
    <w:rsid w:val="004C6D1E"/>
    <w:rsid w:val="004C78F7"/>
    <w:rsid w:val="004D1419"/>
    <w:rsid w:val="004D22C9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3C60"/>
    <w:rsid w:val="0053404E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5C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B759C"/>
    <w:rsid w:val="005C0731"/>
    <w:rsid w:val="005C183D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83F"/>
    <w:rsid w:val="005E2BC2"/>
    <w:rsid w:val="005E30AF"/>
    <w:rsid w:val="005E4274"/>
    <w:rsid w:val="005E641D"/>
    <w:rsid w:val="005F0CFC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0637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26E33"/>
    <w:rsid w:val="00631F37"/>
    <w:rsid w:val="00632AD2"/>
    <w:rsid w:val="00632DED"/>
    <w:rsid w:val="00634B38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6F76BD"/>
    <w:rsid w:val="00700B35"/>
    <w:rsid w:val="00701369"/>
    <w:rsid w:val="0070381E"/>
    <w:rsid w:val="00711F34"/>
    <w:rsid w:val="00714EB1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2A75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108"/>
    <w:rsid w:val="007E3476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3AAB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56CAE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E86"/>
    <w:rsid w:val="00880629"/>
    <w:rsid w:val="00881015"/>
    <w:rsid w:val="008815FE"/>
    <w:rsid w:val="008854EA"/>
    <w:rsid w:val="00886BE2"/>
    <w:rsid w:val="008873BF"/>
    <w:rsid w:val="0088768B"/>
    <w:rsid w:val="00890B80"/>
    <w:rsid w:val="00891198"/>
    <w:rsid w:val="008916A8"/>
    <w:rsid w:val="0089234D"/>
    <w:rsid w:val="0089356C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2D43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830"/>
    <w:rsid w:val="009D6ADD"/>
    <w:rsid w:val="009E0396"/>
    <w:rsid w:val="009E1329"/>
    <w:rsid w:val="009E13AB"/>
    <w:rsid w:val="009E2DF2"/>
    <w:rsid w:val="009E2EFD"/>
    <w:rsid w:val="009E5621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48B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6A88"/>
    <w:rsid w:val="00AB77BA"/>
    <w:rsid w:val="00AB7B3C"/>
    <w:rsid w:val="00AC2469"/>
    <w:rsid w:val="00AC7A11"/>
    <w:rsid w:val="00AD048D"/>
    <w:rsid w:val="00AD0B77"/>
    <w:rsid w:val="00AD38A7"/>
    <w:rsid w:val="00AD3EA5"/>
    <w:rsid w:val="00AD4C95"/>
    <w:rsid w:val="00AD4C9C"/>
    <w:rsid w:val="00AE223B"/>
    <w:rsid w:val="00AE2857"/>
    <w:rsid w:val="00AE2B8A"/>
    <w:rsid w:val="00AE5070"/>
    <w:rsid w:val="00AF10A5"/>
    <w:rsid w:val="00AF17A6"/>
    <w:rsid w:val="00AF385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057C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08C5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CF7E91"/>
    <w:rsid w:val="00D04D6B"/>
    <w:rsid w:val="00D06141"/>
    <w:rsid w:val="00D062A2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6F7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D23"/>
    <w:rsid w:val="00DB3EE2"/>
    <w:rsid w:val="00DB5B81"/>
    <w:rsid w:val="00DB5C4E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6D78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62E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F62"/>
    <w:rsid w:val="00F27F05"/>
    <w:rsid w:val="00F301CC"/>
    <w:rsid w:val="00F310A2"/>
    <w:rsid w:val="00F31694"/>
    <w:rsid w:val="00F329C9"/>
    <w:rsid w:val="00F374C9"/>
    <w:rsid w:val="00F40101"/>
    <w:rsid w:val="00F412D1"/>
    <w:rsid w:val="00F415EB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1A5D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3D54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596F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986"/>
    <w:rsid w:val="00FE1E8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C061229"/>
    <w:rsid w:val="5CFB620B"/>
    <w:rsid w:val="644A4CB1"/>
    <w:rsid w:val="68046FE2"/>
    <w:rsid w:val="6EBA78E5"/>
    <w:rsid w:val="71C27680"/>
    <w:rsid w:val="757B70CD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E1AB5"/>
  <w15:docId w15:val="{9519DCBF-D721-4478-B581-2AD7523E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color w:val="CC0000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emailstyle15">
    <w:name w:val="emailstyle15"/>
    <w:basedOn w:val="a0"/>
    <w:qFormat/>
    <w:rPr>
      <w:rFonts w:ascii="Calibri" w:hAnsi="Calibri" w:cs="Calibri" w:hint="default"/>
    </w:rPr>
  </w:style>
  <w:style w:type="table" w:customStyle="1" w:styleId="TableNormal1">
    <w:name w:val="Table Normal1"/>
    <w:basedOn w:val="a1"/>
    <w:semiHidden/>
    <w:tblPr/>
  </w:style>
  <w:style w:type="paragraph" w:customStyle="1" w:styleId="1">
    <w:name w:val="正文1"/>
    <w:qFormat/>
    <w:pPr>
      <w:spacing w:before="100" w:beforeAutospacing="1" w:after="160" w:line="256" w:lineRule="auto"/>
    </w:pPr>
    <w:rPr>
      <w:rFonts w:ascii="Calibri" w:eastAsia="等线" w:hAnsi="Calibri"/>
      <w:sz w:val="22"/>
      <w:szCs w:val="22"/>
    </w:rPr>
  </w:style>
  <w:style w:type="table" w:customStyle="1" w:styleId="TableNormal2">
    <w:name w:val="Table Normal2"/>
    <w:basedOn w:val="a1"/>
    <w:semiHidden/>
    <w:tblPr/>
  </w:style>
  <w:style w:type="paragraph" w:customStyle="1" w:styleId="10">
    <w:name w:val="列出段落1"/>
    <w:basedOn w:val="a"/>
    <w:rsid w:val="003E5D0D"/>
    <w:pPr>
      <w:spacing w:before="100" w:beforeAutospacing="1" w:line="256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">
    <w:name w:val="正文2"/>
    <w:rsid w:val="003E5D0D"/>
    <w:pPr>
      <w:jc w:val="both"/>
    </w:pPr>
    <w:rPr>
      <w:kern w:val="2"/>
      <w:sz w:val="21"/>
      <w:szCs w:val="21"/>
    </w:rPr>
  </w:style>
  <w:style w:type="paragraph" w:customStyle="1" w:styleId="af2">
    <w:name w:val="二级正文"/>
    <w:basedOn w:val="a"/>
    <w:qFormat/>
    <w:rsid w:val="00DE6D78"/>
    <w:pPr>
      <w:spacing w:after="0" w:line="360" w:lineRule="auto"/>
    </w:pPr>
    <w:rPr>
      <w:b/>
      <w:color w:val="404040" w:themeColor="text1" w:themeTint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F58BD-5B36-480D-9BB9-422934DF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衷佳妮</dc:creator>
  <cp:lastModifiedBy>程龙</cp:lastModifiedBy>
  <cp:revision>99</cp:revision>
  <dcterms:created xsi:type="dcterms:W3CDTF">2024-04-29T08:03:00Z</dcterms:created>
  <dcterms:modified xsi:type="dcterms:W3CDTF">2025-02-18T09:10:00Z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