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8150" w14:textId="01CFCE48" w:rsidR="00AF35D6" w:rsidRPr="00E2631F" w:rsidRDefault="00AF35D6" w:rsidP="00AF35D6">
      <w:pPr>
        <w:rPr>
          <w:rFonts w:ascii="宋体" w:hAnsi="宋体"/>
          <w:b/>
          <w:bCs/>
          <w:szCs w:val="24"/>
        </w:rPr>
      </w:pPr>
      <w:r w:rsidRPr="00E2631F">
        <w:rPr>
          <w:rFonts w:ascii="宋体" w:hAnsi="宋体" w:hint="eastAsia"/>
          <w:b/>
          <w:bCs/>
          <w:szCs w:val="24"/>
        </w:rPr>
        <w:t>证券简称：</w:t>
      </w:r>
      <w:r w:rsidR="00816C4E">
        <w:rPr>
          <w:rFonts w:ascii="宋体" w:hAnsi="宋体" w:hint="eastAsia"/>
          <w:b/>
          <w:bCs/>
          <w:szCs w:val="24"/>
        </w:rPr>
        <w:t>东安动力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 xml:space="preserve"> 证券代码：</w:t>
      </w:r>
      <w:r w:rsidR="00816C4E">
        <w:rPr>
          <w:rFonts w:ascii="宋体" w:hAnsi="宋体" w:hint="eastAsia"/>
          <w:b/>
          <w:bCs/>
          <w:szCs w:val="24"/>
        </w:rPr>
        <w:t>600178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 </w:t>
      </w:r>
      <w:r w:rsidRPr="00E2631F">
        <w:rPr>
          <w:rFonts w:ascii="宋体" w:hAnsi="宋体"/>
          <w:b/>
          <w:bCs/>
          <w:szCs w:val="24"/>
        </w:rPr>
        <w:t xml:space="preserve"> 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>编号：202</w:t>
      </w:r>
      <w:r w:rsidR="007F2660">
        <w:rPr>
          <w:rFonts w:ascii="宋体" w:hAnsi="宋体" w:hint="eastAsia"/>
          <w:b/>
          <w:bCs/>
          <w:szCs w:val="24"/>
        </w:rPr>
        <w:t>5</w:t>
      </w:r>
      <w:r w:rsidRPr="00E2631F">
        <w:rPr>
          <w:rFonts w:ascii="宋体" w:hAnsi="宋体" w:hint="eastAsia"/>
          <w:b/>
          <w:bCs/>
          <w:szCs w:val="24"/>
        </w:rPr>
        <w:t>-00</w:t>
      </w:r>
      <w:r w:rsidR="007F2660">
        <w:rPr>
          <w:rFonts w:ascii="宋体" w:hAnsi="宋体" w:hint="eastAsia"/>
          <w:b/>
          <w:bCs/>
          <w:szCs w:val="24"/>
        </w:rPr>
        <w:t>1</w:t>
      </w:r>
    </w:p>
    <w:p w14:paraId="652BE066" w14:textId="77777777" w:rsidR="00AF35D6" w:rsidRPr="000562D4" w:rsidRDefault="00AF35D6" w:rsidP="00DC5E46">
      <w:pPr>
        <w:jc w:val="center"/>
        <w:rPr>
          <w:b/>
          <w:bCs/>
          <w:sz w:val="28"/>
          <w:szCs w:val="28"/>
        </w:rPr>
      </w:pPr>
    </w:p>
    <w:p w14:paraId="4E896900" w14:textId="57C07124" w:rsidR="00DC5E46" w:rsidRPr="00880942" w:rsidRDefault="00816C4E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哈尔滨东安汽车动力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1D3CBC58" w14:textId="00D93577" w:rsidR="00AF35D6" w:rsidRDefault="00DC5E46" w:rsidP="00AF35D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7BD36401" w14:textId="77777777" w:rsidR="00AF35D6" w:rsidRPr="00AF35D6" w:rsidRDefault="00AF35D6" w:rsidP="001E29DD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DC5E46" w:rsidRPr="009F4679" w14:paraId="425DEA75" w14:textId="77777777" w:rsidTr="00F26AF6">
        <w:tc>
          <w:tcPr>
            <w:tcW w:w="2269" w:type="dxa"/>
            <w:vAlign w:val="center"/>
          </w:tcPr>
          <w:p w14:paraId="59CCC54C" w14:textId="6E2B3E95" w:rsidR="009F4679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62" w:type="dxa"/>
          </w:tcPr>
          <w:p w14:paraId="141B7BCD" w14:textId="6BA2DA35" w:rsidR="009F4679" w:rsidRPr="00E2631F" w:rsidRDefault="00816C4E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E2631F">
              <w:rPr>
                <w:rFonts w:ascii="宋体" w:hAnsi="宋体"/>
                <w:szCs w:val="24"/>
              </w:rPr>
              <w:t xml:space="preserve">   </w:t>
            </w:r>
            <w:r w:rsidR="00994579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779EBC96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E2631F">
              <w:rPr>
                <w:rFonts w:ascii="宋体" w:hAnsi="宋体"/>
                <w:szCs w:val="24"/>
              </w:rPr>
              <w:t xml:space="preserve">       </w:t>
            </w:r>
            <w:r w:rsidR="00816C4E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E2631F">
              <w:rPr>
                <w:rFonts w:ascii="宋体" w:hAnsi="宋体"/>
                <w:szCs w:val="24"/>
              </w:rPr>
              <w:t xml:space="preserve">     </w:t>
            </w: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08D1A5CF" w:rsidR="00DC5E46" w:rsidRPr="00E2631F" w:rsidRDefault="001E22B7" w:rsidP="00816C4E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sym w:font="Wingdings 2" w:char="F052"/>
            </w:r>
            <w:r w:rsidR="009F4679" w:rsidRPr="00E2631F">
              <w:rPr>
                <w:rFonts w:ascii="宋体" w:hAnsi="宋体" w:hint="eastAsia"/>
                <w:szCs w:val="24"/>
              </w:rPr>
              <w:t>现场</w:t>
            </w:r>
            <w:r w:rsidR="00816C4E">
              <w:rPr>
                <w:rFonts w:ascii="宋体" w:hAnsi="宋体" w:hint="eastAsia"/>
                <w:szCs w:val="24"/>
              </w:rPr>
              <w:t>调研</w:t>
            </w:r>
            <w:r w:rsidR="003C7805" w:rsidRPr="00E2631F">
              <w:rPr>
                <w:rFonts w:ascii="宋体" w:hAnsi="宋体" w:hint="eastAsia"/>
                <w:szCs w:val="24"/>
              </w:rPr>
              <w:t xml:space="preserve">        </w:t>
            </w: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其他（</w:t>
            </w:r>
            <w:r w:rsidR="00D410B7">
              <w:rPr>
                <w:rFonts w:ascii="宋体" w:hAnsi="宋体" w:hint="eastAsia"/>
                <w:szCs w:val="24"/>
                <w:u w:val="thick"/>
              </w:rPr>
              <w:t>电话会议</w:t>
            </w:r>
            <w:r w:rsidR="009F4679" w:rsidRPr="00E2631F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816C4E" w:rsidRPr="009F4679" w14:paraId="5D973E4C" w14:textId="77777777" w:rsidTr="00F26AF6">
        <w:tc>
          <w:tcPr>
            <w:tcW w:w="2269" w:type="dxa"/>
            <w:vAlign w:val="center"/>
          </w:tcPr>
          <w:p w14:paraId="52D39774" w14:textId="72B0E1D3" w:rsidR="00816C4E" w:rsidRPr="009F4679" w:rsidRDefault="00816C4E" w:rsidP="003E5D1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活动参与人</w:t>
            </w:r>
          </w:p>
        </w:tc>
        <w:tc>
          <w:tcPr>
            <w:tcW w:w="6662" w:type="dxa"/>
          </w:tcPr>
          <w:p w14:paraId="148A9351" w14:textId="77777777" w:rsidR="001E22B7" w:rsidRPr="00D55449" w:rsidRDefault="007F2660" w:rsidP="00D466CC">
            <w:pPr>
              <w:spacing w:line="360" w:lineRule="auto"/>
              <w:rPr>
                <w:rFonts w:ascii="宋体" w:hAnsi="宋体"/>
              </w:rPr>
            </w:pPr>
            <w:r w:rsidRPr="00D55449">
              <w:rPr>
                <w:rFonts w:ascii="宋体" w:hAnsi="宋体" w:cs="宋体" w:hint="eastAsia"/>
              </w:rPr>
              <w:t>鹏华基金 研究员</w:t>
            </w:r>
            <w:r w:rsidRPr="00D55449">
              <w:rPr>
                <w:rFonts w:ascii="宋体" w:hAnsi="宋体" w:hint="eastAsia"/>
              </w:rPr>
              <w:t>林伟强</w:t>
            </w:r>
          </w:p>
          <w:p w14:paraId="644FADD5" w14:textId="77777777" w:rsidR="007F2660" w:rsidRPr="00D55449" w:rsidRDefault="007F2660" w:rsidP="00D466CC">
            <w:pPr>
              <w:spacing w:line="360" w:lineRule="auto"/>
              <w:rPr>
                <w:rFonts w:ascii="宋体" w:hAnsi="宋体"/>
              </w:rPr>
            </w:pPr>
            <w:r w:rsidRPr="00D55449">
              <w:rPr>
                <w:rFonts w:ascii="宋体" w:hAnsi="宋体" w:cs="宋体" w:hint="eastAsia"/>
              </w:rPr>
              <w:t>华夏基金 研究员</w:t>
            </w:r>
            <w:r w:rsidRPr="00D55449">
              <w:rPr>
                <w:rFonts w:ascii="宋体" w:hAnsi="宋体" w:hint="eastAsia"/>
              </w:rPr>
              <w:t>李昭伦</w:t>
            </w:r>
          </w:p>
          <w:p w14:paraId="5FCCC2A2" w14:textId="467D30A9" w:rsidR="007F2660" w:rsidRPr="00D55449" w:rsidRDefault="007F2660" w:rsidP="00D466CC">
            <w:pPr>
              <w:spacing w:line="360" w:lineRule="auto"/>
              <w:rPr>
                <w:rFonts w:ascii="宋体" w:hAnsi="宋体"/>
              </w:rPr>
            </w:pPr>
            <w:r w:rsidRPr="00D55449">
              <w:rPr>
                <w:rFonts w:ascii="宋体" w:hAnsi="宋体" w:cs="宋体" w:hint="eastAsia"/>
              </w:rPr>
              <w:t xml:space="preserve">华泰资产 </w:t>
            </w:r>
            <w:proofErr w:type="gramStart"/>
            <w:r w:rsidRPr="00D55449">
              <w:rPr>
                <w:rFonts w:ascii="宋体" w:hAnsi="宋体" w:cs="宋体" w:hint="eastAsia"/>
              </w:rPr>
              <w:t>研究员</w:t>
            </w:r>
            <w:r w:rsidRPr="00D55449">
              <w:rPr>
                <w:rFonts w:ascii="宋体" w:hAnsi="宋体" w:hint="eastAsia"/>
              </w:rPr>
              <w:t>车育文</w:t>
            </w:r>
            <w:proofErr w:type="gramEnd"/>
          </w:p>
          <w:p w14:paraId="4D539D2A" w14:textId="4E7B89B1" w:rsidR="007F2660" w:rsidRPr="00D55449" w:rsidRDefault="007F2660" w:rsidP="00D466CC">
            <w:pPr>
              <w:spacing w:line="360" w:lineRule="auto"/>
              <w:rPr>
                <w:rFonts w:ascii="宋体" w:hAnsi="宋体"/>
              </w:rPr>
            </w:pPr>
            <w:r w:rsidRPr="00D55449">
              <w:rPr>
                <w:rFonts w:ascii="宋体" w:hAnsi="宋体" w:cs="宋体" w:hint="eastAsia"/>
              </w:rPr>
              <w:t>中邮资产 研究员</w:t>
            </w:r>
            <w:r w:rsidRPr="00D55449">
              <w:rPr>
                <w:rFonts w:ascii="宋体" w:hAnsi="宋体" w:hint="eastAsia"/>
              </w:rPr>
              <w:t>孟东</w:t>
            </w:r>
            <w:proofErr w:type="gramStart"/>
            <w:r w:rsidRPr="00D55449">
              <w:rPr>
                <w:rFonts w:ascii="宋体" w:hAnsi="宋体" w:hint="eastAsia"/>
              </w:rPr>
              <w:t>晖</w:t>
            </w:r>
            <w:proofErr w:type="gramEnd"/>
          </w:p>
          <w:p w14:paraId="1BC125B5" w14:textId="689506AD" w:rsidR="007F2660" w:rsidRPr="00D55449" w:rsidRDefault="007F2660" w:rsidP="00D466CC">
            <w:pPr>
              <w:spacing w:line="360" w:lineRule="auto"/>
              <w:rPr>
                <w:rFonts w:ascii="宋体" w:hAnsi="宋体"/>
              </w:rPr>
            </w:pPr>
            <w:r w:rsidRPr="00D55449">
              <w:rPr>
                <w:rFonts w:ascii="宋体" w:hAnsi="宋体" w:cs="宋体" w:hint="eastAsia"/>
              </w:rPr>
              <w:t>华商基金 研究员</w:t>
            </w:r>
            <w:r w:rsidRPr="00D55449">
              <w:rPr>
                <w:rFonts w:ascii="宋体" w:hAnsi="宋体" w:hint="eastAsia"/>
              </w:rPr>
              <w:t>张狄龙</w:t>
            </w:r>
          </w:p>
          <w:p w14:paraId="5BD0553D" w14:textId="26CCED4C" w:rsidR="007F2660" w:rsidRPr="00D55449" w:rsidRDefault="007F2660" w:rsidP="00D466CC">
            <w:pPr>
              <w:spacing w:line="360" w:lineRule="auto"/>
              <w:rPr>
                <w:rFonts w:ascii="宋体" w:hAnsi="宋体"/>
              </w:rPr>
            </w:pPr>
            <w:r w:rsidRPr="00D55449">
              <w:rPr>
                <w:rFonts w:ascii="宋体" w:hAnsi="宋体" w:cs="宋体" w:hint="eastAsia"/>
              </w:rPr>
              <w:t>人保养老 研究员</w:t>
            </w:r>
            <w:r w:rsidRPr="00D55449">
              <w:rPr>
                <w:rFonts w:ascii="宋体" w:hAnsi="宋体" w:hint="eastAsia"/>
              </w:rPr>
              <w:t>黄</w:t>
            </w:r>
            <w:proofErr w:type="gramStart"/>
            <w:r w:rsidRPr="00D55449">
              <w:rPr>
                <w:rFonts w:ascii="宋体" w:hAnsi="宋体" w:hint="eastAsia"/>
              </w:rPr>
              <w:t>一</w:t>
            </w:r>
            <w:proofErr w:type="gramEnd"/>
            <w:r w:rsidRPr="00D55449">
              <w:rPr>
                <w:rFonts w:ascii="宋体" w:hAnsi="宋体" w:hint="eastAsia"/>
              </w:rPr>
              <w:t>凡</w:t>
            </w:r>
          </w:p>
          <w:p w14:paraId="6262DFBF" w14:textId="5884A711" w:rsidR="007F2660" w:rsidRPr="00D55449" w:rsidRDefault="007F2660" w:rsidP="00D466CC">
            <w:pPr>
              <w:spacing w:line="360" w:lineRule="auto"/>
              <w:rPr>
                <w:rFonts w:ascii="宋体" w:hAnsi="宋体"/>
              </w:rPr>
            </w:pPr>
            <w:r w:rsidRPr="00D55449">
              <w:rPr>
                <w:rFonts w:ascii="宋体" w:hAnsi="宋体" w:cs="宋体" w:hint="eastAsia"/>
              </w:rPr>
              <w:t>银华基金 研究员</w:t>
            </w:r>
            <w:r w:rsidRPr="00D55449">
              <w:rPr>
                <w:rFonts w:ascii="宋体" w:hAnsi="宋体" w:hint="eastAsia"/>
              </w:rPr>
              <w:t>张一诺</w:t>
            </w:r>
          </w:p>
          <w:p w14:paraId="062E9362" w14:textId="7BC6251F" w:rsidR="007F2660" w:rsidRPr="00D55449" w:rsidRDefault="007F2660" w:rsidP="00D466CC">
            <w:pPr>
              <w:spacing w:line="360" w:lineRule="auto"/>
              <w:rPr>
                <w:rFonts w:ascii="宋体" w:hAnsi="宋体"/>
              </w:rPr>
            </w:pPr>
            <w:r w:rsidRPr="00D55449">
              <w:rPr>
                <w:rFonts w:ascii="宋体" w:hAnsi="宋体" w:cs="宋体" w:hint="eastAsia"/>
              </w:rPr>
              <w:t>中信</w:t>
            </w:r>
            <w:proofErr w:type="gramStart"/>
            <w:r w:rsidRPr="00D55449">
              <w:rPr>
                <w:rFonts w:ascii="宋体" w:hAnsi="宋体" w:cs="宋体" w:hint="eastAsia"/>
              </w:rPr>
              <w:t>建投基金</w:t>
            </w:r>
            <w:proofErr w:type="gramEnd"/>
            <w:r w:rsidRPr="00D55449">
              <w:rPr>
                <w:rFonts w:ascii="宋体" w:hAnsi="宋体" w:cs="宋体" w:hint="eastAsia"/>
              </w:rPr>
              <w:t xml:space="preserve"> 基金经理</w:t>
            </w:r>
            <w:r w:rsidRPr="00D55449">
              <w:rPr>
                <w:rFonts w:ascii="宋体" w:hAnsi="宋体" w:hint="eastAsia"/>
              </w:rPr>
              <w:t>冯天成</w:t>
            </w:r>
          </w:p>
          <w:p w14:paraId="43D8C6C8" w14:textId="7D2904CD" w:rsidR="007F2660" w:rsidRPr="00D55449" w:rsidRDefault="007F2660" w:rsidP="00D466CC">
            <w:pPr>
              <w:spacing w:line="360" w:lineRule="auto"/>
              <w:rPr>
                <w:rFonts w:ascii="宋体" w:hAnsi="宋体"/>
              </w:rPr>
            </w:pPr>
            <w:r w:rsidRPr="00D55449">
              <w:rPr>
                <w:rFonts w:ascii="宋体" w:hAnsi="宋体" w:cs="宋体" w:hint="eastAsia"/>
              </w:rPr>
              <w:t>中信</w:t>
            </w:r>
            <w:proofErr w:type="gramStart"/>
            <w:r w:rsidRPr="00D55449">
              <w:rPr>
                <w:rFonts w:ascii="宋体" w:hAnsi="宋体" w:cs="宋体" w:hint="eastAsia"/>
              </w:rPr>
              <w:t>建投基金</w:t>
            </w:r>
            <w:proofErr w:type="gramEnd"/>
            <w:r w:rsidRPr="00D55449">
              <w:rPr>
                <w:rFonts w:ascii="宋体" w:hAnsi="宋体" w:cs="宋体" w:hint="eastAsia"/>
              </w:rPr>
              <w:t xml:space="preserve"> 研究员</w:t>
            </w:r>
            <w:r w:rsidRPr="00D55449">
              <w:rPr>
                <w:rFonts w:ascii="宋体" w:hAnsi="宋体" w:hint="eastAsia"/>
              </w:rPr>
              <w:t>钱博文、顾辛迪</w:t>
            </w:r>
          </w:p>
          <w:p w14:paraId="3B0F34D4" w14:textId="77777777" w:rsidR="007F2660" w:rsidRPr="00D55449" w:rsidRDefault="007F2660" w:rsidP="00D466CC">
            <w:pPr>
              <w:spacing w:line="360" w:lineRule="auto"/>
              <w:rPr>
                <w:rFonts w:ascii="宋体" w:hAnsi="宋体"/>
              </w:rPr>
            </w:pPr>
            <w:r w:rsidRPr="00D55449">
              <w:rPr>
                <w:rFonts w:ascii="宋体" w:hAnsi="宋体" w:cs="宋体" w:hint="eastAsia"/>
              </w:rPr>
              <w:t>中</w:t>
            </w:r>
            <w:proofErr w:type="gramStart"/>
            <w:r w:rsidRPr="00D55449">
              <w:rPr>
                <w:rFonts w:ascii="宋体" w:hAnsi="宋体" w:cs="宋体" w:hint="eastAsia"/>
              </w:rPr>
              <w:t>信建投证券</w:t>
            </w:r>
            <w:proofErr w:type="gramEnd"/>
            <w:r w:rsidRPr="00D55449">
              <w:rPr>
                <w:rFonts w:ascii="宋体" w:hAnsi="宋体" w:cs="宋体" w:hint="eastAsia"/>
              </w:rPr>
              <w:t xml:space="preserve"> 联席首席分析师</w:t>
            </w:r>
            <w:r w:rsidRPr="00D55449">
              <w:rPr>
                <w:rFonts w:ascii="宋体" w:hAnsi="宋体" w:hint="eastAsia"/>
              </w:rPr>
              <w:t>陶亦然、分析师胡天</w:t>
            </w:r>
            <w:proofErr w:type="gramStart"/>
            <w:r w:rsidRPr="00D55449">
              <w:rPr>
                <w:rFonts w:ascii="宋体" w:hAnsi="宋体" w:hint="eastAsia"/>
              </w:rPr>
              <w:t>贶</w:t>
            </w:r>
            <w:proofErr w:type="gramEnd"/>
          </w:p>
          <w:p w14:paraId="1A6631F5" w14:textId="07FFD02D" w:rsidR="007F2660" w:rsidRPr="00D55449" w:rsidRDefault="00D55449" w:rsidP="00D466CC">
            <w:pPr>
              <w:spacing w:line="360" w:lineRule="auto"/>
              <w:rPr>
                <w:rFonts w:ascii="宋体" w:hAnsi="宋体"/>
                <w:szCs w:val="24"/>
              </w:rPr>
            </w:pPr>
            <w:r w:rsidRPr="00D55449">
              <w:rPr>
                <w:rFonts w:ascii="宋体" w:hAnsi="宋体" w:cs="宋体" w:hint="eastAsia"/>
              </w:rPr>
              <w:t>平安证券 首席分析师</w:t>
            </w:r>
            <w:r w:rsidRPr="00D55449">
              <w:rPr>
                <w:rFonts w:ascii="宋体" w:hAnsi="宋体"/>
              </w:rPr>
              <w:t>王德安、行业分析师王跟海</w:t>
            </w:r>
          </w:p>
        </w:tc>
      </w:tr>
      <w:tr w:rsidR="003C7805" w:rsidRPr="009F4679" w14:paraId="51645570" w14:textId="77777777" w:rsidTr="00F26AF6">
        <w:trPr>
          <w:trHeight w:val="613"/>
        </w:trPr>
        <w:tc>
          <w:tcPr>
            <w:tcW w:w="2269" w:type="dxa"/>
            <w:vAlign w:val="center"/>
          </w:tcPr>
          <w:p w14:paraId="4F96A5A3" w14:textId="3D379DEE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05CAE0CA" w14:textId="77777777" w:rsidR="007F2660" w:rsidRPr="00D55449" w:rsidRDefault="007F2660" w:rsidP="00D410B7">
            <w:pPr>
              <w:rPr>
                <w:rFonts w:ascii="宋体" w:hAnsi="宋体"/>
              </w:rPr>
            </w:pPr>
            <w:r w:rsidRPr="00D55449">
              <w:rPr>
                <w:rFonts w:ascii="宋体" w:hAnsi="宋体" w:hint="eastAsia"/>
              </w:rPr>
              <w:t>2025年</w:t>
            </w:r>
            <w:r w:rsidRPr="00D55449">
              <w:rPr>
                <w:rFonts w:ascii="宋体" w:hAnsi="宋体"/>
              </w:rPr>
              <w:t xml:space="preserve"> </w:t>
            </w:r>
            <w:r w:rsidRPr="00D55449">
              <w:rPr>
                <w:rFonts w:ascii="宋体" w:hAnsi="宋体" w:hint="eastAsia"/>
              </w:rPr>
              <w:t>1月10日</w:t>
            </w:r>
            <w:r w:rsidRPr="00D55449">
              <w:rPr>
                <w:rFonts w:ascii="宋体" w:hAnsi="宋体"/>
              </w:rPr>
              <w:t xml:space="preserve"> </w:t>
            </w:r>
            <w:r w:rsidRPr="00D55449">
              <w:rPr>
                <w:rFonts w:ascii="宋体" w:hAnsi="宋体" w:hint="eastAsia"/>
              </w:rPr>
              <w:t>9：30</w:t>
            </w:r>
            <w:r w:rsidRPr="00D55449">
              <w:rPr>
                <w:rFonts w:ascii="宋体" w:hAnsi="宋体"/>
              </w:rPr>
              <w:t xml:space="preserve"> </w:t>
            </w:r>
            <w:r w:rsidRPr="00D55449">
              <w:rPr>
                <w:rFonts w:ascii="宋体" w:hAnsi="宋体" w:hint="eastAsia"/>
              </w:rPr>
              <w:t>时</w:t>
            </w:r>
          </w:p>
          <w:p w14:paraId="615D3FC5" w14:textId="531E5244" w:rsidR="00D55449" w:rsidRPr="00D55449" w:rsidRDefault="00D55449" w:rsidP="00D410B7">
            <w:pPr>
              <w:rPr>
                <w:rFonts w:ascii="宋体" w:hAnsi="宋体"/>
                <w:szCs w:val="24"/>
              </w:rPr>
            </w:pPr>
            <w:r w:rsidRPr="00D55449">
              <w:rPr>
                <w:rFonts w:ascii="宋体" w:hAnsi="宋体" w:hint="eastAsia"/>
              </w:rPr>
              <w:t>2025年</w:t>
            </w:r>
            <w:r w:rsidRPr="00D55449">
              <w:rPr>
                <w:rFonts w:ascii="宋体" w:hAnsi="宋体"/>
              </w:rPr>
              <w:t xml:space="preserve"> </w:t>
            </w:r>
            <w:r w:rsidRPr="00D55449">
              <w:rPr>
                <w:rFonts w:ascii="宋体" w:hAnsi="宋体" w:hint="eastAsia"/>
              </w:rPr>
              <w:t>2月19日</w:t>
            </w:r>
            <w:r w:rsidRPr="00D55449">
              <w:rPr>
                <w:rFonts w:ascii="宋体" w:hAnsi="宋体"/>
              </w:rPr>
              <w:t xml:space="preserve"> </w:t>
            </w:r>
            <w:r w:rsidRPr="00D55449">
              <w:rPr>
                <w:rFonts w:ascii="宋体" w:hAnsi="宋体" w:hint="eastAsia"/>
              </w:rPr>
              <w:t>9：30</w:t>
            </w:r>
            <w:r w:rsidRPr="00D55449">
              <w:rPr>
                <w:rFonts w:ascii="宋体" w:hAnsi="宋体"/>
              </w:rPr>
              <w:t xml:space="preserve"> </w:t>
            </w:r>
            <w:r w:rsidRPr="00D55449">
              <w:rPr>
                <w:rFonts w:ascii="宋体" w:hAnsi="宋体" w:hint="eastAsia"/>
              </w:rPr>
              <w:t>时</w:t>
            </w:r>
          </w:p>
        </w:tc>
      </w:tr>
      <w:tr w:rsidR="003C7805" w:rsidRPr="009F4679" w14:paraId="15E4FF35" w14:textId="77777777" w:rsidTr="00F26AF6">
        <w:trPr>
          <w:trHeight w:val="668"/>
        </w:trPr>
        <w:tc>
          <w:tcPr>
            <w:tcW w:w="2269" w:type="dxa"/>
            <w:vAlign w:val="center"/>
          </w:tcPr>
          <w:p w14:paraId="3124768F" w14:textId="1FBA5EC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5EE51860" w14:textId="5CB4E82D" w:rsidR="003C7805" w:rsidRPr="00E2631F" w:rsidRDefault="001E22B7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现场会议</w:t>
            </w:r>
          </w:p>
        </w:tc>
      </w:tr>
      <w:tr w:rsidR="003C7805" w:rsidRPr="009F4679" w14:paraId="3765D790" w14:textId="77777777" w:rsidTr="00F26AF6">
        <w:trPr>
          <w:trHeight w:val="989"/>
        </w:trPr>
        <w:tc>
          <w:tcPr>
            <w:tcW w:w="2269" w:type="dxa"/>
            <w:vAlign w:val="center"/>
          </w:tcPr>
          <w:p w14:paraId="0BE2A0E8" w14:textId="023B749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662" w:type="dxa"/>
            <w:vAlign w:val="center"/>
          </w:tcPr>
          <w:p w14:paraId="204A56E4" w14:textId="77777777" w:rsidR="007F2660" w:rsidRDefault="007F2660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总会计师  </w:t>
            </w:r>
            <w:proofErr w:type="gramStart"/>
            <w:r>
              <w:rPr>
                <w:rFonts w:ascii="宋体" w:hAnsi="宋体" w:hint="eastAsia"/>
                <w:szCs w:val="24"/>
              </w:rPr>
              <w:t>王向坤先生</w:t>
            </w:r>
            <w:proofErr w:type="gramEnd"/>
          </w:p>
          <w:p w14:paraId="054EB441" w14:textId="5EF42BBD" w:rsidR="00C1524A" w:rsidRPr="00E2631F" w:rsidRDefault="00816C4E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董事会秘书  王江华先生</w:t>
            </w:r>
          </w:p>
        </w:tc>
      </w:tr>
      <w:tr w:rsidR="003C7805" w:rsidRPr="009F4679" w14:paraId="1C6FB3BE" w14:textId="77777777" w:rsidTr="00F26AF6">
        <w:tc>
          <w:tcPr>
            <w:tcW w:w="2269" w:type="dxa"/>
            <w:vAlign w:val="center"/>
          </w:tcPr>
          <w:p w14:paraId="590B80C2" w14:textId="3890A50C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62" w:type="dxa"/>
            <w:vAlign w:val="center"/>
          </w:tcPr>
          <w:p w14:paraId="051C6AEF" w14:textId="77777777" w:rsidR="007F2660" w:rsidRDefault="007F2660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bookmarkStart w:id="0" w:name="OLE_LINK6"/>
            <w:bookmarkStart w:id="1" w:name="OLE_LINK7"/>
            <w:r w:rsidRPr="009F1247">
              <w:rPr>
                <w:rFonts w:hint="eastAsia"/>
              </w:rPr>
              <w:t>1.</w:t>
            </w:r>
            <w:bookmarkStart w:id="2" w:name="OLE_LINK46"/>
            <w:bookmarkStart w:id="3" w:name="OLE_LINK47"/>
            <w:r>
              <w:rPr>
                <w:rFonts w:hint="eastAsia"/>
              </w:rPr>
              <w:t>公司产品及市场。</w:t>
            </w:r>
          </w:p>
          <w:p w14:paraId="07C52045" w14:textId="77777777" w:rsidR="00067D9F" w:rsidRDefault="00067D9F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 w:rsidRPr="00391979">
              <w:rPr>
                <w:rFonts w:hint="eastAsia"/>
              </w:rPr>
              <w:t>公司拥有自然吸气、增压直喷和新能源增程动力三大发动机产品平台以及手动变速器、自动变速器和DHT三大变速器产品平台，致力于为高端乘用车、轻型和中型商用车、新能源汽车等提供发动机、变速器及动力总成一体化解决方案。</w:t>
            </w:r>
          </w:p>
          <w:p w14:paraId="43CD3F0A" w14:textId="30739CE8" w:rsidR="007F2660" w:rsidRDefault="007F2660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2．公司客户。</w:t>
            </w:r>
          </w:p>
          <w:p w14:paraId="563D33BB" w14:textId="34D0C406" w:rsidR="007F2660" w:rsidRDefault="00067D9F" w:rsidP="007F266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lastRenderedPageBreak/>
              <w:t>公司主要客户为长安汽车、福田汽车、东风股份、江淮汽车、长安跨越、东风</w:t>
            </w:r>
            <w:proofErr w:type="gramStart"/>
            <w:r>
              <w:rPr>
                <w:rFonts w:hint="eastAsia"/>
              </w:rPr>
              <w:t>岚</w:t>
            </w:r>
            <w:proofErr w:type="gramEnd"/>
            <w:r>
              <w:rPr>
                <w:rFonts w:hint="eastAsia"/>
              </w:rPr>
              <w:t>图等</w:t>
            </w:r>
            <w:r w:rsidR="007F2660">
              <w:rPr>
                <w:rFonts w:ascii="宋体" w:hAnsi="宋体" w:cs="宋体" w:hint="eastAsia"/>
                <w:kern w:val="0"/>
              </w:rPr>
              <w:t>。</w:t>
            </w:r>
          </w:p>
          <w:p w14:paraId="04F66AD3" w14:textId="77777777" w:rsidR="007F2660" w:rsidRDefault="007F2660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3.公司产能。</w:t>
            </w:r>
          </w:p>
          <w:p w14:paraId="7C6CC49D" w14:textId="77DE7BDD" w:rsidR="007F2660" w:rsidRDefault="00837A9A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2023年度，</w:t>
            </w:r>
            <w:r w:rsidR="007F2660">
              <w:rPr>
                <w:rFonts w:hint="eastAsia"/>
              </w:rPr>
              <w:t>公司设计产能发动机为32万台，变速器为42万台，</w:t>
            </w:r>
            <w:r>
              <w:rPr>
                <w:rFonts w:hint="eastAsia"/>
              </w:rPr>
              <w:t>部分生产线产能不足</w:t>
            </w:r>
            <w:r w:rsidR="007F2660">
              <w:rPr>
                <w:rFonts w:hint="eastAsia"/>
              </w:rPr>
              <w:t>可以通过调整班次、加班加点等方式提高产能</w:t>
            </w:r>
            <w:r>
              <w:rPr>
                <w:rFonts w:hint="eastAsia"/>
              </w:rPr>
              <w:t>，满足市场需求</w:t>
            </w:r>
            <w:r w:rsidR="007F2660">
              <w:rPr>
                <w:rFonts w:hint="eastAsia"/>
              </w:rPr>
              <w:t>。</w:t>
            </w:r>
            <w:r w:rsidR="00694060">
              <w:rPr>
                <w:rFonts w:hint="eastAsia"/>
              </w:rPr>
              <w:t>后续，公司根据市场需求布局产能。</w:t>
            </w:r>
          </w:p>
          <w:p w14:paraId="73BFC26E" w14:textId="4916C815" w:rsidR="007F2660" w:rsidRDefault="007F2660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4.公司</w:t>
            </w:r>
            <w:r w:rsidR="00F80638">
              <w:rPr>
                <w:rFonts w:hint="eastAsia"/>
              </w:rPr>
              <w:t>产品</w:t>
            </w:r>
            <w:r>
              <w:rPr>
                <w:rFonts w:hint="eastAsia"/>
              </w:rPr>
              <w:t>产销量。</w:t>
            </w:r>
          </w:p>
          <w:p w14:paraId="1E92D87E" w14:textId="0B3E766D" w:rsidR="007F2660" w:rsidRDefault="007F2660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2024年，公司产销发动机36万台，变速器12万台。2025年，公司</w:t>
            </w:r>
            <w:r w:rsidR="00F80638">
              <w:rPr>
                <w:rFonts w:hint="eastAsia"/>
              </w:rPr>
              <w:t>结合行业发展趋势及客户需求，</w:t>
            </w:r>
            <w:r>
              <w:rPr>
                <w:rFonts w:hint="eastAsia"/>
              </w:rPr>
              <w:t>预计产销量会有一定幅度的增长。</w:t>
            </w:r>
            <w:r w:rsidR="00837A9A">
              <w:rPr>
                <w:rFonts w:hint="eastAsia"/>
              </w:rPr>
              <w:t>1月份，整机</w:t>
            </w:r>
            <w:r w:rsidR="00624F81">
              <w:rPr>
                <w:rFonts w:hint="eastAsia"/>
              </w:rPr>
              <w:t>产销量均较去年同期有较大幅度提升。</w:t>
            </w:r>
          </w:p>
          <w:p w14:paraId="02882E39" w14:textId="77777777" w:rsidR="007F2660" w:rsidRDefault="007F2660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5.公司市场开拓方面。</w:t>
            </w:r>
          </w:p>
          <w:p w14:paraId="3D61E905" w14:textId="723DFF3F" w:rsidR="007F2660" w:rsidRPr="00F53687" w:rsidRDefault="007F2660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公司是国内最早进行</w:t>
            </w:r>
            <w:proofErr w:type="gramStart"/>
            <w:r>
              <w:rPr>
                <w:rFonts w:hint="eastAsia"/>
              </w:rPr>
              <w:t>增程器批产</w:t>
            </w:r>
            <w:proofErr w:type="gramEnd"/>
            <w:r>
              <w:rPr>
                <w:rFonts w:hint="eastAsia"/>
              </w:rPr>
              <w:t>的企业，近年来，公司不断加大新品开发和市场开拓力度，了解到投资者关注度的提升，公司每个季度都刊登了签署定点协议的公告，公司目前正在与超过90%的造车新势力均有洽谈，2024年全年立项67项</w:t>
            </w:r>
            <w:r w:rsidRPr="00F53687">
              <w:t>。</w:t>
            </w:r>
          </w:p>
          <w:p w14:paraId="70353404" w14:textId="77777777" w:rsidR="007F2660" w:rsidRDefault="007F2660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6.公司生产基地介绍。</w:t>
            </w:r>
          </w:p>
          <w:p w14:paraId="44196E12" w14:textId="471D6ECC" w:rsidR="007F2660" w:rsidRDefault="007F2660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公司现有生产基地在哈尔滨，目前还没有在外地投资建厂的计划，公司的产品，均是在哈尔滨生产，运至全国各地</w:t>
            </w:r>
            <w:r w:rsidR="00624F81">
              <w:rPr>
                <w:rFonts w:hint="eastAsia"/>
              </w:rPr>
              <w:t>及海外</w:t>
            </w:r>
            <w:r>
              <w:rPr>
                <w:rFonts w:hint="eastAsia"/>
              </w:rPr>
              <w:t>。</w:t>
            </w:r>
          </w:p>
          <w:p w14:paraId="1EA082AE" w14:textId="77777777" w:rsidR="007F2660" w:rsidRDefault="007F2660" w:rsidP="007F2660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7.公司股权激励计划情况。</w:t>
            </w:r>
          </w:p>
          <w:p w14:paraId="0EC21465" w14:textId="747C5845" w:rsidR="007F2660" w:rsidRDefault="007F2660" w:rsidP="007F266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kern w:val="0"/>
              </w:rPr>
            </w:pPr>
            <w:bookmarkStart w:id="4" w:name="OLE_LINK61"/>
            <w:bookmarkStart w:id="5" w:name="OLE_LINK62"/>
            <w:r>
              <w:rPr>
                <w:rFonts w:ascii="宋体" w:hAnsi="宋体" w:cs="宋体" w:hint="eastAsia"/>
                <w:kern w:val="0"/>
              </w:rPr>
              <w:t>2022年，公司开展了一次股权激励计划，主要是为了更好激励员工，涉及</w:t>
            </w:r>
            <w:r w:rsidR="00F80638">
              <w:rPr>
                <w:rFonts w:ascii="宋体" w:hAnsi="宋体" w:cs="宋体" w:hint="eastAsia"/>
                <w:kern w:val="0"/>
              </w:rPr>
              <w:t>管理层</w:t>
            </w:r>
            <w:r>
              <w:rPr>
                <w:rFonts w:ascii="宋体" w:hAnsi="宋体" w:cs="宋体" w:hint="eastAsia"/>
                <w:kern w:val="0"/>
              </w:rPr>
              <w:t>、中层领导及业务骨干人员243人，激励股份数量参照</w:t>
            </w:r>
            <w:r w:rsidR="00F80638">
              <w:rPr>
                <w:rFonts w:ascii="宋体" w:hAnsi="宋体" w:cs="宋体" w:hint="eastAsia"/>
                <w:kern w:val="0"/>
              </w:rPr>
              <w:t>对应岗位</w:t>
            </w:r>
            <w:r>
              <w:rPr>
                <w:rFonts w:ascii="宋体" w:hAnsi="宋体" w:cs="宋体" w:hint="eastAsia"/>
                <w:kern w:val="0"/>
              </w:rPr>
              <w:t>薪酬水平测算，考核期为2022-2024年，第一个考核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期业绩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达标，第二个考核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期业绩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未达标。</w:t>
            </w:r>
            <w:r w:rsidR="00624F81">
              <w:rPr>
                <w:rFonts w:ascii="宋体" w:hAnsi="宋体" w:cs="宋体" w:hint="eastAsia"/>
                <w:kern w:val="0"/>
              </w:rPr>
              <w:t>2024年为第三个考核期</w:t>
            </w:r>
            <w:r w:rsidRPr="00391979">
              <w:rPr>
                <w:rFonts w:ascii="宋体" w:hAnsi="宋体" w:cs="宋体" w:hint="eastAsia"/>
                <w:kern w:val="0"/>
              </w:rPr>
              <w:t>。</w:t>
            </w:r>
            <w:bookmarkEnd w:id="4"/>
            <w:bookmarkEnd w:id="5"/>
          </w:p>
          <w:p w14:paraId="64F7245D" w14:textId="0A4269C6" w:rsidR="007F2660" w:rsidRDefault="007F2660" w:rsidP="007F266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8.公司毛利率。</w:t>
            </w:r>
          </w:p>
          <w:p w14:paraId="2E35AF4D" w14:textId="77777777" w:rsidR="00F80638" w:rsidRDefault="007F2660" w:rsidP="007F266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公司毛利率较低主要是基于公司所处汽车行业内卷严重，</w:t>
            </w:r>
            <w:r w:rsidR="00F80638">
              <w:rPr>
                <w:rFonts w:ascii="宋体" w:hAnsi="宋体" w:cs="宋体" w:hint="eastAsia"/>
                <w:kern w:val="0"/>
              </w:rPr>
              <w:t>另外，新准则的变化，对公司账务处理有一定影响，也会影响成本，进而影响毛利率。</w:t>
            </w:r>
          </w:p>
          <w:p w14:paraId="783AF06E" w14:textId="2D42CB64" w:rsidR="007F2660" w:rsidRDefault="00F80638" w:rsidP="007F266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公司将通过</w:t>
            </w:r>
            <w:r w:rsidR="007F2660">
              <w:rPr>
                <w:rFonts w:ascii="宋体" w:hAnsi="宋体" w:cs="宋体" w:hint="eastAsia"/>
                <w:kern w:val="0"/>
              </w:rPr>
              <w:t>内部挖潜、与供应</w:t>
            </w:r>
            <w:proofErr w:type="gramStart"/>
            <w:r w:rsidR="007F2660">
              <w:rPr>
                <w:rFonts w:ascii="宋体" w:hAnsi="宋体" w:cs="宋体" w:hint="eastAsia"/>
                <w:kern w:val="0"/>
              </w:rPr>
              <w:t>商谈判</w:t>
            </w:r>
            <w:proofErr w:type="gramEnd"/>
            <w:r w:rsidR="007F2660">
              <w:rPr>
                <w:rFonts w:ascii="宋体" w:hAnsi="宋体" w:cs="宋体" w:hint="eastAsia"/>
                <w:kern w:val="0"/>
              </w:rPr>
              <w:t>等途径，降低成本</w:t>
            </w:r>
            <w:r>
              <w:rPr>
                <w:rFonts w:ascii="宋体" w:hAnsi="宋体" w:cs="宋体" w:hint="eastAsia"/>
                <w:kern w:val="0"/>
              </w:rPr>
              <w:t>，</w:t>
            </w:r>
            <w:r>
              <w:rPr>
                <w:rFonts w:ascii="宋体" w:hAnsi="宋体" w:cs="宋体" w:hint="eastAsia"/>
                <w:kern w:val="0"/>
              </w:rPr>
              <w:lastRenderedPageBreak/>
              <w:t>改善毛利率</w:t>
            </w:r>
            <w:r w:rsidR="007F2660">
              <w:rPr>
                <w:rFonts w:ascii="宋体" w:hAnsi="宋体" w:cs="宋体" w:hint="eastAsia"/>
                <w:kern w:val="0"/>
              </w:rPr>
              <w:t>。</w:t>
            </w:r>
            <w:r>
              <w:rPr>
                <w:rFonts w:ascii="宋体" w:hAnsi="宋体" w:cs="宋体" w:hint="eastAsia"/>
                <w:kern w:val="0"/>
              </w:rPr>
              <w:t>同时，发动机行业属于重资产行业，规模效应明显</w:t>
            </w:r>
            <w:r w:rsidR="00694060">
              <w:rPr>
                <w:rFonts w:ascii="宋体" w:hAnsi="宋体" w:cs="宋体" w:hint="eastAsia"/>
                <w:kern w:val="0"/>
              </w:rPr>
              <w:t>，</w:t>
            </w:r>
            <w:r>
              <w:rPr>
                <w:rFonts w:ascii="宋体" w:hAnsi="宋体" w:cs="宋体" w:hint="eastAsia"/>
                <w:kern w:val="0"/>
              </w:rPr>
              <w:t>随着销量的提升，毛利率也会有所改善。</w:t>
            </w:r>
          </w:p>
          <w:bookmarkEnd w:id="0"/>
          <w:bookmarkEnd w:id="1"/>
          <w:bookmarkEnd w:id="2"/>
          <w:bookmarkEnd w:id="3"/>
          <w:p w14:paraId="04A0E2A8" w14:textId="22189EEB" w:rsidR="00067D9F" w:rsidRDefault="00624F81" w:rsidP="00067D9F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9</w:t>
            </w:r>
            <w:r w:rsidR="00067D9F">
              <w:rPr>
                <w:rFonts w:hint="eastAsia"/>
              </w:rPr>
              <w:t>.公司未来经营目标</w:t>
            </w:r>
          </w:p>
          <w:p w14:paraId="2B23E95A" w14:textId="0E60E80A" w:rsidR="00067D9F" w:rsidRDefault="00F80638" w:rsidP="00067D9F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公司业务未来有三大部分，一是新能源市场（</w:t>
            </w:r>
            <w:proofErr w:type="gramStart"/>
            <w:r>
              <w:rPr>
                <w:rFonts w:hint="eastAsia"/>
              </w:rPr>
              <w:t>增程及</w:t>
            </w:r>
            <w:proofErr w:type="gramEnd"/>
            <w:r>
              <w:rPr>
                <w:rFonts w:hint="eastAsia"/>
              </w:rPr>
              <w:t>DHT），二是传统动力产品市场，三是海外市场。</w:t>
            </w:r>
            <w:r w:rsidR="00067D9F">
              <w:rPr>
                <w:rFonts w:hint="eastAsia"/>
              </w:rPr>
              <w:t>公司挑战到2026</w:t>
            </w:r>
            <w:r w:rsidR="00694060">
              <w:rPr>
                <w:rFonts w:hint="eastAsia"/>
              </w:rPr>
              <w:t>年</w:t>
            </w:r>
            <w:r w:rsidR="00067D9F">
              <w:rPr>
                <w:rFonts w:hint="eastAsia"/>
              </w:rPr>
              <w:t>产销整机百万台，2027年营业收入百亿元。</w:t>
            </w:r>
          </w:p>
          <w:p w14:paraId="1BBBDC84" w14:textId="6D6DB971" w:rsidR="00067D9F" w:rsidRDefault="00067D9F" w:rsidP="00067D9F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1</w:t>
            </w:r>
            <w:r w:rsidR="00624F81">
              <w:rPr>
                <w:rFonts w:hint="eastAsia"/>
              </w:rPr>
              <w:t>0</w:t>
            </w:r>
            <w:r>
              <w:rPr>
                <w:rFonts w:hint="eastAsia"/>
              </w:rPr>
              <w:t>.关于集团公司重组对公司的影响</w:t>
            </w:r>
          </w:p>
          <w:p w14:paraId="11077DFC" w14:textId="113DE3C8" w:rsidR="00067D9F" w:rsidRDefault="00067D9F" w:rsidP="00067D9F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公司控股股东变更，属于国资委的安排，目前尚未有进一步的消息。</w:t>
            </w:r>
          </w:p>
          <w:p w14:paraId="6778F1B4" w14:textId="5537FC51" w:rsidR="00067D9F" w:rsidRDefault="00067D9F" w:rsidP="00067D9F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1</w:t>
            </w:r>
            <w:r w:rsidR="00624F81">
              <w:rPr>
                <w:rFonts w:hint="eastAsia"/>
              </w:rPr>
              <w:t>1</w:t>
            </w:r>
            <w:r>
              <w:rPr>
                <w:rFonts w:hint="eastAsia"/>
              </w:rPr>
              <w:t>.公司与长安汽车合作情况</w:t>
            </w:r>
          </w:p>
          <w:p w14:paraId="25DD7955" w14:textId="77777777" w:rsidR="00067D9F" w:rsidRDefault="00067D9F" w:rsidP="00067D9F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长安汽车为公司主</w:t>
            </w:r>
            <w:bookmarkStart w:id="6" w:name="_GoBack"/>
            <w:bookmarkEnd w:id="6"/>
            <w:r>
              <w:rPr>
                <w:rFonts w:hint="eastAsia"/>
              </w:rPr>
              <w:t>要客户，向长安汽车乘用车业务供应蓝鲸2.0T系列发动机，</w:t>
            </w:r>
            <w:proofErr w:type="gramStart"/>
            <w:r>
              <w:rPr>
                <w:rFonts w:hint="eastAsia"/>
              </w:rPr>
              <w:t>商车业务</w:t>
            </w:r>
            <w:proofErr w:type="gramEnd"/>
            <w:r>
              <w:rPr>
                <w:rFonts w:hint="eastAsia"/>
              </w:rPr>
              <w:t>主要是向长安</w:t>
            </w:r>
            <w:proofErr w:type="gramStart"/>
            <w:r>
              <w:rPr>
                <w:rFonts w:hint="eastAsia"/>
              </w:rPr>
              <w:t>凯程供应</w:t>
            </w:r>
            <w:proofErr w:type="gramEnd"/>
            <w:r>
              <w:rPr>
                <w:rFonts w:hint="eastAsia"/>
              </w:rPr>
              <w:t>M16K系列发动机，公司与长安汽车的关联交易价格，遵循市场定价，与其他客户都</w:t>
            </w:r>
            <w:proofErr w:type="gramStart"/>
            <w:r>
              <w:rPr>
                <w:rFonts w:hint="eastAsia"/>
              </w:rPr>
              <w:t>存在年降的</w:t>
            </w:r>
            <w:proofErr w:type="gramEnd"/>
            <w:r>
              <w:rPr>
                <w:rFonts w:hint="eastAsia"/>
              </w:rPr>
              <w:t>情况，无明显差异。</w:t>
            </w:r>
          </w:p>
          <w:p w14:paraId="3C847DC8" w14:textId="6CCD8F73" w:rsidR="00067D9F" w:rsidRDefault="00067D9F" w:rsidP="00067D9F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</w:pPr>
            <w:r>
              <w:rPr>
                <w:rFonts w:hint="eastAsia"/>
              </w:rPr>
              <w:t>1</w:t>
            </w:r>
            <w:r w:rsidR="00624F81">
              <w:rPr>
                <w:rFonts w:hint="eastAsia"/>
              </w:rPr>
              <w:t>2</w:t>
            </w:r>
            <w:r>
              <w:rPr>
                <w:rFonts w:hint="eastAsia"/>
              </w:rPr>
              <w:t>.公司第三次创业</w:t>
            </w:r>
          </w:p>
          <w:p w14:paraId="29577D53" w14:textId="41DA3B92" w:rsidR="00816C4E" w:rsidRPr="007F2660" w:rsidRDefault="00067D9F" w:rsidP="00067D9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</w:rPr>
            </w:pPr>
            <w:r w:rsidRPr="00671653">
              <w:rPr>
                <w:rFonts w:ascii="宋体" w:hAnsi="宋体" w:hint="eastAsia"/>
              </w:rPr>
              <w:t>2023年，基于行业竞争格局，公司提出了第三次创业计划，聚焦成本、创新和改革，争取公司在未来十年的发展机会，规划目标是：预计到2035年，销量突破200万台，收入突破200亿元，基于第三次创业计划，公司制定了阶段性工作目标</w:t>
            </w:r>
            <w:r>
              <w:rPr>
                <w:rFonts w:hint="eastAsia"/>
              </w:rPr>
              <w:t>。</w:t>
            </w:r>
          </w:p>
        </w:tc>
      </w:tr>
      <w:tr w:rsidR="003C7805" w:rsidRPr="009F4679" w14:paraId="38874C97" w14:textId="77777777" w:rsidTr="00F26AF6">
        <w:trPr>
          <w:trHeight w:val="565"/>
        </w:trPr>
        <w:tc>
          <w:tcPr>
            <w:tcW w:w="2269" w:type="dxa"/>
            <w:vAlign w:val="center"/>
          </w:tcPr>
          <w:p w14:paraId="044F4AA8" w14:textId="1D82D6A3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662" w:type="dxa"/>
            <w:vAlign w:val="center"/>
          </w:tcPr>
          <w:p w14:paraId="70EFBF35" w14:textId="74BA19F1" w:rsidR="003C7805" w:rsidRPr="00E2631F" w:rsidRDefault="003C7805" w:rsidP="003E5D1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/>
                <w:szCs w:val="24"/>
              </w:rPr>
              <w:t>无</w:t>
            </w:r>
          </w:p>
        </w:tc>
      </w:tr>
      <w:tr w:rsidR="003C7805" w:rsidRPr="009F4679" w14:paraId="457C3860" w14:textId="77777777" w:rsidTr="00F26AF6">
        <w:trPr>
          <w:trHeight w:val="559"/>
        </w:trPr>
        <w:tc>
          <w:tcPr>
            <w:tcW w:w="2269" w:type="dxa"/>
            <w:vAlign w:val="center"/>
          </w:tcPr>
          <w:p w14:paraId="39920BE8" w14:textId="14E79FAB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662" w:type="dxa"/>
            <w:vAlign w:val="center"/>
          </w:tcPr>
          <w:p w14:paraId="32DF8EF6" w14:textId="31ED8A23" w:rsidR="003C7805" w:rsidRPr="00E2631F" w:rsidRDefault="003C7805" w:rsidP="007F2660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202</w:t>
            </w:r>
            <w:r w:rsidR="007F2660">
              <w:rPr>
                <w:rFonts w:ascii="宋体" w:hAnsi="宋体" w:hint="eastAsia"/>
                <w:szCs w:val="24"/>
              </w:rPr>
              <w:t>5</w:t>
            </w:r>
            <w:r w:rsidRPr="00E2631F">
              <w:rPr>
                <w:rFonts w:ascii="宋体" w:hAnsi="宋体" w:hint="eastAsia"/>
                <w:szCs w:val="24"/>
              </w:rPr>
              <w:t>年</w:t>
            </w:r>
            <w:r w:rsidR="001E22B7">
              <w:rPr>
                <w:rFonts w:ascii="宋体" w:hAnsi="宋体" w:hint="eastAsia"/>
                <w:szCs w:val="24"/>
              </w:rPr>
              <w:t>2</w:t>
            </w:r>
            <w:r w:rsidRPr="00E2631F">
              <w:rPr>
                <w:rFonts w:ascii="宋体" w:hAnsi="宋体" w:hint="eastAsia"/>
                <w:szCs w:val="24"/>
              </w:rPr>
              <w:t>月</w:t>
            </w:r>
            <w:r w:rsidR="007F2660">
              <w:rPr>
                <w:rFonts w:ascii="宋体" w:hAnsi="宋体" w:hint="eastAsia"/>
                <w:szCs w:val="24"/>
              </w:rPr>
              <w:t>2</w:t>
            </w:r>
            <w:r w:rsidR="001E22B7">
              <w:rPr>
                <w:rFonts w:ascii="宋体" w:hAnsi="宋体" w:hint="eastAsia"/>
                <w:szCs w:val="24"/>
              </w:rPr>
              <w:t>0</w:t>
            </w:r>
            <w:r w:rsidRPr="00E2631F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1D41890C" w:rsidR="003F3C92" w:rsidRPr="00DC5E46" w:rsidRDefault="003F3C92" w:rsidP="00B004BC">
      <w:pPr>
        <w:spacing w:line="360" w:lineRule="auto"/>
        <w:rPr>
          <w:sz w:val="28"/>
          <w:szCs w:val="28"/>
        </w:rPr>
      </w:pPr>
    </w:p>
    <w:sectPr w:rsidR="003F3C92" w:rsidRPr="00DC5E46" w:rsidSect="00B004B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5C9AF" w14:textId="77777777" w:rsidR="007C7BF2" w:rsidRDefault="007C7BF2" w:rsidP="00E9000F">
      <w:r>
        <w:separator/>
      </w:r>
    </w:p>
  </w:endnote>
  <w:endnote w:type="continuationSeparator" w:id="0">
    <w:p w14:paraId="624BDB1B" w14:textId="77777777" w:rsidR="007C7BF2" w:rsidRDefault="007C7BF2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6D401" w14:textId="77777777" w:rsidR="007C7BF2" w:rsidRDefault="007C7BF2" w:rsidP="00E9000F">
      <w:r>
        <w:separator/>
      </w:r>
    </w:p>
  </w:footnote>
  <w:footnote w:type="continuationSeparator" w:id="0">
    <w:p w14:paraId="61B62964" w14:textId="77777777" w:rsidR="007C7BF2" w:rsidRDefault="007C7BF2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D296"/>
    <w:multiLevelType w:val="singleLevel"/>
    <w:tmpl w:val="18DAD29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408E"/>
    <w:rsid w:val="00014AFA"/>
    <w:rsid w:val="000562D4"/>
    <w:rsid w:val="00067D9F"/>
    <w:rsid w:val="00071645"/>
    <w:rsid w:val="000744AF"/>
    <w:rsid w:val="000A4C2A"/>
    <w:rsid w:val="000B61FC"/>
    <w:rsid w:val="000C6E70"/>
    <w:rsid w:val="000D2872"/>
    <w:rsid w:val="000E1009"/>
    <w:rsid w:val="000E639D"/>
    <w:rsid w:val="00126C41"/>
    <w:rsid w:val="00150275"/>
    <w:rsid w:val="0015181E"/>
    <w:rsid w:val="001713BB"/>
    <w:rsid w:val="00171B17"/>
    <w:rsid w:val="001A446D"/>
    <w:rsid w:val="001C4585"/>
    <w:rsid w:val="001E188A"/>
    <w:rsid w:val="001E22B7"/>
    <w:rsid w:val="001E29DD"/>
    <w:rsid w:val="001F0F88"/>
    <w:rsid w:val="002026E5"/>
    <w:rsid w:val="0020500F"/>
    <w:rsid w:val="002155B8"/>
    <w:rsid w:val="00224651"/>
    <w:rsid w:val="00240F9A"/>
    <w:rsid w:val="0025627D"/>
    <w:rsid w:val="00261C49"/>
    <w:rsid w:val="00264C11"/>
    <w:rsid w:val="0027392D"/>
    <w:rsid w:val="00291E87"/>
    <w:rsid w:val="002A0341"/>
    <w:rsid w:val="002B0E1F"/>
    <w:rsid w:val="002C718C"/>
    <w:rsid w:val="002D2C3E"/>
    <w:rsid w:val="002E556C"/>
    <w:rsid w:val="002F6388"/>
    <w:rsid w:val="003001A2"/>
    <w:rsid w:val="0036322F"/>
    <w:rsid w:val="003637DF"/>
    <w:rsid w:val="003A341E"/>
    <w:rsid w:val="003A3A46"/>
    <w:rsid w:val="003B30C8"/>
    <w:rsid w:val="003C7805"/>
    <w:rsid w:val="003D2D27"/>
    <w:rsid w:val="003E5D1D"/>
    <w:rsid w:val="003E7C0B"/>
    <w:rsid w:val="003F03AE"/>
    <w:rsid w:val="003F3C92"/>
    <w:rsid w:val="003F77D9"/>
    <w:rsid w:val="00407E8D"/>
    <w:rsid w:val="00444DFA"/>
    <w:rsid w:val="004472CE"/>
    <w:rsid w:val="00464ADC"/>
    <w:rsid w:val="004754E9"/>
    <w:rsid w:val="00490B9D"/>
    <w:rsid w:val="004B04AD"/>
    <w:rsid w:val="004C2680"/>
    <w:rsid w:val="004C3181"/>
    <w:rsid w:val="004C578B"/>
    <w:rsid w:val="004D2802"/>
    <w:rsid w:val="004D662F"/>
    <w:rsid w:val="004E40CA"/>
    <w:rsid w:val="004E783D"/>
    <w:rsid w:val="004F188F"/>
    <w:rsid w:val="004F4652"/>
    <w:rsid w:val="004F7F2D"/>
    <w:rsid w:val="0050717C"/>
    <w:rsid w:val="00513BB5"/>
    <w:rsid w:val="005158FD"/>
    <w:rsid w:val="00522333"/>
    <w:rsid w:val="0054410D"/>
    <w:rsid w:val="005A3136"/>
    <w:rsid w:val="005D097E"/>
    <w:rsid w:val="005D1A6B"/>
    <w:rsid w:val="005E3122"/>
    <w:rsid w:val="005F0BA5"/>
    <w:rsid w:val="005F38C6"/>
    <w:rsid w:val="00624F81"/>
    <w:rsid w:val="00630C6F"/>
    <w:rsid w:val="00634437"/>
    <w:rsid w:val="00644706"/>
    <w:rsid w:val="00647F00"/>
    <w:rsid w:val="006701BC"/>
    <w:rsid w:val="00671653"/>
    <w:rsid w:val="00690C05"/>
    <w:rsid w:val="00694060"/>
    <w:rsid w:val="006C30EF"/>
    <w:rsid w:val="006F4992"/>
    <w:rsid w:val="00745314"/>
    <w:rsid w:val="00747CEE"/>
    <w:rsid w:val="007549D9"/>
    <w:rsid w:val="00773E29"/>
    <w:rsid w:val="00795F23"/>
    <w:rsid w:val="007C7BF2"/>
    <w:rsid w:val="007F2660"/>
    <w:rsid w:val="007F7B93"/>
    <w:rsid w:val="00807E2D"/>
    <w:rsid w:val="00816C4E"/>
    <w:rsid w:val="008179A4"/>
    <w:rsid w:val="00824BE6"/>
    <w:rsid w:val="00837A9A"/>
    <w:rsid w:val="00844BE1"/>
    <w:rsid w:val="00851460"/>
    <w:rsid w:val="008620A0"/>
    <w:rsid w:val="0086519A"/>
    <w:rsid w:val="00865E44"/>
    <w:rsid w:val="008772BD"/>
    <w:rsid w:val="00880942"/>
    <w:rsid w:val="00897813"/>
    <w:rsid w:val="008C7EC8"/>
    <w:rsid w:val="0090551B"/>
    <w:rsid w:val="00913B5A"/>
    <w:rsid w:val="00920778"/>
    <w:rsid w:val="00954A29"/>
    <w:rsid w:val="00961C86"/>
    <w:rsid w:val="009630CD"/>
    <w:rsid w:val="0096489B"/>
    <w:rsid w:val="00975798"/>
    <w:rsid w:val="00994579"/>
    <w:rsid w:val="009A01BE"/>
    <w:rsid w:val="009D35EC"/>
    <w:rsid w:val="009E501A"/>
    <w:rsid w:val="009F4679"/>
    <w:rsid w:val="009F54E6"/>
    <w:rsid w:val="009F556B"/>
    <w:rsid w:val="00A02CC9"/>
    <w:rsid w:val="00A17DCC"/>
    <w:rsid w:val="00A2185C"/>
    <w:rsid w:val="00A300B7"/>
    <w:rsid w:val="00A311CA"/>
    <w:rsid w:val="00A37A52"/>
    <w:rsid w:val="00A54946"/>
    <w:rsid w:val="00A702A0"/>
    <w:rsid w:val="00A9196A"/>
    <w:rsid w:val="00AF2DA3"/>
    <w:rsid w:val="00AF35D6"/>
    <w:rsid w:val="00B004BC"/>
    <w:rsid w:val="00B15938"/>
    <w:rsid w:val="00B2190C"/>
    <w:rsid w:val="00B617C4"/>
    <w:rsid w:val="00B71EE6"/>
    <w:rsid w:val="00B97E4D"/>
    <w:rsid w:val="00BB6556"/>
    <w:rsid w:val="00BD79D2"/>
    <w:rsid w:val="00BE17E5"/>
    <w:rsid w:val="00BE3D6D"/>
    <w:rsid w:val="00C01BC4"/>
    <w:rsid w:val="00C038B2"/>
    <w:rsid w:val="00C1524A"/>
    <w:rsid w:val="00C372DA"/>
    <w:rsid w:val="00C451D4"/>
    <w:rsid w:val="00C53F52"/>
    <w:rsid w:val="00C7418C"/>
    <w:rsid w:val="00C92630"/>
    <w:rsid w:val="00CA4A36"/>
    <w:rsid w:val="00CB5D11"/>
    <w:rsid w:val="00CD206B"/>
    <w:rsid w:val="00CD49BA"/>
    <w:rsid w:val="00D125CD"/>
    <w:rsid w:val="00D410B7"/>
    <w:rsid w:val="00D466CC"/>
    <w:rsid w:val="00D541D0"/>
    <w:rsid w:val="00D55449"/>
    <w:rsid w:val="00D636F8"/>
    <w:rsid w:val="00D63723"/>
    <w:rsid w:val="00D96C0C"/>
    <w:rsid w:val="00DB4BFC"/>
    <w:rsid w:val="00DC0644"/>
    <w:rsid w:val="00DC5E46"/>
    <w:rsid w:val="00DC6406"/>
    <w:rsid w:val="00DD3C3A"/>
    <w:rsid w:val="00DD7524"/>
    <w:rsid w:val="00DE2185"/>
    <w:rsid w:val="00E072B7"/>
    <w:rsid w:val="00E13E8C"/>
    <w:rsid w:val="00E14F28"/>
    <w:rsid w:val="00E24E29"/>
    <w:rsid w:val="00E2631F"/>
    <w:rsid w:val="00E53B8E"/>
    <w:rsid w:val="00E545D3"/>
    <w:rsid w:val="00E9000F"/>
    <w:rsid w:val="00EC44E0"/>
    <w:rsid w:val="00EC738D"/>
    <w:rsid w:val="00ED218E"/>
    <w:rsid w:val="00EF13EC"/>
    <w:rsid w:val="00EF58D6"/>
    <w:rsid w:val="00F166E2"/>
    <w:rsid w:val="00F168D2"/>
    <w:rsid w:val="00F22F6F"/>
    <w:rsid w:val="00F26AF6"/>
    <w:rsid w:val="00F358E3"/>
    <w:rsid w:val="00F80638"/>
    <w:rsid w:val="00F966F4"/>
    <w:rsid w:val="00FB6291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岳东超</cp:lastModifiedBy>
  <cp:revision>115</cp:revision>
  <cp:lastPrinted>2025-02-20T07:25:00Z</cp:lastPrinted>
  <dcterms:created xsi:type="dcterms:W3CDTF">2020-08-31T03:54:00Z</dcterms:created>
  <dcterms:modified xsi:type="dcterms:W3CDTF">2025-02-20T09:07:00Z</dcterms:modified>
</cp:coreProperties>
</file>