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34EE" w14:textId="77777777" w:rsidR="006223DF" w:rsidRDefault="00000000" w:rsidP="00E4615E">
      <w:pPr>
        <w:snapToGrid w:val="0"/>
        <w:spacing w:afterLines="50" w:after="156" w:line="420" w:lineRule="auto"/>
        <w:rPr>
          <w:rFonts w:ascii="宋体" w:hAnsi="宋体" w:hint="eastAsia"/>
          <w:bCs/>
          <w:iCs/>
          <w:color w:val="000000"/>
          <w:sz w:val="24"/>
        </w:rPr>
      </w:pPr>
      <w:r>
        <w:rPr>
          <w:rFonts w:ascii="宋体" w:hAnsi="宋体" w:hint="eastAsia"/>
          <w:bCs/>
          <w:iCs/>
          <w:color w:val="000000"/>
          <w:sz w:val="24"/>
        </w:rPr>
        <w:t>证券代码：60</w:t>
      </w:r>
      <w:r>
        <w:rPr>
          <w:rFonts w:ascii="宋体" w:hAnsi="宋体"/>
          <w:bCs/>
          <w:iCs/>
          <w:color w:val="000000"/>
          <w:sz w:val="24"/>
        </w:rPr>
        <w:t>0177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证券简称：雅戈尔</w:t>
      </w:r>
    </w:p>
    <w:p w14:paraId="5C4647EE" w14:textId="77777777" w:rsidR="006223DF" w:rsidRDefault="00000000" w:rsidP="00E347D1">
      <w:pPr>
        <w:snapToGrid w:val="0"/>
        <w:spacing w:afterLines="50" w:after="156"/>
        <w:jc w:val="center"/>
        <w:rPr>
          <w:rFonts w:ascii="宋体" w:hAnsi="宋体" w:hint="eastAsia"/>
          <w:b/>
          <w:bCs/>
          <w:iCs/>
          <w:color w:val="000000"/>
          <w:sz w:val="32"/>
          <w:szCs w:val="32"/>
        </w:rPr>
      </w:pPr>
      <w:r>
        <w:rPr>
          <w:rFonts w:ascii="宋体" w:hAnsi="宋体" w:hint="eastAsia"/>
          <w:b/>
          <w:bCs/>
          <w:iCs/>
          <w:color w:val="000000"/>
          <w:sz w:val="32"/>
          <w:szCs w:val="32"/>
        </w:rPr>
        <w:t>雅戈尔时尚股份有限公司</w:t>
      </w:r>
    </w:p>
    <w:p w14:paraId="0F425B84"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FBD9990" w14:textId="3354B4D9" w:rsidR="006223DF" w:rsidRPr="002477EC" w:rsidRDefault="00000000">
      <w:pPr>
        <w:snapToGrid w:val="0"/>
        <w:rPr>
          <w:rFonts w:ascii="宋体" w:hAnsi="宋体" w:hint="eastAsia"/>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编号：</w:t>
      </w:r>
      <w:r>
        <w:rPr>
          <w:rFonts w:ascii="宋体" w:hAnsi="宋体"/>
          <w:bCs/>
          <w:iCs/>
          <w:color w:val="000000"/>
          <w:sz w:val="24"/>
        </w:rPr>
        <w:t>202</w:t>
      </w:r>
      <w:r w:rsidR="00252F0F">
        <w:rPr>
          <w:rFonts w:ascii="宋体" w:hAnsi="宋体" w:hint="eastAsia"/>
          <w:bCs/>
          <w:iCs/>
          <w:color w:val="000000"/>
          <w:sz w:val="24"/>
        </w:rPr>
        <w:t>50</w:t>
      </w:r>
      <w:r w:rsidR="001F7F35">
        <w:rPr>
          <w:rFonts w:ascii="宋体" w:hAnsi="宋体" w:hint="eastAsia"/>
          <w:bCs/>
          <w:iCs/>
          <w:color w:val="000000"/>
          <w:sz w:val="24"/>
        </w:rPr>
        <w:t>2</w:t>
      </w:r>
      <w:r w:rsidR="008C6D9D">
        <w:rPr>
          <w:rFonts w:ascii="宋体" w:hAnsi="宋体" w:hint="eastAsia"/>
          <w:bCs/>
          <w:iCs/>
          <w:color w:val="000000"/>
          <w:sz w:val="24"/>
        </w:rPr>
        <w:t>0</w:t>
      </w:r>
      <w:r w:rsidR="00E3633B">
        <w:rPr>
          <w:rFonts w:ascii="宋体" w:hAnsi="宋体" w:hint="eastAsia"/>
          <w:bCs/>
          <w:iCs/>
          <w:color w:val="000000"/>
          <w:sz w:val="24"/>
        </w:rPr>
        <w:t>0</w:t>
      </w:r>
      <w:r w:rsidR="006D18D9">
        <w:rPr>
          <w:rFonts w:ascii="宋体" w:hAnsi="宋体" w:hint="eastAsia"/>
          <w:bCs/>
          <w:iCs/>
          <w:color w:val="000000"/>
          <w:sz w:val="24"/>
        </w:rPr>
        <w:t>3</w:t>
      </w:r>
    </w:p>
    <w:tbl>
      <w:tblPr>
        <w:tblStyle w:val="a9"/>
        <w:tblW w:w="0" w:type="auto"/>
        <w:tblLook w:val="04A0" w:firstRow="1" w:lastRow="0" w:firstColumn="1" w:lastColumn="0" w:noHBand="0" w:noVBand="1"/>
      </w:tblPr>
      <w:tblGrid>
        <w:gridCol w:w="1555"/>
        <w:gridCol w:w="6741"/>
      </w:tblGrid>
      <w:tr w:rsidR="006223DF" w14:paraId="5AC7047C" w14:textId="77777777">
        <w:tc>
          <w:tcPr>
            <w:tcW w:w="1555" w:type="dxa"/>
            <w:vAlign w:val="center"/>
          </w:tcPr>
          <w:p w14:paraId="27B9158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投资者关系活动类别</w:t>
            </w:r>
          </w:p>
        </w:tc>
        <w:tc>
          <w:tcPr>
            <w:tcW w:w="6741" w:type="dxa"/>
          </w:tcPr>
          <w:p w14:paraId="027B0129" w14:textId="00D49B96" w:rsidR="006223DF" w:rsidRDefault="00A905D1">
            <w:pPr>
              <w:rPr>
                <w:rFonts w:ascii="宋体" w:hAnsi="宋体" w:hint="eastAsia"/>
                <w:bCs/>
                <w:iCs/>
                <w:color w:val="000000"/>
                <w:kern w:val="0"/>
                <w:sz w:val="24"/>
              </w:rPr>
            </w:pPr>
            <w:bookmarkStart w:id="0" w:name="OLE_LINK4"/>
            <w:r>
              <w:rPr>
                <w:rFonts w:ascii="宋体" w:hAnsi="宋体" w:hint="eastAsia"/>
                <w:bCs/>
                <w:iCs/>
                <w:color w:val="000000"/>
                <w:kern w:val="0"/>
                <w:sz w:val="24"/>
              </w:rPr>
              <w:sym w:font="Wingdings 2" w:char="F052"/>
            </w:r>
            <w:bookmarkEnd w:id="0"/>
            <w:r w:rsidR="00063967">
              <w:rPr>
                <w:rFonts w:ascii="宋体" w:hAnsi="宋体" w:hint="eastAsia"/>
                <w:kern w:val="0"/>
                <w:sz w:val="24"/>
              </w:rPr>
              <w:t xml:space="preserve">特定对象调研       </w:t>
            </w:r>
            <w:r w:rsidR="00063967">
              <w:rPr>
                <w:rFonts w:ascii="宋体" w:hAnsi="宋体"/>
                <w:kern w:val="0"/>
                <w:sz w:val="24"/>
              </w:rPr>
              <w:t xml:space="preserve"> </w:t>
            </w:r>
            <w:r w:rsidR="00063967">
              <w:rPr>
                <w:rFonts w:ascii="宋体" w:hAnsi="宋体" w:hint="eastAsia"/>
                <w:bCs/>
                <w:iCs/>
                <w:color w:val="000000"/>
                <w:kern w:val="0"/>
                <w:sz w:val="24"/>
              </w:rPr>
              <w:t>□</w:t>
            </w:r>
            <w:r w:rsidR="00063967">
              <w:rPr>
                <w:rFonts w:ascii="宋体" w:hAnsi="宋体" w:hint="eastAsia"/>
                <w:kern w:val="0"/>
                <w:sz w:val="24"/>
              </w:rPr>
              <w:t>分析师会议</w:t>
            </w:r>
          </w:p>
          <w:p w14:paraId="43E828B5" w14:textId="7706E200"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媒体采访            </w:t>
            </w:r>
            <w:r w:rsidR="00A905D1">
              <w:rPr>
                <w:rFonts w:ascii="宋体" w:hAnsi="宋体" w:hint="eastAsia"/>
                <w:bCs/>
                <w:iCs/>
                <w:color w:val="000000"/>
                <w:kern w:val="0"/>
                <w:sz w:val="24"/>
              </w:rPr>
              <w:t>□</w:t>
            </w:r>
            <w:r>
              <w:rPr>
                <w:rFonts w:ascii="宋体" w:hAnsi="宋体" w:hint="eastAsia"/>
                <w:kern w:val="0"/>
                <w:sz w:val="24"/>
              </w:rPr>
              <w:t>业绩说明会</w:t>
            </w:r>
          </w:p>
          <w:p w14:paraId="3C6E850B" w14:textId="287E1C19" w:rsidR="006223DF" w:rsidRDefault="00000000">
            <w:pPr>
              <w:rPr>
                <w:rFonts w:ascii="宋体" w:hAnsi="宋体" w:hint="eastAsia"/>
                <w:bCs/>
                <w:iCs/>
                <w:color w:val="000000"/>
                <w:kern w:val="0"/>
                <w:sz w:val="24"/>
              </w:rPr>
            </w:pPr>
            <w:bookmarkStart w:id="1" w:name="OLE_LINK1"/>
            <w:r>
              <w:rPr>
                <w:rFonts w:ascii="宋体" w:hAnsi="宋体" w:hint="eastAsia"/>
                <w:bCs/>
                <w:iCs/>
                <w:color w:val="000000"/>
                <w:kern w:val="0"/>
                <w:sz w:val="24"/>
              </w:rPr>
              <w:t>□</w:t>
            </w:r>
            <w:bookmarkEnd w:id="1"/>
            <w:r>
              <w:rPr>
                <w:rFonts w:ascii="宋体" w:hAnsi="宋体" w:hint="eastAsia"/>
                <w:kern w:val="0"/>
                <w:sz w:val="24"/>
              </w:rPr>
              <w:t xml:space="preserve">新闻发布会         </w:t>
            </w:r>
            <w:r w:rsidR="00063967">
              <w:rPr>
                <w:rFonts w:ascii="宋体" w:hAnsi="宋体" w:hint="eastAsia"/>
                <w:kern w:val="0"/>
                <w:sz w:val="24"/>
              </w:rPr>
              <w:t xml:space="preserve"> </w:t>
            </w:r>
            <w:r w:rsidR="00063967">
              <w:rPr>
                <w:rFonts w:ascii="宋体" w:hAnsi="宋体" w:hint="eastAsia"/>
                <w:bCs/>
                <w:iCs/>
                <w:color w:val="000000"/>
                <w:kern w:val="0"/>
                <w:sz w:val="24"/>
              </w:rPr>
              <w:t>□</w:t>
            </w:r>
            <w:r>
              <w:rPr>
                <w:rFonts w:ascii="宋体" w:hAnsi="宋体" w:hint="eastAsia"/>
                <w:kern w:val="0"/>
                <w:sz w:val="24"/>
              </w:rPr>
              <w:t>路演活动</w:t>
            </w:r>
          </w:p>
          <w:p w14:paraId="76F2C6F1" w14:textId="6318CDCA" w:rsidR="006223DF" w:rsidRDefault="00B07F90">
            <w:pPr>
              <w:tabs>
                <w:tab w:val="left" w:pos="2570"/>
                <w:tab w:val="center" w:pos="3199"/>
              </w:tabs>
              <w:rPr>
                <w:rFonts w:ascii="宋体" w:hAnsi="宋体" w:hint="eastAsia"/>
                <w:bCs/>
                <w:iCs/>
                <w:color w:val="000000"/>
                <w:kern w:val="0"/>
                <w:sz w:val="24"/>
              </w:rPr>
            </w:pPr>
            <w:r>
              <w:rPr>
                <w:rFonts w:ascii="宋体" w:hAnsi="宋体" w:hint="eastAsia"/>
                <w:bCs/>
                <w:iCs/>
                <w:color w:val="000000"/>
                <w:kern w:val="0"/>
                <w:sz w:val="24"/>
              </w:rPr>
              <w:sym w:font="Wingdings 2" w:char="F052"/>
            </w:r>
            <w:r w:rsidR="00D82DCF">
              <w:rPr>
                <w:rFonts w:ascii="宋体" w:hAnsi="宋体" w:hint="eastAsia"/>
                <w:kern w:val="0"/>
                <w:sz w:val="24"/>
              </w:rPr>
              <w:t xml:space="preserve">现场参观 </w:t>
            </w:r>
            <w:r w:rsidR="00D82DCF">
              <w:rPr>
                <w:rFonts w:ascii="宋体" w:hAnsi="宋体"/>
                <w:kern w:val="0"/>
                <w:sz w:val="24"/>
              </w:rPr>
              <w:t xml:space="preserve">           </w:t>
            </w:r>
            <w:r>
              <w:rPr>
                <w:rFonts w:ascii="宋体" w:hAnsi="宋体" w:hint="eastAsia"/>
                <w:bCs/>
                <w:iCs/>
                <w:color w:val="000000"/>
                <w:kern w:val="0"/>
                <w:sz w:val="24"/>
              </w:rPr>
              <w:t>□</w:t>
            </w:r>
            <w:r w:rsidR="00CD6520">
              <w:rPr>
                <w:rFonts w:ascii="宋体" w:hAnsi="宋体" w:hint="eastAsia"/>
                <w:bCs/>
                <w:iCs/>
                <w:color w:val="000000"/>
                <w:kern w:val="0"/>
                <w:sz w:val="24"/>
              </w:rPr>
              <w:t>其他</w:t>
            </w:r>
          </w:p>
        </w:tc>
      </w:tr>
      <w:tr w:rsidR="006223DF" w:rsidRPr="002023E9" w14:paraId="75F4AE7B" w14:textId="77777777">
        <w:tc>
          <w:tcPr>
            <w:tcW w:w="1555" w:type="dxa"/>
            <w:vAlign w:val="center"/>
          </w:tcPr>
          <w:p w14:paraId="2003E97B"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参与单位名称及人员</w:t>
            </w:r>
          </w:p>
        </w:tc>
        <w:tc>
          <w:tcPr>
            <w:tcW w:w="6741" w:type="dxa"/>
          </w:tcPr>
          <w:p w14:paraId="5120E4C1" w14:textId="17A0C1B5" w:rsidR="006223DF" w:rsidRDefault="006D18D9">
            <w:pPr>
              <w:rPr>
                <w:rFonts w:ascii="宋体" w:hAnsi="宋体" w:hint="eastAsia"/>
                <w:bCs/>
                <w:iCs/>
                <w:color w:val="000000" w:themeColor="text1"/>
                <w:kern w:val="0"/>
                <w:sz w:val="24"/>
              </w:rPr>
            </w:pPr>
            <w:r>
              <w:rPr>
                <w:rFonts w:ascii="宋体" w:hAnsi="宋体" w:hint="eastAsia"/>
                <w:bCs/>
                <w:iCs/>
                <w:color w:val="000000" w:themeColor="text1"/>
                <w:kern w:val="0"/>
                <w:sz w:val="24"/>
              </w:rPr>
              <w:t>中信</w:t>
            </w:r>
            <w:r w:rsidR="00405D53">
              <w:rPr>
                <w:rFonts w:ascii="宋体" w:hAnsi="宋体" w:hint="eastAsia"/>
                <w:bCs/>
                <w:iCs/>
                <w:color w:val="000000" w:themeColor="text1"/>
                <w:kern w:val="0"/>
                <w:sz w:val="24"/>
              </w:rPr>
              <w:t>证券</w:t>
            </w:r>
            <w:r w:rsidR="004A5E01">
              <w:rPr>
                <w:rFonts w:ascii="宋体" w:hAnsi="宋体" w:hint="eastAsia"/>
                <w:bCs/>
                <w:iCs/>
                <w:color w:val="000000" w:themeColor="text1"/>
                <w:kern w:val="0"/>
                <w:sz w:val="24"/>
              </w:rPr>
              <w:t>、</w:t>
            </w:r>
            <w:r w:rsidR="00DF5772" w:rsidRPr="00DF5772">
              <w:rPr>
                <w:rFonts w:ascii="宋体" w:hAnsi="宋体" w:hint="eastAsia"/>
                <w:bCs/>
                <w:iCs/>
                <w:color w:val="000000" w:themeColor="text1"/>
                <w:kern w:val="0"/>
                <w:sz w:val="24"/>
              </w:rPr>
              <w:t>新华保险、杉树资产</w:t>
            </w:r>
          </w:p>
        </w:tc>
      </w:tr>
      <w:tr w:rsidR="006223DF" w14:paraId="1804B4ED" w14:textId="77777777">
        <w:tc>
          <w:tcPr>
            <w:tcW w:w="1555" w:type="dxa"/>
            <w:vAlign w:val="center"/>
          </w:tcPr>
          <w:p w14:paraId="46D693E1"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时间</w:t>
            </w:r>
          </w:p>
        </w:tc>
        <w:tc>
          <w:tcPr>
            <w:tcW w:w="6741" w:type="dxa"/>
            <w:vAlign w:val="center"/>
          </w:tcPr>
          <w:p w14:paraId="30F3E77F" w14:textId="55691918" w:rsidR="006223DF" w:rsidRDefault="00000000">
            <w:pPr>
              <w:rPr>
                <w:rFonts w:ascii="宋体" w:hAnsi="宋体" w:hint="eastAsia"/>
                <w:bCs/>
                <w:iCs/>
                <w:color w:val="000000"/>
                <w:kern w:val="0"/>
                <w:sz w:val="24"/>
              </w:rPr>
            </w:pPr>
            <w:r>
              <w:rPr>
                <w:rFonts w:ascii="宋体" w:hAnsi="宋体"/>
                <w:bCs/>
                <w:iCs/>
                <w:color w:val="000000"/>
                <w:kern w:val="0"/>
                <w:sz w:val="24"/>
              </w:rPr>
              <w:t>202</w:t>
            </w:r>
            <w:r w:rsidR="00656FEF">
              <w:rPr>
                <w:rFonts w:ascii="宋体" w:hAnsi="宋体" w:hint="eastAsia"/>
                <w:bCs/>
                <w:iCs/>
                <w:color w:val="000000"/>
                <w:kern w:val="0"/>
                <w:sz w:val="24"/>
              </w:rPr>
              <w:t>5</w:t>
            </w:r>
            <w:r>
              <w:rPr>
                <w:rFonts w:ascii="宋体" w:hAnsi="宋体"/>
                <w:bCs/>
                <w:iCs/>
                <w:color w:val="000000"/>
                <w:kern w:val="0"/>
                <w:sz w:val="24"/>
              </w:rPr>
              <w:t>年</w:t>
            </w:r>
            <w:r w:rsidR="00281F35">
              <w:rPr>
                <w:rFonts w:ascii="宋体" w:hAnsi="宋体" w:hint="eastAsia"/>
                <w:bCs/>
                <w:iCs/>
                <w:color w:val="000000"/>
                <w:kern w:val="0"/>
                <w:sz w:val="24"/>
              </w:rPr>
              <w:t>2</w:t>
            </w:r>
            <w:r>
              <w:rPr>
                <w:rFonts w:ascii="宋体" w:hAnsi="宋体"/>
                <w:bCs/>
                <w:iCs/>
                <w:color w:val="000000"/>
                <w:kern w:val="0"/>
                <w:sz w:val="24"/>
              </w:rPr>
              <w:t>月</w:t>
            </w:r>
            <w:r w:rsidR="00AC6E50">
              <w:rPr>
                <w:rFonts w:ascii="宋体" w:hAnsi="宋体" w:hint="eastAsia"/>
                <w:bCs/>
                <w:iCs/>
                <w:color w:val="000000"/>
                <w:kern w:val="0"/>
                <w:sz w:val="24"/>
              </w:rPr>
              <w:t>28</w:t>
            </w:r>
            <w:r w:rsidR="00156818">
              <w:rPr>
                <w:rFonts w:ascii="宋体" w:hAnsi="宋体" w:hint="eastAsia"/>
                <w:bCs/>
                <w:iCs/>
                <w:color w:val="000000"/>
                <w:kern w:val="0"/>
                <w:sz w:val="24"/>
              </w:rPr>
              <w:t>日（星期</w:t>
            </w:r>
            <w:r w:rsidR="00AC6E50">
              <w:rPr>
                <w:rFonts w:ascii="宋体" w:hAnsi="宋体" w:hint="eastAsia"/>
                <w:bCs/>
                <w:iCs/>
                <w:color w:val="000000"/>
                <w:kern w:val="0"/>
                <w:sz w:val="24"/>
              </w:rPr>
              <w:t>五</w:t>
            </w:r>
            <w:r w:rsidR="00156818">
              <w:rPr>
                <w:rFonts w:ascii="宋体" w:hAnsi="宋体" w:hint="eastAsia"/>
                <w:bCs/>
                <w:iCs/>
                <w:color w:val="000000"/>
                <w:kern w:val="0"/>
                <w:sz w:val="24"/>
              </w:rPr>
              <w:t>）</w:t>
            </w:r>
            <w:r w:rsidR="006A4F6C">
              <w:rPr>
                <w:rFonts w:ascii="宋体" w:hAnsi="宋体" w:hint="eastAsia"/>
                <w:bCs/>
                <w:iCs/>
                <w:color w:val="000000"/>
                <w:kern w:val="0"/>
                <w:sz w:val="24"/>
              </w:rPr>
              <w:t>1</w:t>
            </w:r>
            <w:r w:rsidR="00AC6E50">
              <w:rPr>
                <w:rFonts w:ascii="宋体" w:hAnsi="宋体" w:hint="eastAsia"/>
                <w:bCs/>
                <w:iCs/>
                <w:color w:val="000000"/>
                <w:kern w:val="0"/>
                <w:sz w:val="24"/>
              </w:rPr>
              <w:t>0</w:t>
            </w:r>
            <w:r w:rsidR="00156818">
              <w:rPr>
                <w:rFonts w:ascii="宋体" w:hAnsi="宋体" w:hint="eastAsia"/>
                <w:bCs/>
                <w:iCs/>
                <w:color w:val="000000"/>
                <w:kern w:val="0"/>
                <w:sz w:val="24"/>
              </w:rPr>
              <w:t>:</w:t>
            </w:r>
            <w:r w:rsidR="006D4B1F">
              <w:rPr>
                <w:rFonts w:ascii="宋体" w:hAnsi="宋体" w:hint="eastAsia"/>
                <w:bCs/>
                <w:iCs/>
                <w:color w:val="000000"/>
                <w:kern w:val="0"/>
                <w:sz w:val="24"/>
              </w:rPr>
              <w:t>3</w:t>
            </w:r>
            <w:r w:rsidR="000150BC">
              <w:rPr>
                <w:rFonts w:ascii="宋体" w:hAnsi="宋体" w:hint="eastAsia"/>
                <w:bCs/>
                <w:iCs/>
                <w:color w:val="000000"/>
                <w:kern w:val="0"/>
                <w:sz w:val="24"/>
              </w:rPr>
              <w:t>0</w:t>
            </w:r>
            <w:r w:rsidR="00156818">
              <w:rPr>
                <w:rFonts w:ascii="宋体" w:hAnsi="宋体" w:hint="eastAsia"/>
                <w:bCs/>
                <w:iCs/>
                <w:color w:val="000000"/>
                <w:kern w:val="0"/>
                <w:sz w:val="24"/>
              </w:rPr>
              <w:t>-</w:t>
            </w:r>
            <w:r w:rsidR="000150BC">
              <w:rPr>
                <w:rFonts w:ascii="宋体" w:hAnsi="宋体" w:hint="eastAsia"/>
                <w:bCs/>
                <w:iCs/>
                <w:color w:val="000000"/>
                <w:kern w:val="0"/>
                <w:sz w:val="24"/>
              </w:rPr>
              <w:t>1</w:t>
            </w:r>
            <w:r w:rsidR="00AC6E50">
              <w:rPr>
                <w:rFonts w:ascii="宋体" w:hAnsi="宋体" w:hint="eastAsia"/>
                <w:bCs/>
                <w:iCs/>
                <w:color w:val="000000"/>
                <w:kern w:val="0"/>
                <w:sz w:val="24"/>
              </w:rPr>
              <w:t>2</w:t>
            </w:r>
            <w:r w:rsidR="00156818">
              <w:rPr>
                <w:rFonts w:ascii="宋体" w:hAnsi="宋体" w:hint="eastAsia"/>
                <w:bCs/>
                <w:iCs/>
                <w:color w:val="000000"/>
                <w:kern w:val="0"/>
                <w:sz w:val="24"/>
              </w:rPr>
              <w:t>:</w:t>
            </w:r>
            <w:r w:rsidR="00AC6E50">
              <w:rPr>
                <w:rFonts w:ascii="宋体" w:hAnsi="宋体" w:hint="eastAsia"/>
                <w:bCs/>
                <w:iCs/>
                <w:color w:val="000000"/>
                <w:kern w:val="0"/>
                <w:sz w:val="24"/>
              </w:rPr>
              <w:t>0</w:t>
            </w:r>
            <w:r w:rsidR="000150BC">
              <w:rPr>
                <w:rFonts w:ascii="宋体" w:hAnsi="宋体" w:hint="eastAsia"/>
                <w:bCs/>
                <w:iCs/>
                <w:color w:val="000000"/>
                <w:kern w:val="0"/>
                <w:sz w:val="24"/>
              </w:rPr>
              <w:t>0</w:t>
            </w:r>
          </w:p>
        </w:tc>
      </w:tr>
      <w:tr w:rsidR="006223DF" w14:paraId="15C5FB66" w14:textId="77777777">
        <w:tc>
          <w:tcPr>
            <w:tcW w:w="1555" w:type="dxa"/>
            <w:vAlign w:val="center"/>
          </w:tcPr>
          <w:p w14:paraId="079DAE02"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地点</w:t>
            </w:r>
          </w:p>
        </w:tc>
        <w:tc>
          <w:tcPr>
            <w:tcW w:w="6741" w:type="dxa"/>
          </w:tcPr>
          <w:p w14:paraId="47294843" w14:textId="406068DF" w:rsidR="006223DF" w:rsidRDefault="00D35069">
            <w:pPr>
              <w:rPr>
                <w:rFonts w:ascii="宋体" w:hAnsi="宋体" w:hint="eastAsia"/>
                <w:bCs/>
                <w:iCs/>
                <w:color w:val="000000"/>
                <w:kern w:val="0"/>
                <w:sz w:val="24"/>
              </w:rPr>
            </w:pPr>
            <w:r>
              <w:rPr>
                <w:rFonts w:ascii="宋体" w:hAnsi="宋体" w:hint="eastAsia"/>
                <w:bCs/>
                <w:iCs/>
                <w:color w:val="000000"/>
                <w:kern w:val="0"/>
                <w:sz w:val="24"/>
              </w:rPr>
              <w:t>宁波</w:t>
            </w:r>
          </w:p>
        </w:tc>
      </w:tr>
      <w:tr w:rsidR="006223DF" w14:paraId="35EE4F99" w14:textId="77777777">
        <w:tc>
          <w:tcPr>
            <w:tcW w:w="1555" w:type="dxa"/>
            <w:vAlign w:val="center"/>
          </w:tcPr>
          <w:p w14:paraId="674A2F5A"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上市公司接待人员姓名及职务</w:t>
            </w:r>
          </w:p>
        </w:tc>
        <w:tc>
          <w:tcPr>
            <w:tcW w:w="6741" w:type="dxa"/>
          </w:tcPr>
          <w:p w14:paraId="51644100" w14:textId="77777777" w:rsidR="00891AF7" w:rsidRDefault="00A905D1" w:rsidP="00C04A71">
            <w:pPr>
              <w:rPr>
                <w:kern w:val="0"/>
                <w:sz w:val="24"/>
              </w:rPr>
            </w:pPr>
            <w:r w:rsidRPr="00A905D1">
              <w:rPr>
                <w:rFonts w:hint="eastAsia"/>
                <w:kern w:val="0"/>
                <w:sz w:val="24"/>
              </w:rPr>
              <w:t>冯</w:t>
            </w:r>
            <w:r w:rsidRPr="00A905D1">
              <w:rPr>
                <w:rFonts w:hint="eastAsia"/>
                <w:kern w:val="0"/>
                <w:sz w:val="24"/>
              </w:rPr>
              <w:t xml:space="preserve">  </w:t>
            </w:r>
            <w:r w:rsidRPr="00A905D1">
              <w:rPr>
                <w:rFonts w:hint="eastAsia"/>
                <w:kern w:val="0"/>
                <w:sz w:val="24"/>
              </w:rPr>
              <w:t>隽女士</w:t>
            </w:r>
            <w:r w:rsidRPr="00A905D1">
              <w:rPr>
                <w:rFonts w:hint="eastAsia"/>
                <w:kern w:val="0"/>
                <w:sz w:val="24"/>
              </w:rPr>
              <w:t xml:space="preserve">  </w:t>
            </w:r>
            <w:r w:rsidRPr="00A905D1">
              <w:rPr>
                <w:rFonts w:hint="eastAsia"/>
                <w:kern w:val="0"/>
                <w:sz w:val="24"/>
              </w:rPr>
              <w:t>董事会秘书</w:t>
            </w:r>
          </w:p>
          <w:p w14:paraId="56ED023A" w14:textId="77777777" w:rsidR="002A2E2F" w:rsidRPr="002A2E2F" w:rsidRDefault="002A2E2F" w:rsidP="002A2E2F">
            <w:pPr>
              <w:rPr>
                <w:kern w:val="0"/>
                <w:sz w:val="24"/>
              </w:rPr>
            </w:pPr>
            <w:r w:rsidRPr="002A2E2F">
              <w:rPr>
                <w:rFonts w:hint="eastAsia"/>
                <w:kern w:val="0"/>
                <w:sz w:val="24"/>
              </w:rPr>
              <w:t>曹雨超先生</w:t>
            </w:r>
            <w:r w:rsidRPr="002A2E2F">
              <w:rPr>
                <w:rFonts w:hint="eastAsia"/>
                <w:kern w:val="0"/>
                <w:sz w:val="24"/>
              </w:rPr>
              <w:t xml:space="preserve">  </w:t>
            </w:r>
            <w:r w:rsidRPr="002A2E2F">
              <w:rPr>
                <w:rFonts w:hint="eastAsia"/>
                <w:kern w:val="0"/>
                <w:sz w:val="24"/>
              </w:rPr>
              <w:t>证券事务代表</w:t>
            </w:r>
          </w:p>
          <w:p w14:paraId="4BB33B14" w14:textId="5D7B522C" w:rsidR="002A2E2F" w:rsidRDefault="002A2E2F" w:rsidP="002A2E2F">
            <w:pPr>
              <w:rPr>
                <w:kern w:val="0"/>
                <w:sz w:val="24"/>
              </w:rPr>
            </w:pPr>
            <w:r w:rsidRPr="002A2E2F">
              <w:rPr>
                <w:rFonts w:hint="eastAsia"/>
                <w:kern w:val="0"/>
                <w:sz w:val="24"/>
              </w:rPr>
              <w:t>林</w:t>
            </w:r>
            <w:r w:rsidRPr="002A2E2F">
              <w:rPr>
                <w:rFonts w:hint="eastAsia"/>
                <w:kern w:val="0"/>
                <w:sz w:val="24"/>
              </w:rPr>
              <w:t xml:space="preserve">  </w:t>
            </w:r>
            <w:r w:rsidRPr="002A2E2F">
              <w:rPr>
                <w:rFonts w:hint="eastAsia"/>
                <w:kern w:val="0"/>
                <w:sz w:val="24"/>
              </w:rPr>
              <w:t>欣女士</w:t>
            </w:r>
            <w:r w:rsidRPr="002A2E2F">
              <w:rPr>
                <w:rFonts w:hint="eastAsia"/>
                <w:kern w:val="0"/>
                <w:sz w:val="24"/>
              </w:rPr>
              <w:t xml:space="preserve">  </w:t>
            </w:r>
            <w:r w:rsidRPr="002A2E2F">
              <w:rPr>
                <w:rFonts w:hint="eastAsia"/>
                <w:kern w:val="0"/>
                <w:sz w:val="24"/>
              </w:rPr>
              <w:t>证券事务助理</w:t>
            </w:r>
          </w:p>
        </w:tc>
      </w:tr>
      <w:tr w:rsidR="006223DF" w:rsidRPr="002478D4" w14:paraId="48445AB6" w14:textId="77777777">
        <w:trPr>
          <w:trHeight w:val="274"/>
        </w:trPr>
        <w:tc>
          <w:tcPr>
            <w:tcW w:w="1555" w:type="dxa"/>
            <w:vAlign w:val="center"/>
          </w:tcPr>
          <w:p w14:paraId="7FCD762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投资者关系活动主要内容介绍</w:t>
            </w:r>
          </w:p>
        </w:tc>
        <w:tc>
          <w:tcPr>
            <w:tcW w:w="6741" w:type="dxa"/>
          </w:tcPr>
          <w:p w14:paraId="2152E126" w14:textId="0F7B5996" w:rsidR="00DA00F5" w:rsidRPr="00F105A1" w:rsidRDefault="00000000" w:rsidP="00F105A1">
            <w:pPr>
              <w:widowControl/>
              <w:ind w:firstLineChars="200" w:firstLine="482"/>
              <w:rPr>
                <w:b/>
                <w:kern w:val="0"/>
                <w:sz w:val="24"/>
              </w:rPr>
            </w:pPr>
            <w:r>
              <w:rPr>
                <w:rFonts w:hint="eastAsia"/>
                <w:b/>
                <w:kern w:val="0"/>
                <w:sz w:val="24"/>
              </w:rPr>
              <w:t>交流内容主要如下：</w:t>
            </w:r>
          </w:p>
          <w:p w14:paraId="1A38A8EC" w14:textId="5B71B6AC" w:rsidR="00C50A7A" w:rsidRPr="00C74B09" w:rsidRDefault="005C132C" w:rsidP="00C50A7A">
            <w:pPr>
              <w:ind w:firstLineChars="200" w:firstLine="482"/>
              <w:rPr>
                <w:b/>
                <w:bCs/>
                <w:kern w:val="0"/>
                <w:sz w:val="24"/>
              </w:rPr>
            </w:pPr>
            <w:r>
              <w:rPr>
                <w:rFonts w:hint="eastAsia"/>
                <w:b/>
                <w:bCs/>
                <w:kern w:val="0"/>
                <w:sz w:val="24"/>
              </w:rPr>
              <w:t>1</w:t>
            </w:r>
            <w:r w:rsidR="00C50A7A" w:rsidRPr="00C74B09">
              <w:rPr>
                <w:rFonts w:hint="eastAsia"/>
                <w:b/>
                <w:bCs/>
                <w:kern w:val="0"/>
                <w:sz w:val="24"/>
              </w:rPr>
              <w:t>、</w:t>
            </w:r>
            <w:r w:rsidR="00A517E8" w:rsidRPr="00A517E8">
              <w:rPr>
                <w:rFonts w:hint="eastAsia"/>
                <w:b/>
                <w:bCs/>
                <w:kern w:val="0"/>
                <w:sz w:val="24"/>
              </w:rPr>
              <w:t>主品牌的产品结构及规划</w:t>
            </w:r>
            <w:r w:rsidR="00C50A7A" w:rsidRPr="00C74B09">
              <w:rPr>
                <w:rFonts w:hint="eastAsia"/>
                <w:b/>
                <w:bCs/>
                <w:kern w:val="0"/>
                <w:sz w:val="24"/>
              </w:rPr>
              <w:t>？</w:t>
            </w:r>
          </w:p>
          <w:p w14:paraId="23BF08E4" w14:textId="7E546EAC" w:rsidR="000F1714" w:rsidRPr="00C50A7A" w:rsidRDefault="00A517E8" w:rsidP="00A517E8">
            <w:pPr>
              <w:ind w:firstLineChars="200" w:firstLine="480"/>
              <w:rPr>
                <w:kern w:val="0"/>
                <w:sz w:val="24"/>
              </w:rPr>
            </w:pPr>
            <w:r w:rsidRPr="00A517E8">
              <w:rPr>
                <w:kern w:val="0"/>
                <w:sz w:val="24"/>
              </w:rPr>
              <w:t>目前主品牌正装（包括行政商务、婚庆系列）约占七成，休闲系列约占三成。未来公司将继续</w:t>
            </w:r>
            <w:r w:rsidRPr="00A517E8">
              <w:rPr>
                <w:kern w:val="0"/>
                <w:sz w:val="24"/>
              </w:rPr>
              <w:t>“</w:t>
            </w:r>
            <w:r w:rsidRPr="00A517E8">
              <w:rPr>
                <w:kern w:val="0"/>
                <w:sz w:val="24"/>
              </w:rPr>
              <w:t>稳</w:t>
            </w:r>
            <w:r w:rsidRPr="00A517E8">
              <w:rPr>
                <w:kern w:val="0"/>
                <w:sz w:val="24"/>
              </w:rPr>
              <w:t>”</w:t>
            </w:r>
            <w:r w:rsidRPr="00A517E8">
              <w:rPr>
                <w:kern w:val="0"/>
                <w:sz w:val="24"/>
              </w:rPr>
              <w:t>商务盘，</w:t>
            </w:r>
            <w:r w:rsidRPr="00A517E8">
              <w:rPr>
                <w:kern w:val="0"/>
                <w:sz w:val="24"/>
              </w:rPr>
              <w:t>“</w:t>
            </w:r>
            <w:r w:rsidRPr="00A517E8">
              <w:rPr>
                <w:kern w:val="0"/>
                <w:sz w:val="24"/>
              </w:rPr>
              <w:t>拓</w:t>
            </w:r>
            <w:r w:rsidRPr="00A517E8">
              <w:rPr>
                <w:kern w:val="0"/>
                <w:sz w:val="24"/>
              </w:rPr>
              <w:t>”</w:t>
            </w:r>
            <w:r w:rsidRPr="00A517E8">
              <w:rPr>
                <w:kern w:val="0"/>
                <w:sz w:val="24"/>
              </w:rPr>
              <w:t>休闲盘，提升休闲系列、女装及配饰的占比</w:t>
            </w:r>
            <w:r w:rsidR="005E21D0">
              <w:rPr>
                <w:rFonts w:hint="eastAsia"/>
                <w:kern w:val="0"/>
                <w:sz w:val="24"/>
              </w:rPr>
              <w:t>。</w:t>
            </w:r>
          </w:p>
          <w:p w14:paraId="4163B812" w14:textId="36FC11F9" w:rsidR="009A532C" w:rsidRPr="00C74B09" w:rsidRDefault="005C132C" w:rsidP="003B4421">
            <w:pPr>
              <w:ind w:firstLineChars="200" w:firstLine="482"/>
              <w:rPr>
                <w:b/>
                <w:bCs/>
                <w:kern w:val="0"/>
                <w:sz w:val="24"/>
              </w:rPr>
            </w:pPr>
            <w:r>
              <w:rPr>
                <w:rFonts w:hint="eastAsia"/>
                <w:b/>
                <w:bCs/>
                <w:kern w:val="0"/>
                <w:sz w:val="24"/>
              </w:rPr>
              <w:t>2</w:t>
            </w:r>
            <w:r w:rsidR="009F500C" w:rsidRPr="00C74B09">
              <w:rPr>
                <w:rFonts w:hint="eastAsia"/>
                <w:b/>
                <w:bCs/>
                <w:kern w:val="0"/>
                <w:sz w:val="24"/>
              </w:rPr>
              <w:t>、</w:t>
            </w:r>
            <w:r w:rsidR="00947040" w:rsidRPr="00947040">
              <w:rPr>
                <w:rFonts w:hint="eastAsia"/>
                <w:b/>
                <w:bCs/>
                <w:kern w:val="0"/>
                <w:sz w:val="24"/>
              </w:rPr>
              <w:t>地产板块的规划</w:t>
            </w:r>
            <w:r w:rsidR="0024044D">
              <w:rPr>
                <w:rFonts w:hint="eastAsia"/>
                <w:b/>
                <w:bCs/>
                <w:kern w:val="0"/>
                <w:sz w:val="24"/>
              </w:rPr>
              <w:t>及存量项目的分布</w:t>
            </w:r>
            <w:r w:rsidR="009A532C" w:rsidRPr="00C74B09">
              <w:rPr>
                <w:rFonts w:hint="eastAsia"/>
                <w:b/>
                <w:bCs/>
                <w:kern w:val="0"/>
                <w:sz w:val="24"/>
              </w:rPr>
              <w:t>？</w:t>
            </w:r>
          </w:p>
          <w:p w14:paraId="299958EA" w14:textId="474E3D97" w:rsidR="009A532C" w:rsidRDefault="00947040" w:rsidP="009A532C">
            <w:pPr>
              <w:ind w:firstLineChars="200" w:firstLine="480"/>
              <w:rPr>
                <w:b/>
                <w:bCs/>
                <w:kern w:val="0"/>
                <w:sz w:val="24"/>
              </w:rPr>
            </w:pPr>
            <w:r w:rsidRPr="00947040">
              <w:rPr>
                <w:rFonts w:hint="eastAsia"/>
                <w:kern w:val="0"/>
                <w:sz w:val="24"/>
              </w:rPr>
              <w:t>地产板块的总体战略为“收缩投入、清库存、控风险”，存量项目基本会在</w:t>
            </w:r>
            <w:r w:rsidRPr="00947040">
              <w:rPr>
                <w:rFonts w:hint="eastAsia"/>
                <w:kern w:val="0"/>
                <w:sz w:val="24"/>
              </w:rPr>
              <w:t>24</w:t>
            </w:r>
            <w:r w:rsidRPr="00947040">
              <w:rPr>
                <w:rFonts w:hint="eastAsia"/>
                <w:kern w:val="0"/>
                <w:sz w:val="24"/>
              </w:rPr>
              <w:t>、</w:t>
            </w:r>
            <w:r w:rsidRPr="00947040">
              <w:rPr>
                <w:rFonts w:hint="eastAsia"/>
                <w:kern w:val="0"/>
                <w:sz w:val="24"/>
              </w:rPr>
              <w:t>25</w:t>
            </w:r>
            <w:r w:rsidRPr="00947040">
              <w:rPr>
                <w:rFonts w:hint="eastAsia"/>
                <w:kern w:val="0"/>
                <w:sz w:val="24"/>
              </w:rPr>
              <w:t>年集中结转</w:t>
            </w:r>
            <w:r w:rsidR="00697C7C">
              <w:rPr>
                <w:rFonts w:hint="eastAsia"/>
                <w:kern w:val="0"/>
                <w:sz w:val="24"/>
              </w:rPr>
              <w:t>。</w:t>
            </w:r>
            <w:r w:rsidR="000F1714">
              <w:rPr>
                <w:rFonts w:hint="eastAsia"/>
                <w:kern w:val="0"/>
                <w:sz w:val="24"/>
              </w:rPr>
              <w:t>存量项目主要分布在温州、杭州湾、珠海等地。</w:t>
            </w:r>
          </w:p>
          <w:p w14:paraId="1C526B1F" w14:textId="60D5FDDC" w:rsidR="002443CC" w:rsidRPr="003C51C6" w:rsidRDefault="005C132C" w:rsidP="002443CC">
            <w:pPr>
              <w:ind w:firstLineChars="200" w:firstLine="482"/>
              <w:rPr>
                <w:b/>
                <w:bCs/>
                <w:kern w:val="0"/>
                <w:sz w:val="24"/>
              </w:rPr>
            </w:pPr>
            <w:r>
              <w:rPr>
                <w:rFonts w:hint="eastAsia"/>
                <w:b/>
                <w:bCs/>
                <w:kern w:val="0"/>
                <w:sz w:val="24"/>
              </w:rPr>
              <w:t>3</w:t>
            </w:r>
            <w:r w:rsidR="002443CC" w:rsidRPr="003C51C6">
              <w:rPr>
                <w:rFonts w:hint="eastAsia"/>
                <w:b/>
                <w:bCs/>
                <w:kern w:val="0"/>
                <w:sz w:val="24"/>
              </w:rPr>
              <w:t>、</w:t>
            </w:r>
            <w:r w:rsidR="00947040" w:rsidRPr="00947040">
              <w:rPr>
                <w:rFonts w:hint="eastAsia"/>
                <w:b/>
                <w:bCs/>
                <w:kern w:val="0"/>
                <w:sz w:val="24"/>
              </w:rPr>
              <w:t>投资板块投资收益的利润来源</w:t>
            </w:r>
            <w:r w:rsidR="002443CC">
              <w:rPr>
                <w:rFonts w:hint="eastAsia"/>
                <w:b/>
                <w:bCs/>
                <w:kern w:val="0"/>
                <w:sz w:val="24"/>
              </w:rPr>
              <w:t>？</w:t>
            </w:r>
          </w:p>
          <w:p w14:paraId="1B249BD0" w14:textId="47B4787A" w:rsidR="0060096F" w:rsidRDefault="00947040" w:rsidP="00EB210D">
            <w:pPr>
              <w:ind w:firstLineChars="200" w:firstLine="480"/>
              <w:rPr>
                <w:kern w:val="0"/>
                <w:sz w:val="24"/>
              </w:rPr>
            </w:pPr>
            <w:r w:rsidRPr="00947040">
              <w:rPr>
                <w:rFonts w:hint="eastAsia"/>
                <w:kern w:val="0"/>
                <w:sz w:val="24"/>
              </w:rPr>
              <w:t>公司投资板块投资收益的主要来源包括宁波银行以权益法核算的净利润与中信股份等金融资产的分红</w:t>
            </w:r>
            <w:r w:rsidR="002443CC">
              <w:rPr>
                <w:rFonts w:hint="eastAsia"/>
                <w:kern w:val="0"/>
                <w:sz w:val="24"/>
              </w:rPr>
              <w:t>。</w:t>
            </w:r>
          </w:p>
          <w:p w14:paraId="1DD04410" w14:textId="102E4AAB" w:rsidR="00701B1F" w:rsidRPr="003C51C6" w:rsidRDefault="005C132C" w:rsidP="00701B1F">
            <w:pPr>
              <w:ind w:firstLineChars="200" w:firstLine="482"/>
              <w:rPr>
                <w:b/>
                <w:bCs/>
                <w:kern w:val="0"/>
                <w:sz w:val="24"/>
              </w:rPr>
            </w:pPr>
            <w:r>
              <w:rPr>
                <w:rFonts w:hint="eastAsia"/>
                <w:b/>
                <w:bCs/>
                <w:kern w:val="0"/>
                <w:sz w:val="24"/>
              </w:rPr>
              <w:t>4</w:t>
            </w:r>
            <w:r w:rsidR="00701B1F" w:rsidRPr="003C51C6">
              <w:rPr>
                <w:rFonts w:hint="eastAsia"/>
                <w:b/>
                <w:bCs/>
                <w:kern w:val="0"/>
                <w:sz w:val="24"/>
              </w:rPr>
              <w:t>、</w:t>
            </w:r>
            <w:r w:rsidR="00701B1F">
              <w:rPr>
                <w:rFonts w:hint="eastAsia"/>
                <w:b/>
                <w:bCs/>
                <w:kern w:val="0"/>
                <w:sz w:val="24"/>
              </w:rPr>
              <w:t>公司收购奢品童装</w:t>
            </w:r>
            <w:r w:rsidR="00701B1F">
              <w:rPr>
                <w:rFonts w:hint="eastAsia"/>
                <w:b/>
                <w:bCs/>
                <w:kern w:val="0"/>
                <w:sz w:val="24"/>
              </w:rPr>
              <w:t>B</w:t>
            </w:r>
            <w:r w:rsidR="00FC3960">
              <w:rPr>
                <w:rFonts w:hint="eastAsia"/>
                <w:b/>
                <w:bCs/>
                <w:kern w:val="0"/>
                <w:sz w:val="24"/>
              </w:rPr>
              <w:t>onpoint</w:t>
            </w:r>
            <w:r w:rsidR="00701B1F">
              <w:rPr>
                <w:rFonts w:hint="eastAsia"/>
                <w:b/>
                <w:bCs/>
                <w:kern w:val="0"/>
                <w:sz w:val="24"/>
              </w:rPr>
              <w:t>（小樱桃）的情况？</w:t>
            </w:r>
          </w:p>
          <w:p w14:paraId="35F30A69" w14:textId="77777777" w:rsidR="0028494F" w:rsidRDefault="003F6BF3" w:rsidP="0074132E">
            <w:pPr>
              <w:ind w:firstLineChars="200" w:firstLine="480"/>
              <w:rPr>
                <w:kern w:val="0"/>
                <w:sz w:val="24"/>
              </w:rPr>
            </w:pPr>
            <w:r>
              <w:rPr>
                <w:rFonts w:hint="eastAsia"/>
                <w:kern w:val="0"/>
                <w:sz w:val="24"/>
              </w:rPr>
              <w:t>目前公司已完成</w:t>
            </w:r>
            <w:r>
              <w:rPr>
                <w:rFonts w:hint="eastAsia"/>
                <w:kern w:val="0"/>
                <w:sz w:val="24"/>
              </w:rPr>
              <w:t>Bonpoint</w:t>
            </w:r>
            <w:r>
              <w:rPr>
                <w:rFonts w:hint="eastAsia"/>
                <w:kern w:val="0"/>
                <w:sz w:val="24"/>
              </w:rPr>
              <w:t>（小樱桃）</w:t>
            </w:r>
            <w:r w:rsidR="002F465A">
              <w:rPr>
                <w:rFonts w:hint="eastAsia"/>
                <w:kern w:val="0"/>
                <w:sz w:val="24"/>
              </w:rPr>
              <w:t>项目</w:t>
            </w:r>
            <w:r>
              <w:rPr>
                <w:rFonts w:hint="eastAsia"/>
                <w:kern w:val="0"/>
                <w:sz w:val="24"/>
              </w:rPr>
              <w:t>的交割。</w:t>
            </w:r>
            <w:r w:rsidR="0046307B" w:rsidRPr="0046307B">
              <w:rPr>
                <w:rFonts w:hint="eastAsia"/>
                <w:kern w:val="0"/>
                <w:sz w:val="24"/>
              </w:rPr>
              <w:t>此次收购标志着公司首次正式进军童装奢侈品领域，亦是公司打造多品牌国际化时尚集团战略中的重要一步</w:t>
            </w:r>
            <w:r w:rsidR="00701B1F">
              <w:rPr>
                <w:rFonts w:hint="eastAsia"/>
                <w:kern w:val="0"/>
                <w:sz w:val="24"/>
              </w:rPr>
              <w:t>。</w:t>
            </w:r>
          </w:p>
          <w:p w14:paraId="7375FC40" w14:textId="795E4F47" w:rsidR="00D47ACD" w:rsidRPr="00C74B09" w:rsidRDefault="005C132C" w:rsidP="00D47ACD">
            <w:pPr>
              <w:ind w:firstLineChars="200" w:firstLine="482"/>
              <w:rPr>
                <w:b/>
                <w:bCs/>
                <w:kern w:val="0"/>
                <w:sz w:val="24"/>
              </w:rPr>
            </w:pPr>
            <w:r>
              <w:rPr>
                <w:rFonts w:hint="eastAsia"/>
                <w:b/>
                <w:bCs/>
                <w:kern w:val="0"/>
                <w:sz w:val="24"/>
              </w:rPr>
              <w:t>5</w:t>
            </w:r>
            <w:r w:rsidR="00D47ACD" w:rsidRPr="00C74B09">
              <w:rPr>
                <w:rFonts w:hint="eastAsia"/>
                <w:b/>
                <w:bCs/>
                <w:kern w:val="0"/>
                <w:sz w:val="24"/>
              </w:rPr>
              <w:t>、</w:t>
            </w:r>
            <w:r w:rsidR="00D47ACD">
              <w:rPr>
                <w:rFonts w:hint="eastAsia"/>
                <w:b/>
                <w:bCs/>
                <w:kern w:val="0"/>
                <w:sz w:val="24"/>
              </w:rPr>
              <w:t>H</w:t>
            </w:r>
            <w:r w:rsidR="00E0356A">
              <w:rPr>
                <w:rFonts w:hint="eastAsia"/>
                <w:b/>
                <w:bCs/>
                <w:kern w:val="0"/>
                <w:sz w:val="24"/>
              </w:rPr>
              <w:t xml:space="preserve">elly </w:t>
            </w:r>
            <w:r w:rsidR="00D47ACD">
              <w:rPr>
                <w:rFonts w:hint="eastAsia"/>
                <w:b/>
                <w:bCs/>
                <w:kern w:val="0"/>
                <w:sz w:val="24"/>
              </w:rPr>
              <w:t>H</w:t>
            </w:r>
            <w:r w:rsidR="00E0356A">
              <w:rPr>
                <w:rFonts w:hint="eastAsia"/>
                <w:b/>
                <w:bCs/>
                <w:kern w:val="0"/>
                <w:sz w:val="24"/>
              </w:rPr>
              <w:t>ansen</w:t>
            </w:r>
            <w:r w:rsidR="00EE4999">
              <w:rPr>
                <w:rFonts w:hint="eastAsia"/>
                <w:b/>
                <w:bCs/>
                <w:kern w:val="0"/>
                <w:sz w:val="24"/>
              </w:rPr>
              <w:t>更换股东是否会对雅戈尔产生影响</w:t>
            </w:r>
            <w:r w:rsidR="00D47ACD" w:rsidRPr="00C74B09">
              <w:rPr>
                <w:rFonts w:hint="eastAsia"/>
                <w:b/>
                <w:bCs/>
                <w:kern w:val="0"/>
                <w:sz w:val="24"/>
              </w:rPr>
              <w:t>？</w:t>
            </w:r>
          </w:p>
          <w:p w14:paraId="7393AFC3" w14:textId="77777777" w:rsidR="00D47ACD" w:rsidRDefault="00D47ACD" w:rsidP="00D47ACD">
            <w:pPr>
              <w:ind w:firstLineChars="200" w:firstLine="480"/>
              <w:rPr>
                <w:kern w:val="0"/>
                <w:sz w:val="24"/>
              </w:rPr>
            </w:pPr>
            <w:r w:rsidRPr="00D47ACD">
              <w:rPr>
                <w:rFonts w:hint="eastAsia"/>
                <w:kern w:val="0"/>
                <w:sz w:val="24"/>
              </w:rPr>
              <w:t>此次交易对</w:t>
            </w:r>
            <w:r>
              <w:rPr>
                <w:rFonts w:hint="eastAsia"/>
                <w:kern w:val="0"/>
                <w:sz w:val="24"/>
              </w:rPr>
              <w:t>H</w:t>
            </w:r>
            <w:r w:rsidR="00E0356A">
              <w:rPr>
                <w:rFonts w:hint="eastAsia"/>
                <w:kern w:val="0"/>
                <w:sz w:val="24"/>
              </w:rPr>
              <w:t xml:space="preserve">elly </w:t>
            </w:r>
            <w:r>
              <w:rPr>
                <w:rFonts w:hint="eastAsia"/>
                <w:kern w:val="0"/>
                <w:sz w:val="24"/>
              </w:rPr>
              <w:t>H</w:t>
            </w:r>
            <w:r w:rsidR="00E0356A">
              <w:rPr>
                <w:rFonts w:hint="eastAsia"/>
                <w:kern w:val="0"/>
                <w:sz w:val="24"/>
              </w:rPr>
              <w:t>ansen</w:t>
            </w:r>
            <w:r w:rsidRPr="00D47ACD">
              <w:rPr>
                <w:rFonts w:hint="eastAsia"/>
                <w:kern w:val="0"/>
                <w:sz w:val="24"/>
              </w:rPr>
              <w:t>与</w:t>
            </w:r>
            <w:r>
              <w:rPr>
                <w:rFonts w:hint="eastAsia"/>
                <w:kern w:val="0"/>
                <w:sz w:val="24"/>
              </w:rPr>
              <w:t>公司</w:t>
            </w:r>
            <w:r w:rsidRPr="00D47ACD">
              <w:rPr>
                <w:rFonts w:hint="eastAsia"/>
                <w:kern w:val="0"/>
                <w:sz w:val="24"/>
              </w:rPr>
              <w:t>在中国设立的合资公司运营不构成影响</w:t>
            </w:r>
            <w:r>
              <w:rPr>
                <w:rFonts w:hint="eastAsia"/>
                <w:kern w:val="0"/>
                <w:sz w:val="24"/>
              </w:rPr>
              <w:t>，公司将携手新股东加速发展</w:t>
            </w:r>
            <w:r>
              <w:rPr>
                <w:rFonts w:hint="eastAsia"/>
                <w:kern w:val="0"/>
                <w:sz w:val="24"/>
              </w:rPr>
              <w:t>H</w:t>
            </w:r>
            <w:r w:rsidR="00E0356A">
              <w:rPr>
                <w:rFonts w:hint="eastAsia"/>
                <w:kern w:val="0"/>
                <w:sz w:val="24"/>
              </w:rPr>
              <w:t>elly Hansen</w:t>
            </w:r>
            <w:r>
              <w:rPr>
                <w:rFonts w:hint="eastAsia"/>
                <w:kern w:val="0"/>
                <w:sz w:val="24"/>
              </w:rPr>
              <w:t>在中国的业务。</w:t>
            </w:r>
          </w:p>
          <w:p w14:paraId="39DDE87B" w14:textId="6D9C111B" w:rsidR="00C1135F" w:rsidRPr="00C74B09" w:rsidRDefault="00C1135F" w:rsidP="00C1135F">
            <w:pPr>
              <w:ind w:firstLineChars="200" w:firstLine="482"/>
              <w:rPr>
                <w:b/>
                <w:bCs/>
                <w:kern w:val="0"/>
                <w:sz w:val="24"/>
              </w:rPr>
            </w:pPr>
            <w:bookmarkStart w:id="2" w:name="OLE_LINK2"/>
            <w:r>
              <w:rPr>
                <w:rFonts w:hint="eastAsia"/>
                <w:b/>
                <w:bCs/>
                <w:kern w:val="0"/>
                <w:sz w:val="24"/>
              </w:rPr>
              <w:t>6</w:t>
            </w:r>
            <w:r w:rsidRPr="00C74B09">
              <w:rPr>
                <w:rFonts w:hint="eastAsia"/>
                <w:b/>
                <w:bCs/>
                <w:kern w:val="0"/>
                <w:sz w:val="24"/>
              </w:rPr>
              <w:t>、</w:t>
            </w:r>
            <w:r>
              <w:rPr>
                <w:rFonts w:hint="eastAsia"/>
                <w:b/>
                <w:bCs/>
                <w:kern w:val="0"/>
                <w:sz w:val="24"/>
              </w:rPr>
              <w:t>公司固定资产的构成</w:t>
            </w:r>
            <w:r w:rsidRPr="00C74B09">
              <w:rPr>
                <w:rFonts w:hint="eastAsia"/>
                <w:b/>
                <w:bCs/>
                <w:kern w:val="0"/>
                <w:sz w:val="24"/>
              </w:rPr>
              <w:t>？</w:t>
            </w:r>
            <w:r w:rsidR="00924B4F">
              <w:rPr>
                <w:rFonts w:hint="eastAsia"/>
                <w:b/>
                <w:bCs/>
                <w:kern w:val="0"/>
                <w:sz w:val="24"/>
              </w:rPr>
              <w:t>是否对其进行重估？</w:t>
            </w:r>
          </w:p>
          <w:p w14:paraId="6FA5D75F" w14:textId="3F8BAF9D" w:rsidR="00C1135F" w:rsidRPr="00C1135F" w:rsidRDefault="009F287D" w:rsidP="00C1135F">
            <w:pPr>
              <w:ind w:firstLineChars="200" w:firstLine="480"/>
              <w:rPr>
                <w:rFonts w:hint="eastAsia"/>
                <w:kern w:val="0"/>
                <w:sz w:val="24"/>
              </w:rPr>
            </w:pPr>
            <w:r w:rsidRPr="009F287D">
              <w:rPr>
                <w:rFonts w:hint="eastAsia"/>
                <w:kern w:val="0"/>
                <w:sz w:val="24"/>
              </w:rPr>
              <w:t>公司固定资产主要包括房屋及建筑物（自有门店）。</w:t>
            </w:r>
            <w:r w:rsidR="00290D27">
              <w:rPr>
                <w:rFonts w:hint="eastAsia"/>
                <w:kern w:val="0"/>
                <w:sz w:val="24"/>
              </w:rPr>
              <w:t>截至</w:t>
            </w:r>
            <w:r w:rsidR="00290D27">
              <w:rPr>
                <w:rFonts w:hint="eastAsia"/>
                <w:kern w:val="0"/>
                <w:sz w:val="24"/>
              </w:rPr>
              <w:t>2024</w:t>
            </w:r>
            <w:r w:rsidR="00290D27">
              <w:rPr>
                <w:rFonts w:hint="eastAsia"/>
                <w:kern w:val="0"/>
                <w:sz w:val="24"/>
              </w:rPr>
              <w:t>年</w:t>
            </w:r>
            <w:r w:rsidR="00290D27">
              <w:rPr>
                <w:rFonts w:hint="eastAsia"/>
                <w:kern w:val="0"/>
                <w:sz w:val="24"/>
              </w:rPr>
              <w:t>6</w:t>
            </w:r>
            <w:r w:rsidR="00290D27">
              <w:rPr>
                <w:rFonts w:hint="eastAsia"/>
                <w:kern w:val="0"/>
                <w:sz w:val="24"/>
              </w:rPr>
              <w:t>月</w:t>
            </w:r>
            <w:r w:rsidR="00290D27">
              <w:rPr>
                <w:rFonts w:hint="eastAsia"/>
                <w:kern w:val="0"/>
                <w:sz w:val="24"/>
              </w:rPr>
              <w:t>30</w:t>
            </w:r>
            <w:r w:rsidR="00290D27">
              <w:rPr>
                <w:rFonts w:hint="eastAsia"/>
                <w:kern w:val="0"/>
                <w:sz w:val="24"/>
              </w:rPr>
              <w:t>日，公司</w:t>
            </w:r>
            <w:r w:rsidR="00290D27" w:rsidRPr="00290D27">
              <w:rPr>
                <w:rFonts w:hint="eastAsia"/>
                <w:kern w:val="0"/>
                <w:sz w:val="24"/>
              </w:rPr>
              <w:t>房屋及建筑物</w:t>
            </w:r>
            <w:r w:rsidR="00D94E94" w:rsidRPr="00D94E94">
              <w:rPr>
                <w:rFonts w:hint="eastAsia"/>
                <w:kern w:val="0"/>
                <w:sz w:val="24"/>
              </w:rPr>
              <w:t>期末账面价值</w:t>
            </w:r>
            <w:r w:rsidR="00D94E94" w:rsidRPr="00D94E94">
              <w:rPr>
                <w:rFonts w:hint="eastAsia"/>
                <w:kern w:val="0"/>
                <w:sz w:val="24"/>
              </w:rPr>
              <w:t>95.2</w:t>
            </w:r>
            <w:r w:rsidR="00D94E94" w:rsidRPr="00D94E94">
              <w:rPr>
                <w:rFonts w:hint="eastAsia"/>
                <w:kern w:val="0"/>
                <w:sz w:val="24"/>
              </w:rPr>
              <w:t>亿元</w:t>
            </w:r>
            <w:r w:rsidR="00D94E94">
              <w:rPr>
                <w:rFonts w:hint="eastAsia"/>
                <w:kern w:val="0"/>
                <w:sz w:val="24"/>
              </w:rPr>
              <w:t>，</w:t>
            </w:r>
            <w:r w:rsidR="00290D27">
              <w:rPr>
                <w:rFonts w:hint="eastAsia"/>
                <w:kern w:val="0"/>
                <w:sz w:val="24"/>
              </w:rPr>
              <w:t>累计折旧余额</w:t>
            </w:r>
            <w:r w:rsidR="00290D27">
              <w:rPr>
                <w:rFonts w:hint="eastAsia"/>
                <w:kern w:val="0"/>
                <w:sz w:val="24"/>
              </w:rPr>
              <w:t>49.8</w:t>
            </w:r>
            <w:r w:rsidR="00290D27">
              <w:rPr>
                <w:rFonts w:hint="eastAsia"/>
                <w:kern w:val="0"/>
                <w:sz w:val="24"/>
              </w:rPr>
              <w:t>亿元。</w:t>
            </w:r>
            <w:r w:rsidRPr="009F287D">
              <w:rPr>
                <w:rFonts w:hint="eastAsia"/>
                <w:kern w:val="0"/>
                <w:sz w:val="24"/>
              </w:rPr>
              <w:t>截至目前，公司房屋及建筑物</w:t>
            </w:r>
            <w:r w:rsidR="0021433C">
              <w:rPr>
                <w:rFonts w:hint="eastAsia"/>
                <w:kern w:val="0"/>
                <w:sz w:val="24"/>
              </w:rPr>
              <w:t>未</w:t>
            </w:r>
            <w:r w:rsidR="00191361" w:rsidRPr="00191361">
              <w:rPr>
                <w:rFonts w:hint="eastAsia"/>
                <w:kern w:val="0"/>
                <w:sz w:val="24"/>
              </w:rPr>
              <w:t>进行重估</w:t>
            </w:r>
            <w:r w:rsidRPr="009F287D">
              <w:rPr>
                <w:rFonts w:hint="eastAsia"/>
                <w:kern w:val="0"/>
                <w:sz w:val="24"/>
              </w:rPr>
              <w:t>。</w:t>
            </w:r>
            <w:bookmarkEnd w:id="2"/>
          </w:p>
        </w:tc>
      </w:tr>
      <w:tr w:rsidR="006223DF" w14:paraId="7611DC2D" w14:textId="77777777">
        <w:trPr>
          <w:trHeight w:val="211"/>
        </w:trPr>
        <w:tc>
          <w:tcPr>
            <w:tcW w:w="1555" w:type="dxa"/>
            <w:vAlign w:val="center"/>
          </w:tcPr>
          <w:p w14:paraId="0158D40F"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附件清单</w:t>
            </w:r>
          </w:p>
        </w:tc>
        <w:tc>
          <w:tcPr>
            <w:tcW w:w="6741" w:type="dxa"/>
            <w:vAlign w:val="center"/>
          </w:tcPr>
          <w:p w14:paraId="47CBF20E" w14:textId="77777777" w:rsidR="006223DF" w:rsidRDefault="00000000">
            <w:pPr>
              <w:rPr>
                <w:rFonts w:ascii="宋体" w:hAnsi="宋体" w:hint="eastAsia"/>
                <w:bCs/>
                <w:iCs/>
                <w:color w:val="000000"/>
                <w:kern w:val="0"/>
                <w:sz w:val="24"/>
              </w:rPr>
            </w:pPr>
            <w:r>
              <w:rPr>
                <w:rFonts w:ascii="宋体" w:hAnsi="宋体"/>
                <w:bCs/>
                <w:iCs/>
                <w:color w:val="000000"/>
                <w:kern w:val="0"/>
                <w:sz w:val="24"/>
              </w:rPr>
              <w:t>无</w:t>
            </w:r>
          </w:p>
        </w:tc>
      </w:tr>
      <w:tr w:rsidR="006223DF" w14:paraId="1393BB59" w14:textId="77777777">
        <w:trPr>
          <w:trHeight w:val="211"/>
        </w:trPr>
        <w:tc>
          <w:tcPr>
            <w:tcW w:w="1555" w:type="dxa"/>
            <w:vAlign w:val="center"/>
          </w:tcPr>
          <w:p w14:paraId="26388E87"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lastRenderedPageBreak/>
              <w:t>日期</w:t>
            </w:r>
          </w:p>
        </w:tc>
        <w:tc>
          <w:tcPr>
            <w:tcW w:w="6741" w:type="dxa"/>
            <w:vAlign w:val="center"/>
          </w:tcPr>
          <w:p w14:paraId="62C0A556" w14:textId="12CE803C" w:rsidR="006223DF" w:rsidRDefault="00000000">
            <w:pPr>
              <w:rPr>
                <w:rFonts w:ascii="宋体" w:hAnsi="宋体" w:hint="eastAsia"/>
                <w:bCs/>
                <w:iCs/>
                <w:color w:val="000000"/>
                <w:kern w:val="0"/>
                <w:sz w:val="24"/>
              </w:rPr>
            </w:pPr>
            <w:r>
              <w:rPr>
                <w:rFonts w:ascii="宋体" w:hAnsi="宋体" w:hint="eastAsia"/>
                <w:bCs/>
                <w:iCs/>
                <w:color w:val="000000"/>
                <w:kern w:val="0"/>
                <w:sz w:val="24"/>
              </w:rPr>
              <w:t>2</w:t>
            </w:r>
            <w:r>
              <w:rPr>
                <w:rFonts w:ascii="宋体" w:hAnsi="宋体"/>
                <w:bCs/>
                <w:iCs/>
                <w:color w:val="000000"/>
                <w:kern w:val="0"/>
                <w:sz w:val="24"/>
              </w:rPr>
              <w:t>02</w:t>
            </w:r>
            <w:r w:rsidR="00BC2B50">
              <w:rPr>
                <w:rFonts w:ascii="宋体" w:hAnsi="宋体" w:hint="eastAsia"/>
                <w:bCs/>
                <w:iCs/>
                <w:color w:val="000000"/>
                <w:kern w:val="0"/>
                <w:sz w:val="24"/>
              </w:rPr>
              <w:t>5</w:t>
            </w:r>
            <w:r>
              <w:rPr>
                <w:rFonts w:ascii="宋体" w:hAnsi="宋体" w:hint="eastAsia"/>
                <w:bCs/>
                <w:iCs/>
                <w:color w:val="000000"/>
                <w:kern w:val="0"/>
                <w:sz w:val="24"/>
              </w:rPr>
              <w:t>年</w:t>
            </w:r>
            <w:r w:rsidR="00AB411D">
              <w:rPr>
                <w:rFonts w:ascii="宋体" w:hAnsi="宋体" w:hint="eastAsia"/>
                <w:bCs/>
                <w:iCs/>
                <w:color w:val="000000"/>
                <w:kern w:val="0"/>
                <w:sz w:val="24"/>
              </w:rPr>
              <w:t>3</w:t>
            </w:r>
            <w:r>
              <w:rPr>
                <w:rFonts w:ascii="宋体" w:hAnsi="宋体" w:hint="eastAsia"/>
                <w:bCs/>
                <w:iCs/>
                <w:color w:val="000000"/>
                <w:kern w:val="0"/>
                <w:sz w:val="24"/>
              </w:rPr>
              <w:t>月</w:t>
            </w:r>
            <w:r w:rsidR="001C20E4">
              <w:rPr>
                <w:rFonts w:ascii="宋体" w:hAnsi="宋体" w:hint="eastAsia"/>
                <w:bCs/>
                <w:iCs/>
                <w:color w:val="000000"/>
                <w:kern w:val="0"/>
                <w:sz w:val="24"/>
              </w:rPr>
              <w:t>4</w:t>
            </w:r>
            <w:r w:rsidR="00F94051">
              <w:rPr>
                <w:rFonts w:ascii="宋体" w:hAnsi="宋体" w:hint="eastAsia"/>
                <w:bCs/>
                <w:iCs/>
                <w:color w:val="000000"/>
                <w:kern w:val="0"/>
                <w:sz w:val="24"/>
              </w:rPr>
              <w:t>日</w:t>
            </w:r>
          </w:p>
        </w:tc>
      </w:tr>
      <w:tr w:rsidR="006223DF" w14:paraId="57227DE6" w14:textId="77777777" w:rsidTr="00056BD0">
        <w:trPr>
          <w:trHeight w:val="274"/>
        </w:trPr>
        <w:tc>
          <w:tcPr>
            <w:tcW w:w="1555" w:type="dxa"/>
            <w:vAlign w:val="center"/>
          </w:tcPr>
          <w:p w14:paraId="2586F669" w14:textId="4CC1D4F0" w:rsidR="006223DF" w:rsidRDefault="00056BD0">
            <w:pPr>
              <w:rPr>
                <w:rFonts w:ascii="宋体" w:hAnsi="宋体" w:hint="eastAsia"/>
                <w:b/>
                <w:bCs/>
                <w:iCs/>
                <w:color w:val="000000"/>
                <w:kern w:val="0"/>
                <w:sz w:val="24"/>
              </w:rPr>
            </w:pPr>
            <w:r>
              <w:br w:type="page"/>
            </w:r>
            <w:r w:rsidR="00E4615E">
              <w:br w:type="page"/>
            </w:r>
            <w:r w:rsidR="00E4615E">
              <w:br w:type="page"/>
            </w:r>
            <w:r w:rsidR="00E4615E">
              <w:br w:type="page"/>
            </w:r>
            <w:r w:rsidR="00E4615E">
              <w:rPr>
                <w:rFonts w:ascii="宋体" w:hAnsi="宋体" w:hint="eastAsia"/>
                <w:b/>
                <w:bCs/>
                <w:iCs/>
                <w:color w:val="000000"/>
                <w:kern w:val="0"/>
                <w:sz w:val="24"/>
              </w:rPr>
              <w:t>备注</w:t>
            </w:r>
          </w:p>
        </w:tc>
        <w:tc>
          <w:tcPr>
            <w:tcW w:w="6741" w:type="dxa"/>
            <w:vAlign w:val="center"/>
          </w:tcPr>
          <w:p w14:paraId="45A7F302" w14:textId="77777777" w:rsidR="006223DF" w:rsidRDefault="00000000">
            <w:pPr>
              <w:rPr>
                <w:rFonts w:ascii="宋体" w:hAnsi="宋体" w:hint="eastAsia"/>
                <w:bCs/>
                <w:iCs/>
                <w:color w:val="000000"/>
                <w:kern w:val="0"/>
                <w:sz w:val="24"/>
              </w:rPr>
            </w:pPr>
            <w:r>
              <w:rPr>
                <w:rFonts w:ascii="宋体" w:hAnsi="宋体" w:hint="eastAsia"/>
                <w:bCs/>
                <w:iCs/>
                <w:color w:val="000000"/>
                <w:kern w:val="0"/>
                <w:sz w:val="24"/>
              </w:rPr>
              <w:t>公司与投资者进行了充分的沟通交流，并严格按照有关制度规定，保证信息披露的真实、准确、完整、及时、公平，没有出现未公开重大信息泄露等情况。</w:t>
            </w:r>
          </w:p>
        </w:tc>
      </w:tr>
    </w:tbl>
    <w:p w14:paraId="6144C927" w14:textId="77777777" w:rsidR="006223DF" w:rsidRDefault="006223DF" w:rsidP="00E347D1">
      <w:pPr>
        <w:tabs>
          <w:tab w:val="left" w:pos="3420"/>
        </w:tabs>
      </w:pPr>
    </w:p>
    <w:sectPr w:rsidR="0062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AA9F" w14:textId="77777777" w:rsidR="009B19B1" w:rsidRDefault="009B19B1" w:rsidP="00AF10EF">
      <w:r>
        <w:separator/>
      </w:r>
    </w:p>
  </w:endnote>
  <w:endnote w:type="continuationSeparator" w:id="0">
    <w:p w14:paraId="7FDF1268" w14:textId="77777777" w:rsidR="009B19B1" w:rsidRDefault="009B19B1" w:rsidP="00AF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E1F2" w14:textId="77777777" w:rsidR="009B19B1" w:rsidRDefault="009B19B1" w:rsidP="00AF10EF">
      <w:r>
        <w:separator/>
      </w:r>
    </w:p>
  </w:footnote>
  <w:footnote w:type="continuationSeparator" w:id="0">
    <w:p w14:paraId="116E5A94" w14:textId="77777777" w:rsidR="009B19B1" w:rsidRDefault="009B19B1" w:rsidP="00AF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C92B34"/>
    <w:rsid w:val="00001093"/>
    <w:rsid w:val="00003533"/>
    <w:rsid w:val="00005693"/>
    <w:rsid w:val="000061EB"/>
    <w:rsid w:val="0000760B"/>
    <w:rsid w:val="00007CAC"/>
    <w:rsid w:val="00013510"/>
    <w:rsid w:val="0001465E"/>
    <w:rsid w:val="000150BC"/>
    <w:rsid w:val="000155D2"/>
    <w:rsid w:val="00015FDA"/>
    <w:rsid w:val="00017ACC"/>
    <w:rsid w:val="00017CDA"/>
    <w:rsid w:val="0002106F"/>
    <w:rsid w:val="00021C82"/>
    <w:rsid w:val="000229FE"/>
    <w:rsid w:val="00022FBB"/>
    <w:rsid w:val="0002399F"/>
    <w:rsid w:val="000239A3"/>
    <w:rsid w:val="00023FD1"/>
    <w:rsid w:val="00024172"/>
    <w:rsid w:val="000256BA"/>
    <w:rsid w:val="00026EC6"/>
    <w:rsid w:val="000276CF"/>
    <w:rsid w:val="00030163"/>
    <w:rsid w:val="00030F29"/>
    <w:rsid w:val="00031C24"/>
    <w:rsid w:val="000323D9"/>
    <w:rsid w:val="000339C2"/>
    <w:rsid w:val="00033B6E"/>
    <w:rsid w:val="00035A07"/>
    <w:rsid w:val="00035AAB"/>
    <w:rsid w:val="00036D2B"/>
    <w:rsid w:val="00041FA1"/>
    <w:rsid w:val="00042B60"/>
    <w:rsid w:val="00043447"/>
    <w:rsid w:val="00047A17"/>
    <w:rsid w:val="00050D6C"/>
    <w:rsid w:val="00051002"/>
    <w:rsid w:val="00051935"/>
    <w:rsid w:val="00051ECC"/>
    <w:rsid w:val="0005221F"/>
    <w:rsid w:val="000536EA"/>
    <w:rsid w:val="00053F1E"/>
    <w:rsid w:val="00055A63"/>
    <w:rsid w:val="00056BD0"/>
    <w:rsid w:val="00061D6A"/>
    <w:rsid w:val="0006288D"/>
    <w:rsid w:val="000635E5"/>
    <w:rsid w:val="00063967"/>
    <w:rsid w:val="00063F37"/>
    <w:rsid w:val="0006544A"/>
    <w:rsid w:val="000665BF"/>
    <w:rsid w:val="0006688A"/>
    <w:rsid w:val="00067997"/>
    <w:rsid w:val="00070C37"/>
    <w:rsid w:val="000712BE"/>
    <w:rsid w:val="000728C1"/>
    <w:rsid w:val="0007292B"/>
    <w:rsid w:val="0007303B"/>
    <w:rsid w:val="00073566"/>
    <w:rsid w:val="0007367D"/>
    <w:rsid w:val="00073BA5"/>
    <w:rsid w:val="0007512A"/>
    <w:rsid w:val="00075905"/>
    <w:rsid w:val="0007616B"/>
    <w:rsid w:val="00077B96"/>
    <w:rsid w:val="000806DD"/>
    <w:rsid w:val="00080D15"/>
    <w:rsid w:val="00083227"/>
    <w:rsid w:val="00083672"/>
    <w:rsid w:val="0008494F"/>
    <w:rsid w:val="00084E46"/>
    <w:rsid w:val="000850C7"/>
    <w:rsid w:val="000851F1"/>
    <w:rsid w:val="00086656"/>
    <w:rsid w:val="00086FDE"/>
    <w:rsid w:val="000873EB"/>
    <w:rsid w:val="00087B89"/>
    <w:rsid w:val="00090447"/>
    <w:rsid w:val="00090C17"/>
    <w:rsid w:val="00091181"/>
    <w:rsid w:val="00092AE1"/>
    <w:rsid w:val="000962CC"/>
    <w:rsid w:val="000967BA"/>
    <w:rsid w:val="000A0286"/>
    <w:rsid w:val="000A032B"/>
    <w:rsid w:val="000A0CD4"/>
    <w:rsid w:val="000A2FE1"/>
    <w:rsid w:val="000A3FA9"/>
    <w:rsid w:val="000A4EA2"/>
    <w:rsid w:val="000A68B6"/>
    <w:rsid w:val="000A7547"/>
    <w:rsid w:val="000A7EEB"/>
    <w:rsid w:val="000B0F38"/>
    <w:rsid w:val="000B19D8"/>
    <w:rsid w:val="000B1C04"/>
    <w:rsid w:val="000B27DF"/>
    <w:rsid w:val="000B2D73"/>
    <w:rsid w:val="000B34C6"/>
    <w:rsid w:val="000B4993"/>
    <w:rsid w:val="000B5489"/>
    <w:rsid w:val="000B651A"/>
    <w:rsid w:val="000B6C50"/>
    <w:rsid w:val="000C03A3"/>
    <w:rsid w:val="000C14ED"/>
    <w:rsid w:val="000C16D1"/>
    <w:rsid w:val="000C16D8"/>
    <w:rsid w:val="000C1AFB"/>
    <w:rsid w:val="000C1C97"/>
    <w:rsid w:val="000C5BEF"/>
    <w:rsid w:val="000C73FD"/>
    <w:rsid w:val="000C77BA"/>
    <w:rsid w:val="000C77DA"/>
    <w:rsid w:val="000C7A45"/>
    <w:rsid w:val="000D1896"/>
    <w:rsid w:val="000D1972"/>
    <w:rsid w:val="000D29BB"/>
    <w:rsid w:val="000D3964"/>
    <w:rsid w:val="000D3AE0"/>
    <w:rsid w:val="000D4E5F"/>
    <w:rsid w:val="000D7DE0"/>
    <w:rsid w:val="000E0C91"/>
    <w:rsid w:val="000E11ED"/>
    <w:rsid w:val="000E21BD"/>
    <w:rsid w:val="000E37AA"/>
    <w:rsid w:val="000E4BFE"/>
    <w:rsid w:val="000E4E2C"/>
    <w:rsid w:val="000E75A5"/>
    <w:rsid w:val="000F1548"/>
    <w:rsid w:val="000F1714"/>
    <w:rsid w:val="000F28DE"/>
    <w:rsid w:val="000F31AE"/>
    <w:rsid w:val="000F3F08"/>
    <w:rsid w:val="000F4F40"/>
    <w:rsid w:val="000F528D"/>
    <w:rsid w:val="000F57BF"/>
    <w:rsid w:val="00101C11"/>
    <w:rsid w:val="001047EE"/>
    <w:rsid w:val="00104BBB"/>
    <w:rsid w:val="0010560D"/>
    <w:rsid w:val="001065A7"/>
    <w:rsid w:val="00106B00"/>
    <w:rsid w:val="00107943"/>
    <w:rsid w:val="00111FEF"/>
    <w:rsid w:val="00112126"/>
    <w:rsid w:val="00112A32"/>
    <w:rsid w:val="00114DCB"/>
    <w:rsid w:val="0011607C"/>
    <w:rsid w:val="00117FF8"/>
    <w:rsid w:val="00120CE7"/>
    <w:rsid w:val="00120FC0"/>
    <w:rsid w:val="00121E17"/>
    <w:rsid w:val="00121F8A"/>
    <w:rsid w:val="001242E7"/>
    <w:rsid w:val="0012462D"/>
    <w:rsid w:val="00124D26"/>
    <w:rsid w:val="0012530B"/>
    <w:rsid w:val="0012560D"/>
    <w:rsid w:val="00126664"/>
    <w:rsid w:val="00131029"/>
    <w:rsid w:val="001340BF"/>
    <w:rsid w:val="00134C73"/>
    <w:rsid w:val="00135E76"/>
    <w:rsid w:val="0014303C"/>
    <w:rsid w:val="00143BBD"/>
    <w:rsid w:val="00144511"/>
    <w:rsid w:val="00146050"/>
    <w:rsid w:val="00147F53"/>
    <w:rsid w:val="0015029C"/>
    <w:rsid w:val="001505F0"/>
    <w:rsid w:val="001520AF"/>
    <w:rsid w:val="00152BAB"/>
    <w:rsid w:val="00154DE5"/>
    <w:rsid w:val="0015502E"/>
    <w:rsid w:val="00155298"/>
    <w:rsid w:val="001562CF"/>
    <w:rsid w:val="00156818"/>
    <w:rsid w:val="001614E9"/>
    <w:rsid w:val="001645D0"/>
    <w:rsid w:val="00164EE7"/>
    <w:rsid w:val="001711DA"/>
    <w:rsid w:val="00172121"/>
    <w:rsid w:val="0017355E"/>
    <w:rsid w:val="00173F90"/>
    <w:rsid w:val="00173F98"/>
    <w:rsid w:val="00174F30"/>
    <w:rsid w:val="00180389"/>
    <w:rsid w:val="00180B16"/>
    <w:rsid w:val="00182AF9"/>
    <w:rsid w:val="00183D47"/>
    <w:rsid w:val="00184261"/>
    <w:rsid w:val="0018458A"/>
    <w:rsid w:val="001864F3"/>
    <w:rsid w:val="00190260"/>
    <w:rsid w:val="001911D2"/>
    <w:rsid w:val="00191361"/>
    <w:rsid w:val="00191B63"/>
    <w:rsid w:val="00192B34"/>
    <w:rsid w:val="00192BAD"/>
    <w:rsid w:val="001934E0"/>
    <w:rsid w:val="00194CC2"/>
    <w:rsid w:val="00195235"/>
    <w:rsid w:val="001A17DA"/>
    <w:rsid w:val="001A1F5B"/>
    <w:rsid w:val="001A279B"/>
    <w:rsid w:val="001A36A5"/>
    <w:rsid w:val="001A3938"/>
    <w:rsid w:val="001A4AB5"/>
    <w:rsid w:val="001A5077"/>
    <w:rsid w:val="001A6313"/>
    <w:rsid w:val="001A6489"/>
    <w:rsid w:val="001B187D"/>
    <w:rsid w:val="001B1FCD"/>
    <w:rsid w:val="001B4B14"/>
    <w:rsid w:val="001B7C65"/>
    <w:rsid w:val="001C1748"/>
    <w:rsid w:val="001C190F"/>
    <w:rsid w:val="001C1B80"/>
    <w:rsid w:val="001C20E4"/>
    <w:rsid w:val="001C2EEE"/>
    <w:rsid w:val="001C33CB"/>
    <w:rsid w:val="001C40B5"/>
    <w:rsid w:val="001C4E96"/>
    <w:rsid w:val="001C5C1E"/>
    <w:rsid w:val="001C6E0E"/>
    <w:rsid w:val="001C713D"/>
    <w:rsid w:val="001D191C"/>
    <w:rsid w:val="001D1E7D"/>
    <w:rsid w:val="001E0DD9"/>
    <w:rsid w:val="001E1EFA"/>
    <w:rsid w:val="001E1FD4"/>
    <w:rsid w:val="001E4A15"/>
    <w:rsid w:val="001E4C23"/>
    <w:rsid w:val="001E6120"/>
    <w:rsid w:val="001E7A8F"/>
    <w:rsid w:val="001E7C85"/>
    <w:rsid w:val="001F0260"/>
    <w:rsid w:val="001F108C"/>
    <w:rsid w:val="001F26EB"/>
    <w:rsid w:val="001F2B9B"/>
    <w:rsid w:val="001F3226"/>
    <w:rsid w:val="001F34FC"/>
    <w:rsid w:val="001F4361"/>
    <w:rsid w:val="001F7F35"/>
    <w:rsid w:val="00200925"/>
    <w:rsid w:val="002023E9"/>
    <w:rsid w:val="00202804"/>
    <w:rsid w:val="002029C6"/>
    <w:rsid w:val="002036A6"/>
    <w:rsid w:val="00204704"/>
    <w:rsid w:val="002048D1"/>
    <w:rsid w:val="00205246"/>
    <w:rsid w:val="002052B1"/>
    <w:rsid w:val="002061F8"/>
    <w:rsid w:val="00207672"/>
    <w:rsid w:val="002125D4"/>
    <w:rsid w:val="002139D2"/>
    <w:rsid w:val="0021433C"/>
    <w:rsid w:val="00214AE4"/>
    <w:rsid w:val="00217A22"/>
    <w:rsid w:val="0022096A"/>
    <w:rsid w:val="00222302"/>
    <w:rsid w:val="00222410"/>
    <w:rsid w:val="002224C9"/>
    <w:rsid w:val="00222E7F"/>
    <w:rsid w:val="00224CD4"/>
    <w:rsid w:val="00224D05"/>
    <w:rsid w:val="0022646D"/>
    <w:rsid w:val="0022658D"/>
    <w:rsid w:val="00227123"/>
    <w:rsid w:val="00227E77"/>
    <w:rsid w:val="00230DAA"/>
    <w:rsid w:val="002319E1"/>
    <w:rsid w:val="00231CED"/>
    <w:rsid w:val="002324D9"/>
    <w:rsid w:val="00233547"/>
    <w:rsid w:val="002339B3"/>
    <w:rsid w:val="002350B7"/>
    <w:rsid w:val="00235F13"/>
    <w:rsid w:val="002375A4"/>
    <w:rsid w:val="00240437"/>
    <w:rsid w:val="0024044D"/>
    <w:rsid w:val="00241084"/>
    <w:rsid w:val="00241425"/>
    <w:rsid w:val="00243A49"/>
    <w:rsid w:val="002443CC"/>
    <w:rsid w:val="0024666D"/>
    <w:rsid w:val="002468E9"/>
    <w:rsid w:val="002477EC"/>
    <w:rsid w:val="002478D4"/>
    <w:rsid w:val="002506B0"/>
    <w:rsid w:val="00252D81"/>
    <w:rsid w:val="00252F0F"/>
    <w:rsid w:val="002538C6"/>
    <w:rsid w:val="00253FF4"/>
    <w:rsid w:val="002540FF"/>
    <w:rsid w:val="00255283"/>
    <w:rsid w:val="00255F73"/>
    <w:rsid w:val="00260B06"/>
    <w:rsid w:val="002615E8"/>
    <w:rsid w:val="00262E2B"/>
    <w:rsid w:val="00262E7D"/>
    <w:rsid w:val="00263432"/>
    <w:rsid w:val="00263ABC"/>
    <w:rsid w:val="00266C87"/>
    <w:rsid w:val="00272A96"/>
    <w:rsid w:val="0027313A"/>
    <w:rsid w:val="00273C10"/>
    <w:rsid w:val="00274578"/>
    <w:rsid w:val="00275549"/>
    <w:rsid w:val="00281885"/>
    <w:rsid w:val="00281F2E"/>
    <w:rsid w:val="00281F35"/>
    <w:rsid w:val="00282A54"/>
    <w:rsid w:val="002837FE"/>
    <w:rsid w:val="002840DE"/>
    <w:rsid w:val="0028494F"/>
    <w:rsid w:val="00284CEB"/>
    <w:rsid w:val="002858C3"/>
    <w:rsid w:val="00285A03"/>
    <w:rsid w:val="00286AC6"/>
    <w:rsid w:val="00290D27"/>
    <w:rsid w:val="002911C3"/>
    <w:rsid w:val="002913D0"/>
    <w:rsid w:val="002934E8"/>
    <w:rsid w:val="00293B37"/>
    <w:rsid w:val="002942FF"/>
    <w:rsid w:val="0029573C"/>
    <w:rsid w:val="0029768A"/>
    <w:rsid w:val="002A0433"/>
    <w:rsid w:val="002A22A0"/>
    <w:rsid w:val="002A2E2F"/>
    <w:rsid w:val="002A318B"/>
    <w:rsid w:val="002A379B"/>
    <w:rsid w:val="002A4308"/>
    <w:rsid w:val="002A7588"/>
    <w:rsid w:val="002B2795"/>
    <w:rsid w:val="002B3591"/>
    <w:rsid w:val="002B541B"/>
    <w:rsid w:val="002B5EE1"/>
    <w:rsid w:val="002B7210"/>
    <w:rsid w:val="002C2942"/>
    <w:rsid w:val="002C2F0F"/>
    <w:rsid w:val="002C330C"/>
    <w:rsid w:val="002C5893"/>
    <w:rsid w:val="002C5AAC"/>
    <w:rsid w:val="002C5E31"/>
    <w:rsid w:val="002D2146"/>
    <w:rsid w:val="002D3623"/>
    <w:rsid w:val="002D45B5"/>
    <w:rsid w:val="002D49C5"/>
    <w:rsid w:val="002D6AF2"/>
    <w:rsid w:val="002D73CF"/>
    <w:rsid w:val="002D77BE"/>
    <w:rsid w:val="002E00FD"/>
    <w:rsid w:val="002E08E2"/>
    <w:rsid w:val="002E5B77"/>
    <w:rsid w:val="002E6B25"/>
    <w:rsid w:val="002E705F"/>
    <w:rsid w:val="002E7ED6"/>
    <w:rsid w:val="002F06A5"/>
    <w:rsid w:val="002F0A4A"/>
    <w:rsid w:val="002F0C1A"/>
    <w:rsid w:val="002F3E52"/>
    <w:rsid w:val="002F3F02"/>
    <w:rsid w:val="002F465A"/>
    <w:rsid w:val="002F478D"/>
    <w:rsid w:val="002F5F46"/>
    <w:rsid w:val="00303B88"/>
    <w:rsid w:val="00303B90"/>
    <w:rsid w:val="00305D01"/>
    <w:rsid w:val="00312D13"/>
    <w:rsid w:val="00315E5E"/>
    <w:rsid w:val="0032002D"/>
    <w:rsid w:val="00321762"/>
    <w:rsid w:val="0032187A"/>
    <w:rsid w:val="00324776"/>
    <w:rsid w:val="00325343"/>
    <w:rsid w:val="00327F34"/>
    <w:rsid w:val="00330834"/>
    <w:rsid w:val="003331CF"/>
    <w:rsid w:val="00333B11"/>
    <w:rsid w:val="00334608"/>
    <w:rsid w:val="00334DB3"/>
    <w:rsid w:val="00335C13"/>
    <w:rsid w:val="00335E40"/>
    <w:rsid w:val="00337466"/>
    <w:rsid w:val="00337D6D"/>
    <w:rsid w:val="003407D2"/>
    <w:rsid w:val="0034080F"/>
    <w:rsid w:val="00341982"/>
    <w:rsid w:val="00343EA9"/>
    <w:rsid w:val="00345620"/>
    <w:rsid w:val="00345DDE"/>
    <w:rsid w:val="00350E8B"/>
    <w:rsid w:val="00350F98"/>
    <w:rsid w:val="00352849"/>
    <w:rsid w:val="00352A23"/>
    <w:rsid w:val="00353756"/>
    <w:rsid w:val="00354946"/>
    <w:rsid w:val="00360F5A"/>
    <w:rsid w:val="003610D0"/>
    <w:rsid w:val="00365324"/>
    <w:rsid w:val="00365681"/>
    <w:rsid w:val="00365863"/>
    <w:rsid w:val="003658FF"/>
    <w:rsid w:val="003665A0"/>
    <w:rsid w:val="0036675D"/>
    <w:rsid w:val="003678CC"/>
    <w:rsid w:val="003706A1"/>
    <w:rsid w:val="00370984"/>
    <w:rsid w:val="003727CF"/>
    <w:rsid w:val="0037705F"/>
    <w:rsid w:val="00382D12"/>
    <w:rsid w:val="0038360C"/>
    <w:rsid w:val="00385CF5"/>
    <w:rsid w:val="00386B96"/>
    <w:rsid w:val="0038794C"/>
    <w:rsid w:val="00390B0F"/>
    <w:rsid w:val="00392EA4"/>
    <w:rsid w:val="003940E2"/>
    <w:rsid w:val="003949F9"/>
    <w:rsid w:val="00394CCB"/>
    <w:rsid w:val="003969CE"/>
    <w:rsid w:val="003A08A6"/>
    <w:rsid w:val="003A23A0"/>
    <w:rsid w:val="003A36AD"/>
    <w:rsid w:val="003A4255"/>
    <w:rsid w:val="003B4421"/>
    <w:rsid w:val="003B49B0"/>
    <w:rsid w:val="003B6B28"/>
    <w:rsid w:val="003B7A04"/>
    <w:rsid w:val="003C0B17"/>
    <w:rsid w:val="003C0C8D"/>
    <w:rsid w:val="003C3A0E"/>
    <w:rsid w:val="003C3C01"/>
    <w:rsid w:val="003C51C6"/>
    <w:rsid w:val="003C5D64"/>
    <w:rsid w:val="003C793A"/>
    <w:rsid w:val="003C7DA2"/>
    <w:rsid w:val="003D1522"/>
    <w:rsid w:val="003D154B"/>
    <w:rsid w:val="003D1785"/>
    <w:rsid w:val="003D28D5"/>
    <w:rsid w:val="003D30D8"/>
    <w:rsid w:val="003D3CDD"/>
    <w:rsid w:val="003D42F9"/>
    <w:rsid w:val="003D44B8"/>
    <w:rsid w:val="003D668B"/>
    <w:rsid w:val="003E37CA"/>
    <w:rsid w:val="003E43C9"/>
    <w:rsid w:val="003E4D4B"/>
    <w:rsid w:val="003E6446"/>
    <w:rsid w:val="003E6EB4"/>
    <w:rsid w:val="003E7A4C"/>
    <w:rsid w:val="003E7BC3"/>
    <w:rsid w:val="003F0196"/>
    <w:rsid w:val="003F41EA"/>
    <w:rsid w:val="003F589D"/>
    <w:rsid w:val="003F5F95"/>
    <w:rsid w:val="003F6BF3"/>
    <w:rsid w:val="00400E7D"/>
    <w:rsid w:val="0040135A"/>
    <w:rsid w:val="00401D51"/>
    <w:rsid w:val="00401F8F"/>
    <w:rsid w:val="00402513"/>
    <w:rsid w:val="004027D4"/>
    <w:rsid w:val="00402BB9"/>
    <w:rsid w:val="00403127"/>
    <w:rsid w:val="00403498"/>
    <w:rsid w:val="00403E56"/>
    <w:rsid w:val="004051C9"/>
    <w:rsid w:val="0040565D"/>
    <w:rsid w:val="00405D53"/>
    <w:rsid w:val="0040639B"/>
    <w:rsid w:val="00407F6C"/>
    <w:rsid w:val="004137A0"/>
    <w:rsid w:val="00414282"/>
    <w:rsid w:val="00416B5A"/>
    <w:rsid w:val="004179DB"/>
    <w:rsid w:val="00417CF3"/>
    <w:rsid w:val="004203BA"/>
    <w:rsid w:val="00421266"/>
    <w:rsid w:val="004212B9"/>
    <w:rsid w:val="00421A3D"/>
    <w:rsid w:val="00421C6A"/>
    <w:rsid w:val="00423D85"/>
    <w:rsid w:val="004246C2"/>
    <w:rsid w:val="00424B8C"/>
    <w:rsid w:val="00424DF4"/>
    <w:rsid w:val="0042509A"/>
    <w:rsid w:val="00425892"/>
    <w:rsid w:val="00426CF6"/>
    <w:rsid w:val="004270A7"/>
    <w:rsid w:val="00427E0E"/>
    <w:rsid w:val="00427E7F"/>
    <w:rsid w:val="0043114B"/>
    <w:rsid w:val="004311B6"/>
    <w:rsid w:val="00431B31"/>
    <w:rsid w:val="0043270A"/>
    <w:rsid w:val="00432A65"/>
    <w:rsid w:val="004343B1"/>
    <w:rsid w:val="00434958"/>
    <w:rsid w:val="00434A82"/>
    <w:rsid w:val="00435923"/>
    <w:rsid w:val="004362C1"/>
    <w:rsid w:val="00437E69"/>
    <w:rsid w:val="00437E97"/>
    <w:rsid w:val="004401C3"/>
    <w:rsid w:val="00440993"/>
    <w:rsid w:val="004411B3"/>
    <w:rsid w:val="00442496"/>
    <w:rsid w:val="004435A1"/>
    <w:rsid w:val="004438D8"/>
    <w:rsid w:val="00444D03"/>
    <w:rsid w:val="00445C88"/>
    <w:rsid w:val="00447AF9"/>
    <w:rsid w:val="00447B78"/>
    <w:rsid w:val="004502E4"/>
    <w:rsid w:val="004522B4"/>
    <w:rsid w:val="00452CBC"/>
    <w:rsid w:val="004532E8"/>
    <w:rsid w:val="004534E0"/>
    <w:rsid w:val="004548AF"/>
    <w:rsid w:val="00454E65"/>
    <w:rsid w:val="00454ED8"/>
    <w:rsid w:val="004560B3"/>
    <w:rsid w:val="00456776"/>
    <w:rsid w:val="00456DEE"/>
    <w:rsid w:val="00460A37"/>
    <w:rsid w:val="00461184"/>
    <w:rsid w:val="0046307B"/>
    <w:rsid w:val="0046321F"/>
    <w:rsid w:val="00464675"/>
    <w:rsid w:val="0046485E"/>
    <w:rsid w:val="00465854"/>
    <w:rsid w:val="00470039"/>
    <w:rsid w:val="00470D2E"/>
    <w:rsid w:val="00474174"/>
    <w:rsid w:val="004751DD"/>
    <w:rsid w:val="004754BE"/>
    <w:rsid w:val="00477010"/>
    <w:rsid w:val="0047736A"/>
    <w:rsid w:val="0047788F"/>
    <w:rsid w:val="004819F5"/>
    <w:rsid w:val="00483165"/>
    <w:rsid w:val="004834E7"/>
    <w:rsid w:val="00484450"/>
    <w:rsid w:val="004863EC"/>
    <w:rsid w:val="00486B66"/>
    <w:rsid w:val="00490395"/>
    <w:rsid w:val="004918EA"/>
    <w:rsid w:val="00491F17"/>
    <w:rsid w:val="0049366B"/>
    <w:rsid w:val="00494956"/>
    <w:rsid w:val="00494C47"/>
    <w:rsid w:val="00495593"/>
    <w:rsid w:val="0049727C"/>
    <w:rsid w:val="004A1FAA"/>
    <w:rsid w:val="004A2B1D"/>
    <w:rsid w:val="004A4197"/>
    <w:rsid w:val="004A4E00"/>
    <w:rsid w:val="004A5E01"/>
    <w:rsid w:val="004B02B8"/>
    <w:rsid w:val="004B1764"/>
    <w:rsid w:val="004B2F3F"/>
    <w:rsid w:val="004B352D"/>
    <w:rsid w:val="004B4E07"/>
    <w:rsid w:val="004B503D"/>
    <w:rsid w:val="004B50C6"/>
    <w:rsid w:val="004B738C"/>
    <w:rsid w:val="004C0DC9"/>
    <w:rsid w:val="004C0F99"/>
    <w:rsid w:val="004C2796"/>
    <w:rsid w:val="004C6A07"/>
    <w:rsid w:val="004C6B67"/>
    <w:rsid w:val="004C74DE"/>
    <w:rsid w:val="004D048E"/>
    <w:rsid w:val="004D161D"/>
    <w:rsid w:val="004D1C0E"/>
    <w:rsid w:val="004D1D5C"/>
    <w:rsid w:val="004D2D90"/>
    <w:rsid w:val="004D3402"/>
    <w:rsid w:val="004D385D"/>
    <w:rsid w:val="004D435F"/>
    <w:rsid w:val="004D4370"/>
    <w:rsid w:val="004D4B79"/>
    <w:rsid w:val="004D4C6E"/>
    <w:rsid w:val="004D52DD"/>
    <w:rsid w:val="004D5DE6"/>
    <w:rsid w:val="004D608A"/>
    <w:rsid w:val="004D75FD"/>
    <w:rsid w:val="004D7C84"/>
    <w:rsid w:val="004E0286"/>
    <w:rsid w:val="004E128A"/>
    <w:rsid w:val="004E2E20"/>
    <w:rsid w:val="004E37EA"/>
    <w:rsid w:val="004E403A"/>
    <w:rsid w:val="004E5329"/>
    <w:rsid w:val="004F04BC"/>
    <w:rsid w:val="004F0A45"/>
    <w:rsid w:val="004F216C"/>
    <w:rsid w:val="004F261B"/>
    <w:rsid w:val="004F2972"/>
    <w:rsid w:val="004F6674"/>
    <w:rsid w:val="004F68A2"/>
    <w:rsid w:val="004F7720"/>
    <w:rsid w:val="00501843"/>
    <w:rsid w:val="00503C88"/>
    <w:rsid w:val="00504CB3"/>
    <w:rsid w:val="005056FD"/>
    <w:rsid w:val="00507064"/>
    <w:rsid w:val="005074E2"/>
    <w:rsid w:val="00507D87"/>
    <w:rsid w:val="00507E0C"/>
    <w:rsid w:val="00510E1C"/>
    <w:rsid w:val="00510FEE"/>
    <w:rsid w:val="00512A4F"/>
    <w:rsid w:val="00512DB1"/>
    <w:rsid w:val="00513076"/>
    <w:rsid w:val="00513183"/>
    <w:rsid w:val="0051354D"/>
    <w:rsid w:val="0051486E"/>
    <w:rsid w:val="00514B6D"/>
    <w:rsid w:val="00515B28"/>
    <w:rsid w:val="00521024"/>
    <w:rsid w:val="00522B26"/>
    <w:rsid w:val="00524E0B"/>
    <w:rsid w:val="005265B7"/>
    <w:rsid w:val="005273FF"/>
    <w:rsid w:val="00531BC2"/>
    <w:rsid w:val="005324BE"/>
    <w:rsid w:val="005334EC"/>
    <w:rsid w:val="00533729"/>
    <w:rsid w:val="00533CF6"/>
    <w:rsid w:val="0053794E"/>
    <w:rsid w:val="00540E5E"/>
    <w:rsid w:val="00541D36"/>
    <w:rsid w:val="0054388A"/>
    <w:rsid w:val="00543C8D"/>
    <w:rsid w:val="00545206"/>
    <w:rsid w:val="0054774B"/>
    <w:rsid w:val="00547874"/>
    <w:rsid w:val="00547E13"/>
    <w:rsid w:val="005504D9"/>
    <w:rsid w:val="00550DD8"/>
    <w:rsid w:val="00551E38"/>
    <w:rsid w:val="00551EE0"/>
    <w:rsid w:val="00552454"/>
    <w:rsid w:val="00553046"/>
    <w:rsid w:val="00556CFC"/>
    <w:rsid w:val="00560599"/>
    <w:rsid w:val="005608F4"/>
    <w:rsid w:val="00561EF4"/>
    <w:rsid w:val="00562859"/>
    <w:rsid w:val="005635AC"/>
    <w:rsid w:val="00563A46"/>
    <w:rsid w:val="00565B2B"/>
    <w:rsid w:val="00567205"/>
    <w:rsid w:val="005674AF"/>
    <w:rsid w:val="00572F05"/>
    <w:rsid w:val="00573F74"/>
    <w:rsid w:val="005746B8"/>
    <w:rsid w:val="00574AC9"/>
    <w:rsid w:val="005756DE"/>
    <w:rsid w:val="00582D3F"/>
    <w:rsid w:val="00583368"/>
    <w:rsid w:val="00584DDE"/>
    <w:rsid w:val="00587D6D"/>
    <w:rsid w:val="00587F2C"/>
    <w:rsid w:val="00590B2E"/>
    <w:rsid w:val="00590D7A"/>
    <w:rsid w:val="005910A9"/>
    <w:rsid w:val="00591F55"/>
    <w:rsid w:val="00594E03"/>
    <w:rsid w:val="005964CF"/>
    <w:rsid w:val="00597342"/>
    <w:rsid w:val="005A12E2"/>
    <w:rsid w:val="005A18CA"/>
    <w:rsid w:val="005A1CE9"/>
    <w:rsid w:val="005A24F1"/>
    <w:rsid w:val="005A2519"/>
    <w:rsid w:val="005A268A"/>
    <w:rsid w:val="005A320B"/>
    <w:rsid w:val="005A36E4"/>
    <w:rsid w:val="005A70D1"/>
    <w:rsid w:val="005B0876"/>
    <w:rsid w:val="005B2414"/>
    <w:rsid w:val="005B4198"/>
    <w:rsid w:val="005B4D04"/>
    <w:rsid w:val="005C0DDE"/>
    <w:rsid w:val="005C132C"/>
    <w:rsid w:val="005C15E6"/>
    <w:rsid w:val="005C1F31"/>
    <w:rsid w:val="005C27D7"/>
    <w:rsid w:val="005C32A5"/>
    <w:rsid w:val="005C35ED"/>
    <w:rsid w:val="005C60D3"/>
    <w:rsid w:val="005C71E2"/>
    <w:rsid w:val="005D0918"/>
    <w:rsid w:val="005D1F6E"/>
    <w:rsid w:val="005D31D3"/>
    <w:rsid w:val="005D5AC7"/>
    <w:rsid w:val="005D673B"/>
    <w:rsid w:val="005D69AA"/>
    <w:rsid w:val="005D7858"/>
    <w:rsid w:val="005D7B15"/>
    <w:rsid w:val="005E1CAE"/>
    <w:rsid w:val="005E21D0"/>
    <w:rsid w:val="005E281E"/>
    <w:rsid w:val="005E309D"/>
    <w:rsid w:val="005E30C3"/>
    <w:rsid w:val="005E3DC7"/>
    <w:rsid w:val="005E3FF0"/>
    <w:rsid w:val="005E45D8"/>
    <w:rsid w:val="005E4D9E"/>
    <w:rsid w:val="005E5CAA"/>
    <w:rsid w:val="005E6269"/>
    <w:rsid w:val="005E6EE6"/>
    <w:rsid w:val="005E6F46"/>
    <w:rsid w:val="005E7C47"/>
    <w:rsid w:val="005F0EAE"/>
    <w:rsid w:val="005F1E74"/>
    <w:rsid w:val="005F23E0"/>
    <w:rsid w:val="005F3106"/>
    <w:rsid w:val="005F316D"/>
    <w:rsid w:val="005F4563"/>
    <w:rsid w:val="005F5595"/>
    <w:rsid w:val="005F6915"/>
    <w:rsid w:val="006001FF"/>
    <w:rsid w:val="00600449"/>
    <w:rsid w:val="00600713"/>
    <w:rsid w:val="0060096F"/>
    <w:rsid w:val="00601BBE"/>
    <w:rsid w:val="00603587"/>
    <w:rsid w:val="00604B59"/>
    <w:rsid w:val="0060614A"/>
    <w:rsid w:val="00606258"/>
    <w:rsid w:val="00610EEF"/>
    <w:rsid w:val="00611287"/>
    <w:rsid w:val="00612824"/>
    <w:rsid w:val="00613EBF"/>
    <w:rsid w:val="00620246"/>
    <w:rsid w:val="006214E8"/>
    <w:rsid w:val="006223DF"/>
    <w:rsid w:val="006234D5"/>
    <w:rsid w:val="00625266"/>
    <w:rsid w:val="00625EA7"/>
    <w:rsid w:val="00626AF9"/>
    <w:rsid w:val="00627715"/>
    <w:rsid w:val="00631D47"/>
    <w:rsid w:val="00631E86"/>
    <w:rsid w:val="00632EA3"/>
    <w:rsid w:val="006333B6"/>
    <w:rsid w:val="00635F67"/>
    <w:rsid w:val="00637CF2"/>
    <w:rsid w:val="00646446"/>
    <w:rsid w:val="0064650B"/>
    <w:rsid w:val="00646D81"/>
    <w:rsid w:val="00646E75"/>
    <w:rsid w:val="00650E05"/>
    <w:rsid w:val="006526EE"/>
    <w:rsid w:val="00653809"/>
    <w:rsid w:val="00655627"/>
    <w:rsid w:val="00655E86"/>
    <w:rsid w:val="00656FEF"/>
    <w:rsid w:val="006612D0"/>
    <w:rsid w:val="00661EDA"/>
    <w:rsid w:val="0066221C"/>
    <w:rsid w:val="00663827"/>
    <w:rsid w:val="006652A3"/>
    <w:rsid w:val="00665AA1"/>
    <w:rsid w:val="00666F9D"/>
    <w:rsid w:val="00667D13"/>
    <w:rsid w:val="00671CEA"/>
    <w:rsid w:val="00672A17"/>
    <w:rsid w:val="0067357D"/>
    <w:rsid w:val="006737FA"/>
    <w:rsid w:val="0067599D"/>
    <w:rsid w:val="0068077D"/>
    <w:rsid w:val="00681279"/>
    <w:rsid w:val="00682D1B"/>
    <w:rsid w:val="00683BC2"/>
    <w:rsid w:val="00683BF2"/>
    <w:rsid w:val="00684D2B"/>
    <w:rsid w:val="0068559B"/>
    <w:rsid w:val="00686C08"/>
    <w:rsid w:val="00687989"/>
    <w:rsid w:val="00690B6D"/>
    <w:rsid w:val="00690F9A"/>
    <w:rsid w:val="00691A93"/>
    <w:rsid w:val="006924EC"/>
    <w:rsid w:val="006926BE"/>
    <w:rsid w:val="00692AF0"/>
    <w:rsid w:val="00694211"/>
    <w:rsid w:val="00694568"/>
    <w:rsid w:val="00694E7E"/>
    <w:rsid w:val="006963D1"/>
    <w:rsid w:val="00697037"/>
    <w:rsid w:val="00697C7C"/>
    <w:rsid w:val="006A11F2"/>
    <w:rsid w:val="006A23ED"/>
    <w:rsid w:val="006A40DB"/>
    <w:rsid w:val="006A4F21"/>
    <w:rsid w:val="006A4F6C"/>
    <w:rsid w:val="006A5236"/>
    <w:rsid w:val="006B24B8"/>
    <w:rsid w:val="006B2A07"/>
    <w:rsid w:val="006B5E87"/>
    <w:rsid w:val="006B5F85"/>
    <w:rsid w:val="006B6565"/>
    <w:rsid w:val="006C1B6F"/>
    <w:rsid w:val="006C273E"/>
    <w:rsid w:val="006C2EFD"/>
    <w:rsid w:val="006C62EE"/>
    <w:rsid w:val="006C7F22"/>
    <w:rsid w:val="006D004B"/>
    <w:rsid w:val="006D0AFC"/>
    <w:rsid w:val="006D0D41"/>
    <w:rsid w:val="006D18D9"/>
    <w:rsid w:val="006D234D"/>
    <w:rsid w:val="006D359F"/>
    <w:rsid w:val="006D4973"/>
    <w:rsid w:val="006D4B1F"/>
    <w:rsid w:val="006D6467"/>
    <w:rsid w:val="006E024D"/>
    <w:rsid w:val="006E0DCC"/>
    <w:rsid w:val="006E37D9"/>
    <w:rsid w:val="006E394C"/>
    <w:rsid w:val="006E4F63"/>
    <w:rsid w:val="006E6BFD"/>
    <w:rsid w:val="006E74D9"/>
    <w:rsid w:val="006F18ED"/>
    <w:rsid w:val="006F25B8"/>
    <w:rsid w:val="006F2BD1"/>
    <w:rsid w:val="006F3859"/>
    <w:rsid w:val="006F52CE"/>
    <w:rsid w:val="007019ED"/>
    <w:rsid w:val="00701B1F"/>
    <w:rsid w:val="007031AC"/>
    <w:rsid w:val="00704C3B"/>
    <w:rsid w:val="00705CD9"/>
    <w:rsid w:val="00705F23"/>
    <w:rsid w:val="007064E1"/>
    <w:rsid w:val="00706600"/>
    <w:rsid w:val="007115B2"/>
    <w:rsid w:val="00711AB1"/>
    <w:rsid w:val="00714119"/>
    <w:rsid w:val="0071545D"/>
    <w:rsid w:val="0071761B"/>
    <w:rsid w:val="0072206F"/>
    <w:rsid w:val="007244E6"/>
    <w:rsid w:val="007257DB"/>
    <w:rsid w:val="00725F9A"/>
    <w:rsid w:val="007269D5"/>
    <w:rsid w:val="00726E43"/>
    <w:rsid w:val="00726F4A"/>
    <w:rsid w:val="007305C4"/>
    <w:rsid w:val="00732A90"/>
    <w:rsid w:val="00732FAC"/>
    <w:rsid w:val="00735A7F"/>
    <w:rsid w:val="00735B66"/>
    <w:rsid w:val="00737168"/>
    <w:rsid w:val="00740516"/>
    <w:rsid w:val="00740CFF"/>
    <w:rsid w:val="0074132E"/>
    <w:rsid w:val="00742020"/>
    <w:rsid w:val="0074311E"/>
    <w:rsid w:val="00746107"/>
    <w:rsid w:val="00746F6E"/>
    <w:rsid w:val="00752FFD"/>
    <w:rsid w:val="00753579"/>
    <w:rsid w:val="00753C71"/>
    <w:rsid w:val="00754F38"/>
    <w:rsid w:val="007557DE"/>
    <w:rsid w:val="007558BC"/>
    <w:rsid w:val="00756170"/>
    <w:rsid w:val="00756C68"/>
    <w:rsid w:val="00760129"/>
    <w:rsid w:val="00761837"/>
    <w:rsid w:val="0076265B"/>
    <w:rsid w:val="00762F8D"/>
    <w:rsid w:val="0076628D"/>
    <w:rsid w:val="00770FA1"/>
    <w:rsid w:val="00771AEB"/>
    <w:rsid w:val="00771C9C"/>
    <w:rsid w:val="00772432"/>
    <w:rsid w:val="00774F7A"/>
    <w:rsid w:val="00775A53"/>
    <w:rsid w:val="0077793D"/>
    <w:rsid w:val="0078025E"/>
    <w:rsid w:val="00781FFB"/>
    <w:rsid w:val="00783E4D"/>
    <w:rsid w:val="00784A7C"/>
    <w:rsid w:val="00785F8D"/>
    <w:rsid w:val="0078707D"/>
    <w:rsid w:val="0078732D"/>
    <w:rsid w:val="00787FD3"/>
    <w:rsid w:val="00790587"/>
    <w:rsid w:val="00794E7D"/>
    <w:rsid w:val="00797B52"/>
    <w:rsid w:val="00797C76"/>
    <w:rsid w:val="00797E24"/>
    <w:rsid w:val="007A088D"/>
    <w:rsid w:val="007A20B4"/>
    <w:rsid w:val="007A2A44"/>
    <w:rsid w:val="007A3EA6"/>
    <w:rsid w:val="007A40DB"/>
    <w:rsid w:val="007A5134"/>
    <w:rsid w:val="007A555A"/>
    <w:rsid w:val="007A5BFE"/>
    <w:rsid w:val="007B000F"/>
    <w:rsid w:val="007B0E46"/>
    <w:rsid w:val="007B3299"/>
    <w:rsid w:val="007B4102"/>
    <w:rsid w:val="007B4550"/>
    <w:rsid w:val="007B53E0"/>
    <w:rsid w:val="007B5A09"/>
    <w:rsid w:val="007C0024"/>
    <w:rsid w:val="007C05A4"/>
    <w:rsid w:val="007C455A"/>
    <w:rsid w:val="007C48B5"/>
    <w:rsid w:val="007D098D"/>
    <w:rsid w:val="007D0C7C"/>
    <w:rsid w:val="007D0CDF"/>
    <w:rsid w:val="007D1155"/>
    <w:rsid w:val="007D40CB"/>
    <w:rsid w:val="007D43B7"/>
    <w:rsid w:val="007D4A02"/>
    <w:rsid w:val="007D5845"/>
    <w:rsid w:val="007D634C"/>
    <w:rsid w:val="007D7012"/>
    <w:rsid w:val="007D75E3"/>
    <w:rsid w:val="007E0C3D"/>
    <w:rsid w:val="007E1311"/>
    <w:rsid w:val="007E20C4"/>
    <w:rsid w:val="007E3295"/>
    <w:rsid w:val="007E3D70"/>
    <w:rsid w:val="007E4856"/>
    <w:rsid w:val="007E4BC9"/>
    <w:rsid w:val="007E517A"/>
    <w:rsid w:val="007E6C42"/>
    <w:rsid w:val="007F0163"/>
    <w:rsid w:val="007F0DE9"/>
    <w:rsid w:val="007F17C5"/>
    <w:rsid w:val="007F1F89"/>
    <w:rsid w:val="007F2A10"/>
    <w:rsid w:val="007F39B2"/>
    <w:rsid w:val="007F3B6D"/>
    <w:rsid w:val="007F7980"/>
    <w:rsid w:val="0080050B"/>
    <w:rsid w:val="00800DA1"/>
    <w:rsid w:val="00802302"/>
    <w:rsid w:val="00802FD6"/>
    <w:rsid w:val="00803A20"/>
    <w:rsid w:val="00804B4D"/>
    <w:rsid w:val="008053C2"/>
    <w:rsid w:val="00805C43"/>
    <w:rsid w:val="00807820"/>
    <w:rsid w:val="008109BC"/>
    <w:rsid w:val="00814C9E"/>
    <w:rsid w:val="00817981"/>
    <w:rsid w:val="008209D8"/>
    <w:rsid w:val="00821002"/>
    <w:rsid w:val="0082104D"/>
    <w:rsid w:val="00821250"/>
    <w:rsid w:val="0082254D"/>
    <w:rsid w:val="0082309B"/>
    <w:rsid w:val="00823A81"/>
    <w:rsid w:val="008258A9"/>
    <w:rsid w:val="00825D5E"/>
    <w:rsid w:val="00826832"/>
    <w:rsid w:val="00831C79"/>
    <w:rsid w:val="00835D3D"/>
    <w:rsid w:val="00836F47"/>
    <w:rsid w:val="008372D5"/>
    <w:rsid w:val="008412A7"/>
    <w:rsid w:val="00841D8F"/>
    <w:rsid w:val="00842064"/>
    <w:rsid w:val="008435DB"/>
    <w:rsid w:val="00846005"/>
    <w:rsid w:val="00846112"/>
    <w:rsid w:val="0084677E"/>
    <w:rsid w:val="00846E2F"/>
    <w:rsid w:val="00850E18"/>
    <w:rsid w:val="00850E54"/>
    <w:rsid w:val="00851AAD"/>
    <w:rsid w:val="00852D7F"/>
    <w:rsid w:val="00854870"/>
    <w:rsid w:val="008551B6"/>
    <w:rsid w:val="00855C65"/>
    <w:rsid w:val="0085656E"/>
    <w:rsid w:val="0085762E"/>
    <w:rsid w:val="00860CAA"/>
    <w:rsid w:val="0086272A"/>
    <w:rsid w:val="00866EEE"/>
    <w:rsid w:val="00867D6E"/>
    <w:rsid w:val="00870304"/>
    <w:rsid w:val="00872689"/>
    <w:rsid w:val="0087291A"/>
    <w:rsid w:val="008741BC"/>
    <w:rsid w:val="008744F8"/>
    <w:rsid w:val="00875877"/>
    <w:rsid w:val="00880751"/>
    <w:rsid w:val="00883FDE"/>
    <w:rsid w:val="00885987"/>
    <w:rsid w:val="00885D71"/>
    <w:rsid w:val="00891AF7"/>
    <w:rsid w:val="00891EF9"/>
    <w:rsid w:val="008930A9"/>
    <w:rsid w:val="008932EB"/>
    <w:rsid w:val="00893F96"/>
    <w:rsid w:val="008948BC"/>
    <w:rsid w:val="00895E41"/>
    <w:rsid w:val="00896E24"/>
    <w:rsid w:val="0089703D"/>
    <w:rsid w:val="008972C4"/>
    <w:rsid w:val="008A0F2E"/>
    <w:rsid w:val="008A10C6"/>
    <w:rsid w:val="008A1C9B"/>
    <w:rsid w:val="008A724C"/>
    <w:rsid w:val="008A7425"/>
    <w:rsid w:val="008B25A8"/>
    <w:rsid w:val="008B292D"/>
    <w:rsid w:val="008B3395"/>
    <w:rsid w:val="008B38D5"/>
    <w:rsid w:val="008B50FA"/>
    <w:rsid w:val="008B57C0"/>
    <w:rsid w:val="008B5CA7"/>
    <w:rsid w:val="008B5CE2"/>
    <w:rsid w:val="008B5CF3"/>
    <w:rsid w:val="008B7D83"/>
    <w:rsid w:val="008C0464"/>
    <w:rsid w:val="008C0948"/>
    <w:rsid w:val="008C1AB4"/>
    <w:rsid w:val="008C2811"/>
    <w:rsid w:val="008C53BB"/>
    <w:rsid w:val="008C57A1"/>
    <w:rsid w:val="008C6138"/>
    <w:rsid w:val="008C6D9D"/>
    <w:rsid w:val="008C73A3"/>
    <w:rsid w:val="008D0EA5"/>
    <w:rsid w:val="008D16DB"/>
    <w:rsid w:val="008D23EA"/>
    <w:rsid w:val="008D3242"/>
    <w:rsid w:val="008D33FB"/>
    <w:rsid w:val="008D4E97"/>
    <w:rsid w:val="008D5D0E"/>
    <w:rsid w:val="008D63FC"/>
    <w:rsid w:val="008D699B"/>
    <w:rsid w:val="008E154B"/>
    <w:rsid w:val="008E176A"/>
    <w:rsid w:val="008E2559"/>
    <w:rsid w:val="008E2A5A"/>
    <w:rsid w:val="008E4068"/>
    <w:rsid w:val="008E4812"/>
    <w:rsid w:val="008E4E0A"/>
    <w:rsid w:val="008E4FBB"/>
    <w:rsid w:val="008E653B"/>
    <w:rsid w:val="008E7067"/>
    <w:rsid w:val="008F0B91"/>
    <w:rsid w:val="008F3131"/>
    <w:rsid w:val="008F4226"/>
    <w:rsid w:val="008F5FD6"/>
    <w:rsid w:val="008F6F11"/>
    <w:rsid w:val="008F7ADC"/>
    <w:rsid w:val="008F7E82"/>
    <w:rsid w:val="00900D48"/>
    <w:rsid w:val="0090151E"/>
    <w:rsid w:val="00902D56"/>
    <w:rsid w:val="00903AD1"/>
    <w:rsid w:val="00903FF9"/>
    <w:rsid w:val="0090488C"/>
    <w:rsid w:val="00905DD5"/>
    <w:rsid w:val="00907B62"/>
    <w:rsid w:val="00907BDB"/>
    <w:rsid w:val="009106F1"/>
    <w:rsid w:val="00911139"/>
    <w:rsid w:val="00911A7B"/>
    <w:rsid w:val="009132FF"/>
    <w:rsid w:val="00914A11"/>
    <w:rsid w:val="00914CC6"/>
    <w:rsid w:val="009150CF"/>
    <w:rsid w:val="0091534B"/>
    <w:rsid w:val="00915FD0"/>
    <w:rsid w:val="00916139"/>
    <w:rsid w:val="00917766"/>
    <w:rsid w:val="009179F0"/>
    <w:rsid w:val="00920925"/>
    <w:rsid w:val="00920B1C"/>
    <w:rsid w:val="009214B4"/>
    <w:rsid w:val="00921BCF"/>
    <w:rsid w:val="00921D1F"/>
    <w:rsid w:val="00922525"/>
    <w:rsid w:val="00924B4F"/>
    <w:rsid w:val="00925DD8"/>
    <w:rsid w:val="009276C3"/>
    <w:rsid w:val="009310A3"/>
    <w:rsid w:val="00934372"/>
    <w:rsid w:val="00934951"/>
    <w:rsid w:val="00934F0E"/>
    <w:rsid w:val="00934F67"/>
    <w:rsid w:val="009352AC"/>
    <w:rsid w:val="00940181"/>
    <w:rsid w:val="00941EB6"/>
    <w:rsid w:val="00945522"/>
    <w:rsid w:val="009461E0"/>
    <w:rsid w:val="00947040"/>
    <w:rsid w:val="0094773E"/>
    <w:rsid w:val="00947DDA"/>
    <w:rsid w:val="009502A2"/>
    <w:rsid w:val="00950309"/>
    <w:rsid w:val="009513AC"/>
    <w:rsid w:val="009530F3"/>
    <w:rsid w:val="0095570B"/>
    <w:rsid w:val="00955919"/>
    <w:rsid w:val="00955B06"/>
    <w:rsid w:val="00957D8B"/>
    <w:rsid w:val="00960B0B"/>
    <w:rsid w:val="009613B8"/>
    <w:rsid w:val="00961B40"/>
    <w:rsid w:val="00962407"/>
    <w:rsid w:val="00963CE6"/>
    <w:rsid w:val="00965EF4"/>
    <w:rsid w:val="009679BB"/>
    <w:rsid w:val="00967C1F"/>
    <w:rsid w:val="00967E1D"/>
    <w:rsid w:val="00970071"/>
    <w:rsid w:val="00970672"/>
    <w:rsid w:val="00970C3E"/>
    <w:rsid w:val="00971C75"/>
    <w:rsid w:val="00972A89"/>
    <w:rsid w:val="00972E4F"/>
    <w:rsid w:val="009736CD"/>
    <w:rsid w:val="00973ADF"/>
    <w:rsid w:val="00980762"/>
    <w:rsid w:val="00982607"/>
    <w:rsid w:val="0098263C"/>
    <w:rsid w:val="009826A7"/>
    <w:rsid w:val="00982EF9"/>
    <w:rsid w:val="009845D0"/>
    <w:rsid w:val="009845FE"/>
    <w:rsid w:val="009860D3"/>
    <w:rsid w:val="00987363"/>
    <w:rsid w:val="00990C3F"/>
    <w:rsid w:val="00990CF9"/>
    <w:rsid w:val="009914CA"/>
    <w:rsid w:val="00992564"/>
    <w:rsid w:val="00992D3B"/>
    <w:rsid w:val="00993D56"/>
    <w:rsid w:val="00994B9F"/>
    <w:rsid w:val="0099529D"/>
    <w:rsid w:val="00995AAE"/>
    <w:rsid w:val="009A040F"/>
    <w:rsid w:val="009A19F0"/>
    <w:rsid w:val="009A2DCE"/>
    <w:rsid w:val="009A40EE"/>
    <w:rsid w:val="009A475D"/>
    <w:rsid w:val="009A532C"/>
    <w:rsid w:val="009A5D01"/>
    <w:rsid w:val="009B08A6"/>
    <w:rsid w:val="009B1149"/>
    <w:rsid w:val="009B19B1"/>
    <w:rsid w:val="009B1A07"/>
    <w:rsid w:val="009B33E2"/>
    <w:rsid w:val="009B3C07"/>
    <w:rsid w:val="009B4A98"/>
    <w:rsid w:val="009B6990"/>
    <w:rsid w:val="009B6AB1"/>
    <w:rsid w:val="009B791C"/>
    <w:rsid w:val="009B7A3F"/>
    <w:rsid w:val="009C0405"/>
    <w:rsid w:val="009C2ADE"/>
    <w:rsid w:val="009C3424"/>
    <w:rsid w:val="009C4394"/>
    <w:rsid w:val="009C48AE"/>
    <w:rsid w:val="009C77C5"/>
    <w:rsid w:val="009C7E45"/>
    <w:rsid w:val="009D1344"/>
    <w:rsid w:val="009D1431"/>
    <w:rsid w:val="009D188C"/>
    <w:rsid w:val="009D21B0"/>
    <w:rsid w:val="009D3967"/>
    <w:rsid w:val="009D3B07"/>
    <w:rsid w:val="009D4BA8"/>
    <w:rsid w:val="009D58F1"/>
    <w:rsid w:val="009D769A"/>
    <w:rsid w:val="009D778A"/>
    <w:rsid w:val="009E014E"/>
    <w:rsid w:val="009E0AE3"/>
    <w:rsid w:val="009E133A"/>
    <w:rsid w:val="009E235A"/>
    <w:rsid w:val="009E4E0B"/>
    <w:rsid w:val="009E5507"/>
    <w:rsid w:val="009E5663"/>
    <w:rsid w:val="009F0A4A"/>
    <w:rsid w:val="009F0E0F"/>
    <w:rsid w:val="009F1D79"/>
    <w:rsid w:val="009F20FA"/>
    <w:rsid w:val="009F287D"/>
    <w:rsid w:val="009F4F1B"/>
    <w:rsid w:val="009F500C"/>
    <w:rsid w:val="009F5C4A"/>
    <w:rsid w:val="009F608E"/>
    <w:rsid w:val="00A00DFF"/>
    <w:rsid w:val="00A028CB"/>
    <w:rsid w:val="00A0295E"/>
    <w:rsid w:val="00A04022"/>
    <w:rsid w:val="00A04D26"/>
    <w:rsid w:val="00A05456"/>
    <w:rsid w:val="00A057F3"/>
    <w:rsid w:val="00A06900"/>
    <w:rsid w:val="00A0785E"/>
    <w:rsid w:val="00A07C8C"/>
    <w:rsid w:val="00A1091C"/>
    <w:rsid w:val="00A11B0A"/>
    <w:rsid w:val="00A142AA"/>
    <w:rsid w:val="00A142EA"/>
    <w:rsid w:val="00A1486A"/>
    <w:rsid w:val="00A17032"/>
    <w:rsid w:val="00A176F0"/>
    <w:rsid w:val="00A1793B"/>
    <w:rsid w:val="00A22A95"/>
    <w:rsid w:val="00A22C89"/>
    <w:rsid w:val="00A23180"/>
    <w:rsid w:val="00A24271"/>
    <w:rsid w:val="00A24607"/>
    <w:rsid w:val="00A24770"/>
    <w:rsid w:val="00A24D09"/>
    <w:rsid w:val="00A26757"/>
    <w:rsid w:val="00A27425"/>
    <w:rsid w:val="00A300C0"/>
    <w:rsid w:val="00A32424"/>
    <w:rsid w:val="00A33224"/>
    <w:rsid w:val="00A3351F"/>
    <w:rsid w:val="00A33695"/>
    <w:rsid w:val="00A33881"/>
    <w:rsid w:val="00A35100"/>
    <w:rsid w:val="00A353A5"/>
    <w:rsid w:val="00A3577B"/>
    <w:rsid w:val="00A36577"/>
    <w:rsid w:val="00A36FB8"/>
    <w:rsid w:val="00A4100C"/>
    <w:rsid w:val="00A42A99"/>
    <w:rsid w:val="00A453E9"/>
    <w:rsid w:val="00A4546C"/>
    <w:rsid w:val="00A46E18"/>
    <w:rsid w:val="00A4757E"/>
    <w:rsid w:val="00A47F6E"/>
    <w:rsid w:val="00A506C1"/>
    <w:rsid w:val="00A50B87"/>
    <w:rsid w:val="00A51770"/>
    <w:rsid w:val="00A517E8"/>
    <w:rsid w:val="00A52501"/>
    <w:rsid w:val="00A5475C"/>
    <w:rsid w:val="00A63BDF"/>
    <w:rsid w:val="00A662DE"/>
    <w:rsid w:val="00A672AE"/>
    <w:rsid w:val="00A67D18"/>
    <w:rsid w:val="00A702DE"/>
    <w:rsid w:val="00A70E61"/>
    <w:rsid w:val="00A72855"/>
    <w:rsid w:val="00A72EEC"/>
    <w:rsid w:val="00A73D1B"/>
    <w:rsid w:val="00A74DFE"/>
    <w:rsid w:val="00A74FA7"/>
    <w:rsid w:val="00A76C55"/>
    <w:rsid w:val="00A770B9"/>
    <w:rsid w:val="00A772A1"/>
    <w:rsid w:val="00A774FA"/>
    <w:rsid w:val="00A807B4"/>
    <w:rsid w:val="00A80C8F"/>
    <w:rsid w:val="00A8100B"/>
    <w:rsid w:val="00A83349"/>
    <w:rsid w:val="00A840D2"/>
    <w:rsid w:val="00A85930"/>
    <w:rsid w:val="00A863CA"/>
    <w:rsid w:val="00A878A0"/>
    <w:rsid w:val="00A901A4"/>
    <w:rsid w:val="00A90375"/>
    <w:rsid w:val="00A905D1"/>
    <w:rsid w:val="00A91FA5"/>
    <w:rsid w:val="00A920CC"/>
    <w:rsid w:val="00A930F0"/>
    <w:rsid w:val="00A9384A"/>
    <w:rsid w:val="00A93BBD"/>
    <w:rsid w:val="00A95100"/>
    <w:rsid w:val="00A95C3D"/>
    <w:rsid w:val="00A96AD0"/>
    <w:rsid w:val="00A97287"/>
    <w:rsid w:val="00AA0727"/>
    <w:rsid w:val="00AA14C4"/>
    <w:rsid w:val="00AA22FC"/>
    <w:rsid w:val="00AA31BE"/>
    <w:rsid w:val="00AA42DB"/>
    <w:rsid w:val="00AA471B"/>
    <w:rsid w:val="00AA4A6D"/>
    <w:rsid w:val="00AA4E61"/>
    <w:rsid w:val="00AA4EDF"/>
    <w:rsid w:val="00AA5280"/>
    <w:rsid w:val="00AA6880"/>
    <w:rsid w:val="00AB0198"/>
    <w:rsid w:val="00AB18F5"/>
    <w:rsid w:val="00AB1B89"/>
    <w:rsid w:val="00AB1E51"/>
    <w:rsid w:val="00AB2C2C"/>
    <w:rsid w:val="00AB3190"/>
    <w:rsid w:val="00AB411D"/>
    <w:rsid w:val="00AB45E1"/>
    <w:rsid w:val="00AB57D8"/>
    <w:rsid w:val="00AB5A53"/>
    <w:rsid w:val="00AB5A6B"/>
    <w:rsid w:val="00AB6067"/>
    <w:rsid w:val="00AB6ACD"/>
    <w:rsid w:val="00AB6EAB"/>
    <w:rsid w:val="00AB7ADC"/>
    <w:rsid w:val="00AC0123"/>
    <w:rsid w:val="00AC502C"/>
    <w:rsid w:val="00AC6E50"/>
    <w:rsid w:val="00AC7204"/>
    <w:rsid w:val="00AD0ADC"/>
    <w:rsid w:val="00AD17B6"/>
    <w:rsid w:val="00AD193C"/>
    <w:rsid w:val="00AD22D0"/>
    <w:rsid w:val="00AD3D29"/>
    <w:rsid w:val="00AD51F8"/>
    <w:rsid w:val="00AD52B7"/>
    <w:rsid w:val="00AD6D93"/>
    <w:rsid w:val="00AE0ECF"/>
    <w:rsid w:val="00AE138B"/>
    <w:rsid w:val="00AE22AA"/>
    <w:rsid w:val="00AE25F6"/>
    <w:rsid w:val="00AE277F"/>
    <w:rsid w:val="00AE2F3A"/>
    <w:rsid w:val="00AE43C7"/>
    <w:rsid w:val="00AE449D"/>
    <w:rsid w:val="00AE4EAC"/>
    <w:rsid w:val="00AE50F9"/>
    <w:rsid w:val="00AE6E81"/>
    <w:rsid w:val="00AE7285"/>
    <w:rsid w:val="00AF10EF"/>
    <w:rsid w:val="00AF2B5B"/>
    <w:rsid w:val="00AF37A0"/>
    <w:rsid w:val="00AF3A0E"/>
    <w:rsid w:val="00AF41BA"/>
    <w:rsid w:val="00AF5A59"/>
    <w:rsid w:val="00AF72F6"/>
    <w:rsid w:val="00AF7880"/>
    <w:rsid w:val="00B00539"/>
    <w:rsid w:val="00B0078E"/>
    <w:rsid w:val="00B02570"/>
    <w:rsid w:val="00B027FF"/>
    <w:rsid w:val="00B03361"/>
    <w:rsid w:val="00B035B0"/>
    <w:rsid w:val="00B0424E"/>
    <w:rsid w:val="00B04E66"/>
    <w:rsid w:val="00B0565A"/>
    <w:rsid w:val="00B06029"/>
    <w:rsid w:val="00B06B8A"/>
    <w:rsid w:val="00B075D7"/>
    <w:rsid w:val="00B077E3"/>
    <w:rsid w:val="00B07F90"/>
    <w:rsid w:val="00B115B7"/>
    <w:rsid w:val="00B115E8"/>
    <w:rsid w:val="00B15465"/>
    <w:rsid w:val="00B16F9E"/>
    <w:rsid w:val="00B178A7"/>
    <w:rsid w:val="00B17EA6"/>
    <w:rsid w:val="00B20EBE"/>
    <w:rsid w:val="00B25612"/>
    <w:rsid w:val="00B26E0C"/>
    <w:rsid w:val="00B302A0"/>
    <w:rsid w:val="00B317CC"/>
    <w:rsid w:val="00B31ADD"/>
    <w:rsid w:val="00B32515"/>
    <w:rsid w:val="00B32DB7"/>
    <w:rsid w:val="00B33F88"/>
    <w:rsid w:val="00B3423E"/>
    <w:rsid w:val="00B3492A"/>
    <w:rsid w:val="00B35152"/>
    <w:rsid w:val="00B36233"/>
    <w:rsid w:val="00B37669"/>
    <w:rsid w:val="00B40629"/>
    <w:rsid w:val="00B408FE"/>
    <w:rsid w:val="00B41C89"/>
    <w:rsid w:val="00B41F12"/>
    <w:rsid w:val="00B41FB2"/>
    <w:rsid w:val="00B44957"/>
    <w:rsid w:val="00B45169"/>
    <w:rsid w:val="00B45FBD"/>
    <w:rsid w:val="00B471FC"/>
    <w:rsid w:val="00B501C9"/>
    <w:rsid w:val="00B50A1F"/>
    <w:rsid w:val="00B51C87"/>
    <w:rsid w:val="00B55E78"/>
    <w:rsid w:val="00B571FA"/>
    <w:rsid w:val="00B617C0"/>
    <w:rsid w:val="00B62089"/>
    <w:rsid w:val="00B625E8"/>
    <w:rsid w:val="00B62FDA"/>
    <w:rsid w:val="00B645B8"/>
    <w:rsid w:val="00B6623C"/>
    <w:rsid w:val="00B66E98"/>
    <w:rsid w:val="00B67AAF"/>
    <w:rsid w:val="00B705FC"/>
    <w:rsid w:val="00B7134D"/>
    <w:rsid w:val="00B71897"/>
    <w:rsid w:val="00B73072"/>
    <w:rsid w:val="00B732AD"/>
    <w:rsid w:val="00B74E39"/>
    <w:rsid w:val="00B75338"/>
    <w:rsid w:val="00B756D1"/>
    <w:rsid w:val="00B75B2B"/>
    <w:rsid w:val="00B80DBF"/>
    <w:rsid w:val="00B81A2D"/>
    <w:rsid w:val="00B82040"/>
    <w:rsid w:val="00B82255"/>
    <w:rsid w:val="00B847FB"/>
    <w:rsid w:val="00B8517B"/>
    <w:rsid w:val="00B85BF7"/>
    <w:rsid w:val="00B861CE"/>
    <w:rsid w:val="00B86286"/>
    <w:rsid w:val="00B87C46"/>
    <w:rsid w:val="00B90FC1"/>
    <w:rsid w:val="00B91CAC"/>
    <w:rsid w:val="00B91EDC"/>
    <w:rsid w:val="00B9201C"/>
    <w:rsid w:val="00B94E4D"/>
    <w:rsid w:val="00B9567D"/>
    <w:rsid w:val="00B96DB4"/>
    <w:rsid w:val="00B96E19"/>
    <w:rsid w:val="00BA1890"/>
    <w:rsid w:val="00BA43BF"/>
    <w:rsid w:val="00BA4937"/>
    <w:rsid w:val="00BA7010"/>
    <w:rsid w:val="00BA7A47"/>
    <w:rsid w:val="00BB1A37"/>
    <w:rsid w:val="00BB30C9"/>
    <w:rsid w:val="00BB3899"/>
    <w:rsid w:val="00BB3DF4"/>
    <w:rsid w:val="00BB5C00"/>
    <w:rsid w:val="00BB5E2E"/>
    <w:rsid w:val="00BB5F80"/>
    <w:rsid w:val="00BB6737"/>
    <w:rsid w:val="00BB6964"/>
    <w:rsid w:val="00BC07CC"/>
    <w:rsid w:val="00BC0AFE"/>
    <w:rsid w:val="00BC2B50"/>
    <w:rsid w:val="00BC3E2E"/>
    <w:rsid w:val="00BC4670"/>
    <w:rsid w:val="00BC4682"/>
    <w:rsid w:val="00BC5366"/>
    <w:rsid w:val="00BC5A9C"/>
    <w:rsid w:val="00BC5C63"/>
    <w:rsid w:val="00BC60C5"/>
    <w:rsid w:val="00BC6323"/>
    <w:rsid w:val="00BC6655"/>
    <w:rsid w:val="00BC76DB"/>
    <w:rsid w:val="00BD1291"/>
    <w:rsid w:val="00BD222A"/>
    <w:rsid w:val="00BD2675"/>
    <w:rsid w:val="00BD2695"/>
    <w:rsid w:val="00BD35C9"/>
    <w:rsid w:val="00BD3718"/>
    <w:rsid w:val="00BD3F2C"/>
    <w:rsid w:val="00BD4B61"/>
    <w:rsid w:val="00BD4E31"/>
    <w:rsid w:val="00BD7D94"/>
    <w:rsid w:val="00BD7E04"/>
    <w:rsid w:val="00BE26D6"/>
    <w:rsid w:val="00BE46CF"/>
    <w:rsid w:val="00BE7C44"/>
    <w:rsid w:val="00BE7F84"/>
    <w:rsid w:val="00BF1076"/>
    <w:rsid w:val="00BF10EA"/>
    <w:rsid w:val="00BF28A8"/>
    <w:rsid w:val="00BF2DD1"/>
    <w:rsid w:val="00BF6116"/>
    <w:rsid w:val="00BF6642"/>
    <w:rsid w:val="00BF7FFD"/>
    <w:rsid w:val="00C012C3"/>
    <w:rsid w:val="00C03931"/>
    <w:rsid w:val="00C04A71"/>
    <w:rsid w:val="00C05F09"/>
    <w:rsid w:val="00C1135F"/>
    <w:rsid w:val="00C1183C"/>
    <w:rsid w:val="00C11DFC"/>
    <w:rsid w:val="00C12A72"/>
    <w:rsid w:val="00C13838"/>
    <w:rsid w:val="00C13BEB"/>
    <w:rsid w:val="00C14320"/>
    <w:rsid w:val="00C17761"/>
    <w:rsid w:val="00C17A5E"/>
    <w:rsid w:val="00C20A02"/>
    <w:rsid w:val="00C20D74"/>
    <w:rsid w:val="00C217A6"/>
    <w:rsid w:val="00C22B26"/>
    <w:rsid w:val="00C234B9"/>
    <w:rsid w:val="00C23B5A"/>
    <w:rsid w:val="00C240D2"/>
    <w:rsid w:val="00C2453D"/>
    <w:rsid w:val="00C2746C"/>
    <w:rsid w:val="00C27B17"/>
    <w:rsid w:val="00C30ED9"/>
    <w:rsid w:val="00C32811"/>
    <w:rsid w:val="00C352C4"/>
    <w:rsid w:val="00C3568B"/>
    <w:rsid w:val="00C36C28"/>
    <w:rsid w:val="00C37CEC"/>
    <w:rsid w:val="00C4046C"/>
    <w:rsid w:val="00C444BD"/>
    <w:rsid w:val="00C44E81"/>
    <w:rsid w:val="00C45D10"/>
    <w:rsid w:val="00C4675C"/>
    <w:rsid w:val="00C468F1"/>
    <w:rsid w:val="00C50934"/>
    <w:rsid w:val="00C509B0"/>
    <w:rsid w:val="00C50A7A"/>
    <w:rsid w:val="00C51E4B"/>
    <w:rsid w:val="00C51F75"/>
    <w:rsid w:val="00C52B9D"/>
    <w:rsid w:val="00C52DBA"/>
    <w:rsid w:val="00C53A48"/>
    <w:rsid w:val="00C557D2"/>
    <w:rsid w:val="00C57AB8"/>
    <w:rsid w:val="00C57C9E"/>
    <w:rsid w:val="00C608BC"/>
    <w:rsid w:val="00C61714"/>
    <w:rsid w:val="00C624A0"/>
    <w:rsid w:val="00C63C7B"/>
    <w:rsid w:val="00C64574"/>
    <w:rsid w:val="00C647A4"/>
    <w:rsid w:val="00C656A5"/>
    <w:rsid w:val="00C66A87"/>
    <w:rsid w:val="00C7008D"/>
    <w:rsid w:val="00C70397"/>
    <w:rsid w:val="00C70A9B"/>
    <w:rsid w:val="00C71E46"/>
    <w:rsid w:val="00C73227"/>
    <w:rsid w:val="00C73E28"/>
    <w:rsid w:val="00C74B09"/>
    <w:rsid w:val="00C77178"/>
    <w:rsid w:val="00C80D96"/>
    <w:rsid w:val="00C841B9"/>
    <w:rsid w:val="00C84687"/>
    <w:rsid w:val="00C85261"/>
    <w:rsid w:val="00C8555A"/>
    <w:rsid w:val="00C85DD9"/>
    <w:rsid w:val="00C8669D"/>
    <w:rsid w:val="00C87D7C"/>
    <w:rsid w:val="00C9086C"/>
    <w:rsid w:val="00C9092A"/>
    <w:rsid w:val="00C90E11"/>
    <w:rsid w:val="00C9126D"/>
    <w:rsid w:val="00C912B1"/>
    <w:rsid w:val="00C91C17"/>
    <w:rsid w:val="00C9241B"/>
    <w:rsid w:val="00C927EC"/>
    <w:rsid w:val="00C92B34"/>
    <w:rsid w:val="00C930BB"/>
    <w:rsid w:val="00C945D6"/>
    <w:rsid w:val="00C94C56"/>
    <w:rsid w:val="00C9533B"/>
    <w:rsid w:val="00C959C2"/>
    <w:rsid w:val="00CA1DCE"/>
    <w:rsid w:val="00CA2BC1"/>
    <w:rsid w:val="00CA3D5D"/>
    <w:rsid w:val="00CA52F5"/>
    <w:rsid w:val="00CA56E6"/>
    <w:rsid w:val="00CA6DA9"/>
    <w:rsid w:val="00CA6F70"/>
    <w:rsid w:val="00CA7346"/>
    <w:rsid w:val="00CA7AD8"/>
    <w:rsid w:val="00CB0305"/>
    <w:rsid w:val="00CB21D8"/>
    <w:rsid w:val="00CB250A"/>
    <w:rsid w:val="00CB4085"/>
    <w:rsid w:val="00CB4674"/>
    <w:rsid w:val="00CB5D8E"/>
    <w:rsid w:val="00CB7159"/>
    <w:rsid w:val="00CB748F"/>
    <w:rsid w:val="00CB7519"/>
    <w:rsid w:val="00CB7D06"/>
    <w:rsid w:val="00CC6243"/>
    <w:rsid w:val="00CD1039"/>
    <w:rsid w:val="00CD19AF"/>
    <w:rsid w:val="00CD1A4E"/>
    <w:rsid w:val="00CD5D19"/>
    <w:rsid w:val="00CD6384"/>
    <w:rsid w:val="00CD6520"/>
    <w:rsid w:val="00CD6ECD"/>
    <w:rsid w:val="00CE02D6"/>
    <w:rsid w:val="00CE2FF0"/>
    <w:rsid w:val="00CE5933"/>
    <w:rsid w:val="00CE610F"/>
    <w:rsid w:val="00CE655B"/>
    <w:rsid w:val="00CE6F84"/>
    <w:rsid w:val="00CE7E0C"/>
    <w:rsid w:val="00CF07E1"/>
    <w:rsid w:val="00CF0A90"/>
    <w:rsid w:val="00CF0EA7"/>
    <w:rsid w:val="00CF1902"/>
    <w:rsid w:val="00CF1E5A"/>
    <w:rsid w:val="00CF3DC8"/>
    <w:rsid w:val="00CF3EA8"/>
    <w:rsid w:val="00CF46F4"/>
    <w:rsid w:val="00CF6969"/>
    <w:rsid w:val="00CF7F7F"/>
    <w:rsid w:val="00D00CA9"/>
    <w:rsid w:val="00D00CEC"/>
    <w:rsid w:val="00D01B96"/>
    <w:rsid w:val="00D01D26"/>
    <w:rsid w:val="00D0281E"/>
    <w:rsid w:val="00D05ED8"/>
    <w:rsid w:val="00D066AB"/>
    <w:rsid w:val="00D072C0"/>
    <w:rsid w:val="00D0782F"/>
    <w:rsid w:val="00D112A2"/>
    <w:rsid w:val="00D121A7"/>
    <w:rsid w:val="00D148D4"/>
    <w:rsid w:val="00D1510F"/>
    <w:rsid w:val="00D1572E"/>
    <w:rsid w:val="00D170CB"/>
    <w:rsid w:val="00D1747E"/>
    <w:rsid w:val="00D2003A"/>
    <w:rsid w:val="00D20D1E"/>
    <w:rsid w:val="00D21AA3"/>
    <w:rsid w:val="00D2245B"/>
    <w:rsid w:val="00D25D0C"/>
    <w:rsid w:val="00D331F9"/>
    <w:rsid w:val="00D34409"/>
    <w:rsid w:val="00D35069"/>
    <w:rsid w:val="00D358F9"/>
    <w:rsid w:val="00D4124C"/>
    <w:rsid w:val="00D41DE9"/>
    <w:rsid w:val="00D430B6"/>
    <w:rsid w:val="00D4382E"/>
    <w:rsid w:val="00D440D0"/>
    <w:rsid w:val="00D44797"/>
    <w:rsid w:val="00D46734"/>
    <w:rsid w:val="00D469DB"/>
    <w:rsid w:val="00D473BB"/>
    <w:rsid w:val="00D4798C"/>
    <w:rsid w:val="00D47ACD"/>
    <w:rsid w:val="00D525BE"/>
    <w:rsid w:val="00D527A8"/>
    <w:rsid w:val="00D52FFC"/>
    <w:rsid w:val="00D53EEE"/>
    <w:rsid w:val="00D55C66"/>
    <w:rsid w:val="00D56F07"/>
    <w:rsid w:val="00D57834"/>
    <w:rsid w:val="00D60E04"/>
    <w:rsid w:val="00D6617A"/>
    <w:rsid w:val="00D66A9F"/>
    <w:rsid w:val="00D6757A"/>
    <w:rsid w:val="00D67B32"/>
    <w:rsid w:val="00D70205"/>
    <w:rsid w:val="00D713E7"/>
    <w:rsid w:val="00D716A5"/>
    <w:rsid w:val="00D727F8"/>
    <w:rsid w:val="00D77404"/>
    <w:rsid w:val="00D77637"/>
    <w:rsid w:val="00D77A7F"/>
    <w:rsid w:val="00D77B87"/>
    <w:rsid w:val="00D77F77"/>
    <w:rsid w:val="00D805C8"/>
    <w:rsid w:val="00D812DC"/>
    <w:rsid w:val="00D8192F"/>
    <w:rsid w:val="00D81CCD"/>
    <w:rsid w:val="00D82DCF"/>
    <w:rsid w:val="00D838C5"/>
    <w:rsid w:val="00D83EE9"/>
    <w:rsid w:val="00D85236"/>
    <w:rsid w:val="00D8686E"/>
    <w:rsid w:val="00D873D3"/>
    <w:rsid w:val="00D93A09"/>
    <w:rsid w:val="00D93DAC"/>
    <w:rsid w:val="00D93E86"/>
    <w:rsid w:val="00D94095"/>
    <w:rsid w:val="00D94E94"/>
    <w:rsid w:val="00D95F1C"/>
    <w:rsid w:val="00D96596"/>
    <w:rsid w:val="00D96D37"/>
    <w:rsid w:val="00D96D46"/>
    <w:rsid w:val="00D96DBC"/>
    <w:rsid w:val="00DA00F5"/>
    <w:rsid w:val="00DA0B60"/>
    <w:rsid w:val="00DA515C"/>
    <w:rsid w:val="00DA52DA"/>
    <w:rsid w:val="00DA5B8A"/>
    <w:rsid w:val="00DB06D2"/>
    <w:rsid w:val="00DB1437"/>
    <w:rsid w:val="00DB26C0"/>
    <w:rsid w:val="00DB52C5"/>
    <w:rsid w:val="00DB547F"/>
    <w:rsid w:val="00DB6DF4"/>
    <w:rsid w:val="00DB7C6E"/>
    <w:rsid w:val="00DC1413"/>
    <w:rsid w:val="00DC16E2"/>
    <w:rsid w:val="00DC1748"/>
    <w:rsid w:val="00DC1FAF"/>
    <w:rsid w:val="00DC464B"/>
    <w:rsid w:val="00DC605F"/>
    <w:rsid w:val="00DC7179"/>
    <w:rsid w:val="00DC7492"/>
    <w:rsid w:val="00DC7760"/>
    <w:rsid w:val="00DC787C"/>
    <w:rsid w:val="00DC7D31"/>
    <w:rsid w:val="00DC7F9C"/>
    <w:rsid w:val="00DD1800"/>
    <w:rsid w:val="00DD298E"/>
    <w:rsid w:val="00DD34A5"/>
    <w:rsid w:val="00DD4775"/>
    <w:rsid w:val="00DD4E05"/>
    <w:rsid w:val="00DD7436"/>
    <w:rsid w:val="00DE075A"/>
    <w:rsid w:val="00DE1F95"/>
    <w:rsid w:val="00DE402A"/>
    <w:rsid w:val="00DE4899"/>
    <w:rsid w:val="00DE64B5"/>
    <w:rsid w:val="00DE6724"/>
    <w:rsid w:val="00DE6B84"/>
    <w:rsid w:val="00DE735A"/>
    <w:rsid w:val="00DE745F"/>
    <w:rsid w:val="00DF0AD0"/>
    <w:rsid w:val="00DF0F4D"/>
    <w:rsid w:val="00DF25E9"/>
    <w:rsid w:val="00DF28A0"/>
    <w:rsid w:val="00DF4E49"/>
    <w:rsid w:val="00DF5772"/>
    <w:rsid w:val="00DF7758"/>
    <w:rsid w:val="00DF79CD"/>
    <w:rsid w:val="00DF7E1B"/>
    <w:rsid w:val="00E008A4"/>
    <w:rsid w:val="00E01D07"/>
    <w:rsid w:val="00E02A6D"/>
    <w:rsid w:val="00E0356A"/>
    <w:rsid w:val="00E07176"/>
    <w:rsid w:val="00E10EC6"/>
    <w:rsid w:val="00E1285A"/>
    <w:rsid w:val="00E13EB0"/>
    <w:rsid w:val="00E15C48"/>
    <w:rsid w:val="00E16392"/>
    <w:rsid w:val="00E1712B"/>
    <w:rsid w:val="00E2071F"/>
    <w:rsid w:val="00E21C97"/>
    <w:rsid w:val="00E22463"/>
    <w:rsid w:val="00E22C54"/>
    <w:rsid w:val="00E2399A"/>
    <w:rsid w:val="00E24204"/>
    <w:rsid w:val="00E27715"/>
    <w:rsid w:val="00E27BAF"/>
    <w:rsid w:val="00E32192"/>
    <w:rsid w:val="00E346E3"/>
    <w:rsid w:val="00E347D1"/>
    <w:rsid w:val="00E35A6F"/>
    <w:rsid w:val="00E35E79"/>
    <w:rsid w:val="00E3633B"/>
    <w:rsid w:val="00E3648C"/>
    <w:rsid w:val="00E36B4F"/>
    <w:rsid w:val="00E37289"/>
    <w:rsid w:val="00E40D74"/>
    <w:rsid w:val="00E41834"/>
    <w:rsid w:val="00E4615E"/>
    <w:rsid w:val="00E500AA"/>
    <w:rsid w:val="00E51B69"/>
    <w:rsid w:val="00E521A9"/>
    <w:rsid w:val="00E5323B"/>
    <w:rsid w:val="00E53C39"/>
    <w:rsid w:val="00E5436D"/>
    <w:rsid w:val="00E54890"/>
    <w:rsid w:val="00E563DD"/>
    <w:rsid w:val="00E56976"/>
    <w:rsid w:val="00E6308F"/>
    <w:rsid w:val="00E6409C"/>
    <w:rsid w:val="00E640DA"/>
    <w:rsid w:val="00E6493A"/>
    <w:rsid w:val="00E64A7A"/>
    <w:rsid w:val="00E66792"/>
    <w:rsid w:val="00E66FD0"/>
    <w:rsid w:val="00E67715"/>
    <w:rsid w:val="00E67ECB"/>
    <w:rsid w:val="00E70F91"/>
    <w:rsid w:val="00E7156C"/>
    <w:rsid w:val="00E72541"/>
    <w:rsid w:val="00E735B8"/>
    <w:rsid w:val="00E7441E"/>
    <w:rsid w:val="00E7599A"/>
    <w:rsid w:val="00E7698E"/>
    <w:rsid w:val="00E77D5D"/>
    <w:rsid w:val="00E77FB7"/>
    <w:rsid w:val="00E8158F"/>
    <w:rsid w:val="00E8192A"/>
    <w:rsid w:val="00E81D06"/>
    <w:rsid w:val="00E82868"/>
    <w:rsid w:val="00E82986"/>
    <w:rsid w:val="00E83C74"/>
    <w:rsid w:val="00E84E1D"/>
    <w:rsid w:val="00E85681"/>
    <w:rsid w:val="00E865DE"/>
    <w:rsid w:val="00E86A60"/>
    <w:rsid w:val="00E87191"/>
    <w:rsid w:val="00E91AE3"/>
    <w:rsid w:val="00E9268D"/>
    <w:rsid w:val="00E92D66"/>
    <w:rsid w:val="00E942DB"/>
    <w:rsid w:val="00E95656"/>
    <w:rsid w:val="00E95AAC"/>
    <w:rsid w:val="00E95D90"/>
    <w:rsid w:val="00E96433"/>
    <w:rsid w:val="00E966ED"/>
    <w:rsid w:val="00E974D4"/>
    <w:rsid w:val="00EA0106"/>
    <w:rsid w:val="00EA2082"/>
    <w:rsid w:val="00EA6315"/>
    <w:rsid w:val="00EB056F"/>
    <w:rsid w:val="00EB12D4"/>
    <w:rsid w:val="00EB1C5C"/>
    <w:rsid w:val="00EB210D"/>
    <w:rsid w:val="00EB225B"/>
    <w:rsid w:val="00EB4C49"/>
    <w:rsid w:val="00EB5867"/>
    <w:rsid w:val="00EB6728"/>
    <w:rsid w:val="00EC0F51"/>
    <w:rsid w:val="00EC2293"/>
    <w:rsid w:val="00EC53EA"/>
    <w:rsid w:val="00EC76B6"/>
    <w:rsid w:val="00EC7738"/>
    <w:rsid w:val="00ED0924"/>
    <w:rsid w:val="00ED2E93"/>
    <w:rsid w:val="00ED3E96"/>
    <w:rsid w:val="00ED6918"/>
    <w:rsid w:val="00EE0B6A"/>
    <w:rsid w:val="00EE3ED9"/>
    <w:rsid w:val="00EE4999"/>
    <w:rsid w:val="00EE4BF2"/>
    <w:rsid w:val="00EF2B7C"/>
    <w:rsid w:val="00EF2BB4"/>
    <w:rsid w:val="00EF3D60"/>
    <w:rsid w:val="00EF47E6"/>
    <w:rsid w:val="00EF4EC0"/>
    <w:rsid w:val="00EF4F28"/>
    <w:rsid w:val="00EF5E30"/>
    <w:rsid w:val="00EF7066"/>
    <w:rsid w:val="00F00D54"/>
    <w:rsid w:val="00F0218B"/>
    <w:rsid w:val="00F02A4C"/>
    <w:rsid w:val="00F03775"/>
    <w:rsid w:val="00F06881"/>
    <w:rsid w:val="00F07D54"/>
    <w:rsid w:val="00F105A1"/>
    <w:rsid w:val="00F11A22"/>
    <w:rsid w:val="00F15E79"/>
    <w:rsid w:val="00F170D8"/>
    <w:rsid w:val="00F176F8"/>
    <w:rsid w:val="00F1782E"/>
    <w:rsid w:val="00F2090F"/>
    <w:rsid w:val="00F24884"/>
    <w:rsid w:val="00F268E5"/>
    <w:rsid w:val="00F27072"/>
    <w:rsid w:val="00F27E8B"/>
    <w:rsid w:val="00F306F9"/>
    <w:rsid w:val="00F3134A"/>
    <w:rsid w:val="00F3157C"/>
    <w:rsid w:val="00F317F0"/>
    <w:rsid w:val="00F32211"/>
    <w:rsid w:val="00F326EB"/>
    <w:rsid w:val="00F331FE"/>
    <w:rsid w:val="00F33244"/>
    <w:rsid w:val="00F33889"/>
    <w:rsid w:val="00F35FC1"/>
    <w:rsid w:val="00F3628A"/>
    <w:rsid w:val="00F37CB7"/>
    <w:rsid w:val="00F415C1"/>
    <w:rsid w:val="00F41DBD"/>
    <w:rsid w:val="00F4354B"/>
    <w:rsid w:val="00F46AAC"/>
    <w:rsid w:val="00F46F9C"/>
    <w:rsid w:val="00F47DD1"/>
    <w:rsid w:val="00F508B8"/>
    <w:rsid w:val="00F50E02"/>
    <w:rsid w:val="00F51AA5"/>
    <w:rsid w:val="00F5459E"/>
    <w:rsid w:val="00F56F23"/>
    <w:rsid w:val="00F6085F"/>
    <w:rsid w:val="00F608CA"/>
    <w:rsid w:val="00F63B41"/>
    <w:rsid w:val="00F63F94"/>
    <w:rsid w:val="00F643BC"/>
    <w:rsid w:val="00F65014"/>
    <w:rsid w:val="00F65376"/>
    <w:rsid w:val="00F65C49"/>
    <w:rsid w:val="00F6625D"/>
    <w:rsid w:val="00F67EF9"/>
    <w:rsid w:val="00F70B17"/>
    <w:rsid w:val="00F756F0"/>
    <w:rsid w:val="00F75AD3"/>
    <w:rsid w:val="00F76CAE"/>
    <w:rsid w:val="00F81022"/>
    <w:rsid w:val="00F82351"/>
    <w:rsid w:val="00F9067F"/>
    <w:rsid w:val="00F9188A"/>
    <w:rsid w:val="00F92DD6"/>
    <w:rsid w:val="00F92FFC"/>
    <w:rsid w:val="00F93D45"/>
    <w:rsid w:val="00F94051"/>
    <w:rsid w:val="00F947E2"/>
    <w:rsid w:val="00F94ACF"/>
    <w:rsid w:val="00F96866"/>
    <w:rsid w:val="00FA1137"/>
    <w:rsid w:val="00FA2914"/>
    <w:rsid w:val="00FA46B6"/>
    <w:rsid w:val="00FA55B8"/>
    <w:rsid w:val="00FA5FEA"/>
    <w:rsid w:val="00FB0638"/>
    <w:rsid w:val="00FB7827"/>
    <w:rsid w:val="00FC014C"/>
    <w:rsid w:val="00FC0AFB"/>
    <w:rsid w:val="00FC0B4E"/>
    <w:rsid w:val="00FC1A2F"/>
    <w:rsid w:val="00FC2036"/>
    <w:rsid w:val="00FC211A"/>
    <w:rsid w:val="00FC2EAA"/>
    <w:rsid w:val="00FC3960"/>
    <w:rsid w:val="00FC485A"/>
    <w:rsid w:val="00FC4FBC"/>
    <w:rsid w:val="00FC5FF2"/>
    <w:rsid w:val="00FD0E9B"/>
    <w:rsid w:val="00FD1129"/>
    <w:rsid w:val="00FD150B"/>
    <w:rsid w:val="00FD1C74"/>
    <w:rsid w:val="00FD1CF8"/>
    <w:rsid w:val="00FD22A8"/>
    <w:rsid w:val="00FD42D4"/>
    <w:rsid w:val="00FD4F06"/>
    <w:rsid w:val="00FD6CA4"/>
    <w:rsid w:val="00FD6CA5"/>
    <w:rsid w:val="00FE22C2"/>
    <w:rsid w:val="00FE23CF"/>
    <w:rsid w:val="00FE350E"/>
    <w:rsid w:val="00FE48A2"/>
    <w:rsid w:val="00FE7AEA"/>
    <w:rsid w:val="00FE7DE3"/>
    <w:rsid w:val="00FF1064"/>
    <w:rsid w:val="00FF320F"/>
    <w:rsid w:val="00FF4536"/>
    <w:rsid w:val="00FF4BEE"/>
    <w:rsid w:val="00FF732F"/>
    <w:rsid w:val="10376329"/>
    <w:rsid w:val="2DFC6296"/>
    <w:rsid w:val="2F803DFB"/>
    <w:rsid w:val="355114E5"/>
    <w:rsid w:val="3E0B7583"/>
    <w:rsid w:val="5BB3119B"/>
    <w:rsid w:val="749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5163"/>
  <w15:docId w15:val="{C9F341CD-22D0-4A39-A9D2-3F807B8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FB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1282">
      <w:bodyDiv w:val="1"/>
      <w:marLeft w:val="0"/>
      <w:marRight w:val="0"/>
      <w:marTop w:val="0"/>
      <w:marBottom w:val="0"/>
      <w:divBdr>
        <w:top w:val="none" w:sz="0" w:space="0" w:color="auto"/>
        <w:left w:val="none" w:sz="0" w:space="0" w:color="auto"/>
        <w:bottom w:val="none" w:sz="0" w:space="0" w:color="auto"/>
        <w:right w:val="none" w:sz="0" w:space="0" w:color="auto"/>
      </w:divBdr>
    </w:div>
    <w:div w:id="685715648">
      <w:bodyDiv w:val="1"/>
      <w:marLeft w:val="0"/>
      <w:marRight w:val="0"/>
      <w:marTop w:val="0"/>
      <w:marBottom w:val="0"/>
      <w:divBdr>
        <w:top w:val="none" w:sz="0" w:space="0" w:color="auto"/>
        <w:left w:val="none" w:sz="0" w:space="0" w:color="auto"/>
        <w:bottom w:val="none" w:sz="0" w:space="0" w:color="auto"/>
        <w:right w:val="none" w:sz="0" w:space="0" w:color="auto"/>
      </w:divBdr>
    </w:div>
    <w:div w:id="1246574707">
      <w:bodyDiv w:val="1"/>
      <w:marLeft w:val="0"/>
      <w:marRight w:val="0"/>
      <w:marTop w:val="0"/>
      <w:marBottom w:val="0"/>
      <w:divBdr>
        <w:top w:val="none" w:sz="0" w:space="0" w:color="auto"/>
        <w:left w:val="none" w:sz="0" w:space="0" w:color="auto"/>
        <w:bottom w:val="none" w:sz="0" w:space="0" w:color="auto"/>
        <w:right w:val="none" w:sz="0" w:space="0" w:color="auto"/>
      </w:divBdr>
    </w:div>
    <w:div w:id="1259757907">
      <w:bodyDiv w:val="1"/>
      <w:marLeft w:val="0"/>
      <w:marRight w:val="0"/>
      <w:marTop w:val="0"/>
      <w:marBottom w:val="0"/>
      <w:divBdr>
        <w:top w:val="none" w:sz="0" w:space="0" w:color="auto"/>
        <w:left w:val="none" w:sz="0" w:space="0" w:color="auto"/>
        <w:bottom w:val="none" w:sz="0" w:space="0" w:color="auto"/>
        <w:right w:val="none" w:sz="0" w:space="0" w:color="auto"/>
      </w:divBdr>
    </w:div>
    <w:div w:id="1392079966">
      <w:bodyDiv w:val="1"/>
      <w:marLeft w:val="0"/>
      <w:marRight w:val="0"/>
      <w:marTop w:val="0"/>
      <w:marBottom w:val="0"/>
      <w:divBdr>
        <w:top w:val="none" w:sz="0" w:space="0" w:color="auto"/>
        <w:left w:val="none" w:sz="0" w:space="0" w:color="auto"/>
        <w:bottom w:val="none" w:sz="0" w:space="0" w:color="auto"/>
        <w:right w:val="none" w:sz="0" w:space="0" w:color="auto"/>
      </w:divBdr>
    </w:div>
    <w:div w:id="1417167721">
      <w:bodyDiv w:val="1"/>
      <w:marLeft w:val="0"/>
      <w:marRight w:val="0"/>
      <w:marTop w:val="0"/>
      <w:marBottom w:val="0"/>
      <w:divBdr>
        <w:top w:val="none" w:sz="0" w:space="0" w:color="auto"/>
        <w:left w:val="none" w:sz="0" w:space="0" w:color="auto"/>
        <w:bottom w:val="none" w:sz="0" w:space="0" w:color="auto"/>
        <w:right w:val="none" w:sz="0" w:space="0" w:color="auto"/>
      </w:divBdr>
    </w:div>
    <w:div w:id="1649743203">
      <w:bodyDiv w:val="1"/>
      <w:marLeft w:val="0"/>
      <w:marRight w:val="0"/>
      <w:marTop w:val="0"/>
      <w:marBottom w:val="0"/>
      <w:divBdr>
        <w:top w:val="none" w:sz="0" w:space="0" w:color="auto"/>
        <w:left w:val="none" w:sz="0" w:space="0" w:color="auto"/>
        <w:bottom w:val="none" w:sz="0" w:space="0" w:color="auto"/>
        <w:right w:val="none" w:sz="0" w:space="0" w:color="auto"/>
      </w:divBdr>
    </w:div>
    <w:div w:id="1717461522">
      <w:bodyDiv w:val="1"/>
      <w:marLeft w:val="0"/>
      <w:marRight w:val="0"/>
      <w:marTop w:val="0"/>
      <w:marBottom w:val="0"/>
      <w:divBdr>
        <w:top w:val="none" w:sz="0" w:space="0" w:color="auto"/>
        <w:left w:val="none" w:sz="0" w:space="0" w:color="auto"/>
        <w:bottom w:val="none" w:sz="0" w:space="0" w:color="auto"/>
        <w:right w:val="none" w:sz="0" w:space="0" w:color="auto"/>
      </w:divBdr>
    </w:div>
    <w:div w:id="1809013893">
      <w:bodyDiv w:val="1"/>
      <w:marLeft w:val="0"/>
      <w:marRight w:val="0"/>
      <w:marTop w:val="0"/>
      <w:marBottom w:val="0"/>
      <w:divBdr>
        <w:top w:val="none" w:sz="0" w:space="0" w:color="auto"/>
        <w:left w:val="none" w:sz="0" w:space="0" w:color="auto"/>
        <w:bottom w:val="none" w:sz="0" w:space="0" w:color="auto"/>
        <w:right w:val="none" w:sz="0" w:space="0" w:color="auto"/>
      </w:divBdr>
    </w:div>
    <w:div w:id="214469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A2DB-6F60-4F6E-8913-E33D6FC9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2</Pages>
  <Words>155</Words>
  <Characters>890</Characters>
  <Application>Microsoft Office Word</Application>
  <DocSecurity>0</DocSecurity>
  <Lines>7</Lines>
  <Paragraphs>2</Paragraphs>
  <ScaleCrop>false</ScaleCrop>
  <Company>acer</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Yuchaoo Cao</cp:lastModifiedBy>
  <cp:revision>131</cp:revision>
  <cp:lastPrinted>2025-02-21T08:46:00Z</cp:lastPrinted>
  <dcterms:created xsi:type="dcterms:W3CDTF">2025-02-08T04:09:00Z</dcterms:created>
  <dcterms:modified xsi:type="dcterms:W3CDTF">2025-03-04T00:57:00Z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D9699157037E431C934CD639490F3FE6_12</vt:lpwstr>
  </property>
  <property fmtid="{D5CDD505-2E9C-101B-9397-08002B2CF9AE}" pid="4" name="BD_Document_Page_Count">
    <vt:lpwstr>1</vt:lpwstr>
  </property>
  <property fmtid="{D5CDD505-2E9C-101B-9397-08002B2CF9AE}" pid="5" name="ZX_Claim_Page_Number">
    <vt:lpwstr>1</vt:lpwstr>
  </property>
</Properties>
</file>