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Default="00226B25"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蓝星安迪苏股份有限公司</w:t>
      </w:r>
    </w:p>
    <w:p w14:paraId="70AC398F" w14:textId="00B7BC75" w:rsidR="00226B25" w:rsidRDefault="008D533C"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202</w:t>
      </w:r>
      <w:r w:rsidR="007F41AF" w:rsidRPr="00215542">
        <w:rPr>
          <w:rFonts w:ascii="Times New Roman" w:eastAsia="楷体" w:hAnsi="Times New Roman" w:cs="Times New Roman"/>
          <w:b/>
          <w:sz w:val="28"/>
          <w:szCs w:val="28"/>
        </w:rPr>
        <w:t>4</w:t>
      </w:r>
      <w:r w:rsidRPr="00215542">
        <w:rPr>
          <w:rFonts w:ascii="Times New Roman" w:eastAsia="楷体" w:hAnsi="Times New Roman" w:cs="Times New Roman"/>
          <w:b/>
          <w:sz w:val="28"/>
          <w:szCs w:val="28"/>
        </w:rPr>
        <w:t>年</w:t>
      </w:r>
      <w:r w:rsidR="00BC261A">
        <w:rPr>
          <w:rFonts w:ascii="Times New Roman" w:eastAsia="楷体" w:hAnsi="Times New Roman" w:cs="Times New Roman" w:hint="eastAsia"/>
          <w:b/>
          <w:sz w:val="28"/>
          <w:szCs w:val="28"/>
        </w:rPr>
        <w:t>年度</w:t>
      </w:r>
      <w:r w:rsidR="00E150C9" w:rsidRPr="0088462A">
        <w:rPr>
          <w:rFonts w:ascii="Times New Roman" w:eastAsia="楷体" w:hAnsi="Times New Roman" w:cs="Times New Roman"/>
          <w:b/>
          <w:sz w:val="28"/>
          <w:szCs w:val="28"/>
        </w:rPr>
        <w:t>线上投资者沟通</w:t>
      </w:r>
      <w:r w:rsidR="00E150C9">
        <w:rPr>
          <w:rFonts w:ascii="Times New Roman" w:eastAsia="楷体" w:hAnsi="Times New Roman" w:cs="Times New Roman" w:hint="eastAsia"/>
          <w:b/>
          <w:sz w:val="28"/>
          <w:szCs w:val="28"/>
        </w:rPr>
        <w:t>会及</w:t>
      </w:r>
      <w:r w:rsidR="00E150C9" w:rsidRPr="0088462A">
        <w:rPr>
          <w:rFonts w:ascii="Times New Roman" w:eastAsia="楷体" w:hAnsi="Times New Roman" w:cs="Times New Roman"/>
          <w:b/>
          <w:sz w:val="28"/>
          <w:szCs w:val="28"/>
        </w:rPr>
        <w:t>业绩说明会</w:t>
      </w:r>
      <w:r w:rsidR="00E150C9">
        <w:rPr>
          <w:rFonts w:ascii="Times New Roman" w:eastAsia="楷体" w:hAnsi="Times New Roman" w:cs="Times New Roman" w:hint="eastAsia"/>
          <w:b/>
          <w:sz w:val="28"/>
          <w:szCs w:val="28"/>
        </w:rPr>
        <w:t>会议记录</w:t>
      </w:r>
    </w:p>
    <w:p w14:paraId="1A2922B4" w14:textId="77777777" w:rsidR="009555DF" w:rsidRPr="001C3012" w:rsidRDefault="009555DF" w:rsidP="009555DF">
      <w:pPr>
        <w:spacing w:after="0" w:line="240" w:lineRule="auto"/>
        <w:jc w:val="center"/>
        <w:rPr>
          <w:rFonts w:ascii="Times New Roman" w:eastAsia="楷体" w:hAnsi="Times New Roman" w:cs="Times New Roman"/>
          <w:b/>
          <w:sz w:val="24"/>
          <w:szCs w:val="24"/>
        </w:rPr>
      </w:pPr>
    </w:p>
    <w:p w14:paraId="372521B1"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226B25" w:rsidRPr="00215542">
        <w:rPr>
          <w:rFonts w:ascii="Times New Roman" w:eastAsia="楷体" w:hAnsi="Times New Roman"/>
          <w:sz w:val="24"/>
          <w:szCs w:val="24"/>
        </w:rPr>
        <w:t>时间</w:t>
      </w:r>
    </w:p>
    <w:p w14:paraId="5F8E76AF" w14:textId="10D163E5" w:rsidR="00E150C9" w:rsidRPr="00215542" w:rsidRDefault="00E150C9" w:rsidP="00305D2B">
      <w:pPr>
        <w:pStyle w:val="a8"/>
        <w:ind w:leftChars="216" w:left="475" w:firstLineChars="0" w:firstLine="0"/>
        <w:rPr>
          <w:rFonts w:ascii="Times New Roman" w:eastAsia="楷体" w:hAnsi="Times New Roman"/>
          <w:sz w:val="24"/>
          <w:szCs w:val="24"/>
        </w:rPr>
      </w:pPr>
      <w:r w:rsidRPr="00E150C9">
        <w:rPr>
          <w:rFonts w:ascii="Times New Roman" w:eastAsia="楷体" w:hAnsi="Times New Roman" w:hint="eastAsia"/>
          <w:sz w:val="24"/>
          <w:szCs w:val="24"/>
        </w:rPr>
        <w:t>公司于</w:t>
      </w:r>
      <w:r w:rsidRPr="00E150C9">
        <w:rPr>
          <w:rFonts w:ascii="Times New Roman" w:eastAsia="楷体" w:hAnsi="Times New Roman" w:hint="eastAsia"/>
          <w:sz w:val="24"/>
          <w:szCs w:val="24"/>
        </w:rPr>
        <w:t>202</w:t>
      </w:r>
      <w:r>
        <w:rPr>
          <w:rFonts w:ascii="Times New Roman" w:eastAsia="楷体" w:hAnsi="Times New Roman" w:hint="eastAsia"/>
          <w:sz w:val="24"/>
          <w:szCs w:val="24"/>
        </w:rPr>
        <w:t>5</w:t>
      </w:r>
      <w:r w:rsidRPr="00E150C9">
        <w:rPr>
          <w:rFonts w:ascii="Times New Roman" w:eastAsia="楷体" w:hAnsi="Times New Roman" w:hint="eastAsia"/>
          <w:sz w:val="24"/>
          <w:szCs w:val="24"/>
        </w:rPr>
        <w:t>年</w:t>
      </w:r>
      <w:r>
        <w:rPr>
          <w:rFonts w:ascii="Times New Roman" w:eastAsia="楷体" w:hAnsi="Times New Roman" w:hint="eastAsia"/>
          <w:sz w:val="24"/>
          <w:szCs w:val="24"/>
        </w:rPr>
        <w:t>3</w:t>
      </w:r>
      <w:r w:rsidRPr="00E150C9">
        <w:rPr>
          <w:rFonts w:ascii="Times New Roman" w:eastAsia="楷体" w:hAnsi="Times New Roman" w:hint="eastAsia"/>
          <w:sz w:val="24"/>
          <w:szCs w:val="24"/>
        </w:rPr>
        <w:t>月</w:t>
      </w:r>
      <w:r>
        <w:rPr>
          <w:rFonts w:ascii="Times New Roman" w:eastAsia="楷体" w:hAnsi="Times New Roman" w:hint="eastAsia"/>
          <w:sz w:val="24"/>
          <w:szCs w:val="24"/>
        </w:rPr>
        <w:t>6</w:t>
      </w:r>
      <w:r w:rsidRPr="00E150C9">
        <w:rPr>
          <w:rFonts w:ascii="Times New Roman" w:eastAsia="楷体" w:hAnsi="Times New Roman" w:hint="eastAsia"/>
          <w:sz w:val="24"/>
          <w:szCs w:val="24"/>
        </w:rPr>
        <w:t>日</w:t>
      </w:r>
      <w:r w:rsidR="00CD3277">
        <w:rPr>
          <w:rFonts w:ascii="Times New Roman" w:eastAsia="楷体" w:hAnsi="Times New Roman" w:hint="eastAsia"/>
          <w:sz w:val="24"/>
          <w:szCs w:val="24"/>
        </w:rPr>
        <w:t>分别</w:t>
      </w:r>
      <w:r w:rsidRPr="00E150C9">
        <w:rPr>
          <w:rFonts w:ascii="Times New Roman" w:eastAsia="楷体" w:hAnsi="Times New Roman" w:hint="eastAsia"/>
          <w:sz w:val="24"/>
          <w:szCs w:val="24"/>
        </w:rPr>
        <w:t>组织召开了</w:t>
      </w:r>
      <w:r w:rsidRPr="00E150C9">
        <w:rPr>
          <w:rFonts w:ascii="Times New Roman" w:eastAsia="楷体" w:hAnsi="Times New Roman" w:hint="eastAsia"/>
          <w:sz w:val="24"/>
          <w:szCs w:val="24"/>
        </w:rPr>
        <w:t>2024</w:t>
      </w:r>
      <w:r w:rsidRPr="00E150C9">
        <w:rPr>
          <w:rFonts w:ascii="Times New Roman" w:eastAsia="楷体" w:hAnsi="Times New Roman" w:hint="eastAsia"/>
          <w:sz w:val="24"/>
          <w:szCs w:val="24"/>
        </w:rPr>
        <w:t>年</w:t>
      </w:r>
      <w:r>
        <w:rPr>
          <w:rFonts w:ascii="Times New Roman" w:eastAsia="楷体" w:hAnsi="Times New Roman" w:hint="eastAsia"/>
          <w:sz w:val="24"/>
          <w:szCs w:val="24"/>
        </w:rPr>
        <w:t>年度</w:t>
      </w:r>
      <w:r w:rsidRPr="00E150C9">
        <w:rPr>
          <w:rFonts w:ascii="Times New Roman" w:eastAsia="楷体" w:hAnsi="Times New Roman" w:hint="eastAsia"/>
          <w:sz w:val="24"/>
          <w:szCs w:val="24"/>
        </w:rPr>
        <w:t>线上投资者沟通会</w:t>
      </w:r>
      <w:r>
        <w:rPr>
          <w:rFonts w:ascii="Times New Roman" w:eastAsia="楷体" w:hAnsi="Times New Roman" w:hint="eastAsia"/>
          <w:sz w:val="24"/>
          <w:szCs w:val="24"/>
        </w:rPr>
        <w:t>、</w:t>
      </w:r>
      <w:r w:rsidRPr="00E150C9">
        <w:rPr>
          <w:rFonts w:ascii="Times New Roman" w:eastAsia="楷体" w:hAnsi="Times New Roman" w:hint="eastAsia"/>
          <w:sz w:val="24"/>
          <w:szCs w:val="24"/>
        </w:rPr>
        <w:t>业绩说明会。</w:t>
      </w:r>
    </w:p>
    <w:p w14:paraId="2412EC0A" w14:textId="77777777" w:rsidR="00FA3F64" w:rsidRPr="00215542" w:rsidRDefault="00F30264" w:rsidP="00030A0E">
      <w:pPr>
        <w:pStyle w:val="a8"/>
        <w:numPr>
          <w:ilvl w:val="0"/>
          <w:numId w:val="1"/>
        </w:numPr>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参与单位名称及人员姓名</w:t>
      </w:r>
    </w:p>
    <w:p w14:paraId="04F5F688" w14:textId="77777777" w:rsidR="00C338D1" w:rsidRPr="00215542" w:rsidRDefault="00030A0E" w:rsidP="00030A0E">
      <w:pPr>
        <w:pStyle w:val="a8"/>
        <w:ind w:firstLine="480"/>
        <w:rPr>
          <w:rFonts w:ascii="Times New Roman" w:eastAsia="楷体" w:hAnsi="Times New Roman"/>
          <w:sz w:val="24"/>
          <w:szCs w:val="24"/>
        </w:rPr>
      </w:pPr>
      <w:r w:rsidRPr="00215542">
        <w:rPr>
          <w:rFonts w:ascii="Times New Roman" w:eastAsia="楷体" w:hAnsi="Times New Roman"/>
          <w:sz w:val="24"/>
          <w:szCs w:val="24"/>
        </w:rPr>
        <w:t>部分参会机构名单详见附件清单。</w:t>
      </w:r>
    </w:p>
    <w:p w14:paraId="6AFF6A0A" w14:textId="77777777" w:rsidR="00030A0E" w:rsidRPr="00215542" w:rsidRDefault="00FB4C84" w:rsidP="00574C82">
      <w:pPr>
        <w:pStyle w:val="a8"/>
        <w:ind w:leftChars="229" w:left="504" w:firstLineChars="0" w:firstLine="0"/>
        <w:rPr>
          <w:rFonts w:ascii="Times New Roman" w:eastAsia="楷体" w:hAnsi="Times New Roman"/>
          <w:sz w:val="24"/>
          <w:szCs w:val="24"/>
        </w:rPr>
      </w:pPr>
      <w:r w:rsidRPr="00215542">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215542" w:rsidRDefault="001947D3" w:rsidP="001947D3">
      <w:pPr>
        <w:pStyle w:val="a8"/>
        <w:ind w:firstLine="480"/>
        <w:rPr>
          <w:rFonts w:ascii="Times New Roman" w:eastAsia="楷体" w:hAnsi="Times New Roman"/>
          <w:sz w:val="24"/>
          <w:szCs w:val="24"/>
        </w:rPr>
      </w:pPr>
    </w:p>
    <w:p w14:paraId="3C5FCB39" w14:textId="77777777" w:rsidR="008A7352" w:rsidRPr="00215542" w:rsidRDefault="00F30264" w:rsidP="00E810C3">
      <w:pPr>
        <w:pStyle w:val="a8"/>
        <w:numPr>
          <w:ilvl w:val="0"/>
          <w:numId w:val="1"/>
        </w:numPr>
        <w:ind w:left="0" w:firstLineChars="0" w:firstLine="0"/>
        <w:rPr>
          <w:rFonts w:ascii="Times New Roman" w:eastAsia="楷体" w:hAnsi="Times New Roman"/>
          <w:sz w:val="24"/>
          <w:szCs w:val="24"/>
        </w:rPr>
      </w:pPr>
      <w:r w:rsidRPr="00215542">
        <w:rPr>
          <w:rFonts w:ascii="Times New Roman" w:eastAsia="楷体" w:hAnsi="Times New Roman"/>
          <w:sz w:val="24"/>
          <w:szCs w:val="24"/>
        </w:rPr>
        <w:t>公司接待人员</w:t>
      </w:r>
    </w:p>
    <w:p w14:paraId="40BD68DE" w14:textId="77777777" w:rsidR="00E150C9" w:rsidRDefault="008A7352" w:rsidP="00E150C9">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董事长</w:t>
      </w:r>
      <w:r w:rsidR="004462EB" w:rsidRPr="00215542">
        <w:rPr>
          <w:rFonts w:ascii="Times New Roman" w:eastAsia="楷体" w:hAnsi="Times New Roman" w:cs="Times New Roman"/>
          <w:sz w:val="24"/>
          <w:szCs w:val="24"/>
        </w:rPr>
        <w:t>兼总经理</w:t>
      </w:r>
      <w:r w:rsidR="00E60BD8" w:rsidRPr="00215542">
        <w:rPr>
          <w:rFonts w:ascii="Times New Roman" w:eastAsia="楷体" w:hAnsi="Times New Roman" w:cs="Times New Roman"/>
          <w:sz w:val="24"/>
          <w:szCs w:val="24"/>
        </w:rPr>
        <w:t>（</w:t>
      </w:r>
      <w:r w:rsidR="00E60BD8" w:rsidRPr="00215542">
        <w:rPr>
          <w:rFonts w:ascii="Times New Roman" w:eastAsia="楷体" w:hAnsi="Times New Roman" w:cs="Times New Roman"/>
          <w:sz w:val="24"/>
          <w:szCs w:val="24"/>
        </w:rPr>
        <w:t>CEO</w:t>
      </w:r>
      <w:r w:rsidR="00E60BD8"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：郝志刚先生</w:t>
      </w:r>
    </w:p>
    <w:p w14:paraId="6489A67B" w14:textId="4CB34955" w:rsidR="00E150C9" w:rsidRPr="00215542" w:rsidRDefault="00E150C9" w:rsidP="00E150C9">
      <w:pPr>
        <w:spacing w:after="0"/>
        <w:ind w:firstLineChars="192" w:firstLine="461"/>
        <w:rPr>
          <w:rFonts w:ascii="Times New Roman" w:eastAsia="楷体" w:hAnsi="Times New Roman" w:cs="Times New Roman"/>
          <w:sz w:val="24"/>
          <w:szCs w:val="24"/>
        </w:rPr>
      </w:pPr>
      <w:r w:rsidRPr="0088462A">
        <w:rPr>
          <w:rFonts w:ascii="Times New Roman" w:eastAsia="楷体" w:hAnsi="Times New Roman" w:cs="Times New Roman"/>
          <w:sz w:val="24"/>
          <w:szCs w:val="24"/>
        </w:rPr>
        <w:t>独立董事</w:t>
      </w:r>
      <w:r w:rsidRPr="001C3012">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刘昕</w:t>
      </w:r>
      <w:r w:rsidRPr="0088462A">
        <w:rPr>
          <w:rFonts w:ascii="Times New Roman" w:eastAsia="楷体" w:hAnsi="Times New Roman" w:cs="Times New Roman"/>
          <w:sz w:val="24"/>
          <w:szCs w:val="24"/>
        </w:rPr>
        <w:t>先生</w:t>
      </w:r>
    </w:p>
    <w:p w14:paraId="3136C1AA" w14:textId="77777777" w:rsidR="008A7352"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首席运营官</w:t>
      </w:r>
      <w:r w:rsidR="006E6E1C" w:rsidRPr="00215542">
        <w:rPr>
          <w:rFonts w:ascii="Times New Roman" w:eastAsia="楷体" w:hAnsi="Times New Roman" w:cs="Times New Roman"/>
          <w:sz w:val="24"/>
          <w:szCs w:val="24"/>
        </w:rPr>
        <w:t>兼副总经理</w:t>
      </w:r>
      <w:r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Frederic Jacquin</w:t>
      </w:r>
      <w:r w:rsidRPr="00215542">
        <w:rPr>
          <w:rFonts w:ascii="Times New Roman" w:eastAsia="楷体" w:hAnsi="Times New Roman" w:cs="Times New Roman"/>
          <w:sz w:val="24"/>
          <w:szCs w:val="24"/>
        </w:rPr>
        <w:t>先生</w:t>
      </w:r>
    </w:p>
    <w:p w14:paraId="1CB07146" w14:textId="77777777" w:rsidR="004462EB"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首席财务官：</w:t>
      </w:r>
      <w:r w:rsidRPr="00215542">
        <w:rPr>
          <w:rFonts w:ascii="Times New Roman" w:eastAsia="楷体" w:hAnsi="Times New Roman" w:cs="Times New Roman"/>
          <w:sz w:val="24"/>
          <w:szCs w:val="24"/>
        </w:rPr>
        <w:t>Virginie Cayatte</w:t>
      </w:r>
      <w:r w:rsidRPr="00215542">
        <w:rPr>
          <w:rFonts w:ascii="Times New Roman" w:eastAsia="楷体" w:hAnsi="Times New Roman" w:cs="Times New Roman"/>
          <w:sz w:val="24"/>
          <w:szCs w:val="24"/>
        </w:rPr>
        <w:t>女士</w:t>
      </w:r>
    </w:p>
    <w:p w14:paraId="37F64E17" w14:textId="77777777" w:rsidR="008A7352" w:rsidRPr="00215542" w:rsidRDefault="004462EB"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董事会秘书</w:t>
      </w:r>
      <w:r w:rsidR="008A7352" w:rsidRPr="00215542">
        <w:rPr>
          <w:rFonts w:ascii="Times New Roman" w:eastAsia="楷体" w:hAnsi="Times New Roman" w:cs="Times New Roman"/>
          <w:sz w:val="24"/>
          <w:szCs w:val="24"/>
        </w:rPr>
        <w:t>：蔡昀女士</w:t>
      </w:r>
    </w:p>
    <w:p w14:paraId="7F1EA304" w14:textId="77777777" w:rsidR="009555DF" w:rsidRPr="00215542"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3A15CB" w:rsidRPr="00215542">
        <w:rPr>
          <w:rFonts w:ascii="Times New Roman" w:eastAsia="楷体" w:hAnsi="Times New Roman"/>
          <w:sz w:val="24"/>
          <w:szCs w:val="24"/>
        </w:rPr>
        <w:t>地点</w:t>
      </w:r>
    </w:p>
    <w:p w14:paraId="5560C86A" w14:textId="77777777" w:rsidR="009555DF" w:rsidRPr="00215542" w:rsidRDefault="004462EB" w:rsidP="00854A00">
      <w:pPr>
        <w:pStyle w:val="a8"/>
        <w:ind w:leftChars="216" w:left="475" w:firstLineChars="0" w:firstLine="0"/>
        <w:rPr>
          <w:rFonts w:ascii="Times New Roman" w:eastAsia="楷体" w:hAnsi="Times New Roman"/>
          <w:sz w:val="24"/>
          <w:szCs w:val="24"/>
        </w:rPr>
      </w:pPr>
      <w:r w:rsidRPr="00215542">
        <w:rPr>
          <w:rFonts w:ascii="Times New Roman" w:eastAsia="楷体" w:hAnsi="Times New Roman"/>
          <w:sz w:val="24"/>
          <w:szCs w:val="24"/>
        </w:rPr>
        <w:t>Teams</w:t>
      </w:r>
      <w:r w:rsidRPr="00215542">
        <w:rPr>
          <w:rFonts w:ascii="Times New Roman" w:eastAsia="楷体" w:hAnsi="Times New Roman"/>
          <w:sz w:val="24"/>
          <w:szCs w:val="24"/>
        </w:rPr>
        <w:t>线上会议</w:t>
      </w:r>
      <w:r w:rsidR="001947D3" w:rsidRPr="00215542">
        <w:rPr>
          <w:rFonts w:ascii="Times New Roman" w:eastAsia="楷体" w:hAnsi="Times New Roman"/>
          <w:sz w:val="24"/>
          <w:szCs w:val="24"/>
        </w:rPr>
        <w:t>。</w:t>
      </w:r>
    </w:p>
    <w:p w14:paraId="7CF55D00" w14:textId="77777777" w:rsidR="00CF7F64" w:rsidRPr="00215542"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主要</w:t>
      </w:r>
      <w:r w:rsidR="00226B25" w:rsidRPr="00215542">
        <w:rPr>
          <w:rFonts w:ascii="Times New Roman" w:eastAsia="楷体" w:hAnsi="Times New Roman"/>
          <w:sz w:val="24"/>
          <w:szCs w:val="24"/>
        </w:rPr>
        <w:t>内容</w:t>
      </w:r>
    </w:p>
    <w:p w14:paraId="080A6035" w14:textId="77777777" w:rsidR="000130C0" w:rsidRPr="000130C0" w:rsidRDefault="000130C0" w:rsidP="000130C0">
      <w:pPr>
        <w:pStyle w:val="a8"/>
        <w:ind w:left="480" w:firstLineChars="0" w:firstLine="0"/>
        <w:rPr>
          <w:rFonts w:ascii="Times New Roman" w:eastAsia="楷体" w:hAnsi="Times New Roman"/>
          <w:sz w:val="24"/>
          <w:szCs w:val="24"/>
        </w:rPr>
      </w:pPr>
      <w:r w:rsidRPr="000130C0">
        <w:rPr>
          <w:rFonts w:ascii="Times New Roman" w:eastAsia="楷体" w:hAnsi="Times New Roman"/>
          <w:sz w:val="24"/>
          <w:szCs w:val="24"/>
        </w:rPr>
        <w:t>公司就投资者普遍关注的问题进行回答。沟通内容如下：</w:t>
      </w:r>
    </w:p>
    <w:p w14:paraId="02088279" w14:textId="77777777" w:rsidR="00324776" w:rsidRPr="00215542" w:rsidRDefault="00324776" w:rsidP="00324776">
      <w:pPr>
        <w:pStyle w:val="a8"/>
        <w:ind w:firstLine="480"/>
        <w:rPr>
          <w:rFonts w:ascii="Times New Roman" w:eastAsia="楷体" w:hAnsi="Times New Roman"/>
          <w:sz w:val="24"/>
          <w:szCs w:val="24"/>
        </w:rPr>
      </w:pPr>
    </w:p>
    <w:p w14:paraId="3CF6D660" w14:textId="290146BB" w:rsidR="001251D5" w:rsidRPr="00F22B9D" w:rsidRDefault="00200D57" w:rsidP="00E63DE6">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公司中国和欧洲的生产产能分配情况以及每个生产平台对收入的贡献比例？</w:t>
      </w:r>
    </w:p>
    <w:p w14:paraId="705EA20F" w14:textId="6F5AAD02" w:rsidR="002353BB" w:rsidRDefault="00452A2D" w:rsidP="00E63DE6">
      <w:pPr>
        <w:pStyle w:val="a8"/>
        <w:ind w:left="434" w:firstLine="480"/>
        <w:rPr>
          <w:rFonts w:ascii="Times New Roman" w:eastAsia="楷体" w:hAnsi="Times New Roman"/>
          <w:color w:val="2E74B5" w:themeColor="accent1" w:themeShade="BF"/>
          <w:sz w:val="24"/>
          <w:szCs w:val="24"/>
        </w:rPr>
      </w:pPr>
      <w:r w:rsidRPr="223909F7">
        <w:rPr>
          <w:rFonts w:ascii="Times New Roman" w:eastAsia="楷体" w:hAnsi="Times New Roman"/>
          <w:color w:val="2E74B5" w:themeColor="accent1" w:themeShade="BF"/>
          <w:sz w:val="24"/>
          <w:szCs w:val="24"/>
        </w:rPr>
        <w:t>作为国际化企业，安迪苏向全球逾</w:t>
      </w:r>
      <w:r w:rsidRPr="223909F7">
        <w:rPr>
          <w:rFonts w:ascii="Times New Roman" w:eastAsia="楷体" w:hAnsi="Times New Roman"/>
          <w:color w:val="2E74B5" w:themeColor="accent1" w:themeShade="BF"/>
          <w:sz w:val="24"/>
          <w:szCs w:val="24"/>
        </w:rPr>
        <w:t xml:space="preserve"> 110 </w:t>
      </w:r>
      <w:r w:rsidRPr="223909F7">
        <w:rPr>
          <w:rFonts w:ascii="Times New Roman" w:eastAsia="楷体" w:hAnsi="Times New Roman"/>
          <w:color w:val="2E74B5" w:themeColor="accent1" w:themeShade="BF"/>
          <w:sz w:val="24"/>
          <w:szCs w:val="24"/>
        </w:rPr>
        <w:t>多个国家或地区约</w:t>
      </w:r>
      <w:r w:rsidRPr="223909F7">
        <w:rPr>
          <w:rFonts w:ascii="Times New Roman" w:eastAsia="楷体" w:hAnsi="Times New Roman"/>
          <w:color w:val="2E74B5" w:themeColor="accent1" w:themeShade="BF"/>
          <w:sz w:val="24"/>
          <w:szCs w:val="24"/>
        </w:rPr>
        <w:t xml:space="preserve"> 4200 </w:t>
      </w:r>
      <w:r w:rsidRPr="223909F7">
        <w:rPr>
          <w:rFonts w:ascii="Times New Roman" w:eastAsia="楷体" w:hAnsi="Times New Roman"/>
          <w:color w:val="2E74B5" w:themeColor="accent1" w:themeShade="BF"/>
          <w:sz w:val="24"/>
          <w:szCs w:val="24"/>
        </w:rPr>
        <w:t>名客户提供产品和服务。</w:t>
      </w:r>
      <w:r w:rsidR="00A60138" w:rsidRPr="223909F7">
        <w:rPr>
          <w:rFonts w:ascii="Times New Roman" w:eastAsia="楷体" w:hAnsi="Times New Roman"/>
          <w:color w:val="2E74B5" w:themeColor="accent1" w:themeShade="BF"/>
          <w:sz w:val="24"/>
          <w:szCs w:val="24"/>
        </w:rPr>
        <w:t>我们主要依托中国与欧洲的两大平台，灵活调配资源，为全球客户提供高效稳定的产品供应。</w:t>
      </w:r>
      <w:r w:rsidR="00AB37DB" w:rsidRPr="223909F7">
        <w:rPr>
          <w:rFonts w:ascii="Times New Roman" w:eastAsia="楷体" w:hAnsi="Times New Roman"/>
          <w:color w:val="2E74B5" w:themeColor="accent1" w:themeShade="BF"/>
          <w:sz w:val="24"/>
          <w:szCs w:val="24"/>
        </w:rPr>
        <w:t>我们的核心原则是最大化实现本地化生产：南京工厂作为安迪苏的重要生产基地之一，专注于服务中国市场及亚太地区；欧洲平台则主要为欧洲、中东及北美市场提供产品。对于拉丁美洲市场，我们根据生产实际情况和成本效益灵活选择供货来源。同时，得益于南京工厂</w:t>
      </w:r>
      <w:r w:rsidR="00887F2B">
        <w:rPr>
          <w:rFonts w:ascii="Times New Roman" w:eastAsia="楷体" w:hAnsi="Times New Roman" w:hint="eastAsia"/>
          <w:color w:val="2E74B5" w:themeColor="accent1" w:themeShade="BF"/>
          <w:sz w:val="24"/>
          <w:szCs w:val="24"/>
        </w:rPr>
        <w:t>生产运营</w:t>
      </w:r>
      <w:r w:rsidR="006D22F3">
        <w:rPr>
          <w:rFonts w:ascii="Times New Roman" w:eastAsia="楷体" w:hAnsi="Times New Roman" w:hint="eastAsia"/>
          <w:color w:val="2E74B5" w:themeColor="accent1" w:themeShade="BF"/>
          <w:sz w:val="24"/>
          <w:szCs w:val="24"/>
        </w:rPr>
        <w:t>高度的可靠性</w:t>
      </w:r>
      <w:r w:rsidR="00AB37DB" w:rsidRPr="223909F7">
        <w:rPr>
          <w:rFonts w:ascii="Times New Roman" w:eastAsia="楷体" w:hAnsi="Times New Roman"/>
          <w:color w:val="2E74B5" w:themeColor="accent1" w:themeShade="BF"/>
          <w:sz w:val="24"/>
          <w:szCs w:val="24"/>
        </w:rPr>
        <w:t>，我们</w:t>
      </w:r>
      <w:r w:rsidR="006D22F3">
        <w:rPr>
          <w:rFonts w:ascii="Times New Roman" w:eastAsia="楷体" w:hAnsi="Times New Roman" w:hint="eastAsia"/>
          <w:color w:val="2E74B5" w:themeColor="accent1" w:themeShade="BF"/>
          <w:sz w:val="24"/>
          <w:szCs w:val="24"/>
        </w:rPr>
        <w:t>在需要时</w:t>
      </w:r>
      <w:r w:rsidR="00AB37DB" w:rsidRPr="223909F7">
        <w:rPr>
          <w:rFonts w:ascii="Times New Roman" w:eastAsia="楷体" w:hAnsi="Times New Roman"/>
          <w:color w:val="2E74B5" w:themeColor="accent1" w:themeShade="BF"/>
          <w:sz w:val="24"/>
          <w:szCs w:val="24"/>
        </w:rPr>
        <w:t>也能够满足中东和欧洲市场的额外需求</w:t>
      </w:r>
      <w:r w:rsidR="006D22F3">
        <w:rPr>
          <w:rFonts w:ascii="Times New Roman" w:eastAsia="楷体" w:hAnsi="Times New Roman" w:hint="eastAsia"/>
          <w:color w:val="2E74B5" w:themeColor="accent1" w:themeShade="BF"/>
          <w:sz w:val="24"/>
          <w:szCs w:val="24"/>
        </w:rPr>
        <w:t>，或者随时</w:t>
      </w:r>
      <w:r w:rsidR="00887F2B">
        <w:rPr>
          <w:rFonts w:ascii="Times New Roman" w:eastAsia="楷体" w:hAnsi="Times New Roman" w:hint="eastAsia"/>
          <w:color w:val="2E74B5" w:themeColor="accent1" w:themeShade="BF"/>
          <w:sz w:val="24"/>
          <w:szCs w:val="24"/>
        </w:rPr>
        <w:t>灵活根据供应链整体端到端的成本优化全球供应</w:t>
      </w:r>
      <w:proofErr w:type="gramStart"/>
      <w:r w:rsidR="00887F2B">
        <w:rPr>
          <w:rFonts w:ascii="Times New Roman" w:eastAsia="楷体" w:hAnsi="Times New Roman" w:hint="eastAsia"/>
          <w:color w:val="2E74B5" w:themeColor="accent1" w:themeShade="BF"/>
          <w:sz w:val="24"/>
          <w:szCs w:val="24"/>
        </w:rPr>
        <w:t>链网络</w:t>
      </w:r>
      <w:proofErr w:type="gramEnd"/>
      <w:r w:rsidR="00887F2B">
        <w:rPr>
          <w:rFonts w:ascii="Times New Roman" w:eastAsia="楷体" w:hAnsi="Times New Roman" w:hint="eastAsia"/>
          <w:color w:val="2E74B5" w:themeColor="accent1" w:themeShade="BF"/>
          <w:sz w:val="24"/>
          <w:szCs w:val="24"/>
        </w:rPr>
        <w:t>以达到最优成本</w:t>
      </w:r>
      <w:r w:rsidR="00AB37DB" w:rsidRPr="223909F7">
        <w:rPr>
          <w:rFonts w:ascii="Times New Roman" w:eastAsia="楷体" w:hAnsi="Times New Roman"/>
          <w:color w:val="2E74B5" w:themeColor="accent1" w:themeShade="BF"/>
          <w:sz w:val="24"/>
          <w:szCs w:val="24"/>
        </w:rPr>
        <w:t>。总体而言，公司以最大化本地化生产为核心原则，</w:t>
      </w:r>
      <w:r w:rsidR="00A60138" w:rsidRPr="223909F7">
        <w:rPr>
          <w:rFonts w:ascii="Times New Roman" w:eastAsia="楷体" w:hAnsi="Times New Roman"/>
          <w:color w:val="2E74B5" w:themeColor="accent1" w:themeShade="BF"/>
          <w:sz w:val="24"/>
          <w:szCs w:val="24"/>
        </w:rPr>
        <w:t>产品出口覆盖的地理范围和比例</w:t>
      </w:r>
      <w:r w:rsidR="00AB37DB" w:rsidRPr="223909F7">
        <w:rPr>
          <w:rFonts w:ascii="Times New Roman" w:eastAsia="楷体" w:hAnsi="Times New Roman"/>
          <w:color w:val="2E74B5" w:themeColor="accent1" w:themeShade="BF"/>
          <w:sz w:val="24"/>
          <w:szCs w:val="24"/>
        </w:rPr>
        <w:t>则</w:t>
      </w:r>
      <w:r w:rsidR="00A60138" w:rsidRPr="223909F7">
        <w:rPr>
          <w:rFonts w:ascii="Times New Roman" w:eastAsia="楷体" w:hAnsi="Times New Roman"/>
          <w:color w:val="2E74B5" w:themeColor="accent1" w:themeShade="BF"/>
          <w:sz w:val="24"/>
          <w:szCs w:val="24"/>
        </w:rPr>
        <w:t>根据全球市场价格和准入情况，供应</w:t>
      </w:r>
      <w:proofErr w:type="gramStart"/>
      <w:r w:rsidR="00A60138" w:rsidRPr="223909F7">
        <w:rPr>
          <w:rFonts w:ascii="Times New Roman" w:eastAsia="楷体" w:hAnsi="Times New Roman"/>
          <w:color w:val="2E74B5" w:themeColor="accent1" w:themeShade="BF"/>
          <w:sz w:val="24"/>
          <w:szCs w:val="24"/>
        </w:rPr>
        <w:t>链网络</w:t>
      </w:r>
      <w:proofErr w:type="gramEnd"/>
      <w:r w:rsidR="00A60138" w:rsidRPr="223909F7">
        <w:rPr>
          <w:rFonts w:ascii="Times New Roman" w:eastAsia="楷体" w:hAnsi="Times New Roman"/>
          <w:color w:val="2E74B5" w:themeColor="accent1" w:themeShade="BF"/>
          <w:sz w:val="24"/>
          <w:szCs w:val="24"/>
        </w:rPr>
        <w:t>布局情况等诸多因素进行</w:t>
      </w:r>
      <w:proofErr w:type="gramStart"/>
      <w:r w:rsidR="00A60138" w:rsidRPr="223909F7">
        <w:rPr>
          <w:rFonts w:ascii="Times New Roman" w:eastAsia="楷体" w:hAnsi="Times New Roman"/>
          <w:color w:val="2E74B5" w:themeColor="accent1" w:themeShade="BF"/>
          <w:sz w:val="24"/>
          <w:szCs w:val="24"/>
        </w:rPr>
        <w:t>考量</w:t>
      </w:r>
      <w:proofErr w:type="gramEnd"/>
      <w:r w:rsidR="00A60138" w:rsidRPr="223909F7">
        <w:rPr>
          <w:rFonts w:ascii="Times New Roman" w:eastAsia="楷体" w:hAnsi="Times New Roman"/>
          <w:color w:val="2E74B5" w:themeColor="accent1" w:themeShade="BF"/>
          <w:sz w:val="24"/>
          <w:szCs w:val="24"/>
        </w:rPr>
        <w:t>，以为安迪苏客户提供</w:t>
      </w:r>
      <w:proofErr w:type="gramStart"/>
      <w:r w:rsidR="00A60138" w:rsidRPr="223909F7">
        <w:rPr>
          <w:rFonts w:ascii="Times New Roman" w:eastAsia="楷体" w:hAnsi="Times New Roman"/>
          <w:color w:val="2E74B5" w:themeColor="accent1" w:themeShade="BF"/>
          <w:sz w:val="24"/>
          <w:szCs w:val="24"/>
        </w:rPr>
        <w:t>最</w:t>
      </w:r>
      <w:proofErr w:type="gramEnd"/>
      <w:r w:rsidR="00A60138" w:rsidRPr="223909F7">
        <w:rPr>
          <w:rFonts w:ascii="Times New Roman" w:eastAsia="楷体" w:hAnsi="Times New Roman"/>
          <w:color w:val="2E74B5" w:themeColor="accent1" w:themeShade="BF"/>
          <w:sz w:val="24"/>
          <w:szCs w:val="24"/>
        </w:rPr>
        <w:t>优质、可靠和高效的服务为原则，从公司利益最大化角度来统一规划和调整。</w:t>
      </w:r>
    </w:p>
    <w:p w14:paraId="00E629B1" w14:textId="77777777" w:rsidR="00F22F40" w:rsidRPr="00F22F40" w:rsidRDefault="00F22F40" w:rsidP="00F22F40">
      <w:pPr>
        <w:pStyle w:val="a8"/>
        <w:ind w:left="434" w:firstLine="480"/>
        <w:rPr>
          <w:rFonts w:ascii="Times New Roman" w:eastAsia="楷体" w:hAnsi="Times New Roman"/>
          <w:color w:val="2E74B5" w:themeColor="accent1" w:themeShade="BF"/>
          <w:sz w:val="24"/>
          <w:szCs w:val="24"/>
        </w:rPr>
      </w:pPr>
    </w:p>
    <w:p w14:paraId="652EE085" w14:textId="0266D10D" w:rsidR="00F22F40" w:rsidRPr="003E2105" w:rsidRDefault="00F22F40" w:rsidP="00F22F40">
      <w:pPr>
        <w:pStyle w:val="a8"/>
        <w:numPr>
          <w:ilvl w:val="3"/>
          <w:numId w:val="1"/>
        </w:numPr>
        <w:ind w:left="434" w:firstLineChars="0"/>
        <w:rPr>
          <w:rFonts w:ascii="Times New Roman" w:eastAsia="楷体" w:hAnsi="Times New Roman"/>
          <w:sz w:val="24"/>
          <w:szCs w:val="24"/>
        </w:rPr>
      </w:pPr>
      <w:r w:rsidRPr="003E2105">
        <w:rPr>
          <w:rFonts w:ascii="Times New Roman" w:eastAsia="楷体" w:hAnsi="Times New Roman" w:hint="eastAsia"/>
          <w:sz w:val="24"/>
          <w:szCs w:val="24"/>
        </w:rPr>
        <w:t>根据行业</w:t>
      </w:r>
      <w:proofErr w:type="gramStart"/>
      <w:r w:rsidRPr="003E2105">
        <w:rPr>
          <w:rFonts w:ascii="Times New Roman" w:eastAsia="楷体" w:hAnsi="Times New Roman" w:hint="eastAsia"/>
          <w:sz w:val="24"/>
          <w:szCs w:val="24"/>
        </w:rPr>
        <w:t>研</w:t>
      </w:r>
      <w:proofErr w:type="gramEnd"/>
      <w:r w:rsidRPr="003E2105">
        <w:rPr>
          <w:rFonts w:ascii="Times New Roman" w:eastAsia="楷体" w:hAnsi="Times New Roman" w:hint="eastAsia"/>
          <w:sz w:val="24"/>
          <w:szCs w:val="24"/>
        </w:rPr>
        <w:t>报等信息，国内仍需进口部分蛋氨酸，其进口缺口主要来源于</w:t>
      </w:r>
      <w:r w:rsidRPr="003E2105">
        <w:rPr>
          <w:rFonts w:ascii="Times New Roman" w:eastAsia="楷体" w:hAnsi="Times New Roman" w:hint="eastAsia"/>
          <w:sz w:val="24"/>
          <w:szCs w:val="24"/>
        </w:rPr>
        <w:lastRenderedPageBreak/>
        <w:t>哪些方面？</w:t>
      </w:r>
    </w:p>
    <w:p w14:paraId="30C3843F" w14:textId="74C0CA9F" w:rsidR="009309CE" w:rsidRPr="009309CE" w:rsidRDefault="009309CE" w:rsidP="009309CE">
      <w:pPr>
        <w:pStyle w:val="a8"/>
        <w:ind w:left="434" w:firstLine="480"/>
        <w:rPr>
          <w:rFonts w:ascii="Times New Roman" w:eastAsia="楷体" w:hAnsi="Times New Roman"/>
          <w:color w:val="2E74B5" w:themeColor="accent1" w:themeShade="BF"/>
          <w:sz w:val="24"/>
          <w:szCs w:val="24"/>
        </w:rPr>
      </w:pPr>
      <w:r w:rsidRPr="009309CE">
        <w:rPr>
          <w:rFonts w:ascii="Times New Roman" w:eastAsia="楷体" w:hAnsi="Times New Roman" w:hint="eastAsia"/>
          <w:color w:val="2E74B5" w:themeColor="accent1" w:themeShade="BF"/>
          <w:sz w:val="24"/>
          <w:szCs w:val="24"/>
        </w:rPr>
        <w:t>国内进口部分蛋氨酸，这主要体现了该行业</w:t>
      </w:r>
      <w:r w:rsidR="00A32FF2">
        <w:rPr>
          <w:rFonts w:ascii="Times New Roman" w:eastAsia="楷体" w:hAnsi="Times New Roman" w:hint="eastAsia"/>
          <w:color w:val="2E74B5" w:themeColor="accent1" w:themeShade="BF"/>
          <w:sz w:val="24"/>
          <w:szCs w:val="24"/>
        </w:rPr>
        <w:t>的</w:t>
      </w:r>
      <w:r w:rsidRPr="009309CE">
        <w:rPr>
          <w:rFonts w:ascii="Times New Roman" w:eastAsia="楷体" w:hAnsi="Times New Roman" w:hint="eastAsia"/>
          <w:color w:val="2E74B5" w:themeColor="accent1" w:themeShade="BF"/>
          <w:sz w:val="24"/>
          <w:szCs w:val="24"/>
        </w:rPr>
        <w:t>市场行为和全球贸易的动态性。安迪苏作为全球领先的动物营养添加剂生产商，目前国内生产平台生产的液体蛋氨</w:t>
      </w:r>
      <w:proofErr w:type="gramStart"/>
      <w:r w:rsidRPr="009309CE">
        <w:rPr>
          <w:rFonts w:ascii="Times New Roman" w:eastAsia="楷体" w:hAnsi="Times New Roman" w:hint="eastAsia"/>
          <w:color w:val="2E74B5" w:themeColor="accent1" w:themeShade="BF"/>
          <w:sz w:val="24"/>
          <w:szCs w:val="24"/>
        </w:rPr>
        <w:t>酸不仅</w:t>
      </w:r>
      <w:proofErr w:type="gramEnd"/>
      <w:r w:rsidRPr="009309CE">
        <w:rPr>
          <w:rFonts w:ascii="Times New Roman" w:eastAsia="楷体" w:hAnsi="Times New Roman" w:hint="eastAsia"/>
          <w:color w:val="2E74B5" w:themeColor="accent1" w:themeShade="BF"/>
          <w:sz w:val="24"/>
          <w:szCs w:val="24"/>
        </w:rPr>
        <w:t>满足国内市场的需求，也出口至海外市场，体现了</w:t>
      </w:r>
      <w:r>
        <w:rPr>
          <w:rFonts w:ascii="Times New Roman" w:eastAsia="楷体" w:hAnsi="Times New Roman" w:hint="eastAsia"/>
          <w:color w:val="2E74B5" w:themeColor="accent1" w:themeShade="BF"/>
          <w:sz w:val="24"/>
          <w:szCs w:val="24"/>
        </w:rPr>
        <w:t>公司</w:t>
      </w:r>
      <w:r w:rsidRPr="009309CE">
        <w:rPr>
          <w:rFonts w:ascii="Times New Roman" w:eastAsia="楷体" w:hAnsi="Times New Roman" w:hint="eastAsia"/>
          <w:color w:val="2E74B5" w:themeColor="accent1" w:themeShade="BF"/>
          <w:sz w:val="24"/>
          <w:szCs w:val="24"/>
        </w:rPr>
        <w:t>在全球市场的广泛布局和影响力。中国作为一个庞大的消费市场，对各类营养</w:t>
      </w:r>
      <w:r>
        <w:rPr>
          <w:rFonts w:ascii="Times New Roman" w:eastAsia="楷体" w:hAnsi="Times New Roman" w:hint="eastAsia"/>
          <w:color w:val="2E74B5" w:themeColor="accent1" w:themeShade="BF"/>
          <w:sz w:val="24"/>
          <w:szCs w:val="24"/>
        </w:rPr>
        <w:t>添加剂</w:t>
      </w:r>
      <w:r w:rsidRPr="009309CE">
        <w:rPr>
          <w:rFonts w:ascii="Times New Roman" w:eastAsia="楷体" w:hAnsi="Times New Roman" w:hint="eastAsia"/>
          <w:color w:val="2E74B5" w:themeColor="accent1" w:themeShade="BF"/>
          <w:sz w:val="24"/>
          <w:szCs w:val="24"/>
        </w:rPr>
        <w:t>包括蛋氨酸的需求持续增长。因此，国内</w:t>
      </w:r>
      <w:r w:rsidR="007647D1">
        <w:rPr>
          <w:rFonts w:ascii="Times New Roman" w:eastAsia="楷体" w:hAnsi="Times New Roman" w:hint="eastAsia"/>
          <w:color w:val="2E74B5" w:themeColor="accent1" w:themeShade="BF"/>
          <w:sz w:val="24"/>
          <w:szCs w:val="24"/>
        </w:rPr>
        <w:t>市场需求</w:t>
      </w:r>
      <w:r w:rsidRPr="009309CE">
        <w:rPr>
          <w:rFonts w:ascii="Times New Roman" w:eastAsia="楷体" w:hAnsi="Times New Roman" w:hint="eastAsia"/>
          <w:color w:val="2E74B5" w:themeColor="accent1" w:themeShade="BF"/>
          <w:sz w:val="24"/>
          <w:szCs w:val="24"/>
        </w:rPr>
        <w:t>需要</w:t>
      </w:r>
      <w:r w:rsidR="00A651E7">
        <w:rPr>
          <w:rFonts w:ascii="Times New Roman" w:eastAsia="楷体" w:hAnsi="Times New Roman" w:hint="eastAsia"/>
          <w:color w:val="2E74B5" w:themeColor="accent1" w:themeShade="BF"/>
          <w:sz w:val="24"/>
          <w:szCs w:val="24"/>
        </w:rPr>
        <w:t>部分</w:t>
      </w:r>
      <w:r w:rsidR="007647D1">
        <w:rPr>
          <w:rFonts w:ascii="Times New Roman" w:eastAsia="楷体" w:hAnsi="Times New Roman" w:hint="eastAsia"/>
          <w:color w:val="2E74B5" w:themeColor="accent1" w:themeShade="BF"/>
          <w:sz w:val="24"/>
          <w:szCs w:val="24"/>
        </w:rPr>
        <w:t>通过</w:t>
      </w:r>
      <w:r w:rsidRPr="009309CE">
        <w:rPr>
          <w:rFonts w:ascii="Times New Roman" w:eastAsia="楷体" w:hAnsi="Times New Roman" w:hint="eastAsia"/>
          <w:color w:val="2E74B5" w:themeColor="accent1" w:themeShade="BF"/>
          <w:sz w:val="24"/>
          <w:szCs w:val="24"/>
        </w:rPr>
        <w:t>进口</w:t>
      </w:r>
      <w:r w:rsidR="007647D1">
        <w:rPr>
          <w:rFonts w:ascii="Times New Roman" w:eastAsia="楷体" w:hAnsi="Times New Roman" w:hint="eastAsia"/>
          <w:color w:val="2E74B5" w:themeColor="accent1" w:themeShade="BF"/>
          <w:sz w:val="24"/>
          <w:szCs w:val="24"/>
        </w:rPr>
        <w:t>来满</w:t>
      </w:r>
      <w:r w:rsidR="00A651E7">
        <w:rPr>
          <w:rFonts w:ascii="Times New Roman" w:eastAsia="楷体" w:hAnsi="Times New Roman" w:hint="eastAsia"/>
          <w:color w:val="2E74B5" w:themeColor="accent1" w:themeShade="BF"/>
          <w:sz w:val="24"/>
          <w:szCs w:val="24"/>
        </w:rPr>
        <w:t>足</w:t>
      </w:r>
      <w:r w:rsidR="0052137E">
        <w:rPr>
          <w:rFonts w:ascii="Times New Roman" w:eastAsia="楷体" w:hAnsi="Times New Roman" w:hint="eastAsia"/>
          <w:color w:val="2E74B5" w:themeColor="accent1" w:themeShade="BF"/>
          <w:sz w:val="24"/>
          <w:szCs w:val="24"/>
        </w:rPr>
        <w:t>，这</w:t>
      </w:r>
      <w:r w:rsidRPr="009309CE">
        <w:rPr>
          <w:rFonts w:ascii="Times New Roman" w:eastAsia="楷体" w:hAnsi="Times New Roman" w:hint="eastAsia"/>
          <w:color w:val="2E74B5" w:themeColor="accent1" w:themeShade="BF"/>
          <w:sz w:val="24"/>
          <w:szCs w:val="24"/>
        </w:rPr>
        <w:t>可以</w:t>
      </w:r>
      <w:r w:rsidR="0052137E">
        <w:rPr>
          <w:rFonts w:ascii="Times New Roman" w:eastAsia="楷体" w:hAnsi="Times New Roman" w:hint="eastAsia"/>
          <w:color w:val="2E74B5" w:themeColor="accent1" w:themeShade="BF"/>
          <w:sz w:val="24"/>
          <w:szCs w:val="24"/>
        </w:rPr>
        <w:t>视为</w:t>
      </w:r>
      <w:r w:rsidRPr="009309CE">
        <w:rPr>
          <w:rFonts w:ascii="Times New Roman" w:eastAsia="楷体" w:hAnsi="Times New Roman" w:hint="eastAsia"/>
          <w:color w:val="2E74B5" w:themeColor="accent1" w:themeShade="BF"/>
          <w:sz w:val="24"/>
          <w:szCs w:val="24"/>
        </w:rPr>
        <w:t>市场机制下</w:t>
      </w:r>
      <w:r w:rsidR="00A651E7">
        <w:rPr>
          <w:rFonts w:ascii="Times New Roman" w:eastAsia="楷体" w:hAnsi="Times New Roman" w:hint="eastAsia"/>
          <w:color w:val="2E74B5" w:themeColor="accent1" w:themeShade="BF"/>
          <w:sz w:val="24"/>
          <w:szCs w:val="24"/>
        </w:rPr>
        <w:t>供需双方在全球需求和供给之间的</w:t>
      </w:r>
      <w:r w:rsidRPr="009309CE">
        <w:rPr>
          <w:rFonts w:ascii="Times New Roman" w:eastAsia="楷体" w:hAnsi="Times New Roman" w:hint="eastAsia"/>
          <w:color w:val="2E74B5" w:themeColor="accent1" w:themeShade="BF"/>
          <w:sz w:val="24"/>
          <w:szCs w:val="24"/>
        </w:rPr>
        <w:t>自然调节和资源配置的</w:t>
      </w:r>
      <w:r w:rsidR="004378BB">
        <w:rPr>
          <w:rFonts w:ascii="Times New Roman" w:eastAsia="楷体" w:hAnsi="Times New Roman" w:hint="eastAsia"/>
          <w:color w:val="2E74B5" w:themeColor="accent1" w:themeShade="BF"/>
          <w:sz w:val="24"/>
          <w:szCs w:val="24"/>
        </w:rPr>
        <w:t>反映</w:t>
      </w:r>
      <w:r w:rsidRPr="009309CE">
        <w:rPr>
          <w:rFonts w:ascii="Times New Roman" w:eastAsia="楷体" w:hAnsi="Times New Roman" w:hint="eastAsia"/>
          <w:color w:val="2E74B5" w:themeColor="accent1" w:themeShade="BF"/>
          <w:sz w:val="24"/>
          <w:szCs w:val="24"/>
        </w:rPr>
        <w:t>。</w:t>
      </w:r>
    </w:p>
    <w:p w14:paraId="5B985E5C" w14:textId="77777777" w:rsidR="00AA4737" w:rsidRPr="00B73568" w:rsidRDefault="00AA4737" w:rsidP="00AA4737">
      <w:pPr>
        <w:pStyle w:val="a8"/>
        <w:ind w:left="434" w:firstLineChars="0" w:firstLine="0"/>
        <w:rPr>
          <w:rFonts w:ascii="Times New Roman" w:eastAsia="楷体" w:hAnsi="Times New Roman"/>
          <w:sz w:val="24"/>
          <w:szCs w:val="24"/>
          <w:highlight w:val="yellow"/>
          <w:lang w:val="fr-FR"/>
        </w:rPr>
      </w:pPr>
    </w:p>
    <w:p w14:paraId="4A9A810B" w14:textId="47EABD1A" w:rsidR="008A51DB" w:rsidRPr="00F22B9D" w:rsidRDefault="009309CE" w:rsidP="00F22B9D">
      <w:pPr>
        <w:pStyle w:val="a8"/>
        <w:numPr>
          <w:ilvl w:val="3"/>
          <w:numId w:val="1"/>
        </w:numPr>
        <w:ind w:left="434" w:firstLineChars="0"/>
        <w:rPr>
          <w:rFonts w:ascii="Times New Roman" w:eastAsia="楷体" w:hAnsi="Times New Roman"/>
          <w:sz w:val="24"/>
          <w:szCs w:val="24"/>
        </w:rPr>
      </w:pPr>
      <w:proofErr w:type="gramStart"/>
      <w:r w:rsidRPr="00F22B9D">
        <w:rPr>
          <w:rFonts w:ascii="Times New Roman" w:eastAsia="楷体" w:hAnsi="Times New Roman" w:hint="eastAsia"/>
          <w:sz w:val="24"/>
          <w:szCs w:val="24"/>
        </w:rPr>
        <w:t>国内蛋</w:t>
      </w:r>
      <w:proofErr w:type="gramEnd"/>
      <w:r w:rsidRPr="00F22B9D">
        <w:rPr>
          <w:rFonts w:ascii="Times New Roman" w:eastAsia="楷体" w:hAnsi="Times New Roman" w:hint="eastAsia"/>
          <w:sz w:val="24"/>
          <w:szCs w:val="24"/>
        </w:rPr>
        <w:t>氨酸生产商是否以区域覆盖市场？</w:t>
      </w:r>
      <w:r w:rsidRPr="00F22B9D">
        <w:rPr>
          <w:rFonts w:ascii="Times New Roman" w:eastAsia="楷体" w:hAnsi="Times New Roman"/>
          <w:sz w:val="24"/>
          <w:szCs w:val="24"/>
          <w:lang w:val="fr-FR"/>
        </w:rPr>
        <w:t xml:space="preserve"> </w:t>
      </w:r>
    </w:p>
    <w:p w14:paraId="73B6B0CD" w14:textId="77777777" w:rsidR="002F09A2" w:rsidRDefault="002F09A2" w:rsidP="002F09A2">
      <w:pPr>
        <w:pStyle w:val="a8"/>
        <w:ind w:left="434" w:firstLine="480"/>
        <w:rPr>
          <w:rFonts w:ascii="Times New Roman" w:eastAsia="楷体" w:hAnsi="Times New Roman"/>
          <w:color w:val="2E74B5" w:themeColor="accent1" w:themeShade="BF"/>
          <w:sz w:val="24"/>
          <w:szCs w:val="24"/>
        </w:rPr>
      </w:pPr>
      <w:r w:rsidRPr="002F09A2">
        <w:rPr>
          <w:rFonts w:ascii="Times New Roman" w:eastAsia="楷体" w:hAnsi="Times New Roman" w:hint="eastAsia"/>
          <w:color w:val="2E74B5" w:themeColor="accent1" w:themeShade="BF"/>
          <w:sz w:val="24"/>
          <w:szCs w:val="24"/>
        </w:rPr>
        <w:t>各个生产厂商都有其独特的市场定位和销售策略。在多元化的市场环境中，厂商们根据自身的优势、资源以及客户需求来制定相应的市场覆盖计划。同时，客户也拥有自主的采购策略，他们会根据产品的质量、价格、服务以及供应商的综合能力来选择合适的合作伙伴。</w:t>
      </w:r>
    </w:p>
    <w:p w14:paraId="783CCC63" w14:textId="12376699" w:rsidR="002F09A2" w:rsidRPr="002F09A2" w:rsidRDefault="56A89708" w:rsidP="002F09A2">
      <w:pPr>
        <w:pStyle w:val="a8"/>
        <w:ind w:left="434" w:firstLine="480"/>
        <w:rPr>
          <w:rFonts w:ascii="Times New Roman" w:eastAsia="楷体" w:hAnsi="Times New Roman"/>
          <w:color w:val="2E74B5" w:themeColor="accent1" w:themeShade="BF"/>
          <w:sz w:val="24"/>
          <w:szCs w:val="24"/>
        </w:rPr>
      </w:pPr>
      <w:r w:rsidRPr="5A61B064">
        <w:rPr>
          <w:rFonts w:ascii="Times New Roman" w:eastAsia="楷体" w:hAnsi="Times New Roman"/>
          <w:color w:val="2E74B5" w:themeColor="accent1" w:themeShade="BF"/>
          <w:sz w:val="24"/>
          <w:szCs w:val="24"/>
        </w:rPr>
        <w:t>在市场布局上，安迪苏更注重与客户建立长期稳定的合作关系，</w:t>
      </w:r>
      <w:r w:rsidR="008F6D95">
        <w:rPr>
          <w:rFonts w:ascii="Times New Roman" w:eastAsia="楷体" w:hAnsi="Times New Roman" w:hint="eastAsia"/>
          <w:color w:val="2E74B5" w:themeColor="accent1" w:themeShade="BF"/>
          <w:sz w:val="24"/>
          <w:szCs w:val="24"/>
        </w:rPr>
        <w:t>作</w:t>
      </w:r>
      <w:r w:rsidR="002F09A2" w:rsidRPr="5A61B064">
        <w:rPr>
          <w:rFonts w:ascii="Times New Roman" w:eastAsia="楷体" w:hAnsi="Times New Roman"/>
          <w:color w:val="2E74B5" w:themeColor="accent1" w:themeShade="BF"/>
          <w:sz w:val="24"/>
          <w:szCs w:val="24"/>
        </w:rPr>
        <w:t>为动物营养添加剂领域的领先企业，</w:t>
      </w:r>
      <w:r w:rsidR="11482078" w:rsidRPr="5A61B064">
        <w:rPr>
          <w:rFonts w:ascii="Times New Roman" w:eastAsia="楷体" w:hAnsi="Times New Roman"/>
          <w:color w:val="2E74B5" w:themeColor="accent1" w:themeShade="BF"/>
          <w:sz w:val="24"/>
          <w:szCs w:val="24"/>
        </w:rPr>
        <w:t>安迪苏</w:t>
      </w:r>
      <w:r w:rsidR="2543E090" w:rsidRPr="5A61B064">
        <w:rPr>
          <w:rFonts w:ascii="Times New Roman" w:eastAsia="楷体" w:hAnsi="Times New Roman"/>
          <w:color w:val="2E74B5" w:themeColor="accent1" w:themeShade="BF"/>
          <w:sz w:val="24"/>
          <w:szCs w:val="24"/>
        </w:rPr>
        <w:t>在国内市场，</w:t>
      </w:r>
      <w:r w:rsidR="002F09A2" w:rsidRPr="5A61B064">
        <w:rPr>
          <w:rFonts w:ascii="Times New Roman" w:eastAsia="楷体" w:hAnsi="Times New Roman"/>
          <w:color w:val="2E74B5" w:themeColor="accent1" w:themeShade="BF"/>
          <w:sz w:val="24"/>
          <w:szCs w:val="24"/>
        </w:rPr>
        <w:t>不仅</w:t>
      </w:r>
      <w:r w:rsidR="383610B4" w:rsidRPr="5A61B064">
        <w:rPr>
          <w:rFonts w:ascii="Times New Roman" w:eastAsia="楷体" w:hAnsi="Times New Roman"/>
          <w:color w:val="2E74B5" w:themeColor="accent1" w:themeShade="BF"/>
          <w:sz w:val="24"/>
          <w:szCs w:val="24"/>
        </w:rPr>
        <w:t>为客户</w:t>
      </w:r>
      <w:r w:rsidR="002F09A2" w:rsidRPr="002F09A2">
        <w:rPr>
          <w:rFonts w:ascii="Times New Roman" w:eastAsia="楷体" w:hAnsi="Times New Roman" w:hint="eastAsia"/>
          <w:color w:val="2E74B5" w:themeColor="accent1" w:themeShade="BF"/>
          <w:sz w:val="24"/>
          <w:szCs w:val="24"/>
        </w:rPr>
        <w:t>提供高质量的液体蛋氨酸产品，还注重为客户提供全方位的解决方案</w:t>
      </w:r>
      <w:r w:rsidR="24B610B6" w:rsidRPr="5A61B064">
        <w:rPr>
          <w:rFonts w:ascii="Times New Roman" w:eastAsia="楷体" w:hAnsi="Times New Roman"/>
          <w:color w:val="2E74B5" w:themeColor="accent1" w:themeShade="BF"/>
          <w:sz w:val="24"/>
          <w:szCs w:val="24"/>
        </w:rPr>
        <w:t>，包括但不限于精准营养分析、</w:t>
      </w:r>
      <w:r w:rsidR="2CD38E61" w:rsidRPr="5A61B064">
        <w:rPr>
          <w:rFonts w:ascii="Times New Roman" w:eastAsia="楷体" w:hAnsi="Times New Roman"/>
          <w:color w:val="2E74B5" w:themeColor="accent1" w:themeShade="BF"/>
          <w:sz w:val="24"/>
          <w:szCs w:val="24"/>
        </w:rPr>
        <w:t>喷涂加料技术服务等，</w:t>
      </w:r>
      <w:r w:rsidR="002F09A2" w:rsidRPr="002F09A2">
        <w:rPr>
          <w:rFonts w:ascii="Times New Roman" w:eastAsia="楷体" w:hAnsi="Times New Roman" w:hint="eastAsia"/>
          <w:color w:val="2E74B5" w:themeColor="accent1" w:themeShade="BF"/>
          <w:sz w:val="24"/>
          <w:szCs w:val="24"/>
        </w:rPr>
        <w:t>这种一体化的服务模式确保了产品的高效应用和客户体验的优化。</w:t>
      </w:r>
      <w:r w:rsidR="00624323">
        <w:rPr>
          <w:rFonts w:ascii="Times New Roman" w:eastAsia="楷体" w:hAnsi="Times New Roman" w:hint="eastAsia"/>
          <w:color w:val="2E74B5" w:themeColor="accent1" w:themeShade="BF"/>
          <w:sz w:val="24"/>
          <w:szCs w:val="24"/>
        </w:rPr>
        <w:t>对于客户来讲，产品供应的稳定和便捷以及客户服务的周到和专业都是其选择供应商的考虑因素</w:t>
      </w:r>
      <w:r w:rsidR="0048196B">
        <w:rPr>
          <w:rFonts w:ascii="Times New Roman" w:eastAsia="楷体" w:hAnsi="Times New Roman" w:hint="eastAsia"/>
          <w:color w:val="2E74B5" w:themeColor="accent1" w:themeShade="BF"/>
          <w:sz w:val="24"/>
          <w:szCs w:val="24"/>
        </w:rPr>
        <w:t>，安迪苏凭借其</w:t>
      </w:r>
      <w:r w:rsidR="0048196B">
        <w:rPr>
          <w:rFonts w:ascii="Times New Roman" w:eastAsia="楷体" w:hAnsi="Times New Roman" w:hint="eastAsia"/>
          <w:color w:val="2E74B5" w:themeColor="accent1" w:themeShade="BF"/>
          <w:sz w:val="24"/>
          <w:szCs w:val="24"/>
        </w:rPr>
        <w:t>80</w:t>
      </w:r>
      <w:r w:rsidR="0048196B">
        <w:rPr>
          <w:rFonts w:ascii="Times New Roman" w:eastAsia="楷体" w:hAnsi="Times New Roman" w:hint="eastAsia"/>
          <w:color w:val="2E74B5" w:themeColor="accent1" w:themeShade="BF"/>
          <w:sz w:val="24"/>
          <w:szCs w:val="24"/>
        </w:rPr>
        <w:t>余年的动物营养专业的行业经验已经成为众多客户的首选供应商</w:t>
      </w:r>
      <w:r w:rsidR="00624323">
        <w:rPr>
          <w:rFonts w:ascii="Times New Roman" w:eastAsia="楷体" w:hAnsi="Times New Roman" w:hint="eastAsia"/>
          <w:color w:val="2E74B5" w:themeColor="accent1" w:themeShade="BF"/>
          <w:sz w:val="24"/>
          <w:szCs w:val="24"/>
        </w:rPr>
        <w:t>。</w:t>
      </w:r>
    </w:p>
    <w:p w14:paraId="57D1DAB5" w14:textId="77777777" w:rsidR="002F09A2" w:rsidRPr="002F09A2" w:rsidRDefault="002F09A2" w:rsidP="002F09A2">
      <w:pPr>
        <w:pStyle w:val="a8"/>
        <w:ind w:firstLine="480"/>
        <w:rPr>
          <w:rFonts w:ascii="Times New Roman" w:eastAsia="楷体" w:hAnsi="Times New Roman"/>
          <w:color w:val="2E74B5" w:themeColor="accent1" w:themeShade="BF"/>
          <w:sz w:val="24"/>
          <w:szCs w:val="24"/>
        </w:rPr>
      </w:pPr>
    </w:p>
    <w:p w14:paraId="63F593C5" w14:textId="4CCBF2DE" w:rsidR="00AA4737" w:rsidRPr="00F22B9D" w:rsidRDefault="00463FB7"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蛋氨</w:t>
      </w:r>
      <w:proofErr w:type="gramStart"/>
      <w:r w:rsidRPr="00F22B9D">
        <w:rPr>
          <w:rFonts w:ascii="Times New Roman" w:eastAsia="楷体" w:hAnsi="Times New Roman" w:hint="eastAsia"/>
          <w:sz w:val="24"/>
          <w:szCs w:val="24"/>
        </w:rPr>
        <w:t>酸未来</w:t>
      </w:r>
      <w:proofErr w:type="gramEnd"/>
      <w:r w:rsidRPr="00F22B9D">
        <w:rPr>
          <w:rFonts w:ascii="Times New Roman" w:eastAsia="楷体" w:hAnsi="Times New Roman" w:hint="eastAsia"/>
          <w:sz w:val="24"/>
          <w:szCs w:val="24"/>
        </w:rPr>
        <w:t>价格预期</w:t>
      </w:r>
      <w:r w:rsidRPr="00F22B9D">
        <w:rPr>
          <w:rFonts w:ascii="Times New Roman" w:eastAsia="楷体" w:hAnsi="Times New Roman" w:hint="eastAsia"/>
          <w:sz w:val="24"/>
          <w:szCs w:val="24"/>
        </w:rPr>
        <w:t>?</w:t>
      </w:r>
    </w:p>
    <w:p w14:paraId="704A8566" w14:textId="56CAF8E9" w:rsidR="00B25C0A" w:rsidRDefault="00D87180" w:rsidP="00CF19DB">
      <w:pPr>
        <w:pStyle w:val="a8"/>
        <w:ind w:left="434" w:firstLine="480"/>
        <w:rPr>
          <w:rFonts w:ascii="Times New Roman" w:eastAsia="楷体" w:hAnsi="Times New Roman"/>
          <w:color w:val="2E74B5" w:themeColor="accent1" w:themeShade="BF"/>
          <w:sz w:val="24"/>
          <w:szCs w:val="24"/>
        </w:rPr>
      </w:pPr>
      <w:r w:rsidRPr="00D87180">
        <w:rPr>
          <w:rFonts w:ascii="Times New Roman" w:eastAsia="楷体" w:hAnsi="Times New Roman" w:hint="eastAsia"/>
          <w:color w:val="2E74B5" w:themeColor="accent1" w:themeShade="BF"/>
          <w:sz w:val="24"/>
          <w:szCs w:val="24"/>
        </w:rPr>
        <w:t>蛋氨</w:t>
      </w:r>
      <w:proofErr w:type="gramStart"/>
      <w:r w:rsidRPr="00D87180">
        <w:rPr>
          <w:rFonts w:ascii="Times New Roman" w:eastAsia="楷体" w:hAnsi="Times New Roman" w:hint="eastAsia"/>
          <w:color w:val="2E74B5" w:themeColor="accent1" w:themeShade="BF"/>
          <w:sz w:val="24"/>
          <w:szCs w:val="24"/>
        </w:rPr>
        <w:t>酸作为</w:t>
      </w:r>
      <w:proofErr w:type="gramEnd"/>
      <w:r w:rsidRPr="00D87180">
        <w:rPr>
          <w:rFonts w:ascii="Times New Roman" w:eastAsia="楷体" w:hAnsi="Times New Roman" w:hint="eastAsia"/>
          <w:color w:val="2E74B5" w:themeColor="accent1" w:themeShade="BF"/>
          <w:sz w:val="24"/>
          <w:szCs w:val="24"/>
        </w:rPr>
        <w:t>大宗商品，其价格受市场供需情况的影响。从需求端来看</w:t>
      </w:r>
      <w:r w:rsidRPr="5A61B064">
        <w:rPr>
          <w:rFonts w:ascii="Times New Roman" w:eastAsia="楷体" w:hAnsi="Times New Roman"/>
          <w:color w:val="2E74B5" w:themeColor="accent1" w:themeShade="BF"/>
          <w:sz w:val="24"/>
          <w:szCs w:val="24"/>
        </w:rPr>
        <w:t>，</w:t>
      </w:r>
      <w:r w:rsidR="5C2E801C" w:rsidRPr="5A61B064">
        <w:rPr>
          <w:rFonts w:ascii="Times New Roman" w:eastAsia="楷体" w:hAnsi="Times New Roman"/>
          <w:color w:val="2E74B5" w:themeColor="accent1" w:themeShade="BF"/>
          <w:sz w:val="24"/>
          <w:szCs w:val="24"/>
        </w:rPr>
        <w:t>即便面临畜禽流行疾病和贸易壁垒等潜在风险</w:t>
      </w:r>
      <w:r w:rsidRPr="00D87180">
        <w:rPr>
          <w:rFonts w:ascii="Times New Roman" w:eastAsia="楷体" w:hAnsi="Times New Roman" w:hint="eastAsia"/>
          <w:color w:val="2E74B5" w:themeColor="accent1" w:themeShade="BF"/>
          <w:sz w:val="24"/>
          <w:szCs w:val="24"/>
        </w:rPr>
        <w:t>，</w:t>
      </w:r>
      <w:r w:rsidR="0000635C">
        <w:rPr>
          <w:rFonts w:ascii="Times New Roman" w:eastAsia="楷体" w:hAnsi="Times New Roman" w:hint="eastAsia"/>
          <w:color w:val="2E74B5" w:themeColor="accent1" w:themeShade="BF"/>
          <w:sz w:val="24"/>
          <w:szCs w:val="24"/>
        </w:rPr>
        <w:t>根据最新的数据表明，</w:t>
      </w:r>
      <w:r w:rsidRPr="00D87180">
        <w:rPr>
          <w:rFonts w:ascii="Times New Roman" w:eastAsia="楷体" w:hAnsi="Times New Roman" w:hint="eastAsia"/>
          <w:color w:val="2E74B5" w:themeColor="accent1" w:themeShade="BF"/>
          <w:sz w:val="24"/>
          <w:szCs w:val="24"/>
        </w:rPr>
        <w:t>全球禽类与蛋类消费</w:t>
      </w:r>
      <w:r w:rsidR="0000635C">
        <w:rPr>
          <w:rFonts w:ascii="Times New Roman" w:eastAsia="楷体" w:hAnsi="Times New Roman" w:hint="eastAsia"/>
          <w:color w:val="2E74B5" w:themeColor="accent1" w:themeShade="BF"/>
          <w:sz w:val="24"/>
          <w:szCs w:val="24"/>
        </w:rPr>
        <w:t>将继续</w:t>
      </w:r>
      <w:r w:rsidR="7C02FFD6" w:rsidRPr="5A61B064">
        <w:rPr>
          <w:rFonts w:ascii="Times New Roman" w:eastAsia="楷体" w:hAnsi="Times New Roman"/>
          <w:color w:val="2E74B5" w:themeColor="accent1" w:themeShade="BF"/>
          <w:sz w:val="24"/>
          <w:szCs w:val="24"/>
        </w:rPr>
        <w:t>稳定增长</w:t>
      </w:r>
      <w:r w:rsidRPr="00D87180">
        <w:rPr>
          <w:rFonts w:ascii="Times New Roman" w:eastAsia="楷体" w:hAnsi="Times New Roman" w:hint="eastAsia"/>
          <w:color w:val="2E74B5" w:themeColor="accent1" w:themeShade="BF"/>
          <w:sz w:val="24"/>
          <w:szCs w:val="24"/>
        </w:rPr>
        <w:t>，</w:t>
      </w:r>
      <w:r w:rsidR="177612BA" w:rsidRPr="5A61B064">
        <w:rPr>
          <w:rFonts w:ascii="Times New Roman" w:eastAsia="楷体" w:hAnsi="Times New Roman"/>
          <w:color w:val="2E74B5" w:themeColor="accent1" w:themeShade="BF"/>
          <w:sz w:val="24"/>
          <w:szCs w:val="24"/>
        </w:rPr>
        <w:t>预计</w:t>
      </w:r>
      <w:r w:rsidR="30D4462E" w:rsidRPr="5A61B064">
        <w:rPr>
          <w:rFonts w:ascii="Times New Roman" w:eastAsia="楷体" w:hAnsi="Times New Roman"/>
          <w:color w:val="2E74B5" w:themeColor="accent1" w:themeShade="BF"/>
          <w:sz w:val="24"/>
          <w:szCs w:val="24"/>
        </w:rPr>
        <w:t>2025</w:t>
      </w:r>
      <w:r w:rsidR="30D4462E" w:rsidRPr="5A61B064">
        <w:rPr>
          <w:rFonts w:ascii="Times New Roman" w:eastAsia="楷体" w:hAnsi="Times New Roman"/>
          <w:color w:val="2E74B5" w:themeColor="accent1" w:themeShade="BF"/>
          <w:sz w:val="24"/>
          <w:szCs w:val="24"/>
        </w:rPr>
        <w:t>年</w:t>
      </w:r>
      <w:r w:rsidRPr="00D87180">
        <w:rPr>
          <w:rFonts w:ascii="Times New Roman" w:eastAsia="楷体" w:hAnsi="Times New Roman" w:hint="eastAsia"/>
          <w:color w:val="2E74B5" w:themeColor="accent1" w:themeShade="BF"/>
          <w:sz w:val="24"/>
          <w:szCs w:val="24"/>
        </w:rPr>
        <w:t>蛋氨</w:t>
      </w:r>
      <w:proofErr w:type="gramStart"/>
      <w:r w:rsidRPr="00D87180">
        <w:rPr>
          <w:rFonts w:ascii="Times New Roman" w:eastAsia="楷体" w:hAnsi="Times New Roman" w:hint="eastAsia"/>
          <w:color w:val="2E74B5" w:themeColor="accent1" w:themeShade="BF"/>
          <w:sz w:val="24"/>
          <w:szCs w:val="24"/>
        </w:rPr>
        <w:t>酸需求</w:t>
      </w:r>
      <w:proofErr w:type="gramEnd"/>
      <w:r w:rsidR="2CF1BB6A" w:rsidRPr="5A61B064">
        <w:rPr>
          <w:rFonts w:ascii="Times New Roman" w:eastAsia="楷体" w:hAnsi="Times New Roman"/>
          <w:color w:val="2E74B5" w:themeColor="accent1" w:themeShade="BF"/>
          <w:sz w:val="24"/>
          <w:szCs w:val="24"/>
        </w:rPr>
        <w:t>增速仍保持在</w:t>
      </w:r>
      <w:r w:rsidR="2CF1BB6A" w:rsidRPr="5A61B064">
        <w:rPr>
          <w:rFonts w:ascii="Times New Roman" w:eastAsia="楷体" w:hAnsi="Times New Roman"/>
          <w:color w:val="2E74B5" w:themeColor="accent1" w:themeShade="BF"/>
          <w:sz w:val="24"/>
          <w:szCs w:val="24"/>
        </w:rPr>
        <w:t>4%</w:t>
      </w:r>
      <w:r w:rsidRPr="00D87180">
        <w:rPr>
          <w:rFonts w:ascii="Times New Roman" w:eastAsia="楷体" w:hAnsi="Times New Roman" w:hint="eastAsia"/>
          <w:color w:val="2E74B5" w:themeColor="accent1" w:themeShade="BF"/>
          <w:sz w:val="24"/>
          <w:szCs w:val="24"/>
        </w:rPr>
        <w:t>，</w:t>
      </w:r>
      <w:r w:rsidR="0000635C">
        <w:rPr>
          <w:rFonts w:ascii="Times New Roman" w:eastAsia="楷体" w:hAnsi="Times New Roman" w:hint="eastAsia"/>
          <w:color w:val="2E74B5" w:themeColor="accent1" w:themeShade="BF"/>
          <w:sz w:val="24"/>
          <w:szCs w:val="24"/>
        </w:rPr>
        <w:t>同时预计液体蛋氨酸的增速将超过蛋氨</w:t>
      </w:r>
      <w:proofErr w:type="gramStart"/>
      <w:r w:rsidR="0000635C">
        <w:rPr>
          <w:rFonts w:ascii="Times New Roman" w:eastAsia="楷体" w:hAnsi="Times New Roman" w:hint="eastAsia"/>
          <w:color w:val="2E74B5" w:themeColor="accent1" w:themeShade="BF"/>
          <w:sz w:val="24"/>
          <w:szCs w:val="24"/>
        </w:rPr>
        <w:t>酸行业</w:t>
      </w:r>
      <w:proofErr w:type="gramEnd"/>
      <w:r w:rsidR="0000635C">
        <w:rPr>
          <w:rFonts w:ascii="Times New Roman" w:eastAsia="楷体" w:hAnsi="Times New Roman" w:hint="eastAsia"/>
          <w:color w:val="2E74B5" w:themeColor="accent1" w:themeShade="BF"/>
          <w:sz w:val="24"/>
          <w:szCs w:val="24"/>
        </w:rPr>
        <w:t>的平均增速</w:t>
      </w:r>
      <w:r w:rsidRPr="00D87180">
        <w:rPr>
          <w:rFonts w:ascii="Times New Roman" w:eastAsia="楷体" w:hAnsi="Times New Roman" w:hint="eastAsia"/>
          <w:color w:val="2E74B5" w:themeColor="accent1" w:themeShade="BF"/>
          <w:sz w:val="24"/>
          <w:szCs w:val="24"/>
        </w:rPr>
        <w:t>。从供应</w:t>
      </w:r>
      <w:r w:rsidR="08862C90" w:rsidRPr="5A61B064">
        <w:rPr>
          <w:rFonts w:ascii="Times New Roman" w:eastAsia="楷体" w:hAnsi="Times New Roman"/>
          <w:color w:val="2E74B5" w:themeColor="accent1" w:themeShade="BF"/>
          <w:sz w:val="24"/>
          <w:szCs w:val="24"/>
        </w:rPr>
        <w:t>端</w:t>
      </w:r>
      <w:r w:rsidRPr="00D87180">
        <w:rPr>
          <w:rFonts w:ascii="Times New Roman" w:eastAsia="楷体" w:hAnsi="Times New Roman" w:hint="eastAsia"/>
          <w:color w:val="2E74B5" w:themeColor="accent1" w:themeShade="BF"/>
          <w:sz w:val="24"/>
          <w:szCs w:val="24"/>
        </w:rPr>
        <w:t>来看，</w:t>
      </w:r>
      <w:r w:rsidR="0000635C">
        <w:rPr>
          <w:rFonts w:ascii="Times New Roman" w:eastAsia="楷体" w:hAnsi="Times New Roman" w:hint="eastAsia"/>
          <w:color w:val="2E74B5" w:themeColor="accent1" w:themeShade="BF"/>
          <w:sz w:val="24"/>
          <w:szCs w:val="24"/>
        </w:rPr>
        <w:t>根据最近行业发展情况，</w:t>
      </w:r>
      <w:r w:rsidRPr="00D87180">
        <w:rPr>
          <w:rFonts w:ascii="Times New Roman" w:eastAsia="楷体" w:hAnsi="Times New Roman" w:hint="eastAsia"/>
          <w:color w:val="2E74B5" w:themeColor="accent1" w:themeShade="BF"/>
          <w:sz w:val="24"/>
          <w:szCs w:val="24"/>
        </w:rPr>
        <w:t>部分企业产能</w:t>
      </w:r>
      <w:r w:rsidR="6F2B5800" w:rsidRPr="5A61B064">
        <w:rPr>
          <w:rFonts w:ascii="Times New Roman" w:eastAsia="楷体" w:hAnsi="Times New Roman"/>
          <w:color w:val="2E74B5" w:themeColor="accent1" w:themeShade="BF"/>
          <w:sz w:val="24"/>
          <w:szCs w:val="24"/>
        </w:rPr>
        <w:t>开工率不足</w:t>
      </w:r>
      <w:r w:rsidRPr="00D87180">
        <w:rPr>
          <w:rFonts w:ascii="Times New Roman" w:eastAsia="楷体" w:hAnsi="Times New Roman" w:hint="eastAsia"/>
          <w:color w:val="2E74B5" w:themeColor="accent1" w:themeShade="BF"/>
          <w:sz w:val="24"/>
          <w:szCs w:val="24"/>
        </w:rPr>
        <w:t>，新增产能或将延迟投放市场，以上可能导致蛋氨酸</w:t>
      </w:r>
      <w:r w:rsidR="0000635C">
        <w:rPr>
          <w:rFonts w:ascii="Times New Roman" w:eastAsia="楷体" w:hAnsi="Times New Roman" w:hint="eastAsia"/>
          <w:color w:val="2E74B5" w:themeColor="accent1" w:themeShade="BF"/>
          <w:sz w:val="24"/>
          <w:szCs w:val="24"/>
        </w:rPr>
        <w:t>在短期内，尤其是</w:t>
      </w:r>
      <w:r w:rsidR="0000635C">
        <w:rPr>
          <w:rFonts w:ascii="Times New Roman" w:eastAsia="楷体" w:hAnsi="Times New Roman" w:hint="eastAsia"/>
          <w:color w:val="2E74B5" w:themeColor="accent1" w:themeShade="BF"/>
          <w:sz w:val="24"/>
          <w:szCs w:val="24"/>
        </w:rPr>
        <w:t>2025</w:t>
      </w:r>
      <w:r w:rsidR="0000635C">
        <w:rPr>
          <w:rFonts w:ascii="Times New Roman" w:eastAsia="楷体" w:hAnsi="Times New Roman" w:hint="eastAsia"/>
          <w:color w:val="2E74B5" w:themeColor="accent1" w:themeShade="BF"/>
          <w:sz w:val="24"/>
          <w:szCs w:val="24"/>
        </w:rPr>
        <w:t>年上半年</w:t>
      </w:r>
      <w:r w:rsidRPr="00D87180">
        <w:rPr>
          <w:rFonts w:ascii="Times New Roman" w:eastAsia="楷体" w:hAnsi="Times New Roman" w:hint="eastAsia"/>
          <w:color w:val="2E74B5" w:themeColor="accent1" w:themeShade="BF"/>
          <w:sz w:val="24"/>
          <w:szCs w:val="24"/>
        </w:rPr>
        <w:t>供应</w:t>
      </w:r>
      <w:r w:rsidR="5DC5B595" w:rsidRPr="5A61B064">
        <w:rPr>
          <w:rFonts w:ascii="Times New Roman" w:eastAsia="楷体" w:hAnsi="Times New Roman"/>
          <w:color w:val="2E74B5" w:themeColor="accent1" w:themeShade="BF"/>
          <w:sz w:val="24"/>
          <w:szCs w:val="24"/>
        </w:rPr>
        <w:t>端增量</w:t>
      </w:r>
      <w:r w:rsidRPr="00D87180">
        <w:rPr>
          <w:rFonts w:ascii="Times New Roman" w:eastAsia="楷体" w:hAnsi="Times New Roman" w:hint="eastAsia"/>
          <w:color w:val="2E74B5" w:themeColor="accent1" w:themeShade="BF"/>
          <w:sz w:val="24"/>
          <w:szCs w:val="24"/>
        </w:rPr>
        <w:t>相对有限。因此，</w:t>
      </w:r>
      <w:r w:rsidR="25F7D34D" w:rsidRPr="5A61B064">
        <w:rPr>
          <w:rFonts w:ascii="Times New Roman" w:eastAsia="楷体" w:hAnsi="Times New Roman"/>
          <w:color w:val="2E74B5" w:themeColor="accent1" w:themeShade="BF"/>
          <w:sz w:val="24"/>
          <w:szCs w:val="24"/>
        </w:rPr>
        <w:t>预计</w:t>
      </w:r>
      <w:r w:rsidR="25F7D34D" w:rsidRPr="5A61B064">
        <w:rPr>
          <w:rFonts w:ascii="Times New Roman" w:eastAsia="楷体" w:hAnsi="Times New Roman"/>
          <w:color w:val="2E74B5" w:themeColor="accent1" w:themeShade="BF"/>
          <w:sz w:val="24"/>
          <w:szCs w:val="24"/>
        </w:rPr>
        <w:t>2025</w:t>
      </w:r>
      <w:r w:rsidR="25F7D34D" w:rsidRPr="5A61B064">
        <w:rPr>
          <w:rFonts w:ascii="Times New Roman" w:eastAsia="楷体" w:hAnsi="Times New Roman"/>
          <w:color w:val="2E74B5" w:themeColor="accent1" w:themeShade="BF"/>
          <w:sz w:val="24"/>
          <w:szCs w:val="24"/>
        </w:rPr>
        <w:t>年</w:t>
      </w:r>
      <w:r w:rsidRPr="5A61B064">
        <w:rPr>
          <w:rFonts w:ascii="Times New Roman" w:eastAsia="楷体" w:hAnsi="Times New Roman"/>
          <w:color w:val="2E74B5" w:themeColor="accent1" w:themeShade="BF"/>
          <w:sz w:val="24"/>
          <w:szCs w:val="24"/>
        </w:rPr>
        <w:t>供需</w:t>
      </w:r>
      <w:r w:rsidR="21BF9F6E" w:rsidRPr="5A61B064">
        <w:rPr>
          <w:rFonts w:ascii="Times New Roman" w:eastAsia="楷体" w:hAnsi="Times New Roman"/>
          <w:color w:val="2E74B5" w:themeColor="accent1" w:themeShade="BF"/>
          <w:sz w:val="24"/>
          <w:szCs w:val="24"/>
        </w:rPr>
        <w:t>关系相对稳定，</w:t>
      </w:r>
      <w:r w:rsidRPr="00D87180">
        <w:rPr>
          <w:rFonts w:ascii="Times New Roman" w:eastAsia="楷体" w:hAnsi="Times New Roman" w:hint="eastAsia"/>
          <w:color w:val="2E74B5" w:themeColor="accent1" w:themeShade="BF"/>
          <w:sz w:val="24"/>
          <w:szCs w:val="24"/>
        </w:rPr>
        <w:t>蛋氨</w:t>
      </w:r>
      <w:proofErr w:type="gramStart"/>
      <w:r w:rsidRPr="00D87180">
        <w:rPr>
          <w:rFonts w:ascii="Times New Roman" w:eastAsia="楷体" w:hAnsi="Times New Roman" w:hint="eastAsia"/>
          <w:color w:val="2E74B5" w:themeColor="accent1" w:themeShade="BF"/>
          <w:sz w:val="24"/>
          <w:szCs w:val="24"/>
        </w:rPr>
        <w:t>酸整体</w:t>
      </w:r>
      <w:proofErr w:type="gramEnd"/>
      <w:r w:rsidRPr="00D87180">
        <w:rPr>
          <w:rFonts w:ascii="Times New Roman" w:eastAsia="楷体" w:hAnsi="Times New Roman" w:hint="eastAsia"/>
          <w:color w:val="2E74B5" w:themeColor="accent1" w:themeShade="BF"/>
          <w:sz w:val="24"/>
          <w:szCs w:val="24"/>
        </w:rPr>
        <w:t>价格预计不会出现大幅波动，竞争格局预计将保持总体健康、基本平衡的状态</w:t>
      </w:r>
      <w:r>
        <w:rPr>
          <w:rFonts w:ascii="Times New Roman" w:eastAsia="楷体" w:hAnsi="Times New Roman" w:hint="eastAsia"/>
          <w:color w:val="2E74B5" w:themeColor="accent1" w:themeShade="BF"/>
          <w:sz w:val="24"/>
          <w:szCs w:val="24"/>
        </w:rPr>
        <w:t>。</w:t>
      </w:r>
    </w:p>
    <w:p w14:paraId="643D50AC" w14:textId="77777777" w:rsidR="00050A0B" w:rsidRDefault="00050A0B" w:rsidP="00CF19DB">
      <w:pPr>
        <w:pStyle w:val="a8"/>
        <w:ind w:left="434" w:firstLine="480"/>
        <w:rPr>
          <w:rFonts w:ascii="Times New Roman" w:eastAsia="楷体" w:hAnsi="Times New Roman"/>
          <w:color w:val="2E74B5" w:themeColor="accent1" w:themeShade="BF"/>
          <w:sz w:val="24"/>
          <w:szCs w:val="24"/>
        </w:rPr>
      </w:pPr>
    </w:p>
    <w:p w14:paraId="3504826E" w14:textId="157323C4" w:rsidR="005C6E84" w:rsidRPr="00F22B9D" w:rsidRDefault="00116DF0"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前面提到蛋氨</w:t>
      </w:r>
      <w:proofErr w:type="gramStart"/>
      <w:r w:rsidRPr="00F22B9D">
        <w:rPr>
          <w:rFonts w:ascii="Times New Roman" w:eastAsia="楷体" w:hAnsi="Times New Roman" w:hint="eastAsia"/>
          <w:sz w:val="24"/>
          <w:szCs w:val="24"/>
        </w:rPr>
        <w:t>酸市场</w:t>
      </w:r>
      <w:proofErr w:type="gramEnd"/>
      <w:r w:rsidRPr="00F22B9D">
        <w:rPr>
          <w:rFonts w:ascii="Times New Roman" w:eastAsia="楷体" w:hAnsi="Times New Roman" w:hint="eastAsia"/>
          <w:sz w:val="24"/>
          <w:szCs w:val="24"/>
        </w:rPr>
        <w:t>增长大约为</w:t>
      </w:r>
      <w:r w:rsidRPr="00F22B9D">
        <w:rPr>
          <w:rFonts w:ascii="Times New Roman" w:eastAsia="楷体" w:hAnsi="Times New Roman" w:hint="eastAsia"/>
          <w:sz w:val="24"/>
          <w:szCs w:val="24"/>
        </w:rPr>
        <w:t>4%</w:t>
      </w:r>
      <w:r w:rsidRPr="00F22B9D">
        <w:rPr>
          <w:rFonts w:ascii="Times New Roman" w:eastAsia="楷体" w:hAnsi="Times New Roman" w:hint="eastAsia"/>
          <w:sz w:val="24"/>
          <w:szCs w:val="24"/>
        </w:rPr>
        <w:t>，从需求角度看，液体增长是否仍会高于这个水平？</w:t>
      </w:r>
    </w:p>
    <w:p w14:paraId="74298ED1" w14:textId="579C6ED6" w:rsidR="00116DF0" w:rsidRPr="00440FF3" w:rsidRDefault="00783C77" w:rsidP="00440FF3">
      <w:pPr>
        <w:pStyle w:val="a8"/>
        <w:ind w:left="434" w:firstLine="480"/>
        <w:rPr>
          <w:rFonts w:ascii="Times New Roman" w:eastAsia="楷体" w:hAnsi="Times New Roman"/>
          <w:color w:val="2E74B5" w:themeColor="accent1" w:themeShade="BF"/>
          <w:sz w:val="24"/>
          <w:szCs w:val="24"/>
          <w:lang w:val="fr-FR"/>
        </w:rPr>
      </w:pPr>
      <w:r w:rsidRPr="00783C77">
        <w:rPr>
          <w:rFonts w:ascii="Times New Roman" w:eastAsia="楷体" w:hAnsi="Times New Roman" w:hint="eastAsia"/>
          <w:color w:val="2E74B5" w:themeColor="accent1" w:themeShade="BF"/>
          <w:sz w:val="24"/>
          <w:szCs w:val="24"/>
        </w:rPr>
        <w:t>在当前的市场环境下，液态蛋氨酸的增长势头相较于固态蛋氨</w:t>
      </w:r>
      <w:proofErr w:type="gramStart"/>
      <w:r w:rsidRPr="00783C77">
        <w:rPr>
          <w:rFonts w:ascii="Times New Roman" w:eastAsia="楷体" w:hAnsi="Times New Roman" w:hint="eastAsia"/>
          <w:color w:val="2E74B5" w:themeColor="accent1" w:themeShade="BF"/>
          <w:sz w:val="24"/>
          <w:szCs w:val="24"/>
        </w:rPr>
        <w:t>酸更为</w:t>
      </w:r>
      <w:proofErr w:type="gramEnd"/>
      <w:r w:rsidRPr="00783C77">
        <w:rPr>
          <w:rFonts w:ascii="Times New Roman" w:eastAsia="楷体" w:hAnsi="Times New Roman" w:hint="eastAsia"/>
          <w:color w:val="2E74B5" w:themeColor="accent1" w:themeShade="BF"/>
          <w:sz w:val="24"/>
          <w:szCs w:val="24"/>
        </w:rPr>
        <w:t>强劲，这主要得益于两大驱动因素。</w:t>
      </w:r>
      <w:r>
        <w:rPr>
          <w:rFonts w:ascii="Times New Roman" w:eastAsia="楷体" w:hAnsi="Times New Roman" w:hint="eastAsia"/>
          <w:color w:val="2E74B5" w:themeColor="accent1" w:themeShade="BF"/>
          <w:sz w:val="24"/>
          <w:szCs w:val="24"/>
        </w:rPr>
        <w:t>首先</w:t>
      </w:r>
      <w:r w:rsidRPr="00783C77">
        <w:rPr>
          <w:rFonts w:ascii="Times New Roman" w:eastAsia="楷体" w:hAnsi="Times New Roman" w:hint="eastAsia"/>
          <w:color w:val="2E74B5" w:themeColor="accent1" w:themeShade="BF"/>
          <w:sz w:val="24"/>
          <w:szCs w:val="24"/>
        </w:rPr>
        <w:t>，从</w:t>
      </w:r>
      <w:r w:rsidR="36025CB4" w:rsidRPr="5A61B064">
        <w:rPr>
          <w:rFonts w:ascii="Times New Roman" w:eastAsia="楷体" w:hAnsi="Times New Roman"/>
          <w:color w:val="2E74B5" w:themeColor="accent1" w:themeShade="BF"/>
          <w:sz w:val="24"/>
          <w:szCs w:val="24"/>
        </w:rPr>
        <w:t>应用领域</w:t>
      </w:r>
      <w:r w:rsidRPr="00783C77">
        <w:rPr>
          <w:rFonts w:ascii="Times New Roman" w:eastAsia="楷体" w:hAnsi="Times New Roman" w:hint="eastAsia"/>
          <w:color w:val="2E74B5" w:themeColor="accent1" w:themeShade="BF"/>
          <w:sz w:val="24"/>
          <w:szCs w:val="24"/>
        </w:rPr>
        <w:t>看，液态蛋氨</w:t>
      </w:r>
      <w:proofErr w:type="gramStart"/>
      <w:r w:rsidRPr="00783C77">
        <w:rPr>
          <w:rFonts w:ascii="Times New Roman" w:eastAsia="楷体" w:hAnsi="Times New Roman" w:hint="eastAsia"/>
          <w:color w:val="2E74B5" w:themeColor="accent1" w:themeShade="BF"/>
          <w:sz w:val="24"/>
          <w:szCs w:val="24"/>
        </w:rPr>
        <w:t>酸主要</w:t>
      </w:r>
      <w:proofErr w:type="gramEnd"/>
      <w:r w:rsidRPr="00783C77">
        <w:rPr>
          <w:rFonts w:ascii="Times New Roman" w:eastAsia="楷体" w:hAnsi="Times New Roman" w:hint="eastAsia"/>
          <w:color w:val="2E74B5" w:themeColor="accent1" w:themeShade="BF"/>
          <w:sz w:val="24"/>
          <w:szCs w:val="24"/>
        </w:rPr>
        <w:t>应用于</w:t>
      </w:r>
      <w:r w:rsidR="00B32C2E">
        <w:rPr>
          <w:rFonts w:ascii="Times New Roman" w:eastAsia="楷体" w:hAnsi="Times New Roman" w:hint="eastAsia"/>
          <w:color w:val="2E74B5" w:themeColor="accent1" w:themeShade="BF"/>
          <w:sz w:val="24"/>
          <w:szCs w:val="24"/>
        </w:rPr>
        <w:t>禽类且是</w:t>
      </w:r>
      <w:r w:rsidR="00157367">
        <w:rPr>
          <w:rFonts w:ascii="Times New Roman" w:eastAsia="楷体" w:hAnsi="Times New Roman" w:hint="eastAsia"/>
          <w:color w:val="2E74B5" w:themeColor="accent1" w:themeShade="BF"/>
          <w:sz w:val="24"/>
          <w:szCs w:val="24"/>
        </w:rPr>
        <w:t>中、</w:t>
      </w:r>
      <w:r w:rsidR="0083330B">
        <w:rPr>
          <w:rFonts w:ascii="Times New Roman" w:eastAsia="楷体" w:hAnsi="Times New Roman" w:hint="eastAsia"/>
          <w:color w:val="2E74B5" w:themeColor="accent1" w:themeShade="BF"/>
          <w:sz w:val="24"/>
          <w:szCs w:val="24"/>
        </w:rPr>
        <w:t>大型</w:t>
      </w:r>
      <w:r w:rsidRPr="00783C77">
        <w:rPr>
          <w:rFonts w:ascii="Times New Roman" w:eastAsia="楷体" w:hAnsi="Times New Roman" w:hint="eastAsia"/>
          <w:color w:val="2E74B5" w:themeColor="accent1" w:themeShade="BF"/>
          <w:sz w:val="24"/>
          <w:szCs w:val="24"/>
        </w:rPr>
        <w:t>家禽</w:t>
      </w:r>
      <w:r w:rsidR="0083330B">
        <w:rPr>
          <w:rFonts w:ascii="Times New Roman" w:eastAsia="楷体" w:hAnsi="Times New Roman" w:hint="eastAsia"/>
          <w:color w:val="2E74B5" w:themeColor="accent1" w:themeShade="BF"/>
          <w:sz w:val="24"/>
          <w:szCs w:val="24"/>
        </w:rPr>
        <w:t>一体化企业</w:t>
      </w:r>
      <w:r w:rsidR="00B32C2E">
        <w:rPr>
          <w:rFonts w:ascii="Times New Roman" w:eastAsia="楷体" w:hAnsi="Times New Roman" w:hint="eastAsia"/>
          <w:color w:val="2E74B5" w:themeColor="accent1" w:themeShade="BF"/>
          <w:sz w:val="24"/>
          <w:szCs w:val="24"/>
        </w:rPr>
        <w:t>的首选</w:t>
      </w:r>
      <w:r w:rsidRPr="00783C77">
        <w:rPr>
          <w:rFonts w:ascii="Times New Roman" w:eastAsia="楷体" w:hAnsi="Times New Roman" w:hint="eastAsia"/>
          <w:color w:val="2E74B5" w:themeColor="accent1" w:themeShade="BF"/>
          <w:sz w:val="24"/>
          <w:szCs w:val="24"/>
        </w:rPr>
        <w:t>，而固态蛋氨酸则覆盖家禽</w:t>
      </w:r>
      <w:proofErr w:type="gramStart"/>
      <w:r w:rsidRPr="00783C77">
        <w:rPr>
          <w:rFonts w:ascii="Times New Roman" w:eastAsia="楷体" w:hAnsi="Times New Roman" w:hint="eastAsia"/>
          <w:color w:val="2E74B5" w:themeColor="accent1" w:themeShade="BF"/>
          <w:sz w:val="24"/>
          <w:szCs w:val="24"/>
        </w:rPr>
        <w:t>和猪两大</w:t>
      </w:r>
      <w:proofErr w:type="gramEnd"/>
      <w:r w:rsidRPr="00783C77">
        <w:rPr>
          <w:rFonts w:ascii="Times New Roman" w:eastAsia="楷体" w:hAnsi="Times New Roman" w:hint="eastAsia"/>
          <w:color w:val="2E74B5" w:themeColor="accent1" w:themeShade="BF"/>
          <w:sz w:val="24"/>
          <w:szCs w:val="24"/>
        </w:rPr>
        <w:t>类别。</w:t>
      </w:r>
      <w:r>
        <w:rPr>
          <w:rFonts w:ascii="Times New Roman" w:eastAsia="楷体" w:hAnsi="Times New Roman" w:hint="eastAsia"/>
          <w:color w:val="2E74B5" w:themeColor="accent1" w:themeShade="BF"/>
          <w:sz w:val="24"/>
          <w:szCs w:val="24"/>
        </w:rPr>
        <w:t>基于</w:t>
      </w:r>
      <w:r w:rsidRPr="00783C77">
        <w:rPr>
          <w:rFonts w:ascii="Times New Roman" w:eastAsia="楷体" w:hAnsi="Times New Roman" w:hint="eastAsia"/>
          <w:color w:val="2E74B5" w:themeColor="accent1" w:themeShade="BF"/>
          <w:sz w:val="24"/>
          <w:szCs w:val="24"/>
        </w:rPr>
        <w:t>禽</w:t>
      </w:r>
      <w:r w:rsidR="006E1C0D">
        <w:rPr>
          <w:rFonts w:ascii="Times New Roman" w:eastAsia="楷体" w:hAnsi="Times New Roman" w:hint="eastAsia"/>
          <w:color w:val="2E74B5" w:themeColor="accent1" w:themeShade="BF"/>
          <w:sz w:val="24"/>
          <w:szCs w:val="24"/>
        </w:rPr>
        <w:t>类动物蛋白的需求</w:t>
      </w:r>
      <w:r w:rsidRPr="00783C77">
        <w:rPr>
          <w:rFonts w:ascii="Times New Roman" w:eastAsia="楷体" w:hAnsi="Times New Roman" w:hint="eastAsia"/>
          <w:color w:val="2E74B5" w:themeColor="accent1" w:themeShade="BF"/>
          <w:sz w:val="24"/>
          <w:szCs w:val="24"/>
        </w:rPr>
        <w:t>增长速度上</w:t>
      </w:r>
      <w:r>
        <w:rPr>
          <w:rFonts w:ascii="Times New Roman" w:eastAsia="楷体" w:hAnsi="Times New Roman" w:hint="eastAsia"/>
          <w:color w:val="2E74B5" w:themeColor="accent1" w:themeShade="BF"/>
          <w:sz w:val="24"/>
          <w:szCs w:val="24"/>
        </w:rPr>
        <w:t>高于</w:t>
      </w:r>
      <w:r w:rsidRPr="00783C77">
        <w:rPr>
          <w:rFonts w:ascii="Times New Roman" w:eastAsia="楷体" w:hAnsi="Times New Roman" w:hint="eastAsia"/>
          <w:color w:val="2E74B5" w:themeColor="accent1" w:themeShade="BF"/>
          <w:sz w:val="24"/>
          <w:szCs w:val="24"/>
        </w:rPr>
        <w:t>猪</w:t>
      </w:r>
      <w:r w:rsidR="006E1C0D">
        <w:rPr>
          <w:rFonts w:ascii="Times New Roman" w:eastAsia="楷体" w:hAnsi="Times New Roman" w:hint="eastAsia"/>
          <w:color w:val="2E74B5" w:themeColor="accent1" w:themeShade="BF"/>
          <w:sz w:val="24"/>
          <w:szCs w:val="24"/>
        </w:rPr>
        <w:t>类蛋白</w:t>
      </w:r>
      <w:r w:rsidRPr="00783C77">
        <w:rPr>
          <w:rFonts w:ascii="Times New Roman" w:eastAsia="楷体" w:hAnsi="Times New Roman" w:hint="eastAsia"/>
          <w:color w:val="2E74B5" w:themeColor="accent1" w:themeShade="BF"/>
          <w:sz w:val="24"/>
          <w:szCs w:val="24"/>
        </w:rPr>
        <w:t>，液态蛋氨酸在增长潜力上展现出了更为坚实的市场基础。其次，养殖行业工业化进程的加速推动了</w:t>
      </w:r>
      <w:r w:rsidR="006E1C0D">
        <w:rPr>
          <w:rFonts w:ascii="Times New Roman" w:eastAsia="楷体" w:hAnsi="Times New Roman" w:hint="eastAsia"/>
          <w:color w:val="2E74B5" w:themeColor="accent1" w:themeShade="BF"/>
          <w:sz w:val="24"/>
          <w:szCs w:val="24"/>
        </w:rPr>
        <w:t>液体蛋氨酸</w:t>
      </w:r>
      <w:r w:rsidR="008E548F">
        <w:rPr>
          <w:rFonts w:ascii="Times New Roman" w:eastAsia="楷体" w:hAnsi="Times New Roman" w:hint="eastAsia"/>
          <w:color w:val="2E74B5" w:themeColor="accent1" w:themeShade="BF"/>
          <w:sz w:val="24"/>
          <w:szCs w:val="24"/>
        </w:rPr>
        <w:t>的渗透率</w:t>
      </w:r>
      <w:r w:rsidRPr="00783C77">
        <w:rPr>
          <w:rFonts w:ascii="Times New Roman" w:eastAsia="楷体" w:hAnsi="Times New Roman" w:hint="eastAsia"/>
          <w:color w:val="2E74B5" w:themeColor="accent1" w:themeShade="BF"/>
          <w:sz w:val="24"/>
          <w:szCs w:val="24"/>
        </w:rPr>
        <w:t>，这也促使客户群体逐渐从</w:t>
      </w:r>
      <w:r w:rsidR="00C7559A">
        <w:rPr>
          <w:rFonts w:ascii="Times New Roman" w:eastAsia="楷体" w:hAnsi="Times New Roman" w:hint="eastAsia"/>
          <w:color w:val="2E74B5" w:themeColor="accent1" w:themeShade="BF"/>
          <w:sz w:val="24"/>
          <w:szCs w:val="24"/>
        </w:rPr>
        <w:t>使用</w:t>
      </w:r>
      <w:r w:rsidRPr="00783C77">
        <w:rPr>
          <w:rFonts w:ascii="Times New Roman" w:eastAsia="楷体" w:hAnsi="Times New Roman" w:hint="eastAsia"/>
          <w:color w:val="2E74B5" w:themeColor="accent1" w:themeShade="BF"/>
          <w:sz w:val="24"/>
          <w:szCs w:val="24"/>
        </w:rPr>
        <w:t>固体蛋氨酸转向液体蛋氨酸</w:t>
      </w:r>
      <w:r w:rsidR="004D1340">
        <w:rPr>
          <w:rFonts w:ascii="Times New Roman" w:eastAsia="楷体" w:hAnsi="Times New Roman" w:hint="eastAsia"/>
          <w:color w:val="2E74B5" w:themeColor="accent1" w:themeShade="BF"/>
          <w:sz w:val="24"/>
          <w:szCs w:val="24"/>
        </w:rPr>
        <w:t>，因此，</w:t>
      </w:r>
      <w:r w:rsidRPr="00783C77">
        <w:rPr>
          <w:rFonts w:ascii="Times New Roman" w:eastAsia="楷体" w:hAnsi="Times New Roman" w:hint="eastAsia"/>
          <w:color w:val="2E74B5" w:themeColor="accent1" w:themeShade="BF"/>
          <w:sz w:val="24"/>
          <w:szCs w:val="24"/>
        </w:rPr>
        <w:t>通常</w:t>
      </w:r>
      <w:r w:rsidR="1657A6E4" w:rsidRPr="5A61B064">
        <w:rPr>
          <w:rFonts w:ascii="Times New Roman" w:eastAsia="楷体" w:hAnsi="Times New Roman"/>
          <w:color w:val="2E74B5" w:themeColor="accent1" w:themeShade="BF"/>
          <w:sz w:val="24"/>
          <w:szCs w:val="24"/>
        </w:rPr>
        <w:t>养殖</w:t>
      </w:r>
      <w:r w:rsidRPr="00783C77">
        <w:rPr>
          <w:rFonts w:ascii="Times New Roman" w:eastAsia="楷体" w:hAnsi="Times New Roman" w:hint="eastAsia"/>
          <w:color w:val="2E74B5" w:themeColor="accent1" w:themeShade="BF"/>
          <w:sz w:val="24"/>
          <w:szCs w:val="24"/>
        </w:rPr>
        <w:t>工业化程度较高的地区对液体蛋氨酸的接受度更高。尽管液体蛋氨酸的市场渗透率预计将更快提升，</w:t>
      </w:r>
      <w:r w:rsidR="0C053BF8" w:rsidRPr="5A61B064">
        <w:rPr>
          <w:rFonts w:ascii="Times New Roman" w:eastAsia="楷体" w:hAnsi="Times New Roman"/>
          <w:color w:val="2E74B5" w:themeColor="accent1" w:themeShade="BF"/>
          <w:sz w:val="24"/>
          <w:szCs w:val="24"/>
        </w:rPr>
        <w:t>但</w:t>
      </w:r>
      <w:r w:rsidRPr="00783C77">
        <w:rPr>
          <w:rFonts w:ascii="Times New Roman" w:eastAsia="楷体" w:hAnsi="Times New Roman" w:hint="eastAsia"/>
          <w:color w:val="2E74B5" w:themeColor="accent1" w:themeShade="BF"/>
          <w:sz w:val="24"/>
          <w:szCs w:val="24"/>
        </w:rPr>
        <w:t>固态与液体产品的市场需求</w:t>
      </w:r>
      <w:r w:rsidRPr="00783C77">
        <w:rPr>
          <w:rFonts w:ascii="Times New Roman" w:eastAsia="楷体" w:hAnsi="Times New Roman"/>
          <w:color w:val="2E74B5" w:themeColor="accent1" w:themeShade="BF"/>
          <w:sz w:val="24"/>
          <w:szCs w:val="24"/>
          <w:lang w:val="fr-FR"/>
        </w:rPr>
        <w:t>将同时存在，比如严寒地区更容易使用</w:t>
      </w:r>
      <w:r w:rsidRPr="00783C77">
        <w:rPr>
          <w:rFonts w:ascii="Times New Roman" w:eastAsia="楷体" w:hAnsi="Times New Roman"/>
          <w:color w:val="2E74B5" w:themeColor="accent1" w:themeShade="BF"/>
          <w:sz w:val="24"/>
          <w:szCs w:val="24"/>
          <w:lang w:val="fr-FR"/>
        </w:rPr>
        <w:lastRenderedPageBreak/>
        <w:t>固体产品</w:t>
      </w:r>
      <w:r w:rsidR="35350AE1" w:rsidRPr="5A61B064">
        <w:rPr>
          <w:rFonts w:ascii="Times New Roman" w:eastAsia="楷体" w:hAnsi="Times New Roman"/>
          <w:color w:val="2E74B5" w:themeColor="accent1" w:themeShade="BF"/>
          <w:sz w:val="24"/>
          <w:szCs w:val="24"/>
          <w:lang w:val="fr-FR"/>
        </w:rPr>
        <w:t>，</w:t>
      </w:r>
      <w:r w:rsidRPr="00783C77">
        <w:rPr>
          <w:rFonts w:ascii="Times New Roman" w:eastAsia="楷体" w:hAnsi="Times New Roman"/>
          <w:color w:val="2E74B5" w:themeColor="accent1" w:themeShade="BF"/>
          <w:sz w:val="24"/>
          <w:szCs w:val="24"/>
          <w:lang w:val="fr-FR"/>
        </w:rPr>
        <w:t>不同种类动物对固体、液体产品的偏好不同</w:t>
      </w:r>
      <w:r w:rsidR="0F30B655" w:rsidRPr="5A61B064">
        <w:rPr>
          <w:rFonts w:ascii="Times New Roman" w:eastAsia="楷体" w:hAnsi="Times New Roman"/>
          <w:color w:val="2E74B5" w:themeColor="accent1" w:themeShade="BF"/>
          <w:sz w:val="24"/>
          <w:szCs w:val="24"/>
          <w:lang w:val="fr-FR"/>
        </w:rPr>
        <w:t>，</w:t>
      </w:r>
      <w:r w:rsidRPr="00783C77">
        <w:rPr>
          <w:rFonts w:ascii="Times New Roman" w:eastAsia="楷体" w:hAnsi="Times New Roman"/>
          <w:color w:val="2E74B5" w:themeColor="accent1" w:themeShade="BF"/>
          <w:sz w:val="24"/>
          <w:szCs w:val="24"/>
          <w:lang w:val="fr-FR"/>
        </w:rPr>
        <w:t>以及全球不同地区</w:t>
      </w:r>
      <w:r w:rsidR="34A11309" w:rsidRPr="5A61B064">
        <w:rPr>
          <w:rFonts w:ascii="Times New Roman" w:eastAsia="楷体" w:hAnsi="Times New Roman"/>
          <w:color w:val="2E74B5" w:themeColor="accent1" w:themeShade="BF"/>
          <w:sz w:val="24"/>
          <w:szCs w:val="24"/>
          <w:lang w:val="fr-FR"/>
        </w:rPr>
        <w:t>养殖</w:t>
      </w:r>
      <w:r w:rsidRPr="00783C77">
        <w:rPr>
          <w:rFonts w:ascii="Times New Roman" w:eastAsia="楷体" w:hAnsi="Times New Roman"/>
          <w:color w:val="2E74B5" w:themeColor="accent1" w:themeShade="BF"/>
          <w:sz w:val="24"/>
          <w:szCs w:val="24"/>
          <w:lang w:val="fr-FR"/>
        </w:rPr>
        <w:t>工业化水平的差异</w:t>
      </w:r>
      <w:r w:rsidR="0EF8B580" w:rsidRPr="5A61B064">
        <w:rPr>
          <w:rFonts w:ascii="Times New Roman" w:eastAsia="楷体" w:hAnsi="Times New Roman"/>
          <w:color w:val="2E74B5" w:themeColor="accent1" w:themeShade="BF"/>
          <w:sz w:val="24"/>
          <w:szCs w:val="24"/>
          <w:lang w:val="fr-FR"/>
        </w:rPr>
        <w:t>将长期存在等</w:t>
      </w:r>
      <w:r w:rsidRPr="00783C77">
        <w:rPr>
          <w:rFonts w:ascii="Times New Roman" w:eastAsia="楷体" w:hAnsi="Times New Roman"/>
          <w:color w:val="2E74B5" w:themeColor="accent1" w:themeShade="BF"/>
          <w:sz w:val="24"/>
          <w:szCs w:val="24"/>
          <w:lang w:val="fr-FR"/>
        </w:rPr>
        <w:t>。</w:t>
      </w:r>
    </w:p>
    <w:p w14:paraId="629D2E02" w14:textId="77777777" w:rsidR="00116DF0" w:rsidRDefault="00116DF0" w:rsidP="00116DF0">
      <w:pPr>
        <w:pStyle w:val="a8"/>
        <w:ind w:left="434" w:firstLineChars="0" w:firstLine="0"/>
        <w:rPr>
          <w:rFonts w:ascii="Times New Roman" w:eastAsia="楷体" w:hAnsi="Times New Roman"/>
          <w:sz w:val="24"/>
          <w:szCs w:val="24"/>
        </w:rPr>
      </w:pPr>
    </w:p>
    <w:p w14:paraId="72AB88E5" w14:textId="5064FF71" w:rsidR="00116DF0" w:rsidRPr="00F22B9D" w:rsidRDefault="00EE534E"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动物疫病对于蛋氨酸的需求是否有影响？</w:t>
      </w:r>
      <w:r w:rsidRPr="00F22B9D">
        <w:rPr>
          <w:rFonts w:ascii="Times New Roman" w:eastAsia="楷体" w:hAnsi="Times New Roman"/>
          <w:sz w:val="24"/>
          <w:szCs w:val="24"/>
        </w:rPr>
        <w:t xml:space="preserve"> </w:t>
      </w:r>
    </w:p>
    <w:p w14:paraId="3A629B0E" w14:textId="46294F96" w:rsidR="007A0072" w:rsidRPr="007A0072" w:rsidRDefault="007A0072" w:rsidP="007A0072">
      <w:pPr>
        <w:pStyle w:val="a8"/>
        <w:ind w:left="434" w:firstLine="480"/>
        <w:rPr>
          <w:rFonts w:ascii="Times New Roman" w:eastAsia="楷体" w:hAnsi="Times New Roman"/>
          <w:color w:val="2E74B5" w:themeColor="accent1" w:themeShade="BF"/>
          <w:sz w:val="24"/>
          <w:szCs w:val="24"/>
        </w:rPr>
      </w:pPr>
      <w:r w:rsidRPr="007A0072">
        <w:rPr>
          <w:rFonts w:ascii="Times New Roman" w:eastAsia="楷体" w:hAnsi="Times New Roman" w:hint="eastAsia"/>
          <w:color w:val="2E74B5" w:themeColor="accent1" w:themeShade="BF"/>
          <w:sz w:val="24"/>
          <w:szCs w:val="24"/>
        </w:rPr>
        <w:t>当前，禽流感在北美和南美地区确实产生了较大的影响。然而，随着疫病控制技术手段的不断提升，禽流感已得到了有效的遏制。同时，由于禽类的生产</w:t>
      </w:r>
      <w:r w:rsidRPr="5A61B064">
        <w:rPr>
          <w:rFonts w:ascii="Times New Roman" w:eastAsia="楷体" w:hAnsi="Times New Roman"/>
          <w:color w:val="2E74B5" w:themeColor="accent1" w:themeShade="BF"/>
          <w:sz w:val="24"/>
          <w:szCs w:val="24"/>
        </w:rPr>
        <w:t>周期</w:t>
      </w:r>
      <w:r w:rsidRPr="007A0072">
        <w:rPr>
          <w:rFonts w:ascii="Times New Roman" w:eastAsia="楷体" w:hAnsi="Times New Roman" w:hint="eastAsia"/>
          <w:color w:val="2E74B5" w:themeColor="accent1" w:themeShade="BF"/>
          <w:sz w:val="24"/>
          <w:szCs w:val="24"/>
        </w:rPr>
        <w:t>相对较短，</w:t>
      </w:r>
      <w:r w:rsidR="00794AB4">
        <w:rPr>
          <w:rFonts w:ascii="Times New Roman" w:eastAsia="楷体" w:hAnsi="Times New Roman" w:hint="eastAsia"/>
          <w:color w:val="2E74B5" w:themeColor="accent1" w:themeShade="BF"/>
          <w:sz w:val="24"/>
          <w:szCs w:val="24"/>
        </w:rPr>
        <w:t>且目前情况盈利水平较其他动物品种更高</w:t>
      </w:r>
      <w:r w:rsidR="0046565D">
        <w:rPr>
          <w:rFonts w:ascii="Times New Roman" w:eastAsia="楷体" w:hAnsi="Times New Roman" w:hint="eastAsia"/>
          <w:color w:val="2E74B5" w:themeColor="accent1" w:themeShade="BF"/>
          <w:sz w:val="24"/>
          <w:szCs w:val="24"/>
        </w:rPr>
        <w:t>。</w:t>
      </w:r>
      <w:r w:rsidRPr="007A0072">
        <w:rPr>
          <w:rFonts w:ascii="Times New Roman" w:eastAsia="楷体" w:hAnsi="Times New Roman" w:hint="eastAsia"/>
          <w:color w:val="2E74B5" w:themeColor="accent1" w:themeShade="BF"/>
          <w:sz w:val="24"/>
          <w:szCs w:val="24"/>
        </w:rPr>
        <w:t>因此，整体而言，</w:t>
      </w:r>
      <w:r w:rsidR="009A4B24">
        <w:rPr>
          <w:rFonts w:ascii="Times New Roman" w:eastAsia="楷体" w:hAnsi="Times New Roman" w:hint="eastAsia"/>
          <w:color w:val="2E74B5" w:themeColor="accent1" w:themeShade="BF"/>
          <w:sz w:val="24"/>
          <w:szCs w:val="24"/>
        </w:rPr>
        <w:t>由于动物养殖</w:t>
      </w:r>
      <w:r w:rsidR="008F5D90">
        <w:rPr>
          <w:rFonts w:ascii="Times New Roman" w:eastAsia="楷体" w:hAnsi="Times New Roman" w:hint="eastAsia"/>
          <w:color w:val="2E74B5" w:themeColor="accent1" w:themeShade="BF"/>
          <w:sz w:val="24"/>
          <w:szCs w:val="24"/>
        </w:rPr>
        <w:t>的增加</w:t>
      </w:r>
      <w:r w:rsidR="009A4B24">
        <w:rPr>
          <w:rFonts w:ascii="Times New Roman" w:eastAsia="楷体" w:hAnsi="Times New Roman" w:hint="eastAsia"/>
          <w:color w:val="2E74B5" w:themeColor="accent1" w:themeShade="BF"/>
          <w:sz w:val="24"/>
          <w:szCs w:val="24"/>
        </w:rPr>
        <w:t>量</w:t>
      </w:r>
      <w:r w:rsidR="00B94DF0">
        <w:rPr>
          <w:rFonts w:ascii="Times New Roman" w:eastAsia="楷体" w:hAnsi="Times New Roman" w:hint="eastAsia"/>
          <w:color w:val="2E74B5" w:themeColor="accent1" w:themeShade="BF"/>
          <w:sz w:val="24"/>
          <w:szCs w:val="24"/>
        </w:rPr>
        <w:t>并未</w:t>
      </w:r>
      <w:r w:rsidR="00E56FEA">
        <w:rPr>
          <w:rFonts w:ascii="Times New Roman" w:eastAsia="楷体" w:hAnsi="Times New Roman" w:hint="eastAsia"/>
          <w:color w:val="2E74B5" w:themeColor="accent1" w:themeShade="BF"/>
          <w:sz w:val="24"/>
          <w:szCs w:val="24"/>
        </w:rPr>
        <w:t>发现比</w:t>
      </w:r>
      <w:r w:rsidR="00222E67">
        <w:rPr>
          <w:rFonts w:ascii="Times New Roman" w:eastAsia="楷体" w:hAnsi="Times New Roman" w:hint="eastAsia"/>
          <w:color w:val="2E74B5" w:themeColor="accent1" w:themeShade="BF"/>
          <w:sz w:val="24"/>
          <w:szCs w:val="24"/>
        </w:rPr>
        <w:t>疫情</w:t>
      </w:r>
      <w:r w:rsidR="008F5D90">
        <w:rPr>
          <w:rFonts w:ascii="Times New Roman" w:eastAsia="楷体" w:hAnsi="Times New Roman" w:hint="eastAsia"/>
          <w:color w:val="2E74B5" w:themeColor="accent1" w:themeShade="BF"/>
          <w:sz w:val="24"/>
          <w:szCs w:val="24"/>
        </w:rPr>
        <w:t>期间的</w:t>
      </w:r>
      <w:r w:rsidR="00222E67">
        <w:rPr>
          <w:rFonts w:ascii="Times New Roman" w:eastAsia="楷体" w:hAnsi="Times New Roman" w:hint="eastAsia"/>
          <w:color w:val="2E74B5" w:themeColor="accent1" w:themeShade="BF"/>
          <w:sz w:val="24"/>
          <w:szCs w:val="24"/>
        </w:rPr>
        <w:t>减少</w:t>
      </w:r>
      <w:r w:rsidR="008F5D90">
        <w:rPr>
          <w:rFonts w:ascii="Times New Roman" w:eastAsia="楷体" w:hAnsi="Times New Roman" w:hint="eastAsia"/>
          <w:color w:val="2E74B5" w:themeColor="accent1" w:themeShade="BF"/>
          <w:sz w:val="24"/>
          <w:szCs w:val="24"/>
        </w:rPr>
        <w:t>量</w:t>
      </w:r>
      <w:r w:rsidR="00E56FEA">
        <w:rPr>
          <w:rFonts w:ascii="Times New Roman" w:eastAsia="楷体" w:hAnsi="Times New Roman" w:hint="eastAsia"/>
          <w:color w:val="2E74B5" w:themeColor="accent1" w:themeShade="BF"/>
          <w:sz w:val="24"/>
          <w:szCs w:val="24"/>
        </w:rPr>
        <w:t>更少</w:t>
      </w:r>
      <w:r w:rsidR="0043669F">
        <w:rPr>
          <w:rFonts w:ascii="Times New Roman" w:eastAsia="楷体" w:hAnsi="Times New Roman" w:hint="eastAsia"/>
          <w:color w:val="2E74B5" w:themeColor="accent1" w:themeShade="BF"/>
          <w:sz w:val="24"/>
          <w:szCs w:val="24"/>
        </w:rPr>
        <w:t>，因此</w:t>
      </w:r>
      <w:r w:rsidR="009A4B24">
        <w:rPr>
          <w:rFonts w:ascii="Times New Roman" w:eastAsia="楷体" w:hAnsi="Times New Roman" w:hint="eastAsia"/>
          <w:color w:val="2E74B5" w:themeColor="accent1" w:themeShade="BF"/>
          <w:sz w:val="24"/>
          <w:szCs w:val="24"/>
        </w:rPr>
        <w:t>当前</w:t>
      </w:r>
      <w:r w:rsidRPr="007A0072">
        <w:rPr>
          <w:rFonts w:ascii="Times New Roman" w:eastAsia="楷体" w:hAnsi="Times New Roman" w:hint="eastAsia"/>
          <w:color w:val="2E74B5" w:themeColor="accent1" w:themeShade="BF"/>
          <w:sz w:val="24"/>
          <w:szCs w:val="24"/>
        </w:rPr>
        <w:t>禽流感对蛋氨</w:t>
      </w:r>
      <w:proofErr w:type="gramStart"/>
      <w:r w:rsidRPr="007A0072">
        <w:rPr>
          <w:rFonts w:ascii="Times New Roman" w:eastAsia="楷体" w:hAnsi="Times New Roman" w:hint="eastAsia"/>
          <w:color w:val="2E74B5" w:themeColor="accent1" w:themeShade="BF"/>
          <w:sz w:val="24"/>
          <w:szCs w:val="24"/>
        </w:rPr>
        <w:t>酸需求</w:t>
      </w:r>
      <w:proofErr w:type="gramEnd"/>
      <w:r w:rsidRPr="007A0072">
        <w:rPr>
          <w:rFonts w:ascii="Times New Roman" w:eastAsia="楷体" w:hAnsi="Times New Roman" w:hint="eastAsia"/>
          <w:color w:val="2E74B5" w:themeColor="accent1" w:themeShade="BF"/>
          <w:sz w:val="24"/>
          <w:szCs w:val="24"/>
        </w:rPr>
        <w:t>的影响相对有限。</w:t>
      </w:r>
    </w:p>
    <w:p w14:paraId="466DBAD7" w14:textId="77777777" w:rsidR="00857A79" w:rsidRDefault="00857A79" w:rsidP="00116DF0">
      <w:pPr>
        <w:pStyle w:val="a8"/>
        <w:ind w:left="434" w:firstLineChars="0" w:firstLine="0"/>
        <w:rPr>
          <w:rFonts w:ascii="Times New Roman" w:eastAsia="楷体" w:hAnsi="Times New Roman"/>
          <w:sz w:val="24"/>
          <w:szCs w:val="24"/>
        </w:rPr>
      </w:pPr>
    </w:p>
    <w:p w14:paraId="764943CD" w14:textId="1A4BA9AB" w:rsidR="00116DF0" w:rsidRPr="00F22B9D" w:rsidRDefault="00055F3D"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公司如何看待</w:t>
      </w:r>
      <w:r w:rsidRPr="00F22B9D">
        <w:rPr>
          <w:rFonts w:ascii="Times New Roman" w:eastAsia="楷体" w:hAnsi="Times New Roman" w:hint="eastAsia"/>
          <w:sz w:val="24"/>
          <w:szCs w:val="24"/>
        </w:rPr>
        <w:t>DSM</w:t>
      </w:r>
      <w:r w:rsidRPr="00F22B9D">
        <w:rPr>
          <w:rFonts w:ascii="Times New Roman" w:eastAsia="楷体" w:hAnsi="Times New Roman" w:hint="eastAsia"/>
          <w:sz w:val="24"/>
          <w:szCs w:val="24"/>
        </w:rPr>
        <w:t>出售动物营养板块的计划？</w:t>
      </w:r>
    </w:p>
    <w:p w14:paraId="29DB7FDD" w14:textId="59984A81" w:rsidR="00BD009E" w:rsidRDefault="00BD009E" w:rsidP="00BD009E">
      <w:pPr>
        <w:pStyle w:val="a8"/>
        <w:ind w:left="434" w:firstLine="48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首先需要强调的是，正如前面提到的，动物营养行业</w:t>
      </w:r>
      <w:r w:rsidR="00FB5DA9">
        <w:rPr>
          <w:rFonts w:ascii="Times New Roman" w:eastAsia="楷体" w:hAnsi="Times New Roman" w:hint="eastAsia"/>
          <w:color w:val="2E74B5" w:themeColor="accent1" w:themeShade="BF"/>
          <w:sz w:val="24"/>
          <w:szCs w:val="24"/>
        </w:rPr>
        <w:t>由于宏观数据的支持</w:t>
      </w:r>
      <w:r>
        <w:rPr>
          <w:rFonts w:ascii="Times New Roman" w:eastAsia="楷体" w:hAnsi="Times New Roman" w:hint="eastAsia"/>
          <w:color w:val="2E74B5" w:themeColor="accent1" w:themeShade="BF"/>
          <w:sz w:val="24"/>
          <w:szCs w:val="24"/>
        </w:rPr>
        <w:t>仍呈现蓬勃发现的态势。帝斯</w:t>
      </w:r>
      <w:proofErr w:type="gramStart"/>
      <w:r>
        <w:rPr>
          <w:rFonts w:ascii="Times New Roman" w:eastAsia="楷体" w:hAnsi="Times New Roman" w:hint="eastAsia"/>
          <w:color w:val="2E74B5" w:themeColor="accent1" w:themeShade="BF"/>
          <w:sz w:val="24"/>
          <w:szCs w:val="24"/>
        </w:rPr>
        <w:t>曼</w:t>
      </w:r>
      <w:proofErr w:type="gramEnd"/>
      <w:r>
        <w:rPr>
          <w:rFonts w:ascii="Times New Roman" w:eastAsia="楷体" w:hAnsi="Times New Roman" w:hint="eastAsia"/>
          <w:color w:val="2E74B5" w:themeColor="accent1" w:themeShade="BF"/>
          <w:sz w:val="24"/>
          <w:szCs w:val="24"/>
        </w:rPr>
        <w:t>此次出售</w:t>
      </w:r>
      <w:proofErr w:type="gramStart"/>
      <w:r>
        <w:rPr>
          <w:rFonts w:ascii="Times New Roman" w:eastAsia="楷体" w:hAnsi="Times New Roman" w:hint="eastAsia"/>
          <w:color w:val="2E74B5" w:themeColor="accent1" w:themeShade="BF"/>
          <w:sz w:val="24"/>
          <w:szCs w:val="24"/>
        </w:rPr>
        <w:t>其动物</w:t>
      </w:r>
      <w:proofErr w:type="gramEnd"/>
      <w:r>
        <w:rPr>
          <w:rFonts w:ascii="Times New Roman" w:eastAsia="楷体" w:hAnsi="Times New Roman" w:hint="eastAsia"/>
          <w:color w:val="2E74B5" w:themeColor="accent1" w:themeShade="BF"/>
          <w:sz w:val="24"/>
          <w:szCs w:val="24"/>
        </w:rPr>
        <w:t>营养板块主要基于其整体战略转型，将重点关注食品行业。安迪苏</w:t>
      </w:r>
      <w:r w:rsidRPr="00BD009E">
        <w:rPr>
          <w:rFonts w:ascii="Times New Roman" w:eastAsia="楷体" w:hAnsi="Times New Roman" w:hint="eastAsia"/>
          <w:color w:val="2E74B5" w:themeColor="accent1" w:themeShade="BF"/>
          <w:sz w:val="24"/>
          <w:szCs w:val="24"/>
        </w:rPr>
        <w:t>也在积极关注市场动态和行业发展趋势，以抓住新的潜在发展机遇，通过外部并购、</w:t>
      </w:r>
      <w:r w:rsidR="03AA5366" w:rsidRPr="5B4137B9">
        <w:rPr>
          <w:rFonts w:ascii="Times New Roman" w:eastAsia="楷体" w:hAnsi="Times New Roman"/>
          <w:color w:val="2E74B5" w:themeColor="accent1" w:themeShade="BF"/>
          <w:sz w:val="24"/>
          <w:szCs w:val="24"/>
        </w:rPr>
        <w:t>风险</w:t>
      </w:r>
      <w:r w:rsidRPr="00BD009E">
        <w:rPr>
          <w:rFonts w:ascii="Times New Roman" w:eastAsia="楷体" w:hAnsi="Times New Roman" w:hint="eastAsia"/>
          <w:color w:val="2E74B5" w:themeColor="accent1" w:themeShade="BF"/>
          <w:sz w:val="24"/>
          <w:szCs w:val="24"/>
        </w:rPr>
        <w:t>基金投资等方式拓展产业布局。近几年，安迪苏先后并购了</w:t>
      </w:r>
      <w:proofErr w:type="gramStart"/>
      <w:r w:rsidRPr="00BD009E">
        <w:rPr>
          <w:rFonts w:ascii="Times New Roman" w:eastAsia="楷体" w:hAnsi="Times New Roman" w:hint="eastAsia"/>
          <w:color w:val="2E74B5" w:themeColor="accent1" w:themeShade="BF"/>
          <w:sz w:val="24"/>
          <w:szCs w:val="24"/>
        </w:rPr>
        <w:t>纽蔼迪</w:t>
      </w:r>
      <w:proofErr w:type="gramEnd"/>
      <w:r w:rsidRPr="00BD009E">
        <w:rPr>
          <w:rFonts w:ascii="Times New Roman" w:eastAsia="楷体" w:hAnsi="Times New Roman" w:hint="eastAsia"/>
          <w:color w:val="2E74B5" w:themeColor="accent1" w:themeShade="BF"/>
          <w:sz w:val="24"/>
          <w:szCs w:val="24"/>
        </w:rPr>
        <w:t>、</w:t>
      </w:r>
      <w:proofErr w:type="spellStart"/>
      <w:r w:rsidRPr="00BD009E">
        <w:rPr>
          <w:rFonts w:ascii="Times New Roman" w:eastAsia="楷体" w:hAnsi="Times New Roman" w:hint="eastAsia"/>
          <w:color w:val="2E74B5" w:themeColor="accent1" w:themeShade="BF"/>
          <w:sz w:val="24"/>
          <w:szCs w:val="24"/>
        </w:rPr>
        <w:t>FRAmelco</w:t>
      </w:r>
      <w:proofErr w:type="spellEnd"/>
      <w:r w:rsidRPr="00BD009E">
        <w:rPr>
          <w:rFonts w:ascii="Times New Roman" w:eastAsia="楷体" w:hAnsi="Times New Roman" w:hint="eastAsia"/>
          <w:color w:val="2E74B5" w:themeColor="accent1" w:themeShade="BF"/>
          <w:sz w:val="24"/>
          <w:szCs w:val="24"/>
        </w:rPr>
        <w:t xml:space="preserve"> </w:t>
      </w:r>
      <w:r w:rsidRPr="00BD009E">
        <w:rPr>
          <w:rFonts w:ascii="Times New Roman" w:eastAsia="楷体" w:hAnsi="Times New Roman" w:hint="eastAsia"/>
          <w:color w:val="2E74B5" w:themeColor="accent1" w:themeShade="BF"/>
          <w:sz w:val="24"/>
          <w:szCs w:val="24"/>
        </w:rPr>
        <w:t>和</w:t>
      </w:r>
      <w:r w:rsidRPr="00BD009E">
        <w:rPr>
          <w:rFonts w:ascii="Times New Roman" w:eastAsia="楷体" w:hAnsi="Times New Roman" w:hint="eastAsia"/>
          <w:color w:val="2E74B5" w:themeColor="accent1" w:themeShade="BF"/>
          <w:sz w:val="24"/>
          <w:szCs w:val="24"/>
        </w:rPr>
        <w:t xml:space="preserve"> Nor-Feed</w:t>
      </w:r>
      <w:r w:rsidRPr="00BD009E">
        <w:rPr>
          <w:rFonts w:ascii="Times New Roman" w:eastAsia="楷体" w:hAnsi="Times New Roman" w:hint="eastAsia"/>
          <w:color w:val="2E74B5" w:themeColor="accent1" w:themeShade="BF"/>
          <w:sz w:val="24"/>
          <w:szCs w:val="24"/>
        </w:rPr>
        <w:t>，助力安迪苏打造一体化解决方案，为客户创造更多价值。借助现有产品线的内生有机增长、新产品的不断推出和外部并购，安迪苏旨在巩固全球动物营养与健康特种产品的主要领导者地位。我们始终对具有潜力的新兴市场和技术领域保持关注</w:t>
      </w:r>
      <w:r>
        <w:rPr>
          <w:rFonts w:ascii="Times New Roman" w:eastAsia="楷体" w:hAnsi="Times New Roman" w:hint="eastAsia"/>
          <w:color w:val="2E74B5" w:themeColor="accent1" w:themeShade="BF"/>
          <w:sz w:val="24"/>
          <w:szCs w:val="24"/>
        </w:rPr>
        <w:t>，</w:t>
      </w:r>
      <w:r w:rsidRPr="00BD009E">
        <w:rPr>
          <w:rFonts w:ascii="Times New Roman" w:eastAsia="楷体" w:hAnsi="Times New Roman" w:hint="eastAsia"/>
          <w:color w:val="2E74B5" w:themeColor="accent1" w:themeShade="BF"/>
          <w:sz w:val="24"/>
          <w:szCs w:val="24"/>
        </w:rPr>
        <w:t>希望可以抓住并购机遇，加快在公司的发展，扩大创新产品和服务组合，创造协同效应和规模效应。</w:t>
      </w:r>
    </w:p>
    <w:p w14:paraId="6A7E3FFE" w14:textId="77777777" w:rsidR="009A7AC4" w:rsidRDefault="009A7AC4" w:rsidP="00BD009E">
      <w:pPr>
        <w:pStyle w:val="a8"/>
        <w:ind w:left="434" w:firstLine="480"/>
        <w:rPr>
          <w:rFonts w:ascii="Times New Roman" w:eastAsia="楷体" w:hAnsi="Times New Roman"/>
          <w:color w:val="2E74B5" w:themeColor="accent1" w:themeShade="BF"/>
          <w:sz w:val="24"/>
          <w:szCs w:val="24"/>
        </w:rPr>
      </w:pPr>
    </w:p>
    <w:p w14:paraId="4981B5F4" w14:textId="209CA5FF" w:rsidR="009A7AC4" w:rsidRPr="00F22B9D" w:rsidRDefault="009A7AC4"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公司认为潜在的贸易战和关税对公司业务的影响？</w:t>
      </w:r>
    </w:p>
    <w:p w14:paraId="67673792" w14:textId="488BF779" w:rsidR="00B51344" w:rsidRPr="00B51344" w:rsidRDefault="00B51344" w:rsidP="00B51344">
      <w:pPr>
        <w:pStyle w:val="a8"/>
        <w:ind w:left="434" w:firstLine="480"/>
        <w:rPr>
          <w:rFonts w:ascii="Times New Roman" w:eastAsia="楷体" w:hAnsi="Times New Roman"/>
          <w:color w:val="2E74B5" w:themeColor="accent1" w:themeShade="BF"/>
          <w:sz w:val="24"/>
          <w:szCs w:val="24"/>
        </w:rPr>
      </w:pPr>
      <w:r w:rsidRPr="00B51344">
        <w:rPr>
          <w:rFonts w:ascii="Times New Roman" w:eastAsia="楷体" w:hAnsi="Times New Roman" w:hint="eastAsia"/>
          <w:color w:val="2E74B5" w:themeColor="accent1" w:themeShade="BF"/>
          <w:sz w:val="24"/>
          <w:szCs w:val="24"/>
        </w:rPr>
        <w:t>中美贸易战对于全球国际贸易均带来了一定的不确定性和挑战。但需要强调的是，安迪苏的业务覆盖全球布局广泛，我们在欧洲、亚洲等多个地区均有深入的业务拓展和市场份额。在</w:t>
      </w:r>
      <w:proofErr w:type="gramStart"/>
      <w:r w:rsidRPr="00B51344">
        <w:rPr>
          <w:rFonts w:ascii="Times New Roman" w:eastAsia="楷体" w:hAnsi="Times New Roman" w:hint="eastAsia"/>
          <w:color w:val="2E74B5" w:themeColor="accent1" w:themeShade="BF"/>
          <w:sz w:val="24"/>
          <w:szCs w:val="24"/>
        </w:rPr>
        <w:t>诺伟司</w:t>
      </w:r>
      <w:proofErr w:type="gramEnd"/>
      <w:r w:rsidRPr="00B51344">
        <w:rPr>
          <w:rFonts w:ascii="Times New Roman" w:eastAsia="楷体" w:hAnsi="Times New Roman" w:hint="eastAsia"/>
          <w:color w:val="2E74B5" w:themeColor="accent1" w:themeShade="BF"/>
          <w:sz w:val="24"/>
          <w:szCs w:val="24"/>
        </w:rPr>
        <w:t>于</w:t>
      </w:r>
      <w:r w:rsidRPr="00B51344">
        <w:rPr>
          <w:rFonts w:ascii="Times New Roman" w:eastAsia="楷体" w:hAnsi="Times New Roman" w:hint="eastAsia"/>
          <w:color w:val="2E74B5" w:themeColor="accent1" w:themeShade="BF"/>
          <w:sz w:val="24"/>
          <w:szCs w:val="24"/>
        </w:rPr>
        <w:t xml:space="preserve"> 2020 </w:t>
      </w:r>
      <w:r w:rsidRPr="00B51344">
        <w:rPr>
          <w:rFonts w:ascii="Times New Roman" w:eastAsia="楷体" w:hAnsi="Times New Roman" w:hint="eastAsia"/>
          <w:color w:val="2E74B5" w:themeColor="accent1" w:themeShade="BF"/>
          <w:sz w:val="24"/>
          <w:szCs w:val="24"/>
        </w:rPr>
        <w:t>年</w:t>
      </w:r>
      <w:r w:rsidRPr="00B51344">
        <w:rPr>
          <w:rFonts w:ascii="Times New Roman" w:eastAsia="楷体" w:hAnsi="Times New Roman" w:hint="eastAsia"/>
          <w:color w:val="2E74B5" w:themeColor="accent1" w:themeShade="BF"/>
          <w:sz w:val="24"/>
          <w:szCs w:val="24"/>
        </w:rPr>
        <w:t xml:space="preserve"> 7 </w:t>
      </w:r>
      <w:r w:rsidRPr="00B51344">
        <w:rPr>
          <w:rFonts w:ascii="Times New Roman" w:eastAsia="楷体" w:hAnsi="Times New Roman" w:hint="eastAsia"/>
          <w:color w:val="2E74B5" w:themeColor="accent1" w:themeShade="BF"/>
          <w:sz w:val="24"/>
          <w:szCs w:val="24"/>
        </w:rPr>
        <w:t>月</w:t>
      </w:r>
      <w:r w:rsidRPr="00B51344">
        <w:rPr>
          <w:rFonts w:ascii="Times New Roman" w:eastAsia="楷体" w:hAnsi="Times New Roman" w:hint="eastAsia"/>
          <w:color w:val="2E74B5" w:themeColor="accent1" w:themeShade="BF"/>
          <w:sz w:val="24"/>
          <w:szCs w:val="24"/>
        </w:rPr>
        <w:t xml:space="preserve"> 29 </w:t>
      </w:r>
      <w:r w:rsidRPr="00B51344">
        <w:rPr>
          <w:rFonts w:ascii="Times New Roman" w:eastAsia="楷体" w:hAnsi="Times New Roman" w:hint="eastAsia"/>
          <w:color w:val="2E74B5" w:themeColor="accent1" w:themeShade="BF"/>
          <w:sz w:val="24"/>
          <w:szCs w:val="24"/>
        </w:rPr>
        <w:t>日在美国提交了关于自法国、日本和西班牙进口蛋氨酸反倾销税的申请的情况下，安迪苏成功应对并获得非常有利的裁定，同时安迪苏一如既往地保持着我们在美国市场作为可靠稳定的液体蛋氨</w:t>
      </w:r>
      <w:proofErr w:type="gramStart"/>
      <w:r w:rsidRPr="00B51344">
        <w:rPr>
          <w:rFonts w:ascii="Times New Roman" w:eastAsia="楷体" w:hAnsi="Times New Roman" w:hint="eastAsia"/>
          <w:color w:val="2E74B5" w:themeColor="accent1" w:themeShade="BF"/>
          <w:sz w:val="24"/>
          <w:szCs w:val="24"/>
        </w:rPr>
        <w:t>酸供应</w:t>
      </w:r>
      <w:proofErr w:type="gramEnd"/>
      <w:r w:rsidRPr="00B51344">
        <w:rPr>
          <w:rFonts w:ascii="Times New Roman" w:eastAsia="楷体" w:hAnsi="Times New Roman" w:hint="eastAsia"/>
          <w:color w:val="2E74B5" w:themeColor="accent1" w:themeShade="BF"/>
          <w:sz w:val="24"/>
          <w:szCs w:val="24"/>
        </w:rPr>
        <w:t>商的市场地位。</w:t>
      </w:r>
    </w:p>
    <w:p w14:paraId="7DCBC529" w14:textId="318A0256" w:rsidR="00B51344" w:rsidRPr="00B51344" w:rsidRDefault="00B51344" w:rsidP="00B51344">
      <w:pPr>
        <w:pStyle w:val="a8"/>
        <w:ind w:left="434" w:firstLine="480"/>
        <w:rPr>
          <w:rFonts w:ascii="Times New Roman" w:eastAsia="楷体" w:hAnsi="Times New Roman"/>
          <w:color w:val="2E74B5" w:themeColor="accent1" w:themeShade="BF"/>
          <w:sz w:val="24"/>
          <w:szCs w:val="24"/>
        </w:rPr>
      </w:pPr>
      <w:r w:rsidRPr="00B51344">
        <w:rPr>
          <w:rFonts w:ascii="Times New Roman" w:eastAsia="楷体" w:hAnsi="Times New Roman" w:hint="eastAsia"/>
          <w:color w:val="2E74B5" w:themeColor="accent1" w:themeShade="BF"/>
          <w:sz w:val="24"/>
          <w:szCs w:val="24"/>
        </w:rPr>
        <w:t>面对宏观经济形势，得益于安迪苏横跨中国和欧洲的双生产平台、国际化团队以及覆盖全球的市场销售网络，公司通过灵活调整市场策略，帮助公司持续优化全球供应网络，确保原材料和产品的稳定供应，成功抵消了由于贸易战带来的影响并成功</w:t>
      </w:r>
      <w:r w:rsidR="008F5D90">
        <w:rPr>
          <w:rFonts w:ascii="Times New Roman" w:eastAsia="楷体" w:hAnsi="Times New Roman" w:hint="eastAsia"/>
          <w:color w:val="2E74B5" w:themeColor="accent1" w:themeShade="BF"/>
          <w:sz w:val="24"/>
          <w:szCs w:val="24"/>
        </w:rPr>
        <w:t>“</w:t>
      </w:r>
      <w:r w:rsidRPr="00B51344">
        <w:rPr>
          <w:rFonts w:ascii="Times New Roman" w:eastAsia="楷体" w:hAnsi="Times New Roman" w:hint="eastAsia"/>
          <w:color w:val="2E74B5" w:themeColor="accent1" w:themeShade="BF"/>
          <w:sz w:val="24"/>
          <w:szCs w:val="24"/>
        </w:rPr>
        <w:t>转危为机”。同时，公司将</w:t>
      </w:r>
      <w:r w:rsidR="7FAD0579" w:rsidRPr="5B4137B9">
        <w:rPr>
          <w:rFonts w:ascii="Times New Roman" w:eastAsia="楷体" w:hAnsi="Times New Roman"/>
          <w:color w:val="2E74B5" w:themeColor="accent1" w:themeShade="BF"/>
          <w:sz w:val="24"/>
          <w:szCs w:val="24"/>
        </w:rPr>
        <w:t>以</w:t>
      </w:r>
      <w:r w:rsidRPr="00B51344">
        <w:rPr>
          <w:rFonts w:ascii="Times New Roman" w:eastAsia="楷体" w:hAnsi="Times New Roman" w:hint="eastAsia"/>
          <w:color w:val="2E74B5" w:themeColor="accent1" w:themeShade="BF"/>
          <w:sz w:val="24"/>
          <w:szCs w:val="24"/>
        </w:rPr>
        <w:t>研发创新</w:t>
      </w:r>
      <w:r w:rsidR="7EF3CB26" w:rsidRPr="5B4137B9">
        <w:rPr>
          <w:rFonts w:ascii="Times New Roman" w:eastAsia="楷体" w:hAnsi="Times New Roman"/>
          <w:color w:val="2E74B5" w:themeColor="accent1" w:themeShade="BF"/>
          <w:sz w:val="24"/>
          <w:szCs w:val="24"/>
        </w:rPr>
        <w:t>为驱动，不断优化生产工艺，降低生产成本，从而</w:t>
      </w:r>
      <w:r w:rsidRPr="00B51344">
        <w:rPr>
          <w:rFonts w:ascii="Times New Roman" w:eastAsia="楷体" w:hAnsi="Times New Roman" w:hint="eastAsia"/>
          <w:color w:val="2E74B5" w:themeColor="accent1" w:themeShade="BF"/>
          <w:sz w:val="24"/>
          <w:szCs w:val="24"/>
        </w:rPr>
        <w:t>提升产品竞争力，并加强与客户的沟通和合作，共同应对市场变化。</w:t>
      </w:r>
    </w:p>
    <w:p w14:paraId="60C0C10C" w14:textId="2D362ADC" w:rsidR="00AE3808" w:rsidRDefault="33764D40" w:rsidP="00B51344">
      <w:pPr>
        <w:pStyle w:val="a8"/>
        <w:ind w:left="434" w:firstLine="480"/>
        <w:rPr>
          <w:rFonts w:ascii="Times New Roman" w:eastAsia="楷体" w:hAnsi="Times New Roman"/>
          <w:color w:val="2E74B5" w:themeColor="accent1" w:themeShade="BF"/>
          <w:sz w:val="24"/>
          <w:szCs w:val="24"/>
        </w:rPr>
      </w:pPr>
      <w:r w:rsidRPr="5B4137B9">
        <w:rPr>
          <w:rFonts w:ascii="Times New Roman" w:eastAsia="楷体" w:hAnsi="Times New Roman"/>
          <w:color w:val="2E74B5" w:themeColor="accent1" w:themeShade="BF"/>
          <w:sz w:val="24"/>
          <w:szCs w:val="24"/>
        </w:rPr>
        <w:t>在蛋氨酸方面，</w:t>
      </w:r>
      <w:r w:rsidR="00B51344" w:rsidRPr="00B51344">
        <w:rPr>
          <w:rFonts w:ascii="Times New Roman" w:eastAsia="楷体" w:hAnsi="Times New Roman" w:hint="eastAsia"/>
          <w:color w:val="2E74B5" w:themeColor="accent1" w:themeShade="BF"/>
          <w:sz w:val="24"/>
          <w:szCs w:val="24"/>
        </w:rPr>
        <w:t>安迪苏公司加大产能布局，持续增强成本优势。</w:t>
      </w:r>
      <w:r w:rsidR="00B51344">
        <w:rPr>
          <w:rFonts w:ascii="Times New Roman" w:eastAsia="楷体" w:hAnsi="Times New Roman" w:hint="eastAsia"/>
          <w:color w:val="2E74B5" w:themeColor="accent1" w:themeShade="BF"/>
          <w:sz w:val="24"/>
          <w:szCs w:val="24"/>
        </w:rPr>
        <w:t>泉州</w:t>
      </w:r>
      <w:r w:rsidR="00B51344" w:rsidRPr="00B51344">
        <w:rPr>
          <w:rFonts w:ascii="Times New Roman" w:eastAsia="楷体" w:hAnsi="Times New Roman" w:hint="eastAsia"/>
          <w:color w:val="2E74B5" w:themeColor="accent1" w:themeShade="BF"/>
          <w:sz w:val="24"/>
          <w:szCs w:val="24"/>
        </w:rPr>
        <w:t>固体蛋氨</w:t>
      </w:r>
      <w:proofErr w:type="gramStart"/>
      <w:r w:rsidR="00B51344" w:rsidRPr="00B51344">
        <w:rPr>
          <w:rFonts w:ascii="Times New Roman" w:eastAsia="楷体" w:hAnsi="Times New Roman" w:hint="eastAsia"/>
          <w:color w:val="2E74B5" w:themeColor="accent1" w:themeShade="BF"/>
          <w:sz w:val="24"/>
          <w:szCs w:val="24"/>
        </w:rPr>
        <w:t>酸工厂</w:t>
      </w:r>
      <w:proofErr w:type="gramEnd"/>
      <w:r w:rsidR="00B51344" w:rsidRPr="00B51344">
        <w:rPr>
          <w:rFonts w:ascii="Times New Roman" w:eastAsia="楷体" w:hAnsi="Times New Roman" w:hint="eastAsia"/>
          <w:color w:val="2E74B5" w:themeColor="accent1" w:themeShade="BF"/>
          <w:sz w:val="24"/>
          <w:szCs w:val="24"/>
        </w:rPr>
        <w:t>将应用新的技术，以确保其卓越的</w:t>
      </w:r>
      <w:r w:rsidR="2AEB0F2D" w:rsidRPr="5B4137B9">
        <w:rPr>
          <w:rFonts w:ascii="Times New Roman" w:eastAsia="楷体" w:hAnsi="Times New Roman"/>
          <w:color w:val="2E74B5" w:themeColor="accent1" w:themeShade="BF"/>
          <w:sz w:val="24"/>
          <w:szCs w:val="24"/>
        </w:rPr>
        <w:t>生产</w:t>
      </w:r>
      <w:r w:rsidR="00B51344" w:rsidRPr="00B51344">
        <w:rPr>
          <w:rFonts w:ascii="Times New Roman" w:eastAsia="楷体" w:hAnsi="Times New Roman" w:hint="eastAsia"/>
          <w:color w:val="2E74B5" w:themeColor="accent1" w:themeShade="BF"/>
          <w:sz w:val="24"/>
          <w:szCs w:val="24"/>
        </w:rPr>
        <w:t>能力，加之毗邻中化泉州石化有限公司，该项目将充分利用中国中化内部协同资源，进一步提升</w:t>
      </w:r>
      <w:r w:rsidR="1ADD3561" w:rsidRPr="5B4137B9">
        <w:rPr>
          <w:rFonts w:ascii="Times New Roman" w:eastAsia="楷体" w:hAnsi="Times New Roman"/>
          <w:color w:val="2E74B5" w:themeColor="accent1" w:themeShade="BF"/>
          <w:sz w:val="24"/>
          <w:szCs w:val="24"/>
        </w:rPr>
        <w:t>成本</w:t>
      </w:r>
      <w:r w:rsidR="00B51344" w:rsidRPr="00B51344">
        <w:rPr>
          <w:rFonts w:ascii="Times New Roman" w:eastAsia="楷体" w:hAnsi="Times New Roman" w:hint="eastAsia"/>
          <w:color w:val="2E74B5" w:themeColor="accent1" w:themeShade="BF"/>
          <w:sz w:val="24"/>
          <w:szCs w:val="24"/>
        </w:rPr>
        <w:t>竞争能力。预计该项目将于</w:t>
      </w:r>
      <w:r w:rsidR="00B51344" w:rsidRPr="00B51344">
        <w:rPr>
          <w:rFonts w:ascii="Times New Roman" w:eastAsia="楷体" w:hAnsi="Times New Roman" w:hint="eastAsia"/>
          <w:color w:val="2E74B5" w:themeColor="accent1" w:themeShade="BF"/>
          <w:sz w:val="24"/>
          <w:szCs w:val="24"/>
        </w:rPr>
        <w:t>2027</w:t>
      </w:r>
      <w:r w:rsidR="00B51344" w:rsidRPr="00B51344">
        <w:rPr>
          <w:rFonts w:ascii="Times New Roman" w:eastAsia="楷体" w:hAnsi="Times New Roman" w:hint="eastAsia"/>
          <w:color w:val="2E74B5" w:themeColor="accent1" w:themeShade="BF"/>
          <w:sz w:val="24"/>
          <w:szCs w:val="24"/>
        </w:rPr>
        <w:t>年投产。</w:t>
      </w:r>
      <w:r w:rsidR="474695F0" w:rsidRPr="5B4137B9">
        <w:rPr>
          <w:rFonts w:ascii="Times New Roman" w:eastAsia="楷体" w:hAnsi="Times New Roman"/>
          <w:color w:val="2E74B5" w:themeColor="accent1" w:themeShade="BF"/>
          <w:sz w:val="24"/>
          <w:szCs w:val="24"/>
        </w:rPr>
        <w:t>同时</w:t>
      </w:r>
      <w:r w:rsidR="00B51344" w:rsidRPr="00B51344">
        <w:rPr>
          <w:rFonts w:ascii="Times New Roman" w:eastAsia="楷体" w:hAnsi="Times New Roman" w:hint="eastAsia"/>
          <w:color w:val="2E74B5" w:themeColor="accent1" w:themeShade="BF"/>
          <w:sz w:val="24"/>
          <w:szCs w:val="24"/>
        </w:rPr>
        <w:t>，公司将根据市场情况实施脱瓶颈项目</w:t>
      </w:r>
      <w:r w:rsidR="33423D1D" w:rsidRPr="5B4137B9">
        <w:rPr>
          <w:rFonts w:ascii="Times New Roman" w:eastAsia="楷体" w:hAnsi="Times New Roman"/>
          <w:color w:val="2E74B5" w:themeColor="accent1" w:themeShade="BF"/>
          <w:sz w:val="24"/>
          <w:szCs w:val="24"/>
        </w:rPr>
        <w:t>，</w:t>
      </w:r>
      <w:r w:rsidR="00B51344" w:rsidRPr="00B51344">
        <w:rPr>
          <w:rFonts w:ascii="Times New Roman" w:eastAsia="楷体" w:hAnsi="Times New Roman" w:hint="eastAsia"/>
          <w:color w:val="2E74B5" w:themeColor="accent1" w:themeShade="BF"/>
          <w:sz w:val="24"/>
          <w:szCs w:val="24"/>
        </w:rPr>
        <w:t>以提高现有工厂的产能，并进一步降低产品成本。</w:t>
      </w:r>
      <w:r w:rsidR="1EDED836" w:rsidRPr="5B4137B9">
        <w:rPr>
          <w:rFonts w:ascii="Times New Roman" w:eastAsia="楷体" w:hAnsi="Times New Roman"/>
          <w:color w:val="2E74B5" w:themeColor="accent1" w:themeShade="BF"/>
          <w:sz w:val="24"/>
          <w:szCs w:val="24"/>
        </w:rPr>
        <w:t>此外，</w:t>
      </w:r>
      <w:r w:rsidR="00B51344" w:rsidRPr="00B51344">
        <w:rPr>
          <w:rFonts w:ascii="Times New Roman" w:eastAsia="楷体" w:hAnsi="Times New Roman" w:hint="eastAsia"/>
          <w:color w:val="2E74B5" w:themeColor="accent1" w:themeShade="BF"/>
          <w:sz w:val="24"/>
          <w:szCs w:val="24"/>
        </w:rPr>
        <w:t>为了更好的满足日益增长的客户需求并巩固安迪苏在蛋氨酸的领导地位，公司正在研究分析在美元区建设一个全新蛋氨酸生产平台的可行性。</w:t>
      </w:r>
    </w:p>
    <w:p w14:paraId="0D57B008" w14:textId="1619A2A9" w:rsidR="00B51344" w:rsidRPr="00B51344" w:rsidRDefault="00B51344" w:rsidP="00B51344">
      <w:pPr>
        <w:pStyle w:val="a8"/>
        <w:ind w:left="434" w:firstLine="480"/>
        <w:rPr>
          <w:rFonts w:ascii="Times New Roman" w:eastAsia="楷体" w:hAnsi="Times New Roman"/>
          <w:color w:val="2E74B5" w:themeColor="accent1" w:themeShade="BF"/>
          <w:sz w:val="24"/>
          <w:szCs w:val="24"/>
        </w:rPr>
      </w:pPr>
      <w:r w:rsidRPr="00B51344">
        <w:rPr>
          <w:rFonts w:ascii="Times New Roman" w:eastAsia="楷体" w:hAnsi="Times New Roman" w:hint="eastAsia"/>
          <w:color w:val="2E74B5" w:themeColor="accent1" w:themeShade="BF"/>
          <w:sz w:val="24"/>
          <w:szCs w:val="24"/>
        </w:rPr>
        <w:t>同时，在特种产品业务，安迪苏</w:t>
      </w:r>
      <w:r w:rsidR="00AE3808">
        <w:rPr>
          <w:rFonts w:ascii="Times New Roman" w:eastAsia="楷体" w:hAnsi="Times New Roman" w:hint="eastAsia"/>
          <w:color w:val="2E74B5" w:themeColor="accent1" w:themeShade="BF"/>
          <w:sz w:val="24"/>
          <w:szCs w:val="24"/>
        </w:rPr>
        <w:t>在原先全球布局（欧洲，美国以及亚</w:t>
      </w:r>
      <w:r w:rsidR="00AE3808">
        <w:rPr>
          <w:rFonts w:ascii="Times New Roman" w:eastAsia="楷体" w:hAnsi="Times New Roman" w:hint="eastAsia"/>
          <w:color w:val="2E74B5" w:themeColor="accent1" w:themeShade="BF"/>
          <w:sz w:val="24"/>
          <w:szCs w:val="24"/>
        </w:rPr>
        <w:lastRenderedPageBreak/>
        <w:t>洲均有工厂）的</w:t>
      </w:r>
      <w:r w:rsidR="00275BAA">
        <w:rPr>
          <w:rFonts w:ascii="Times New Roman" w:eastAsia="楷体" w:hAnsi="Times New Roman" w:hint="eastAsia"/>
          <w:color w:val="2E74B5" w:themeColor="accent1" w:themeShade="BF"/>
          <w:sz w:val="24"/>
          <w:szCs w:val="24"/>
        </w:rPr>
        <w:t>基础</w:t>
      </w:r>
      <w:r w:rsidR="00AE3808">
        <w:rPr>
          <w:rFonts w:ascii="Times New Roman" w:eastAsia="楷体" w:hAnsi="Times New Roman" w:hint="eastAsia"/>
          <w:color w:val="2E74B5" w:themeColor="accent1" w:themeShade="BF"/>
          <w:sz w:val="24"/>
          <w:szCs w:val="24"/>
        </w:rPr>
        <w:t>下，通过南京特种产品工厂和西班牙特种产品产能扩充</w:t>
      </w:r>
      <w:r w:rsidR="00A41C22">
        <w:rPr>
          <w:rFonts w:ascii="Times New Roman" w:eastAsia="楷体" w:hAnsi="Times New Roman" w:hint="eastAsia"/>
          <w:color w:val="2E74B5" w:themeColor="accent1" w:themeShade="BF"/>
          <w:sz w:val="24"/>
          <w:szCs w:val="24"/>
        </w:rPr>
        <w:t>、</w:t>
      </w:r>
      <w:r w:rsidR="00AE3808">
        <w:rPr>
          <w:rFonts w:ascii="Times New Roman" w:eastAsia="楷体" w:hAnsi="Times New Roman" w:hint="eastAsia"/>
          <w:color w:val="2E74B5" w:themeColor="accent1" w:themeShade="BF"/>
          <w:sz w:val="24"/>
          <w:szCs w:val="24"/>
        </w:rPr>
        <w:t>优化项目进一步夯实全球产业布局，未来</w:t>
      </w:r>
      <w:r w:rsidRPr="00B51344">
        <w:rPr>
          <w:rFonts w:ascii="Times New Roman" w:eastAsia="楷体" w:hAnsi="Times New Roman" w:hint="eastAsia"/>
          <w:color w:val="2E74B5" w:themeColor="accent1" w:themeShade="BF"/>
          <w:sz w:val="24"/>
          <w:szCs w:val="24"/>
        </w:rPr>
        <w:t>将尽可能按照就地供应的原则，丰富并扩大特种产品的产能和供应，提升全球竞争力水平。</w:t>
      </w:r>
    </w:p>
    <w:p w14:paraId="5497B2C1" w14:textId="793F35AD" w:rsidR="009A7AC4" w:rsidRPr="009A7AC4" w:rsidRDefault="00B51344" w:rsidP="00B51344">
      <w:pPr>
        <w:pStyle w:val="a8"/>
        <w:ind w:left="434" w:firstLine="480"/>
        <w:rPr>
          <w:rFonts w:ascii="Times New Roman" w:eastAsia="楷体" w:hAnsi="Times New Roman"/>
          <w:color w:val="2E74B5" w:themeColor="accent1" w:themeShade="BF"/>
          <w:sz w:val="24"/>
          <w:szCs w:val="24"/>
        </w:rPr>
      </w:pPr>
      <w:r w:rsidRPr="00B51344">
        <w:rPr>
          <w:rFonts w:ascii="Times New Roman" w:eastAsia="楷体" w:hAnsi="Times New Roman" w:hint="eastAsia"/>
          <w:color w:val="2E74B5" w:themeColor="accent1" w:themeShade="BF"/>
          <w:sz w:val="24"/>
          <w:szCs w:val="24"/>
        </w:rPr>
        <w:t>综上，面对中美贸易战等外部挑战，安迪苏</w:t>
      </w:r>
      <w:r w:rsidR="00AA6498">
        <w:rPr>
          <w:rFonts w:ascii="Times New Roman" w:eastAsia="楷体" w:hAnsi="Times New Roman" w:hint="eastAsia"/>
          <w:color w:val="2E74B5" w:themeColor="accent1" w:themeShade="BF"/>
          <w:sz w:val="24"/>
          <w:szCs w:val="24"/>
        </w:rPr>
        <w:t>将</w:t>
      </w:r>
      <w:r w:rsidRPr="00B51344">
        <w:rPr>
          <w:rFonts w:ascii="Times New Roman" w:eastAsia="楷体" w:hAnsi="Times New Roman" w:hint="eastAsia"/>
          <w:color w:val="2E74B5" w:themeColor="accent1" w:themeShade="BF"/>
          <w:sz w:val="24"/>
          <w:szCs w:val="24"/>
        </w:rPr>
        <w:t>凭借强大的全球布局、灵活的市场策略和高效的风险管理能力，</w:t>
      </w:r>
      <w:r w:rsidR="00342459">
        <w:rPr>
          <w:rFonts w:ascii="Times New Roman" w:eastAsia="楷体" w:hAnsi="Times New Roman" w:hint="eastAsia"/>
          <w:color w:val="2E74B5" w:themeColor="accent1" w:themeShade="BF"/>
          <w:sz w:val="24"/>
          <w:szCs w:val="24"/>
        </w:rPr>
        <w:t>继续</w:t>
      </w:r>
      <w:r w:rsidRPr="00B51344">
        <w:rPr>
          <w:rFonts w:ascii="Times New Roman" w:eastAsia="楷体" w:hAnsi="Times New Roman" w:hint="eastAsia"/>
          <w:color w:val="2E74B5" w:themeColor="accent1" w:themeShade="BF"/>
          <w:sz w:val="24"/>
          <w:szCs w:val="24"/>
        </w:rPr>
        <w:t>保持业务的稳健发展。同时，我们也</w:t>
      </w:r>
      <w:r w:rsidR="00B93C91">
        <w:rPr>
          <w:rFonts w:ascii="Times New Roman" w:eastAsia="楷体" w:hAnsi="Times New Roman" w:hint="eastAsia"/>
          <w:color w:val="2E74B5" w:themeColor="accent1" w:themeShade="BF"/>
          <w:sz w:val="24"/>
          <w:szCs w:val="24"/>
        </w:rPr>
        <w:t>将</w:t>
      </w:r>
      <w:r w:rsidRPr="00B51344">
        <w:rPr>
          <w:rFonts w:ascii="Times New Roman" w:eastAsia="楷体" w:hAnsi="Times New Roman" w:hint="eastAsia"/>
          <w:color w:val="2E74B5" w:themeColor="accent1" w:themeShade="BF"/>
          <w:sz w:val="24"/>
          <w:szCs w:val="24"/>
        </w:rPr>
        <w:t>不断推进全球范围内的产能释放和项目投产，为公司的未来发展注入新的动力。感谢各位投资者的关注和支持，我们将继续努力，创造更加优异的业绩。</w:t>
      </w:r>
    </w:p>
    <w:p w14:paraId="6050A504" w14:textId="6F590F31" w:rsidR="00116DF0" w:rsidRDefault="00116DF0" w:rsidP="005C6E84">
      <w:pPr>
        <w:ind w:firstLineChars="175" w:firstLine="420"/>
        <w:rPr>
          <w:rFonts w:ascii="Times New Roman" w:eastAsia="楷体" w:hAnsi="Times New Roman"/>
          <w:color w:val="2E74B5" w:themeColor="accent1" w:themeShade="BF"/>
          <w:sz w:val="24"/>
          <w:szCs w:val="24"/>
          <w:lang w:val="en-US"/>
        </w:rPr>
      </w:pPr>
    </w:p>
    <w:p w14:paraId="511C9E2A" w14:textId="6DF552DE" w:rsidR="005F3316" w:rsidRPr="00F22B9D" w:rsidRDefault="005F3316"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公司后续对于蛋氨酸的定价策略</w:t>
      </w:r>
      <w:r w:rsidR="00EE431D" w:rsidRPr="00F22B9D">
        <w:rPr>
          <w:rFonts w:ascii="Times New Roman" w:eastAsia="楷体" w:hAnsi="Times New Roman" w:hint="eastAsia"/>
          <w:sz w:val="24"/>
          <w:szCs w:val="24"/>
        </w:rPr>
        <w:t>，以及如何在价格和市场占有率之间进行平衡？</w:t>
      </w:r>
    </w:p>
    <w:p w14:paraId="3226C34F" w14:textId="063EA957" w:rsidR="00116DF0" w:rsidRDefault="00C06903" w:rsidP="00050A0B">
      <w:pPr>
        <w:pStyle w:val="a8"/>
        <w:ind w:left="434" w:firstLine="480"/>
        <w:rPr>
          <w:rFonts w:ascii="Times New Roman" w:eastAsia="楷体" w:hAnsi="Times New Roman"/>
          <w:color w:val="2E74B5" w:themeColor="accent1" w:themeShade="BF"/>
          <w:sz w:val="24"/>
          <w:szCs w:val="24"/>
        </w:rPr>
      </w:pPr>
      <w:r w:rsidRPr="006553A0">
        <w:rPr>
          <w:rFonts w:ascii="Times New Roman" w:eastAsia="楷体" w:hAnsi="Times New Roman" w:hint="eastAsia"/>
          <w:color w:val="2E74B5" w:themeColor="accent1" w:themeShade="BF"/>
          <w:sz w:val="24"/>
          <w:szCs w:val="24"/>
        </w:rPr>
        <w:t>公司认为蛋氨</w:t>
      </w:r>
      <w:proofErr w:type="gramStart"/>
      <w:r w:rsidRPr="006553A0">
        <w:rPr>
          <w:rFonts w:ascii="Times New Roman" w:eastAsia="楷体" w:hAnsi="Times New Roman" w:hint="eastAsia"/>
          <w:color w:val="2E74B5" w:themeColor="accent1" w:themeShade="BF"/>
          <w:sz w:val="24"/>
          <w:szCs w:val="24"/>
        </w:rPr>
        <w:t>酸行业</w:t>
      </w:r>
      <w:proofErr w:type="gramEnd"/>
      <w:r w:rsidRPr="006553A0">
        <w:rPr>
          <w:rFonts w:ascii="Times New Roman" w:eastAsia="楷体" w:hAnsi="Times New Roman" w:hint="eastAsia"/>
          <w:color w:val="2E74B5" w:themeColor="accent1" w:themeShade="BF"/>
          <w:sz w:val="24"/>
          <w:szCs w:val="24"/>
        </w:rPr>
        <w:t>整体呈现健康的竞争态势。</w:t>
      </w:r>
      <w:r w:rsidR="0033550A">
        <w:rPr>
          <w:rFonts w:ascii="Times New Roman" w:eastAsia="楷体" w:hAnsi="Times New Roman" w:hint="eastAsia"/>
          <w:color w:val="2E74B5" w:themeColor="accent1" w:themeShade="BF"/>
          <w:sz w:val="24"/>
          <w:szCs w:val="24"/>
        </w:rPr>
        <w:t>液体蛋氨酸方面，</w:t>
      </w:r>
      <w:r w:rsidRPr="006553A0">
        <w:rPr>
          <w:rFonts w:ascii="Times New Roman" w:eastAsia="楷体" w:hAnsi="Times New Roman" w:hint="eastAsia"/>
          <w:color w:val="2E74B5" w:themeColor="accent1" w:themeShade="BF"/>
          <w:sz w:val="24"/>
          <w:szCs w:val="24"/>
        </w:rPr>
        <w:t>虽然新的液态蛋氨酸产能的进入或将对市场产生一些影响，但</w:t>
      </w:r>
      <w:r w:rsidR="003A57A5">
        <w:rPr>
          <w:rFonts w:ascii="Times New Roman" w:eastAsia="楷体" w:hAnsi="Times New Roman" w:hint="eastAsia"/>
          <w:color w:val="2E74B5" w:themeColor="accent1" w:themeShade="BF"/>
          <w:sz w:val="24"/>
          <w:szCs w:val="24"/>
        </w:rPr>
        <w:t>由于老产能的退出，预计</w:t>
      </w:r>
      <w:r w:rsidRPr="006553A0">
        <w:rPr>
          <w:rFonts w:ascii="Times New Roman" w:eastAsia="楷体" w:hAnsi="Times New Roman" w:hint="eastAsia"/>
          <w:color w:val="2E74B5" w:themeColor="accent1" w:themeShade="BF"/>
          <w:sz w:val="24"/>
          <w:szCs w:val="24"/>
        </w:rPr>
        <w:t>不会改变基本的定价动态。</w:t>
      </w:r>
      <w:r w:rsidR="003A57A5" w:rsidRPr="003A57A5">
        <w:rPr>
          <w:rFonts w:ascii="Times New Roman" w:eastAsia="楷体" w:hAnsi="Times New Roman" w:hint="eastAsia"/>
          <w:color w:val="2E74B5" w:themeColor="accent1" w:themeShade="BF"/>
          <w:sz w:val="24"/>
          <w:szCs w:val="24"/>
          <w:lang w:val="fr-FR"/>
        </w:rPr>
        <w:t>安迪苏对蛋氨</w:t>
      </w:r>
      <w:proofErr w:type="gramStart"/>
      <w:r w:rsidR="003A57A5" w:rsidRPr="003A57A5">
        <w:rPr>
          <w:rFonts w:ascii="Times New Roman" w:eastAsia="楷体" w:hAnsi="Times New Roman" w:hint="eastAsia"/>
          <w:color w:val="2E74B5" w:themeColor="accent1" w:themeShade="BF"/>
          <w:sz w:val="24"/>
          <w:szCs w:val="24"/>
          <w:lang w:val="fr-FR"/>
        </w:rPr>
        <w:t>酸产品</w:t>
      </w:r>
      <w:proofErr w:type="gramEnd"/>
      <w:r w:rsidR="003A57A5" w:rsidRPr="003A57A5">
        <w:rPr>
          <w:rFonts w:ascii="Times New Roman" w:eastAsia="楷体" w:hAnsi="Times New Roman" w:hint="eastAsia"/>
          <w:color w:val="2E74B5" w:themeColor="accent1" w:themeShade="BF"/>
          <w:sz w:val="24"/>
          <w:szCs w:val="24"/>
          <w:lang w:val="fr-FR"/>
        </w:rPr>
        <w:t>采取积极主动的价格管理战略</w:t>
      </w:r>
      <w:r w:rsidR="003A57A5">
        <w:rPr>
          <w:rFonts w:ascii="Times New Roman" w:eastAsia="楷体" w:hAnsi="Times New Roman" w:hint="eastAsia"/>
          <w:color w:val="2E74B5" w:themeColor="accent1" w:themeShade="BF"/>
          <w:sz w:val="24"/>
          <w:szCs w:val="24"/>
          <w:lang w:val="fr-FR"/>
        </w:rPr>
        <w:t>。</w:t>
      </w:r>
      <w:r w:rsidR="0033550A" w:rsidRPr="0033550A">
        <w:rPr>
          <w:rFonts w:ascii="Times New Roman" w:eastAsia="楷体" w:hAnsi="Times New Roman" w:hint="eastAsia"/>
          <w:color w:val="2E74B5" w:themeColor="accent1" w:themeShade="BF"/>
          <w:sz w:val="24"/>
          <w:szCs w:val="24"/>
        </w:rPr>
        <w:t>2025</w:t>
      </w:r>
      <w:r w:rsidR="0033550A" w:rsidRPr="0033550A">
        <w:rPr>
          <w:rFonts w:ascii="Times New Roman" w:eastAsia="楷体" w:hAnsi="Times New Roman" w:hint="eastAsia"/>
          <w:color w:val="2E74B5" w:themeColor="accent1" w:themeShade="BF"/>
          <w:sz w:val="24"/>
          <w:szCs w:val="24"/>
        </w:rPr>
        <w:t>年年初，蛋氨</w:t>
      </w:r>
      <w:proofErr w:type="gramStart"/>
      <w:r w:rsidR="0033550A" w:rsidRPr="0033550A">
        <w:rPr>
          <w:rFonts w:ascii="Times New Roman" w:eastAsia="楷体" w:hAnsi="Times New Roman" w:hint="eastAsia"/>
          <w:color w:val="2E74B5" w:themeColor="accent1" w:themeShade="BF"/>
          <w:sz w:val="24"/>
          <w:szCs w:val="24"/>
        </w:rPr>
        <w:t>酸产品</w:t>
      </w:r>
      <w:proofErr w:type="gramEnd"/>
      <w:r w:rsidR="0033550A" w:rsidRPr="0033550A">
        <w:rPr>
          <w:rFonts w:ascii="Times New Roman" w:eastAsia="楷体" w:hAnsi="Times New Roman" w:hint="eastAsia"/>
          <w:color w:val="2E74B5" w:themeColor="accent1" w:themeShade="BF"/>
          <w:sz w:val="24"/>
          <w:szCs w:val="24"/>
        </w:rPr>
        <w:t>已呈现积极的价格表现迹象。</w:t>
      </w:r>
      <w:r w:rsidR="0033550A">
        <w:rPr>
          <w:rFonts w:ascii="Times New Roman" w:eastAsia="楷体" w:hAnsi="Times New Roman" w:hint="eastAsia"/>
          <w:color w:val="2E74B5" w:themeColor="accent1" w:themeShade="BF"/>
          <w:sz w:val="24"/>
          <w:szCs w:val="24"/>
        </w:rPr>
        <w:t>固体蛋氨酸</w:t>
      </w:r>
      <w:r w:rsidR="00A51DD0">
        <w:rPr>
          <w:rFonts w:ascii="Times New Roman" w:eastAsia="楷体" w:hAnsi="Times New Roman" w:hint="eastAsia"/>
          <w:color w:val="2E74B5" w:themeColor="accent1" w:themeShade="BF"/>
          <w:sz w:val="24"/>
          <w:szCs w:val="24"/>
        </w:rPr>
        <w:t>方面</w:t>
      </w:r>
      <w:r w:rsidR="003A57A5">
        <w:rPr>
          <w:rFonts w:ascii="Times New Roman" w:eastAsia="楷体" w:hAnsi="Times New Roman" w:hint="eastAsia"/>
          <w:color w:val="2E74B5" w:themeColor="accent1" w:themeShade="BF"/>
          <w:sz w:val="24"/>
          <w:szCs w:val="24"/>
        </w:rPr>
        <w:t>，由于目前安迪苏拥有的固体蛋氨酸产能较少，因此根据</w:t>
      </w:r>
      <w:r w:rsidR="00370801" w:rsidRPr="006553A0">
        <w:rPr>
          <w:rFonts w:ascii="Times New Roman" w:eastAsia="楷体" w:hAnsi="Times New Roman" w:hint="eastAsia"/>
          <w:color w:val="2E74B5" w:themeColor="accent1" w:themeShade="BF"/>
          <w:sz w:val="24"/>
          <w:szCs w:val="24"/>
        </w:rPr>
        <w:t>目前</w:t>
      </w:r>
      <w:r w:rsidR="003A57A5">
        <w:rPr>
          <w:rFonts w:ascii="Times New Roman" w:eastAsia="楷体" w:hAnsi="Times New Roman" w:hint="eastAsia"/>
          <w:color w:val="2E74B5" w:themeColor="accent1" w:themeShade="BF"/>
          <w:sz w:val="24"/>
          <w:szCs w:val="24"/>
        </w:rPr>
        <w:t>情况</w:t>
      </w:r>
      <w:r w:rsidR="00370801" w:rsidRPr="006553A0">
        <w:rPr>
          <w:rFonts w:ascii="Times New Roman" w:eastAsia="楷体" w:hAnsi="Times New Roman" w:hint="eastAsia"/>
          <w:color w:val="2E74B5" w:themeColor="accent1" w:themeShade="BF"/>
          <w:sz w:val="24"/>
          <w:szCs w:val="24"/>
        </w:rPr>
        <w:t>确定</w:t>
      </w:r>
      <w:r w:rsidR="00370801">
        <w:rPr>
          <w:rFonts w:ascii="Times New Roman" w:eastAsia="楷体" w:hAnsi="Times New Roman" w:hint="eastAsia"/>
          <w:color w:val="2E74B5" w:themeColor="accent1" w:themeShade="BF"/>
          <w:sz w:val="24"/>
          <w:szCs w:val="24"/>
        </w:rPr>
        <w:t>其</w:t>
      </w:r>
      <w:r w:rsidR="00370801" w:rsidRPr="006553A0">
        <w:rPr>
          <w:rFonts w:ascii="Times New Roman" w:eastAsia="楷体" w:hAnsi="Times New Roman" w:hint="eastAsia"/>
          <w:color w:val="2E74B5" w:themeColor="accent1" w:themeShade="BF"/>
          <w:sz w:val="24"/>
          <w:szCs w:val="24"/>
        </w:rPr>
        <w:t>具体的定价策略尚早</w:t>
      </w:r>
      <w:r w:rsidR="00370801">
        <w:rPr>
          <w:rFonts w:ascii="Times New Roman" w:eastAsia="楷体" w:hAnsi="Times New Roman" w:hint="eastAsia"/>
          <w:color w:val="2E74B5" w:themeColor="accent1" w:themeShade="BF"/>
          <w:sz w:val="24"/>
          <w:szCs w:val="24"/>
        </w:rPr>
        <w:t>，</w:t>
      </w:r>
      <w:r w:rsidRPr="006553A0">
        <w:rPr>
          <w:rFonts w:ascii="Times New Roman" w:eastAsia="楷体" w:hAnsi="Times New Roman" w:hint="eastAsia"/>
          <w:color w:val="2E74B5" w:themeColor="accent1" w:themeShade="BF"/>
          <w:sz w:val="24"/>
          <w:szCs w:val="24"/>
        </w:rPr>
        <w:t>公司计划在泉州固体蛋氨</w:t>
      </w:r>
      <w:proofErr w:type="gramStart"/>
      <w:r w:rsidRPr="006553A0">
        <w:rPr>
          <w:rFonts w:ascii="Times New Roman" w:eastAsia="楷体" w:hAnsi="Times New Roman" w:hint="eastAsia"/>
          <w:color w:val="2E74B5" w:themeColor="accent1" w:themeShade="BF"/>
          <w:sz w:val="24"/>
          <w:szCs w:val="24"/>
        </w:rPr>
        <w:t>酸工厂</w:t>
      </w:r>
      <w:proofErr w:type="gramEnd"/>
      <w:r w:rsidRPr="006553A0">
        <w:rPr>
          <w:rFonts w:ascii="Times New Roman" w:eastAsia="楷体" w:hAnsi="Times New Roman" w:hint="eastAsia"/>
          <w:color w:val="2E74B5" w:themeColor="accent1" w:themeShade="BF"/>
          <w:sz w:val="24"/>
          <w:szCs w:val="24"/>
        </w:rPr>
        <w:t>启动后，通过提升客户服务、专注特定客户群体以及提供高质量的产品来提升公司的竞争力。在价格和市场占有率之间，公司更侧重于利用其市场领先地位、定价权力以及产品和服务的竞争力来平衡两者，以应对潜在的市场变化和挑战。</w:t>
      </w:r>
    </w:p>
    <w:p w14:paraId="00C049AD" w14:textId="77777777" w:rsidR="00050A0B" w:rsidRDefault="00050A0B" w:rsidP="00050A0B">
      <w:pPr>
        <w:pStyle w:val="a8"/>
        <w:ind w:left="434" w:firstLine="480"/>
        <w:rPr>
          <w:rFonts w:ascii="Times New Roman" w:eastAsia="楷体" w:hAnsi="Times New Roman"/>
          <w:color w:val="2E74B5" w:themeColor="accent1" w:themeShade="BF"/>
          <w:sz w:val="24"/>
          <w:szCs w:val="24"/>
        </w:rPr>
      </w:pPr>
    </w:p>
    <w:p w14:paraId="39E2E394" w14:textId="1F5A1154" w:rsidR="0021001E" w:rsidRPr="00F22B9D" w:rsidRDefault="0021001E" w:rsidP="00F22B9D">
      <w:pPr>
        <w:pStyle w:val="a8"/>
        <w:numPr>
          <w:ilvl w:val="3"/>
          <w:numId w:val="1"/>
        </w:numPr>
        <w:ind w:left="434" w:firstLineChars="0"/>
        <w:rPr>
          <w:rFonts w:ascii="Times New Roman" w:eastAsia="楷体" w:hAnsi="Times New Roman"/>
          <w:sz w:val="24"/>
          <w:szCs w:val="24"/>
        </w:rPr>
      </w:pPr>
      <w:r w:rsidRPr="00F22B9D">
        <w:rPr>
          <w:rFonts w:ascii="Times New Roman" w:eastAsia="楷体" w:hAnsi="Times New Roman" w:hint="eastAsia"/>
          <w:sz w:val="24"/>
          <w:szCs w:val="24"/>
        </w:rPr>
        <w:t>公司特种产品营业收入增长主要来源新产品还是老产品？未来，公司有哪些值得关注的明星产品？</w:t>
      </w:r>
    </w:p>
    <w:p w14:paraId="1AD93783" w14:textId="427F90A0" w:rsidR="00AA23EB" w:rsidRDefault="00AA23EB" w:rsidP="00AA23EB">
      <w:pPr>
        <w:pStyle w:val="a8"/>
        <w:ind w:left="434" w:firstLine="480"/>
        <w:rPr>
          <w:rFonts w:ascii="Times New Roman" w:eastAsia="楷体" w:hAnsi="Times New Roman"/>
          <w:color w:val="2E74B5" w:themeColor="accent1" w:themeShade="BF"/>
          <w:sz w:val="24"/>
          <w:szCs w:val="24"/>
        </w:rPr>
      </w:pPr>
      <w:r w:rsidRPr="00AA23EB">
        <w:rPr>
          <w:rFonts w:ascii="Times New Roman" w:eastAsia="楷体" w:hAnsi="Times New Roman" w:hint="eastAsia"/>
          <w:color w:val="2E74B5" w:themeColor="accent1" w:themeShade="BF"/>
          <w:sz w:val="24"/>
          <w:szCs w:val="24"/>
        </w:rPr>
        <w:t>加速特种产品业务的发展是公司发展的第二大业务支柱。借助现有产品线的内生有机增长、新产品的不断推出和外部并购，安迪苏旨在巩固其全球动物营养与健康特种产品的主要领导者地位。</w:t>
      </w:r>
      <w:r w:rsidR="00D32B23">
        <w:rPr>
          <w:rFonts w:ascii="Times New Roman" w:eastAsia="楷体" w:hAnsi="Times New Roman" w:hint="eastAsia"/>
          <w:color w:val="2E74B5" w:themeColor="accent1" w:themeShade="BF"/>
          <w:sz w:val="24"/>
          <w:szCs w:val="24"/>
        </w:rPr>
        <w:t>2024</w:t>
      </w:r>
      <w:r w:rsidR="00D32B23">
        <w:rPr>
          <w:rFonts w:ascii="Times New Roman" w:eastAsia="楷体" w:hAnsi="Times New Roman" w:hint="eastAsia"/>
          <w:color w:val="2E74B5" w:themeColor="accent1" w:themeShade="BF"/>
          <w:sz w:val="24"/>
          <w:szCs w:val="24"/>
        </w:rPr>
        <w:t>年</w:t>
      </w:r>
      <w:r w:rsidR="00F14746" w:rsidRPr="00AA23EB">
        <w:rPr>
          <w:rFonts w:ascii="Times New Roman" w:eastAsia="楷体" w:hAnsi="Times New Roman" w:hint="eastAsia"/>
          <w:color w:val="2E74B5" w:themeColor="accent1" w:themeShade="BF"/>
          <w:sz w:val="24"/>
          <w:szCs w:val="24"/>
        </w:rPr>
        <w:t>，特种产品业务收入</w:t>
      </w:r>
      <w:r w:rsidR="00D32B23">
        <w:rPr>
          <w:rFonts w:ascii="Times New Roman" w:eastAsia="楷体" w:hAnsi="Times New Roman" w:hint="eastAsia"/>
          <w:color w:val="2E74B5" w:themeColor="accent1" w:themeShade="BF"/>
          <w:sz w:val="24"/>
          <w:szCs w:val="24"/>
        </w:rPr>
        <w:t>中</w:t>
      </w:r>
      <w:r w:rsidR="00F14746" w:rsidRPr="00AA23EB">
        <w:rPr>
          <w:rFonts w:ascii="Times New Roman" w:eastAsia="楷体" w:hAnsi="Times New Roman" w:hint="eastAsia"/>
          <w:color w:val="2E74B5" w:themeColor="accent1" w:themeShade="BF"/>
          <w:sz w:val="24"/>
          <w:szCs w:val="24"/>
        </w:rPr>
        <w:t>新产品</w:t>
      </w:r>
      <w:r w:rsidR="00D32B23">
        <w:rPr>
          <w:rFonts w:ascii="Times New Roman" w:eastAsia="楷体" w:hAnsi="Times New Roman" w:hint="eastAsia"/>
          <w:color w:val="2E74B5" w:themeColor="accent1" w:themeShade="BF"/>
          <w:sz w:val="24"/>
          <w:szCs w:val="24"/>
        </w:rPr>
        <w:t>的贡献已达到</w:t>
      </w:r>
      <w:r w:rsidR="00D32B23">
        <w:rPr>
          <w:rFonts w:ascii="Times New Roman" w:eastAsia="楷体" w:hAnsi="Times New Roman" w:hint="eastAsia"/>
          <w:color w:val="2E74B5" w:themeColor="accent1" w:themeShade="BF"/>
          <w:sz w:val="24"/>
          <w:szCs w:val="24"/>
        </w:rPr>
        <w:t>19%</w:t>
      </w:r>
      <w:r w:rsidR="00F14746" w:rsidRPr="00AA23EB">
        <w:rPr>
          <w:rFonts w:ascii="Times New Roman" w:eastAsia="楷体" w:hAnsi="Times New Roman" w:hint="eastAsia"/>
          <w:color w:val="2E74B5" w:themeColor="accent1" w:themeShade="BF"/>
          <w:sz w:val="24"/>
          <w:szCs w:val="24"/>
        </w:rPr>
        <w:t>。</w:t>
      </w:r>
    </w:p>
    <w:p w14:paraId="22E325DA" w14:textId="5F0340C9" w:rsidR="00F14746" w:rsidRPr="00AA23EB" w:rsidRDefault="00AA23EB" w:rsidP="00AA23EB">
      <w:pPr>
        <w:pStyle w:val="a8"/>
        <w:ind w:left="434" w:firstLine="480"/>
        <w:rPr>
          <w:rFonts w:ascii="Times New Roman" w:eastAsia="楷体" w:hAnsi="Times New Roman"/>
          <w:color w:val="2E74B5" w:themeColor="accent1" w:themeShade="BF"/>
          <w:sz w:val="24"/>
          <w:szCs w:val="24"/>
        </w:rPr>
      </w:pPr>
      <w:r w:rsidRPr="00AA23EB">
        <w:rPr>
          <w:rFonts w:ascii="Times New Roman" w:eastAsia="楷体" w:hAnsi="Times New Roman" w:hint="eastAsia"/>
          <w:color w:val="2E74B5" w:themeColor="accent1" w:themeShade="BF"/>
          <w:sz w:val="24"/>
          <w:szCs w:val="24"/>
        </w:rPr>
        <w:t>特种产品中，以下几种产品是公司主打的明星产品：</w:t>
      </w:r>
    </w:p>
    <w:p w14:paraId="4FB93F09" w14:textId="278D79DC" w:rsidR="00F14746" w:rsidRDefault="00F14746" w:rsidP="00AA23EB">
      <w:pPr>
        <w:pStyle w:val="a8"/>
        <w:ind w:left="434" w:firstLine="480"/>
        <w:rPr>
          <w:rFonts w:ascii="Times New Roman" w:eastAsia="楷体" w:hAnsi="Times New Roman"/>
          <w:color w:val="2E74B5" w:themeColor="accent1" w:themeShade="BF"/>
          <w:sz w:val="24"/>
          <w:szCs w:val="24"/>
        </w:rPr>
      </w:pPr>
      <w:r w:rsidRPr="00F14746">
        <w:rPr>
          <w:rFonts w:ascii="Times New Roman" w:eastAsia="楷体" w:hAnsi="Times New Roman" w:hint="eastAsia"/>
          <w:color w:val="2E74B5" w:themeColor="accent1" w:themeShade="BF"/>
          <w:sz w:val="24"/>
          <w:szCs w:val="24"/>
        </w:rPr>
        <w:t>过瘤胃包被氨基酸</w:t>
      </w:r>
      <w:r>
        <w:rPr>
          <w:rFonts w:ascii="Times New Roman" w:eastAsia="楷体" w:hAnsi="Times New Roman" w:hint="eastAsia"/>
          <w:color w:val="2E74B5" w:themeColor="accent1" w:themeShade="BF"/>
          <w:sz w:val="24"/>
          <w:szCs w:val="24"/>
        </w:rPr>
        <w:t>，如</w:t>
      </w:r>
      <w:r w:rsidRPr="00F14746">
        <w:rPr>
          <w:rFonts w:ascii="Times New Roman" w:eastAsia="楷体" w:hAnsi="Times New Roman" w:hint="eastAsia"/>
          <w:color w:val="2E74B5" w:themeColor="accent1" w:themeShade="BF"/>
          <w:sz w:val="24"/>
          <w:szCs w:val="24"/>
        </w:rPr>
        <w:t>斯</w:t>
      </w:r>
      <w:proofErr w:type="gramStart"/>
      <w:r w:rsidRPr="00F14746">
        <w:rPr>
          <w:rFonts w:ascii="Times New Roman" w:eastAsia="楷体" w:hAnsi="Times New Roman" w:hint="eastAsia"/>
          <w:color w:val="2E74B5" w:themeColor="accent1" w:themeShade="BF"/>
          <w:sz w:val="24"/>
          <w:szCs w:val="24"/>
        </w:rPr>
        <w:t>特</w:t>
      </w:r>
      <w:proofErr w:type="gramEnd"/>
      <w:r w:rsidRPr="00F14746">
        <w:rPr>
          <w:rFonts w:ascii="Times New Roman" w:eastAsia="楷体" w:hAnsi="Times New Roman" w:hint="eastAsia"/>
          <w:color w:val="2E74B5" w:themeColor="accent1" w:themeShade="BF"/>
          <w:sz w:val="24"/>
          <w:szCs w:val="24"/>
        </w:rPr>
        <w:t>敏</w:t>
      </w:r>
      <w:r w:rsidRPr="00F14746">
        <w:rPr>
          <w:rFonts w:ascii="Times New Roman" w:eastAsia="楷体" w:hAnsi="Times New Roman" w:hint="eastAsia"/>
          <w:color w:val="2E74B5" w:themeColor="accent1" w:themeShade="BF"/>
          <w:sz w:val="24"/>
          <w:szCs w:val="24"/>
        </w:rPr>
        <w:t>®</w:t>
      </w:r>
      <w:r w:rsidRPr="00F14746">
        <w:rPr>
          <w:rFonts w:ascii="Times New Roman" w:eastAsia="楷体" w:hAnsi="Times New Roman" w:hint="eastAsia"/>
          <w:color w:val="2E74B5" w:themeColor="accent1" w:themeShade="BF"/>
          <w:sz w:val="24"/>
          <w:szCs w:val="24"/>
        </w:rPr>
        <w:t>、美斯特</w:t>
      </w:r>
      <w:r w:rsidRPr="00F14746">
        <w:rPr>
          <w:rFonts w:ascii="Times New Roman" w:eastAsia="楷体" w:hAnsi="Times New Roman" w:hint="eastAsia"/>
          <w:color w:val="2E74B5" w:themeColor="accent1" w:themeShade="BF"/>
          <w:sz w:val="24"/>
          <w:szCs w:val="24"/>
        </w:rPr>
        <w:t>®</w:t>
      </w:r>
      <w:r w:rsidRPr="00F14746">
        <w:rPr>
          <w:rFonts w:ascii="Times New Roman" w:eastAsia="楷体" w:hAnsi="Times New Roman" w:hint="eastAsia"/>
          <w:color w:val="2E74B5" w:themeColor="accent1" w:themeShade="BF"/>
          <w:sz w:val="24"/>
          <w:szCs w:val="24"/>
        </w:rPr>
        <w:t>以及斯</w:t>
      </w:r>
      <w:proofErr w:type="gramStart"/>
      <w:r w:rsidRPr="00F14746">
        <w:rPr>
          <w:rFonts w:ascii="Times New Roman" w:eastAsia="楷体" w:hAnsi="Times New Roman" w:hint="eastAsia"/>
          <w:color w:val="2E74B5" w:themeColor="accent1" w:themeShade="BF"/>
          <w:sz w:val="24"/>
          <w:szCs w:val="24"/>
        </w:rPr>
        <w:t>特</w:t>
      </w:r>
      <w:proofErr w:type="gramEnd"/>
      <w:r w:rsidRPr="00F14746">
        <w:rPr>
          <w:rFonts w:ascii="Times New Roman" w:eastAsia="楷体" w:hAnsi="Times New Roman" w:hint="eastAsia"/>
          <w:color w:val="2E74B5" w:themeColor="accent1" w:themeShade="BF"/>
          <w:sz w:val="24"/>
          <w:szCs w:val="24"/>
        </w:rPr>
        <w:t>敏</w:t>
      </w:r>
      <w:r w:rsidRPr="00F14746">
        <w:rPr>
          <w:rFonts w:ascii="Times New Roman" w:eastAsia="楷体" w:hAnsi="Times New Roman" w:hint="eastAsia"/>
          <w:color w:val="2E74B5" w:themeColor="accent1" w:themeShade="BF"/>
          <w:sz w:val="24"/>
          <w:szCs w:val="24"/>
        </w:rPr>
        <w:t>®ML</w:t>
      </w:r>
      <w:r>
        <w:rPr>
          <w:rFonts w:ascii="Times New Roman" w:eastAsia="楷体" w:hAnsi="Times New Roman" w:hint="eastAsia"/>
          <w:color w:val="2E74B5" w:themeColor="accent1" w:themeShade="BF"/>
          <w:sz w:val="24"/>
          <w:szCs w:val="24"/>
        </w:rPr>
        <w:t>，这些产品</w:t>
      </w:r>
      <w:r w:rsidRPr="00F14746">
        <w:rPr>
          <w:rFonts w:ascii="Times New Roman" w:eastAsia="楷体" w:hAnsi="Times New Roman" w:hint="eastAsia"/>
          <w:color w:val="2E74B5" w:themeColor="accent1" w:themeShade="BF"/>
          <w:sz w:val="24"/>
          <w:szCs w:val="24"/>
        </w:rPr>
        <w:t>旨在为提高牛奶质量和产量的同时改善奶牛整体健康状况而提供有针对性的解决方案。通过减少氮排放和优化氨基酸</w:t>
      </w:r>
      <w:proofErr w:type="gramStart"/>
      <w:r w:rsidRPr="00F14746">
        <w:rPr>
          <w:rFonts w:ascii="Times New Roman" w:eastAsia="楷体" w:hAnsi="Times New Roman" w:hint="eastAsia"/>
          <w:color w:val="2E74B5" w:themeColor="accent1" w:themeShade="BF"/>
          <w:sz w:val="24"/>
          <w:szCs w:val="24"/>
        </w:rPr>
        <w:t>平衡使</w:t>
      </w:r>
      <w:proofErr w:type="gramEnd"/>
      <w:r w:rsidRPr="00F14746">
        <w:rPr>
          <w:rFonts w:ascii="Times New Roman" w:eastAsia="楷体" w:hAnsi="Times New Roman" w:hint="eastAsia"/>
          <w:color w:val="2E74B5" w:themeColor="accent1" w:themeShade="BF"/>
          <w:sz w:val="24"/>
          <w:szCs w:val="24"/>
        </w:rPr>
        <w:t>牛奶的生产更具可持续性。</w:t>
      </w:r>
      <w:r>
        <w:rPr>
          <w:rFonts w:ascii="Times New Roman" w:eastAsia="楷体" w:hAnsi="Times New Roman" w:hint="eastAsia"/>
          <w:color w:val="2E74B5" w:themeColor="accent1" w:themeShade="BF"/>
          <w:sz w:val="24"/>
          <w:szCs w:val="24"/>
        </w:rPr>
        <w:t>安迪苏</w:t>
      </w:r>
      <w:r w:rsidR="00302A16">
        <w:rPr>
          <w:rFonts w:ascii="Times New Roman" w:eastAsia="楷体" w:hAnsi="Times New Roman" w:hint="eastAsia"/>
          <w:color w:val="2E74B5" w:themeColor="accent1" w:themeShade="BF"/>
          <w:sz w:val="24"/>
          <w:szCs w:val="24"/>
        </w:rPr>
        <w:t>在细分市场具有较高的</w:t>
      </w:r>
      <w:r>
        <w:rPr>
          <w:rFonts w:ascii="Times New Roman" w:eastAsia="楷体" w:hAnsi="Times New Roman" w:hint="eastAsia"/>
          <w:color w:val="2E74B5" w:themeColor="accent1" w:themeShade="BF"/>
          <w:sz w:val="24"/>
          <w:szCs w:val="24"/>
        </w:rPr>
        <w:t>市场占有率，</w:t>
      </w:r>
      <w:r w:rsidR="00302A16">
        <w:rPr>
          <w:rFonts w:ascii="Times New Roman" w:eastAsia="楷体" w:hAnsi="Times New Roman" w:hint="eastAsia"/>
          <w:color w:val="2E74B5" w:themeColor="accent1" w:themeShade="BF"/>
          <w:sz w:val="24"/>
          <w:szCs w:val="24"/>
        </w:rPr>
        <w:t>未来将</w:t>
      </w:r>
      <w:r>
        <w:rPr>
          <w:rFonts w:ascii="Times New Roman" w:eastAsia="楷体" w:hAnsi="Times New Roman" w:hint="eastAsia"/>
          <w:color w:val="2E74B5" w:themeColor="accent1" w:themeShade="BF"/>
          <w:sz w:val="24"/>
          <w:szCs w:val="24"/>
        </w:rPr>
        <w:t>持续投入</w:t>
      </w:r>
      <w:r w:rsidR="00302A16">
        <w:rPr>
          <w:rFonts w:ascii="Times New Roman" w:eastAsia="楷体" w:hAnsi="Times New Roman" w:hint="eastAsia"/>
          <w:color w:val="2E74B5" w:themeColor="accent1" w:themeShade="BF"/>
          <w:sz w:val="24"/>
          <w:szCs w:val="24"/>
        </w:rPr>
        <w:t>进一步</w:t>
      </w:r>
      <w:r>
        <w:rPr>
          <w:rFonts w:ascii="Times New Roman" w:eastAsia="楷体" w:hAnsi="Times New Roman" w:hint="eastAsia"/>
          <w:color w:val="2E74B5" w:themeColor="accent1" w:themeShade="BF"/>
          <w:sz w:val="24"/>
          <w:szCs w:val="24"/>
        </w:rPr>
        <w:t>扩大增长。</w:t>
      </w:r>
    </w:p>
    <w:p w14:paraId="0C8165DF" w14:textId="091E71D9" w:rsidR="00302A16" w:rsidRDefault="00F14746" w:rsidP="00AA23EB">
      <w:pPr>
        <w:pStyle w:val="a8"/>
        <w:ind w:left="434" w:firstLine="48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酶制剂</w:t>
      </w:r>
      <w:r w:rsidR="00302A16" w:rsidRPr="00302A16">
        <w:rPr>
          <w:rFonts w:ascii="Times New Roman" w:eastAsia="楷体" w:hAnsi="Times New Roman" w:hint="eastAsia"/>
          <w:color w:val="2E74B5" w:themeColor="accent1" w:themeShade="BF"/>
          <w:sz w:val="24"/>
          <w:szCs w:val="24"/>
        </w:rPr>
        <w:t>（</w:t>
      </w:r>
      <w:proofErr w:type="gramStart"/>
      <w:r w:rsidR="00302A16" w:rsidRPr="00302A16">
        <w:rPr>
          <w:rFonts w:ascii="Times New Roman" w:eastAsia="楷体" w:hAnsi="Times New Roman" w:hint="eastAsia"/>
          <w:color w:val="2E74B5" w:themeColor="accent1" w:themeShade="BF"/>
          <w:sz w:val="24"/>
          <w:szCs w:val="24"/>
        </w:rPr>
        <w:t>罗酶宝</w:t>
      </w:r>
      <w:proofErr w:type="gramEnd"/>
      <w:r w:rsidR="00302A16" w:rsidRPr="00302A16">
        <w:rPr>
          <w:rFonts w:ascii="Times New Roman" w:eastAsia="楷体" w:hAnsi="Times New Roman" w:hint="eastAsia"/>
          <w:color w:val="2E74B5" w:themeColor="accent1" w:themeShade="BF"/>
          <w:sz w:val="24"/>
          <w:szCs w:val="24"/>
        </w:rPr>
        <w:t>®</w:t>
      </w:r>
      <w:r w:rsidR="00302A16" w:rsidRPr="00302A16">
        <w:rPr>
          <w:rFonts w:ascii="Times New Roman" w:eastAsia="楷体" w:hAnsi="Times New Roman" w:hint="eastAsia"/>
          <w:color w:val="2E74B5" w:themeColor="accent1" w:themeShade="BF"/>
          <w:sz w:val="24"/>
          <w:szCs w:val="24"/>
        </w:rPr>
        <w:t>系列）</w:t>
      </w:r>
      <w:proofErr w:type="gramStart"/>
      <w:r w:rsidR="00302A16" w:rsidRPr="00302A16">
        <w:rPr>
          <w:rFonts w:ascii="Times New Roman" w:eastAsia="楷体" w:hAnsi="Times New Roman" w:hint="eastAsia"/>
          <w:color w:val="2E74B5" w:themeColor="accent1" w:themeShade="BF"/>
          <w:sz w:val="24"/>
          <w:szCs w:val="24"/>
        </w:rPr>
        <w:t>罗酶宝</w:t>
      </w:r>
      <w:proofErr w:type="gramEnd"/>
      <w:r w:rsidR="00302A16" w:rsidRPr="00302A16">
        <w:rPr>
          <w:rFonts w:ascii="Times New Roman" w:eastAsia="楷体" w:hAnsi="Times New Roman" w:hint="eastAsia"/>
          <w:color w:val="2E74B5" w:themeColor="accent1" w:themeShade="BF"/>
          <w:sz w:val="24"/>
          <w:szCs w:val="24"/>
        </w:rPr>
        <w:t>®</w:t>
      </w:r>
      <w:r w:rsidR="00302A16" w:rsidRPr="00302A16">
        <w:rPr>
          <w:rFonts w:ascii="Times New Roman" w:eastAsia="楷体" w:hAnsi="Times New Roman" w:hint="eastAsia"/>
          <w:color w:val="2E74B5" w:themeColor="accent1" w:themeShade="BF"/>
          <w:sz w:val="24"/>
          <w:szCs w:val="24"/>
        </w:rPr>
        <w:t>产品组合用于家禽、猪饲料及水产品中以提高饲料原料消化率，从而提升养殖效率和</w:t>
      </w:r>
      <w:proofErr w:type="gramStart"/>
      <w:r w:rsidR="00302A16" w:rsidRPr="00302A16">
        <w:rPr>
          <w:rFonts w:ascii="Times New Roman" w:eastAsia="楷体" w:hAnsi="Times New Roman" w:hint="eastAsia"/>
          <w:color w:val="2E74B5" w:themeColor="accent1" w:themeShade="BF"/>
          <w:sz w:val="24"/>
          <w:szCs w:val="24"/>
        </w:rPr>
        <w:t>可</w:t>
      </w:r>
      <w:proofErr w:type="gramEnd"/>
      <w:r w:rsidR="00302A16" w:rsidRPr="00302A16">
        <w:rPr>
          <w:rFonts w:ascii="Times New Roman" w:eastAsia="楷体" w:hAnsi="Times New Roman" w:hint="eastAsia"/>
          <w:color w:val="2E74B5" w:themeColor="accent1" w:themeShade="BF"/>
          <w:sz w:val="24"/>
          <w:szCs w:val="24"/>
        </w:rPr>
        <w:t>持续性</w:t>
      </w:r>
      <w:r w:rsidR="00D32B23">
        <w:rPr>
          <w:rFonts w:ascii="Times New Roman" w:eastAsia="楷体" w:hAnsi="Times New Roman" w:hint="eastAsia"/>
          <w:color w:val="2E74B5" w:themeColor="accent1" w:themeShade="BF"/>
          <w:sz w:val="24"/>
          <w:szCs w:val="24"/>
        </w:rPr>
        <w:t>，因此深受市场的认可</w:t>
      </w:r>
      <w:r w:rsidR="00302A16" w:rsidRPr="00302A16">
        <w:rPr>
          <w:rFonts w:ascii="Times New Roman" w:eastAsia="楷体" w:hAnsi="Times New Roman" w:hint="eastAsia"/>
          <w:color w:val="2E74B5" w:themeColor="accent1" w:themeShade="BF"/>
          <w:sz w:val="24"/>
          <w:szCs w:val="24"/>
        </w:rPr>
        <w:t>。</w:t>
      </w:r>
      <w:proofErr w:type="gramStart"/>
      <w:r w:rsidR="00302A16" w:rsidRPr="00302A16">
        <w:rPr>
          <w:rFonts w:ascii="Times New Roman" w:eastAsia="楷体" w:hAnsi="Times New Roman" w:hint="eastAsia"/>
          <w:color w:val="2E74B5" w:themeColor="accent1" w:themeShade="BF"/>
          <w:sz w:val="24"/>
          <w:szCs w:val="24"/>
        </w:rPr>
        <w:t>罗酶宝</w:t>
      </w:r>
      <w:proofErr w:type="gramEnd"/>
      <w:r w:rsidR="00E63DE6" w:rsidRPr="00302A16">
        <w:rPr>
          <w:rFonts w:ascii="Times New Roman" w:eastAsia="楷体" w:hAnsi="Times New Roman" w:hint="eastAsia"/>
          <w:color w:val="2E74B5" w:themeColor="accent1" w:themeShade="BF"/>
          <w:sz w:val="24"/>
          <w:szCs w:val="24"/>
        </w:rPr>
        <w:t>®</w:t>
      </w:r>
      <w:r w:rsidR="00302A16" w:rsidRPr="00302A16">
        <w:rPr>
          <w:rFonts w:ascii="Times New Roman" w:eastAsia="楷体" w:hAnsi="Times New Roman" w:hint="eastAsia"/>
          <w:color w:val="2E74B5" w:themeColor="accent1" w:themeShade="BF"/>
          <w:sz w:val="24"/>
          <w:szCs w:val="24"/>
        </w:rPr>
        <w:t>产品组合包括非淀粉多糖酶和最新一代植酸酶产品，确保营养物质的最佳释放并减少排放。安迪苏是世界领先并深受客户认可的非淀粉多糖酶供应商之一，拥有超过</w:t>
      </w:r>
      <w:r w:rsidR="00302A16" w:rsidRPr="00302A16">
        <w:rPr>
          <w:rFonts w:ascii="Times New Roman" w:eastAsia="楷体" w:hAnsi="Times New Roman" w:hint="eastAsia"/>
          <w:color w:val="2E74B5" w:themeColor="accent1" w:themeShade="BF"/>
          <w:sz w:val="24"/>
          <w:szCs w:val="24"/>
        </w:rPr>
        <w:t xml:space="preserve"> 25 </w:t>
      </w:r>
      <w:r w:rsidR="00302A16" w:rsidRPr="00302A16">
        <w:rPr>
          <w:rFonts w:ascii="Times New Roman" w:eastAsia="楷体" w:hAnsi="Times New Roman" w:hint="eastAsia"/>
          <w:color w:val="2E74B5" w:themeColor="accent1" w:themeShade="BF"/>
          <w:sz w:val="24"/>
          <w:szCs w:val="24"/>
        </w:rPr>
        <w:t>年的发展历史。</w:t>
      </w:r>
    </w:p>
    <w:p w14:paraId="057E4B4D" w14:textId="0E3EBCA7" w:rsidR="00F14746" w:rsidRDefault="00F14746" w:rsidP="00AA23EB">
      <w:pPr>
        <w:pStyle w:val="a8"/>
        <w:ind w:left="434" w:firstLine="480"/>
        <w:rPr>
          <w:rFonts w:ascii="Times New Roman" w:eastAsia="楷体" w:hAnsi="Times New Roman"/>
          <w:color w:val="2E74B5" w:themeColor="accent1" w:themeShade="BF"/>
          <w:sz w:val="24"/>
          <w:szCs w:val="24"/>
        </w:rPr>
      </w:pPr>
      <w:r>
        <w:rPr>
          <w:rFonts w:ascii="Times New Roman" w:eastAsia="楷体" w:hAnsi="Times New Roman" w:hint="eastAsia"/>
          <w:color w:val="2E74B5" w:themeColor="accent1" w:themeShade="BF"/>
          <w:sz w:val="24"/>
          <w:szCs w:val="24"/>
        </w:rPr>
        <w:t>营养促健康，</w:t>
      </w:r>
      <w:r w:rsidR="00AA23EB" w:rsidRPr="00AA23EB">
        <w:rPr>
          <w:rFonts w:ascii="Times New Roman" w:eastAsia="楷体" w:hAnsi="Times New Roman" w:hint="eastAsia"/>
          <w:color w:val="2E74B5" w:themeColor="accent1" w:themeShade="BF"/>
          <w:sz w:val="24"/>
          <w:szCs w:val="24"/>
        </w:rPr>
        <w:t>通过益生菌、短链和中链脂肪酸以及植物源</w:t>
      </w:r>
      <w:proofErr w:type="gramStart"/>
      <w:r w:rsidR="00AA23EB" w:rsidRPr="00AA23EB">
        <w:rPr>
          <w:rFonts w:ascii="Times New Roman" w:eastAsia="楷体" w:hAnsi="Times New Roman" w:hint="eastAsia"/>
          <w:color w:val="2E74B5" w:themeColor="accent1" w:themeShade="BF"/>
          <w:sz w:val="24"/>
          <w:szCs w:val="24"/>
        </w:rPr>
        <w:t>性解决</w:t>
      </w:r>
      <w:proofErr w:type="gramEnd"/>
      <w:r w:rsidR="00AA23EB" w:rsidRPr="00AA23EB">
        <w:rPr>
          <w:rFonts w:ascii="Times New Roman" w:eastAsia="楷体" w:hAnsi="Times New Roman" w:hint="eastAsia"/>
          <w:color w:val="2E74B5" w:themeColor="accent1" w:themeShade="BF"/>
          <w:sz w:val="24"/>
          <w:szCs w:val="24"/>
        </w:rPr>
        <w:t>方案为抗生素替代提供解决方案。</w:t>
      </w:r>
      <w:proofErr w:type="spellStart"/>
      <w:r w:rsidR="00AA23EB" w:rsidRPr="00AA23EB">
        <w:rPr>
          <w:rFonts w:ascii="Times New Roman" w:eastAsia="楷体" w:hAnsi="Times New Roman" w:hint="eastAsia"/>
          <w:color w:val="2E74B5" w:themeColor="accent1" w:themeShade="BF"/>
          <w:sz w:val="24"/>
          <w:szCs w:val="24"/>
        </w:rPr>
        <w:t>FRAmelco</w:t>
      </w:r>
      <w:proofErr w:type="spellEnd"/>
      <w:r w:rsidR="00AA23EB" w:rsidRPr="00AA23EB">
        <w:rPr>
          <w:rFonts w:ascii="Times New Roman" w:eastAsia="楷体" w:hAnsi="Times New Roman" w:hint="eastAsia"/>
          <w:color w:val="2E74B5" w:themeColor="accent1" w:themeShade="BF"/>
          <w:sz w:val="24"/>
          <w:szCs w:val="24"/>
        </w:rPr>
        <w:t xml:space="preserve"> </w:t>
      </w:r>
      <w:r w:rsidR="00AA23EB" w:rsidRPr="00AA23EB">
        <w:rPr>
          <w:rFonts w:ascii="Times New Roman" w:eastAsia="楷体" w:hAnsi="Times New Roman" w:hint="eastAsia"/>
          <w:color w:val="2E74B5" w:themeColor="accent1" w:themeShade="BF"/>
          <w:sz w:val="24"/>
          <w:szCs w:val="24"/>
        </w:rPr>
        <w:t>和</w:t>
      </w:r>
      <w:r w:rsidR="00AA23EB" w:rsidRPr="00AA23EB">
        <w:rPr>
          <w:rFonts w:ascii="Times New Roman" w:eastAsia="楷体" w:hAnsi="Times New Roman" w:hint="eastAsia"/>
          <w:color w:val="2E74B5" w:themeColor="accent1" w:themeShade="BF"/>
          <w:sz w:val="24"/>
          <w:szCs w:val="24"/>
        </w:rPr>
        <w:t xml:space="preserve"> Nor-feed </w:t>
      </w:r>
      <w:r w:rsidR="00AA23EB" w:rsidRPr="00AA23EB">
        <w:rPr>
          <w:rFonts w:ascii="Times New Roman" w:eastAsia="楷体" w:hAnsi="Times New Roman" w:hint="eastAsia"/>
          <w:color w:val="2E74B5" w:themeColor="accent1" w:themeShade="BF"/>
          <w:sz w:val="24"/>
          <w:szCs w:val="24"/>
        </w:rPr>
        <w:t>的收购进一步完善了对现有产品组合的补充，巩固了安迪苏在颇具发展前景并快速增长的“营养促健康”领域中的领导地位，为改善动物肠道健康、免疫力和整体健康水</w:t>
      </w:r>
      <w:r w:rsidR="00AA23EB" w:rsidRPr="00AA23EB">
        <w:rPr>
          <w:rFonts w:ascii="Times New Roman" w:eastAsia="楷体" w:hAnsi="Times New Roman" w:hint="eastAsia"/>
          <w:color w:val="2E74B5" w:themeColor="accent1" w:themeShade="BF"/>
          <w:sz w:val="24"/>
          <w:szCs w:val="24"/>
        </w:rPr>
        <w:lastRenderedPageBreak/>
        <w:t>平提供了创新的解决方案。</w:t>
      </w:r>
    </w:p>
    <w:p w14:paraId="707F5BFC" w14:textId="66F080B6" w:rsidR="005C6E84" w:rsidRDefault="00AA23EB" w:rsidP="0074717F">
      <w:pPr>
        <w:pStyle w:val="a8"/>
        <w:ind w:left="434" w:firstLine="480"/>
        <w:rPr>
          <w:rFonts w:ascii="Times New Roman" w:eastAsia="楷体" w:hAnsi="Times New Roman"/>
          <w:color w:val="2E74B5" w:themeColor="accent1" w:themeShade="BF"/>
          <w:sz w:val="24"/>
          <w:szCs w:val="24"/>
        </w:rPr>
      </w:pPr>
      <w:r w:rsidRPr="00AA23EB">
        <w:rPr>
          <w:rFonts w:ascii="Times New Roman" w:eastAsia="楷体" w:hAnsi="Times New Roman" w:hint="eastAsia"/>
          <w:color w:val="2E74B5" w:themeColor="accent1" w:themeShade="BF"/>
          <w:sz w:val="24"/>
          <w:szCs w:val="24"/>
        </w:rPr>
        <w:t>安迪苏</w:t>
      </w:r>
      <w:r w:rsidR="00206EEF">
        <w:rPr>
          <w:rFonts w:ascii="Times New Roman" w:eastAsia="楷体" w:hAnsi="Times New Roman" w:hint="eastAsia"/>
          <w:color w:val="2E74B5" w:themeColor="accent1" w:themeShade="BF"/>
          <w:sz w:val="24"/>
          <w:szCs w:val="24"/>
        </w:rPr>
        <w:t>将继续</w:t>
      </w:r>
      <w:r w:rsidRPr="00AA23EB">
        <w:rPr>
          <w:rFonts w:ascii="Times New Roman" w:eastAsia="楷体" w:hAnsi="Times New Roman" w:hint="eastAsia"/>
          <w:color w:val="2E74B5" w:themeColor="accent1" w:themeShade="BF"/>
          <w:sz w:val="24"/>
          <w:szCs w:val="24"/>
        </w:rPr>
        <w:t>通过建立战略联盟、</w:t>
      </w:r>
      <w:r w:rsidR="00206EEF">
        <w:rPr>
          <w:rFonts w:ascii="Times New Roman" w:eastAsia="楷体" w:hAnsi="Times New Roman" w:hint="eastAsia"/>
          <w:color w:val="2E74B5" w:themeColor="accent1" w:themeShade="BF"/>
          <w:sz w:val="24"/>
          <w:szCs w:val="24"/>
        </w:rPr>
        <w:t>研发</w:t>
      </w:r>
      <w:r w:rsidRPr="00AA23EB">
        <w:rPr>
          <w:rFonts w:ascii="Times New Roman" w:eastAsia="楷体" w:hAnsi="Times New Roman" w:hint="eastAsia"/>
          <w:color w:val="2E74B5" w:themeColor="accent1" w:themeShade="BF"/>
          <w:sz w:val="24"/>
          <w:szCs w:val="24"/>
        </w:rPr>
        <w:t>创新型产品和外部并购来进一步巩固自身核心业务并丰富其高增长板块的产品组合。</w:t>
      </w:r>
    </w:p>
    <w:p w14:paraId="2D950686" w14:textId="77777777" w:rsidR="0074717F" w:rsidRPr="005C6E84" w:rsidRDefault="0074717F" w:rsidP="0074717F">
      <w:pPr>
        <w:pStyle w:val="a8"/>
        <w:ind w:left="434" w:firstLine="480"/>
        <w:rPr>
          <w:rFonts w:ascii="Times New Roman" w:eastAsia="楷体" w:hAnsi="Times New Roman"/>
          <w:color w:val="2E74B5" w:themeColor="accent1" w:themeShade="BF"/>
          <w:sz w:val="24"/>
          <w:szCs w:val="24"/>
        </w:rPr>
      </w:pPr>
    </w:p>
    <w:p w14:paraId="4E86C894" w14:textId="1D6C78A3" w:rsidR="009C51F4" w:rsidRPr="0011266F" w:rsidRDefault="0074717F"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公司成功将先进技术引入中国并取得不错的成绩，未来公司将继续强化“中国一体化战略”，还是继续保持欧洲平台的生产</w:t>
      </w:r>
      <w:r w:rsidR="009C51F4" w:rsidRPr="0011266F">
        <w:rPr>
          <w:rFonts w:ascii="Times New Roman" w:eastAsia="楷体" w:hAnsi="Times New Roman" w:hint="eastAsia"/>
          <w:sz w:val="24"/>
          <w:szCs w:val="24"/>
        </w:rPr>
        <w:t>以面对地缘政治问题带来的潜在威胁或风险</w:t>
      </w:r>
      <w:r w:rsidRPr="0011266F">
        <w:rPr>
          <w:rFonts w:ascii="Times New Roman" w:eastAsia="楷体" w:hAnsi="Times New Roman" w:hint="eastAsia"/>
          <w:sz w:val="24"/>
          <w:szCs w:val="24"/>
        </w:rPr>
        <w:t>？</w:t>
      </w:r>
    </w:p>
    <w:p w14:paraId="01EDE130" w14:textId="73FC43D2" w:rsidR="009C51F4" w:rsidRDefault="009C51F4" w:rsidP="001C3012">
      <w:pPr>
        <w:pStyle w:val="a8"/>
        <w:ind w:left="434" w:firstLine="480"/>
        <w:rPr>
          <w:rFonts w:ascii="Times New Roman" w:eastAsia="楷体" w:hAnsi="Times New Roman"/>
          <w:color w:val="5B9BD5" w:themeColor="accent1"/>
          <w:sz w:val="24"/>
          <w:szCs w:val="24"/>
        </w:rPr>
      </w:pPr>
      <w:r w:rsidRPr="00B51A29">
        <w:rPr>
          <w:rFonts w:ascii="Times New Roman" w:eastAsia="楷体" w:hAnsi="Times New Roman" w:hint="eastAsia"/>
          <w:color w:val="5B9BD5" w:themeColor="accent1"/>
          <w:sz w:val="24"/>
          <w:szCs w:val="24"/>
        </w:rPr>
        <w:t>作为一家全球化动物营养添加剂生产企业，安迪苏的销售和分销网络、产能以及研发和创新能力分布在世界各地，向全球逾</w:t>
      </w:r>
      <w:r w:rsidRPr="00B51A29">
        <w:rPr>
          <w:rFonts w:ascii="Times New Roman" w:eastAsia="楷体" w:hAnsi="Times New Roman"/>
          <w:color w:val="5B9BD5" w:themeColor="accent1"/>
          <w:sz w:val="24"/>
          <w:szCs w:val="24"/>
        </w:rPr>
        <w:t>110</w:t>
      </w:r>
      <w:r w:rsidRPr="00B51A29">
        <w:rPr>
          <w:rFonts w:ascii="Times New Roman" w:eastAsia="楷体" w:hAnsi="Times New Roman" w:hint="eastAsia"/>
          <w:color w:val="5B9BD5" w:themeColor="accent1"/>
          <w:sz w:val="24"/>
          <w:szCs w:val="24"/>
        </w:rPr>
        <w:t>多个国家约</w:t>
      </w:r>
      <w:r w:rsidRPr="00B51A29">
        <w:rPr>
          <w:rFonts w:ascii="Times New Roman" w:eastAsia="楷体" w:hAnsi="Times New Roman"/>
          <w:color w:val="5B9BD5" w:themeColor="accent1"/>
          <w:sz w:val="24"/>
          <w:szCs w:val="24"/>
        </w:rPr>
        <w:t>4200</w:t>
      </w:r>
      <w:r w:rsidRPr="00B51A29">
        <w:rPr>
          <w:rFonts w:ascii="Times New Roman" w:eastAsia="楷体" w:hAnsi="Times New Roman" w:hint="eastAsia"/>
          <w:color w:val="5B9BD5" w:themeColor="accent1"/>
          <w:sz w:val="24"/>
          <w:szCs w:val="24"/>
        </w:rPr>
        <w:t>名客户提供服务。</w:t>
      </w:r>
    </w:p>
    <w:p w14:paraId="09BC11FF" w14:textId="53043860" w:rsidR="009C51F4" w:rsidRDefault="009C51F4" w:rsidP="001C3012">
      <w:pPr>
        <w:pStyle w:val="a8"/>
        <w:ind w:left="434" w:firstLine="48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自加入中国蓝星后，</w:t>
      </w:r>
      <w:r w:rsidR="00464AC2" w:rsidRPr="00464AC2">
        <w:rPr>
          <w:rFonts w:ascii="Times New Roman" w:eastAsia="楷体" w:hAnsi="Times New Roman" w:hint="eastAsia"/>
          <w:color w:val="5B9BD5" w:themeColor="accent1"/>
          <w:sz w:val="24"/>
          <w:szCs w:val="24"/>
        </w:rPr>
        <w:t>安迪苏成功引进先进技术，并顺利完成了</w:t>
      </w:r>
      <w:proofErr w:type="gramStart"/>
      <w:r w:rsidR="00464AC2" w:rsidRPr="00464AC2">
        <w:rPr>
          <w:rFonts w:ascii="Times New Roman" w:eastAsia="楷体" w:hAnsi="Times New Roman" w:hint="eastAsia"/>
          <w:color w:val="5B9BD5" w:themeColor="accent1"/>
          <w:sz w:val="24"/>
          <w:szCs w:val="24"/>
        </w:rPr>
        <w:t>国内蛋</w:t>
      </w:r>
      <w:proofErr w:type="gramEnd"/>
      <w:r w:rsidR="00464AC2" w:rsidRPr="00464AC2">
        <w:rPr>
          <w:rFonts w:ascii="Times New Roman" w:eastAsia="楷体" w:hAnsi="Times New Roman" w:hint="eastAsia"/>
          <w:color w:val="5B9BD5" w:themeColor="accent1"/>
          <w:sz w:val="24"/>
          <w:szCs w:val="24"/>
        </w:rPr>
        <w:t>氨酸工厂</w:t>
      </w:r>
      <w:r w:rsidR="00464AC2">
        <w:rPr>
          <w:rFonts w:ascii="Times New Roman" w:eastAsia="楷体" w:hAnsi="Times New Roman" w:hint="eastAsia"/>
          <w:color w:val="5B9BD5" w:themeColor="accent1"/>
          <w:sz w:val="24"/>
          <w:szCs w:val="24"/>
        </w:rPr>
        <w:t>（南京液体蛋氨酸工厂）</w:t>
      </w:r>
      <w:r w:rsidR="00464AC2" w:rsidRPr="00464AC2">
        <w:rPr>
          <w:rFonts w:ascii="Times New Roman" w:eastAsia="楷体" w:hAnsi="Times New Roman" w:hint="eastAsia"/>
          <w:color w:val="5B9BD5" w:themeColor="accent1"/>
          <w:sz w:val="24"/>
          <w:szCs w:val="24"/>
        </w:rPr>
        <w:t>的建设与生产，构建起安迪苏中</w:t>
      </w:r>
      <w:r w:rsidR="00464AC2">
        <w:rPr>
          <w:rFonts w:ascii="Times New Roman" w:eastAsia="楷体" w:hAnsi="Times New Roman" w:hint="eastAsia"/>
          <w:color w:val="5B9BD5" w:themeColor="accent1"/>
          <w:sz w:val="24"/>
          <w:szCs w:val="24"/>
        </w:rPr>
        <w:t>、</w:t>
      </w:r>
      <w:r w:rsidR="00464AC2" w:rsidRPr="00464AC2">
        <w:rPr>
          <w:rFonts w:ascii="Times New Roman" w:eastAsia="楷体" w:hAnsi="Times New Roman" w:hint="eastAsia"/>
          <w:color w:val="5B9BD5" w:themeColor="accent1"/>
          <w:sz w:val="24"/>
          <w:szCs w:val="24"/>
        </w:rPr>
        <w:t>欧</w:t>
      </w:r>
      <w:r w:rsidR="00464AC2">
        <w:rPr>
          <w:rFonts w:ascii="Times New Roman" w:eastAsia="楷体" w:hAnsi="Times New Roman" w:hint="eastAsia"/>
          <w:color w:val="5B9BD5" w:themeColor="accent1"/>
          <w:sz w:val="24"/>
          <w:szCs w:val="24"/>
        </w:rPr>
        <w:t>双平台的生产布局</w:t>
      </w:r>
      <w:r w:rsidR="00464AC2" w:rsidRPr="00464AC2">
        <w:rPr>
          <w:rFonts w:ascii="Times New Roman" w:eastAsia="楷体" w:hAnsi="Times New Roman" w:hint="eastAsia"/>
          <w:color w:val="5B9BD5" w:themeColor="accent1"/>
          <w:sz w:val="24"/>
          <w:szCs w:val="24"/>
        </w:rPr>
        <w:t>，实现资源的灵活调配，确保为全球客户提供高效稳定的产品供应。</w:t>
      </w:r>
      <w:r w:rsidR="00464AC2">
        <w:rPr>
          <w:rFonts w:ascii="Times New Roman" w:eastAsia="楷体" w:hAnsi="Times New Roman" w:hint="eastAsia"/>
          <w:color w:val="5B9BD5" w:themeColor="accent1"/>
          <w:sz w:val="24"/>
          <w:szCs w:val="24"/>
        </w:rPr>
        <w:t>近年来，公司也密切关注市场情况结合安迪苏的战略布局，分别在泉州投建了固体蛋氨酸工厂、在南京建立了特种品工厂，</w:t>
      </w:r>
      <w:proofErr w:type="gramStart"/>
      <w:r w:rsidR="00464AC2">
        <w:rPr>
          <w:rFonts w:ascii="Times New Roman" w:eastAsia="楷体" w:hAnsi="Times New Roman" w:hint="eastAsia"/>
          <w:color w:val="5B9BD5" w:themeColor="accent1"/>
          <w:sz w:val="24"/>
          <w:szCs w:val="24"/>
        </w:rPr>
        <w:t>作为央企控股</w:t>
      </w:r>
      <w:proofErr w:type="gramEnd"/>
      <w:r w:rsidR="00464AC2">
        <w:rPr>
          <w:rFonts w:ascii="Times New Roman" w:eastAsia="楷体" w:hAnsi="Times New Roman" w:hint="eastAsia"/>
          <w:color w:val="5B9BD5" w:themeColor="accent1"/>
          <w:sz w:val="24"/>
          <w:szCs w:val="24"/>
        </w:rPr>
        <w:t>上市公司，更好地服务国内的产业发展，也将助力安迪苏提升在中国的销售占比。</w:t>
      </w:r>
    </w:p>
    <w:p w14:paraId="2C0129FC" w14:textId="08B2E82F" w:rsidR="00464AC2" w:rsidRDefault="00F4069F" w:rsidP="001C3012">
      <w:pPr>
        <w:pStyle w:val="a8"/>
        <w:ind w:left="434" w:firstLine="480"/>
        <w:rPr>
          <w:rFonts w:ascii="Times New Roman" w:eastAsia="楷体" w:hAnsi="Times New Roman"/>
          <w:sz w:val="24"/>
          <w:szCs w:val="24"/>
        </w:rPr>
      </w:pPr>
      <w:r>
        <w:rPr>
          <w:rFonts w:ascii="Times New Roman" w:eastAsia="楷体" w:hAnsi="Times New Roman" w:hint="eastAsia"/>
          <w:color w:val="5B9BD5" w:themeColor="accent1"/>
          <w:sz w:val="24"/>
          <w:szCs w:val="24"/>
        </w:rPr>
        <w:t>面对未来</w:t>
      </w:r>
      <w:r w:rsidR="00211763">
        <w:rPr>
          <w:rFonts w:ascii="Times New Roman" w:eastAsia="楷体" w:hAnsi="Times New Roman" w:hint="eastAsia"/>
          <w:color w:val="5B9BD5" w:themeColor="accent1"/>
          <w:sz w:val="24"/>
          <w:szCs w:val="24"/>
        </w:rPr>
        <w:t>由于地缘政治</w:t>
      </w:r>
      <w:r w:rsidR="00D60180">
        <w:rPr>
          <w:rFonts w:ascii="Times New Roman" w:eastAsia="楷体" w:hAnsi="Times New Roman" w:hint="eastAsia"/>
          <w:color w:val="5B9BD5" w:themeColor="accent1"/>
          <w:sz w:val="24"/>
          <w:szCs w:val="24"/>
        </w:rPr>
        <w:t>引发的更多的不确定性，以及大部分国家和地区对于食品</w:t>
      </w:r>
      <w:proofErr w:type="gramStart"/>
      <w:r w:rsidR="00D60180">
        <w:rPr>
          <w:rFonts w:ascii="Times New Roman" w:eastAsia="楷体" w:hAnsi="Times New Roman" w:hint="eastAsia"/>
          <w:color w:val="5B9BD5" w:themeColor="accent1"/>
          <w:sz w:val="24"/>
          <w:szCs w:val="24"/>
        </w:rPr>
        <w:t>链供应</w:t>
      </w:r>
      <w:proofErr w:type="gramEnd"/>
      <w:r w:rsidR="00D60180">
        <w:rPr>
          <w:rFonts w:ascii="Times New Roman" w:eastAsia="楷体" w:hAnsi="Times New Roman" w:hint="eastAsia"/>
          <w:color w:val="5B9BD5" w:themeColor="accent1"/>
          <w:sz w:val="24"/>
          <w:szCs w:val="24"/>
        </w:rPr>
        <w:t>更强调本地化的要求，安迪苏将继续巩固其全球化的产业布局</w:t>
      </w:r>
      <w:r w:rsidR="00236B23">
        <w:rPr>
          <w:rFonts w:ascii="Times New Roman" w:eastAsia="楷体" w:hAnsi="Times New Roman" w:hint="eastAsia"/>
          <w:color w:val="5B9BD5" w:themeColor="accent1"/>
          <w:sz w:val="24"/>
          <w:szCs w:val="24"/>
        </w:rPr>
        <w:t>和销售网络</w:t>
      </w:r>
      <w:r w:rsidR="00F65FBB">
        <w:rPr>
          <w:rFonts w:ascii="Times New Roman" w:eastAsia="楷体" w:hAnsi="Times New Roman" w:hint="eastAsia"/>
          <w:color w:val="5B9BD5" w:themeColor="accent1"/>
          <w:sz w:val="24"/>
          <w:szCs w:val="24"/>
        </w:rPr>
        <w:t>，</w:t>
      </w:r>
      <w:r w:rsidR="00D60180">
        <w:rPr>
          <w:rFonts w:ascii="Times New Roman" w:eastAsia="楷体" w:hAnsi="Times New Roman" w:hint="eastAsia"/>
          <w:color w:val="5B9BD5" w:themeColor="accent1"/>
          <w:sz w:val="24"/>
          <w:szCs w:val="24"/>
        </w:rPr>
        <w:t>即</w:t>
      </w:r>
      <w:r w:rsidR="00464AC2">
        <w:rPr>
          <w:rFonts w:ascii="Times New Roman" w:eastAsia="楷体" w:hAnsi="Times New Roman" w:hint="eastAsia"/>
          <w:color w:val="5B9BD5" w:themeColor="accent1"/>
          <w:sz w:val="24"/>
          <w:szCs w:val="24"/>
        </w:rPr>
        <w:t>除了目前的中、欧生产平台，</w:t>
      </w:r>
      <w:r w:rsidR="00464AC2" w:rsidRPr="00464AC2">
        <w:rPr>
          <w:rFonts w:ascii="Times New Roman" w:eastAsia="楷体" w:hAnsi="Times New Roman" w:hint="eastAsia"/>
          <w:color w:val="5B9BD5" w:themeColor="accent1"/>
          <w:sz w:val="24"/>
          <w:szCs w:val="24"/>
        </w:rPr>
        <w:t>为了满足日益增长的客户需求，安迪苏正在</w:t>
      </w:r>
      <w:r w:rsidR="00D60180">
        <w:rPr>
          <w:rFonts w:ascii="Times New Roman" w:eastAsia="楷体" w:hAnsi="Times New Roman" w:hint="eastAsia"/>
          <w:color w:val="5B9BD5" w:themeColor="accent1"/>
          <w:sz w:val="24"/>
          <w:szCs w:val="24"/>
        </w:rPr>
        <w:t>积极</w:t>
      </w:r>
      <w:r w:rsidR="00464AC2" w:rsidRPr="00464AC2">
        <w:rPr>
          <w:rFonts w:ascii="Times New Roman" w:eastAsia="楷体" w:hAnsi="Times New Roman" w:hint="eastAsia"/>
          <w:color w:val="5B9BD5" w:themeColor="accent1"/>
          <w:sz w:val="24"/>
          <w:szCs w:val="24"/>
        </w:rPr>
        <w:t>研究分析在美元区建设另一个蛋氨酸生产平台的可行性</w:t>
      </w:r>
      <w:r w:rsidR="00236B23">
        <w:rPr>
          <w:rFonts w:ascii="Times New Roman" w:eastAsia="楷体" w:hAnsi="Times New Roman" w:hint="eastAsia"/>
          <w:color w:val="5B9BD5" w:themeColor="accent1"/>
          <w:sz w:val="24"/>
          <w:szCs w:val="24"/>
        </w:rPr>
        <w:t>，同时加大在各个快速增长的国家和地区建立</w:t>
      </w:r>
      <w:r w:rsidR="0022539C">
        <w:rPr>
          <w:rFonts w:ascii="Times New Roman" w:eastAsia="楷体" w:hAnsi="Times New Roman" w:hint="eastAsia"/>
          <w:color w:val="5B9BD5" w:themeColor="accent1"/>
          <w:sz w:val="24"/>
          <w:szCs w:val="24"/>
        </w:rPr>
        <w:t>或</w:t>
      </w:r>
      <w:r w:rsidR="00236B23">
        <w:rPr>
          <w:rFonts w:ascii="Times New Roman" w:eastAsia="楷体" w:hAnsi="Times New Roman" w:hint="eastAsia"/>
          <w:color w:val="5B9BD5" w:themeColor="accent1"/>
          <w:sz w:val="24"/>
          <w:szCs w:val="24"/>
        </w:rPr>
        <w:t>加强当地销售网络和组织的建立</w:t>
      </w:r>
      <w:r w:rsidR="00DC539F">
        <w:rPr>
          <w:rFonts w:ascii="Times New Roman" w:eastAsia="楷体" w:hAnsi="Times New Roman" w:hint="eastAsia"/>
          <w:color w:val="5B9BD5" w:themeColor="accent1"/>
          <w:sz w:val="24"/>
          <w:szCs w:val="24"/>
        </w:rPr>
        <w:t>。</w:t>
      </w:r>
      <w:r w:rsidR="0022539C">
        <w:rPr>
          <w:rFonts w:ascii="Times New Roman" w:eastAsia="楷体" w:hAnsi="Times New Roman" w:hint="eastAsia"/>
          <w:color w:val="5B9BD5" w:themeColor="accent1"/>
          <w:sz w:val="24"/>
          <w:szCs w:val="24"/>
        </w:rPr>
        <w:t>我们相信全球化的布局</w:t>
      </w:r>
      <w:r w:rsidR="00251485">
        <w:rPr>
          <w:rFonts w:ascii="Times New Roman" w:eastAsia="楷体" w:hAnsi="Times New Roman" w:hint="eastAsia"/>
          <w:color w:val="5B9BD5" w:themeColor="accent1"/>
          <w:sz w:val="24"/>
          <w:szCs w:val="24"/>
        </w:rPr>
        <w:t>一定</w:t>
      </w:r>
      <w:r w:rsidR="0022539C">
        <w:rPr>
          <w:rFonts w:ascii="Times New Roman" w:eastAsia="楷体" w:hAnsi="Times New Roman" w:hint="eastAsia"/>
          <w:color w:val="5B9BD5" w:themeColor="accent1"/>
          <w:sz w:val="24"/>
          <w:szCs w:val="24"/>
        </w:rPr>
        <w:t>是安迪苏</w:t>
      </w:r>
      <w:r w:rsidR="00C42963">
        <w:rPr>
          <w:rFonts w:ascii="Times New Roman" w:eastAsia="楷体" w:hAnsi="Times New Roman" w:hint="eastAsia"/>
          <w:color w:val="5B9BD5" w:themeColor="accent1"/>
          <w:sz w:val="24"/>
          <w:szCs w:val="24"/>
        </w:rPr>
        <w:t>拥有的强大竞争优势之一</w:t>
      </w:r>
      <w:r w:rsidR="00464AC2" w:rsidRPr="00464AC2">
        <w:rPr>
          <w:rFonts w:ascii="Times New Roman" w:eastAsia="楷体" w:hAnsi="Times New Roman" w:hint="eastAsia"/>
          <w:color w:val="5B9BD5" w:themeColor="accent1"/>
          <w:sz w:val="24"/>
          <w:szCs w:val="24"/>
        </w:rPr>
        <w:t>。</w:t>
      </w:r>
    </w:p>
    <w:p w14:paraId="7BAF9DDB" w14:textId="77777777" w:rsidR="009C51F4" w:rsidRDefault="009C51F4" w:rsidP="0074717F">
      <w:pPr>
        <w:pStyle w:val="a8"/>
        <w:ind w:left="434" w:firstLineChars="0" w:firstLine="0"/>
        <w:rPr>
          <w:rFonts w:ascii="Times New Roman" w:eastAsia="楷体" w:hAnsi="Times New Roman"/>
          <w:sz w:val="24"/>
          <w:szCs w:val="24"/>
          <w:highlight w:val="yellow"/>
        </w:rPr>
      </w:pPr>
    </w:p>
    <w:p w14:paraId="18E92BBC" w14:textId="537150B4" w:rsidR="00B408B2" w:rsidRPr="0011266F" w:rsidRDefault="00B408B2" w:rsidP="0011266F">
      <w:pPr>
        <w:pStyle w:val="a8"/>
        <w:numPr>
          <w:ilvl w:val="3"/>
          <w:numId w:val="1"/>
        </w:numPr>
        <w:ind w:left="434" w:firstLineChars="0"/>
        <w:rPr>
          <w:rFonts w:ascii="Times New Roman" w:eastAsia="楷体" w:hAnsi="Times New Roman"/>
          <w:sz w:val="24"/>
          <w:szCs w:val="24"/>
        </w:rPr>
      </w:pPr>
      <w:proofErr w:type="gramStart"/>
      <w:r w:rsidRPr="0011266F">
        <w:rPr>
          <w:rFonts w:ascii="Times New Roman" w:eastAsia="楷体" w:hAnsi="Times New Roman" w:hint="eastAsia"/>
          <w:sz w:val="24"/>
          <w:szCs w:val="24"/>
        </w:rPr>
        <w:t>作为央企控股</w:t>
      </w:r>
      <w:proofErr w:type="gramEnd"/>
      <w:r w:rsidRPr="0011266F">
        <w:rPr>
          <w:rFonts w:ascii="Times New Roman" w:eastAsia="楷体" w:hAnsi="Times New Roman" w:hint="eastAsia"/>
          <w:sz w:val="24"/>
          <w:szCs w:val="24"/>
        </w:rPr>
        <w:t>上市公司，公司将采取哪些市值管理的措施提升股东回报？</w:t>
      </w:r>
    </w:p>
    <w:p w14:paraId="723ECF00" w14:textId="7DFB5760" w:rsidR="001F5184" w:rsidRPr="00360B49" w:rsidRDefault="001F5184" w:rsidP="001C3012">
      <w:pPr>
        <w:pStyle w:val="a8"/>
        <w:snapToGrid w:val="0"/>
        <w:ind w:left="437" w:firstLine="480"/>
        <w:rPr>
          <w:rFonts w:ascii="Times New Roman" w:eastAsia="楷体" w:hAnsi="Times New Roman"/>
          <w:color w:val="5B9BD5" w:themeColor="accent1"/>
          <w:sz w:val="24"/>
          <w:szCs w:val="24"/>
        </w:rPr>
      </w:pPr>
      <w:r w:rsidRPr="00360B49">
        <w:rPr>
          <w:rFonts w:ascii="Times New Roman" w:eastAsia="楷体" w:hAnsi="Times New Roman"/>
          <w:color w:val="5B9BD5" w:themeColor="accent1"/>
          <w:sz w:val="24"/>
          <w:szCs w:val="24"/>
        </w:rPr>
        <w:t>安迪苏一直在努力开展各项市场管理措施，积极推动提升投资者回报，如定向增发计划、提升长期分红比例、</w:t>
      </w:r>
      <w:r w:rsidR="000D395D" w:rsidRPr="00360B49">
        <w:rPr>
          <w:rFonts w:ascii="Times New Roman" w:eastAsia="楷体" w:hAnsi="Times New Roman" w:hint="eastAsia"/>
          <w:color w:val="5B9BD5" w:themeColor="accent1"/>
          <w:sz w:val="24"/>
          <w:szCs w:val="24"/>
        </w:rPr>
        <w:t>积极</w:t>
      </w:r>
      <w:r w:rsidRPr="00360B49">
        <w:rPr>
          <w:rFonts w:ascii="Times New Roman" w:eastAsia="楷体" w:hAnsi="Times New Roman" w:hint="eastAsia"/>
          <w:color w:val="5B9BD5" w:themeColor="accent1"/>
          <w:sz w:val="24"/>
          <w:szCs w:val="24"/>
        </w:rPr>
        <w:t>探索股权激励可行性</w:t>
      </w:r>
      <w:r w:rsidRPr="00360B49">
        <w:rPr>
          <w:rFonts w:ascii="Times New Roman" w:eastAsia="楷体" w:hAnsi="Times New Roman"/>
          <w:color w:val="5B9BD5" w:themeColor="accent1"/>
          <w:sz w:val="24"/>
          <w:szCs w:val="24"/>
        </w:rPr>
        <w:t>等。</w:t>
      </w:r>
      <w:r w:rsidRPr="00360B49">
        <w:rPr>
          <w:rFonts w:ascii="Times New Roman" w:eastAsia="楷体" w:hAnsi="Times New Roman"/>
          <w:color w:val="5B9BD5" w:themeColor="accent1"/>
          <w:sz w:val="24"/>
          <w:szCs w:val="24"/>
        </w:rPr>
        <w:t xml:space="preserve"> </w:t>
      </w:r>
    </w:p>
    <w:p w14:paraId="1839289E" w14:textId="20D78470" w:rsidR="001F5184" w:rsidRPr="00360B49" w:rsidRDefault="001F5184" w:rsidP="001F5184">
      <w:pPr>
        <w:pStyle w:val="a8"/>
        <w:snapToGrid w:val="0"/>
        <w:ind w:left="437" w:firstLineChars="0" w:firstLine="0"/>
        <w:rPr>
          <w:rFonts w:ascii="Times New Roman" w:eastAsia="楷体" w:hAnsi="Times New Roman"/>
          <w:color w:val="5B9BD5" w:themeColor="accent1"/>
          <w:sz w:val="24"/>
          <w:szCs w:val="24"/>
        </w:rPr>
      </w:pPr>
      <w:r w:rsidRPr="00360B49">
        <w:rPr>
          <w:rFonts w:ascii="Times New Roman" w:eastAsia="楷体" w:hAnsi="Times New Roman"/>
          <w:color w:val="5B9BD5" w:themeColor="accent1"/>
          <w:sz w:val="24"/>
          <w:szCs w:val="24"/>
        </w:rPr>
        <w:t xml:space="preserve">  </w:t>
      </w:r>
      <w:r w:rsidRPr="00360B49">
        <w:rPr>
          <w:rFonts w:ascii="Times New Roman" w:eastAsia="楷体" w:hAnsi="Times New Roman" w:hint="eastAsia"/>
          <w:color w:val="5B9BD5" w:themeColor="accent1"/>
          <w:sz w:val="24"/>
          <w:szCs w:val="24"/>
        </w:rPr>
        <w:t xml:space="preserve">     </w:t>
      </w:r>
      <w:r w:rsidRPr="00360B49">
        <w:rPr>
          <w:rFonts w:ascii="Times New Roman" w:eastAsia="楷体" w:hAnsi="Times New Roman"/>
          <w:color w:val="5B9BD5" w:themeColor="accent1"/>
          <w:sz w:val="24"/>
          <w:szCs w:val="24"/>
        </w:rPr>
        <w:t xml:space="preserve"> </w:t>
      </w:r>
      <w:r w:rsidR="000D395D" w:rsidRPr="00360B49">
        <w:rPr>
          <w:rFonts w:ascii="Times New Roman" w:eastAsia="楷体" w:hAnsi="Times New Roman" w:hint="eastAsia"/>
          <w:color w:val="5B9BD5" w:themeColor="accent1"/>
          <w:sz w:val="24"/>
          <w:szCs w:val="24"/>
        </w:rPr>
        <w:t>定向增发</w:t>
      </w:r>
      <w:r w:rsidRPr="00360B49">
        <w:rPr>
          <w:rFonts w:ascii="Times New Roman" w:eastAsia="楷体" w:hAnsi="Times New Roman"/>
          <w:color w:val="5B9BD5" w:themeColor="accent1"/>
          <w:sz w:val="24"/>
          <w:szCs w:val="24"/>
        </w:rPr>
        <w:t>项目，一方面是为了支持公司战略的发展，有效提升公司的核心竞争力和发展潜力；另一方面，公司希望通过</w:t>
      </w:r>
      <w:proofErr w:type="gramStart"/>
      <w:r w:rsidRPr="00360B49">
        <w:rPr>
          <w:rFonts w:ascii="Times New Roman" w:eastAsia="楷体" w:hAnsi="Times New Roman"/>
          <w:color w:val="5B9BD5" w:themeColor="accent1"/>
          <w:sz w:val="24"/>
          <w:szCs w:val="24"/>
        </w:rPr>
        <w:t>此次定增优化</w:t>
      </w:r>
      <w:proofErr w:type="gramEnd"/>
      <w:r w:rsidRPr="00360B49">
        <w:rPr>
          <w:rFonts w:ascii="Times New Roman" w:eastAsia="楷体" w:hAnsi="Times New Roman"/>
          <w:color w:val="5B9BD5" w:themeColor="accent1"/>
          <w:sz w:val="24"/>
          <w:szCs w:val="24"/>
        </w:rPr>
        <w:t>股权机构，吸引多元化的战略机构投资者，提升公司股票的流通性进而提升公司价值在资本市场的表现。</w:t>
      </w:r>
    </w:p>
    <w:p w14:paraId="2E0E5748" w14:textId="4D5B10F5" w:rsidR="001F5184" w:rsidRPr="00360B49" w:rsidRDefault="001F5184" w:rsidP="001F5184">
      <w:pPr>
        <w:pStyle w:val="a8"/>
        <w:snapToGrid w:val="0"/>
        <w:ind w:left="437" w:firstLineChars="0" w:firstLine="0"/>
        <w:rPr>
          <w:rFonts w:ascii="Times New Roman" w:eastAsia="楷体" w:hAnsi="Times New Roman"/>
          <w:color w:val="5B9BD5" w:themeColor="accent1"/>
          <w:sz w:val="24"/>
          <w:szCs w:val="24"/>
        </w:rPr>
      </w:pPr>
      <w:r w:rsidRPr="00360B49">
        <w:rPr>
          <w:rFonts w:ascii="Times New Roman" w:eastAsia="楷体" w:hAnsi="Times New Roman"/>
          <w:color w:val="5B9BD5" w:themeColor="accent1"/>
          <w:sz w:val="24"/>
          <w:szCs w:val="24"/>
        </w:rPr>
        <w:t xml:space="preserve">   </w:t>
      </w:r>
      <w:r w:rsidRPr="00360B49">
        <w:rPr>
          <w:rFonts w:ascii="Times New Roman" w:eastAsia="楷体" w:hAnsi="Times New Roman" w:hint="eastAsia"/>
          <w:color w:val="5B9BD5" w:themeColor="accent1"/>
          <w:sz w:val="24"/>
          <w:szCs w:val="24"/>
        </w:rPr>
        <w:t xml:space="preserve">     </w:t>
      </w:r>
      <w:r w:rsidRPr="00360B49">
        <w:rPr>
          <w:rFonts w:ascii="Times New Roman" w:eastAsia="楷体" w:hAnsi="Times New Roman"/>
          <w:color w:val="5B9BD5" w:themeColor="accent1"/>
          <w:sz w:val="24"/>
          <w:szCs w:val="24"/>
        </w:rPr>
        <w:t>提升分红比例，增加现金分红频次，共享公司发展成果。为提升公司的投资价值，让广大投资者能够充分分享公司经营发展的成果，增强投资者的获得感，公司在确保自身持续稳健经营及长远发展的前提下，</w:t>
      </w:r>
      <w:r w:rsidR="007E4BC7">
        <w:rPr>
          <w:rFonts w:ascii="Times New Roman" w:eastAsia="楷体" w:hAnsi="Times New Roman" w:hint="eastAsia"/>
          <w:color w:val="5B9BD5" w:themeColor="accent1"/>
          <w:sz w:val="24"/>
          <w:szCs w:val="24"/>
        </w:rPr>
        <w:t>已</w:t>
      </w:r>
      <w:r w:rsidR="00A54E56">
        <w:rPr>
          <w:rFonts w:ascii="Times New Roman" w:eastAsia="楷体" w:hAnsi="Times New Roman" w:hint="eastAsia"/>
          <w:color w:val="5B9BD5" w:themeColor="accent1"/>
          <w:sz w:val="24"/>
          <w:szCs w:val="24"/>
        </w:rPr>
        <w:t>将最低分红比例提升至</w:t>
      </w:r>
      <w:r w:rsidR="00A54E56">
        <w:rPr>
          <w:rFonts w:ascii="Times New Roman" w:eastAsia="楷体" w:hAnsi="Times New Roman" w:hint="eastAsia"/>
          <w:color w:val="5B9BD5" w:themeColor="accent1"/>
          <w:sz w:val="24"/>
          <w:szCs w:val="24"/>
        </w:rPr>
        <w:t>40%</w:t>
      </w:r>
      <w:r w:rsidR="00A54E56">
        <w:rPr>
          <w:rFonts w:ascii="Times New Roman" w:eastAsia="楷体" w:hAnsi="Times New Roman" w:hint="eastAsia"/>
          <w:color w:val="5B9BD5" w:themeColor="accent1"/>
          <w:sz w:val="24"/>
          <w:szCs w:val="24"/>
        </w:rPr>
        <w:t>，同时已</w:t>
      </w:r>
      <w:r w:rsidRPr="00360B49">
        <w:rPr>
          <w:rFonts w:ascii="Times New Roman" w:eastAsia="楷体" w:hAnsi="Times New Roman"/>
          <w:color w:val="5B9BD5" w:themeColor="accent1"/>
          <w:sz w:val="24"/>
          <w:szCs w:val="24"/>
        </w:rPr>
        <w:t>计划于</w:t>
      </w:r>
      <w:r w:rsidRPr="00360B49">
        <w:rPr>
          <w:rFonts w:ascii="Times New Roman" w:eastAsia="楷体" w:hAnsi="Times New Roman"/>
          <w:color w:val="5B9BD5" w:themeColor="accent1"/>
          <w:sz w:val="24"/>
          <w:szCs w:val="24"/>
        </w:rPr>
        <w:t>2025</w:t>
      </w:r>
      <w:r w:rsidRPr="00360B49">
        <w:rPr>
          <w:rFonts w:ascii="Times New Roman" w:eastAsia="楷体" w:hAnsi="Times New Roman"/>
          <w:color w:val="5B9BD5" w:themeColor="accent1"/>
          <w:sz w:val="24"/>
          <w:szCs w:val="24"/>
        </w:rPr>
        <w:t>年实施中期分红和年度分红政策。</w:t>
      </w:r>
    </w:p>
    <w:p w14:paraId="1603C2CB" w14:textId="74389B42" w:rsidR="000D395D" w:rsidRPr="00360B49" w:rsidRDefault="000D395D" w:rsidP="001F5184">
      <w:pPr>
        <w:pStyle w:val="a8"/>
        <w:snapToGrid w:val="0"/>
        <w:ind w:left="437" w:firstLineChars="0" w:firstLine="0"/>
        <w:rPr>
          <w:rFonts w:ascii="Times New Roman" w:eastAsia="楷体" w:hAnsi="Times New Roman"/>
          <w:color w:val="5B9BD5" w:themeColor="accent1"/>
          <w:sz w:val="24"/>
          <w:szCs w:val="24"/>
        </w:rPr>
      </w:pPr>
      <w:r w:rsidRPr="00360B49">
        <w:rPr>
          <w:rFonts w:ascii="Times New Roman" w:eastAsia="楷体" w:hAnsi="Times New Roman" w:hint="eastAsia"/>
          <w:color w:val="5B9BD5" w:themeColor="accent1"/>
          <w:sz w:val="24"/>
          <w:szCs w:val="24"/>
        </w:rPr>
        <w:t xml:space="preserve">        </w:t>
      </w:r>
      <w:r w:rsidRPr="00360B49">
        <w:rPr>
          <w:rFonts w:ascii="Times New Roman" w:eastAsia="楷体" w:hAnsi="Times New Roman" w:hint="eastAsia"/>
          <w:color w:val="5B9BD5" w:themeColor="accent1"/>
          <w:sz w:val="24"/>
          <w:szCs w:val="24"/>
        </w:rPr>
        <w:t>积极探索股权激励在国际化公司的可行性，同时也</w:t>
      </w:r>
      <w:proofErr w:type="gramStart"/>
      <w:r w:rsidRPr="00360B49">
        <w:rPr>
          <w:rFonts w:ascii="Times New Roman" w:eastAsia="楷体" w:hAnsi="Times New Roman" w:hint="eastAsia"/>
          <w:color w:val="5B9BD5" w:themeColor="accent1"/>
          <w:sz w:val="24"/>
          <w:szCs w:val="24"/>
        </w:rPr>
        <w:t>契合国</w:t>
      </w:r>
      <w:proofErr w:type="gramEnd"/>
      <w:r w:rsidRPr="00360B49">
        <w:rPr>
          <w:rFonts w:ascii="Times New Roman" w:eastAsia="楷体" w:hAnsi="Times New Roman" w:hint="eastAsia"/>
          <w:color w:val="5B9BD5" w:themeColor="accent1"/>
          <w:sz w:val="24"/>
          <w:szCs w:val="24"/>
        </w:rPr>
        <w:t>资委对上市公司深化市场化改革、健全激励机制的要求，有助于推动企业高质量发展。</w:t>
      </w:r>
    </w:p>
    <w:p w14:paraId="5D2F289A" w14:textId="76D0E188" w:rsidR="000038A9" w:rsidRPr="00360B49" w:rsidRDefault="001F5184" w:rsidP="00360B49">
      <w:pPr>
        <w:pStyle w:val="a8"/>
        <w:snapToGrid w:val="0"/>
        <w:ind w:left="437" w:firstLineChars="0" w:firstLine="0"/>
        <w:rPr>
          <w:rFonts w:ascii="Times New Roman" w:eastAsia="楷体" w:hAnsi="Times New Roman"/>
          <w:color w:val="5B9BD5" w:themeColor="accent1"/>
          <w:sz w:val="24"/>
          <w:szCs w:val="24"/>
        </w:rPr>
      </w:pPr>
      <w:r w:rsidRPr="00360B49">
        <w:rPr>
          <w:rFonts w:ascii="Times New Roman" w:eastAsia="楷体" w:hAnsi="Times New Roman"/>
          <w:color w:val="5B9BD5" w:themeColor="accent1"/>
          <w:sz w:val="24"/>
          <w:szCs w:val="24"/>
        </w:rPr>
        <w:t xml:space="preserve">  </w:t>
      </w:r>
      <w:r w:rsidRPr="00360B49">
        <w:rPr>
          <w:rFonts w:ascii="Times New Roman" w:eastAsia="楷体" w:hAnsi="Times New Roman" w:hint="eastAsia"/>
          <w:color w:val="5B9BD5" w:themeColor="accent1"/>
          <w:sz w:val="24"/>
          <w:szCs w:val="24"/>
        </w:rPr>
        <w:t xml:space="preserve">     </w:t>
      </w:r>
      <w:r w:rsidRPr="00360B49">
        <w:rPr>
          <w:rFonts w:ascii="Times New Roman" w:eastAsia="楷体" w:hAnsi="Times New Roman"/>
          <w:color w:val="5B9BD5" w:themeColor="accent1"/>
          <w:sz w:val="24"/>
          <w:szCs w:val="24"/>
        </w:rPr>
        <w:t xml:space="preserve"> </w:t>
      </w:r>
      <w:r w:rsidRPr="00360B49">
        <w:rPr>
          <w:rFonts w:ascii="Times New Roman" w:eastAsia="楷体" w:hAnsi="Times New Roman"/>
          <w:color w:val="5B9BD5" w:themeColor="accent1"/>
          <w:sz w:val="24"/>
          <w:szCs w:val="24"/>
        </w:rPr>
        <w:t>作为一家拥有全球领先工艺生产技术的企业，安迪苏积极将尖端技术和理念引入中国并实现本地创新，坚定不移地推进</w:t>
      </w:r>
      <w:r w:rsidRPr="00360B49">
        <w:rPr>
          <w:rFonts w:ascii="Times New Roman" w:eastAsia="楷体" w:hAnsi="Times New Roman"/>
          <w:color w:val="5B9BD5" w:themeColor="accent1"/>
          <w:sz w:val="24"/>
          <w:szCs w:val="24"/>
        </w:rPr>
        <w:t>“</w:t>
      </w:r>
      <w:r w:rsidRPr="00360B49">
        <w:rPr>
          <w:rFonts w:ascii="Times New Roman" w:eastAsia="楷体" w:hAnsi="Times New Roman"/>
          <w:color w:val="5B9BD5" w:themeColor="accent1"/>
          <w:sz w:val="24"/>
          <w:szCs w:val="24"/>
        </w:rPr>
        <w:t>双支柱战略</w:t>
      </w:r>
      <w:r w:rsidRPr="00360B49">
        <w:rPr>
          <w:rFonts w:ascii="Times New Roman" w:eastAsia="楷体" w:hAnsi="Times New Roman"/>
          <w:color w:val="5B9BD5" w:themeColor="accent1"/>
          <w:sz w:val="24"/>
          <w:szCs w:val="24"/>
        </w:rPr>
        <w:t>”</w:t>
      </w:r>
      <w:r w:rsidRPr="00360B49">
        <w:rPr>
          <w:rFonts w:ascii="Times New Roman" w:eastAsia="楷体" w:hAnsi="Times New Roman"/>
          <w:color w:val="5B9BD5" w:themeColor="accent1"/>
          <w:sz w:val="24"/>
          <w:szCs w:val="24"/>
        </w:rPr>
        <w:t>与</w:t>
      </w:r>
      <w:r w:rsidRPr="00360B49">
        <w:rPr>
          <w:rFonts w:ascii="Times New Roman" w:eastAsia="楷体" w:hAnsi="Times New Roman"/>
          <w:color w:val="5B9BD5" w:themeColor="accent1"/>
          <w:sz w:val="24"/>
          <w:szCs w:val="24"/>
        </w:rPr>
        <w:t>“</w:t>
      </w:r>
      <w:r w:rsidRPr="00360B49">
        <w:rPr>
          <w:rFonts w:ascii="Times New Roman" w:eastAsia="楷体" w:hAnsi="Times New Roman"/>
          <w:color w:val="5B9BD5" w:themeColor="accent1"/>
          <w:sz w:val="24"/>
          <w:szCs w:val="24"/>
        </w:rPr>
        <w:t>中国一体化战略</w:t>
      </w:r>
      <w:r w:rsidRPr="00360B49">
        <w:rPr>
          <w:rFonts w:ascii="Times New Roman" w:eastAsia="楷体" w:hAnsi="Times New Roman"/>
          <w:color w:val="5B9BD5" w:themeColor="accent1"/>
          <w:sz w:val="24"/>
          <w:szCs w:val="24"/>
        </w:rPr>
        <w:t>”</w:t>
      </w:r>
      <w:r w:rsidRPr="00360B49">
        <w:rPr>
          <w:rFonts w:ascii="Times New Roman" w:eastAsia="楷体" w:hAnsi="Times New Roman"/>
          <w:color w:val="5B9BD5" w:themeColor="accent1"/>
          <w:sz w:val="24"/>
          <w:szCs w:val="24"/>
        </w:rPr>
        <w:t>，加快全球战略投资的步伐和研发创新投入，提升现有产品的竞争力并不断丰富产品品类，巩固行业领先地位，为高质量发展注入了更多</w:t>
      </w:r>
      <w:r w:rsidRPr="00360B49">
        <w:rPr>
          <w:rFonts w:ascii="Times New Roman" w:eastAsia="楷体" w:hAnsi="Times New Roman"/>
          <w:color w:val="5B9BD5" w:themeColor="accent1"/>
          <w:sz w:val="24"/>
          <w:szCs w:val="24"/>
        </w:rPr>
        <w:lastRenderedPageBreak/>
        <w:t>动力。公司将继续全力以赴，为投资者创造更好的回报。</w:t>
      </w:r>
    </w:p>
    <w:p w14:paraId="48A5C58E" w14:textId="77777777" w:rsidR="00360B49" w:rsidRPr="00360B49" w:rsidRDefault="00360B49" w:rsidP="00360B49">
      <w:pPr>
        <w:pStyle w:val="a8"/>
        <w:snapToGrid w:val="0"/>
        <w:ind w:left="437" w:firstLineChars="0" w:firstLine="0"/>
        <w:rPr>
          <w:rFonts w:ascii="Times New Roman" w:eastAsia="楷体" w:hAnsi="Times New Roman"/>
          <w:sz w:val="24"/>
          <w:szCs w:val="24"/>
        </w:rPr>
      </w:pPr>
    </w:p>
    <w:p w14:paraId="56D455E3" w14:textId="2DAAE0FB" w:rsidR="00FC692F" w:rsidRPr="0011266F" w:rsidRDefault="00360B49"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近年来</w:t>
      </w:r>
      <w:r w:rsidR="00F16630" w:rsidRPr="0011266F">
        <w:rPr>
          <w:rFonts w:ascii="Times New Roman" w:eastAsia="楷体" w:hAnsi="Times New Roman" w:hint="eastAsia"/>
          <w:sz w:val="24"/>
          <w:szCs w:val="24"/>
        </w:rPr>
        <w:t>奶业市场低迷，部分</w:t>
      </w:r>
      <w:r w:rsidRPr="0011266F">
        <w:rPr>
          <w:rFonts w:ascii="Times New Roman" w:eastAsia="楷体" w:hAnsi="Times New Roman" w:hint="eastAsia"/>
          <w:sz w:val="24"/>
          <w:szCs w:val="24"/>
        </w:rPr>
        <w:t>下游客户考虑不使用高价值的反刍动物特种产品，这对公司特种产品的业务将产生怎样的影响？</w:t>
      </w:r>
    </w:p>
    <w:p w14:paraId="5886BA9F" w14:textId="76FE17E2" w:rsidR="00360B49" w:rsidRDefault="00360B49" w:rsidP="00360B49">
      <w:pPr>
        <w:pStyle w:val="a8"/>
        <w:snapToGrid w:val="0"/>
        <w:ind w:left="437"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Pr="00360B49">
        <w:rPr>
          <w:rFonts w:ascii="Times New Roman" w:eastAsia="楷体" w:hAnsi="Times New Roman" w:hint="eastAsia"/>
          <w:color w:val="5B9BD5" w:themeColor="accent1"/>
          <w:sz w:val="24"/>
          <w:szCs w:val="24"/>
        </w:rPr>
        <w:t>中国市场的乳制品行业面临困境，但与世界其他地区</w:t>
      </w:r>
      <w:r w:rsidR="001F25BF">
        <w:rPr>
          <w:rFonts w:ascii="Times New Roman" w:eastAsia="楷体" w:hAnsi="Times New Roman" w:hint="eastAsia"/>
          <w:color w:val="5B9BD5" w:themeColor="accent1"/>
          <w:sz w:val="24"/>
          <w:szCs w:val="24"/>
        </w:rPr>
        <w:t>不同</w:t>
      </w:r>
      <w:r w:rsidRPr="00360B49">
        <w:rPr>
          <w:rFonts w:ascii="Times New Roman" w:eastAsia="楷体" w:hAnsi="Times New Roman" w:hint="eastAsia"/>
          <w:color w:val="5B9BD5" w:themeColor="accent1"/>
          <w:sz w:val="24"/>
          <w:szCs w:val="24"/>
        </w:rPr>
        <w:t>，</w:t>
      </w:r>
      <w:r w:rsidR="001F25BF">
        <w:rPr>
          <w:rFonts w:ascii="Times New Roman" w:eastAsia="楷体" w:hAnsi="Times New Roman" w:hint="eastAsia"/>
          <w:color w:val="5B9BD5" w:themeColor="accent1"/>
          <w:sz w:val="24"/>
          <w:szCs w:val="24"/>
        </w:rPr>
        <w:t>其他地区，尤其是</w:t>
      </w:r>
      <w:r w:rsidR="004F5065">
        <w:rPr>
          <w:rFonts w:ascii="Times New Roman" w:eastAsia="楷体" w:hAnsi="Times New Roman" w:hint="eastAsia"/>
          <w:color w:val="5B9BD5" w:themeColor="accent1"/>
          <w:sz w:val="24"/>
          <w:szCs w:val="24"/>
        </w:rPr>
        <w:t>北美地区</w:t>
      </w:r>
      <w:r w:rsidRPr="00360B49">
        <w:rPr>
          <w:rFonts w:ascii="Times New Roman" w:eastAsia="楷体" w:hAnsi="Times New Roman" w:hint="eastAsia"/>
          <w:color w:val="5B9BD5" w:themeColor="accent1"/>
          <w:sz w:val="24"/>
          <w:szCs w:val="24"/>
        </w:rPr>
        <w:t>情况</w:t>
      </w:r>
      <w:r w:rsidR="004F5065">
        <w:rPr>
          <w:rFonts w:ascii="Times New Roman" w:eastAsia="楷体" w:hAnsi="Times New Roman" w:hint="eastAsia"/>
          <w:color w:val="5B9BD5" w:themeColor="accent1"/>
          <w:sz w:val="24"/>
          <w:szCs w:val="24"/>
        </w:rPr>
        <w:t>从</w:t>
      </w:r>
      <w:r w:rsidR="004F5065">
        <w:rPr>
          <w:rFonts w:ascii="Times New Roman" w:eastAsia="楷体" w:hAnsi="Times New Roman" w:hint="eastAsia"/>
          <w:color w:val="5B9BD5" w:themeColor="accent1"/>
          <w:sz w:val="24"/>
          <w:szCs w:val="24"/>
        </w:rPr>
        <w:t>2024</w:t>
      </w:r>
      <w:r w:rsidR="004F5065">
        <w:rPr>
          <w:rFonts w:ascii="Times New Roman" w:eastAsia="楷体" w:hAnsi="Times New Roman" w:hint="eastAsia"/>
          <w:color w:val="5B9BD5" w:themeColor="accent1"/>
          <w:sz w:val="24"/>
          <w:szCs w:val="24"/>
        </w:rPr>
        <w:t>年第四季度</w:t>
      </w:r>
      <w:r w:rsidR="007A76BA">
        <w:rPr>
          <w:rFonts w:ascii="Times New Roman" w:eastAsia="楷体" w:hAnsi="Times New Roman" w:hint="eastAsia"/>
          <w:color w:val="5B9BD5" w:themeColor="accent1"/>
          <w:sz w:val="24"/>
          <w:szCs w:val="24"/>
        </w:rPr>
        <w:t>开始</w:t>
      </w:r>
      <w:r w:rsidRPr="00360B49">
        <w:rPr>
          <w:rFonts w:ascii="Times New Roman" w:eastAsia="楷体" w:hAnsi="Times New Roman" w:hint="eastAsia"/>
          <w:color w:val="5B9BD5" w:themeColor="accent1"/>
          <w:sz w:val="24"/>
          <w:szCs w:val="24"/>
        </w:rPr>
        <w:t>逐步改善</w:t>
      </w:r>
      <w:r w:rsidR="007A76BA">
        <w:rPr>
          <w:rFonts w:ascii="Times New Roman" w:eastAsia="楷体" w:hAnsi="Times New Roman" w:hint="eastAsia"/>
          <w:color w:val="5B9BD5" w:themeColor="accent1"/>
          <w:sz w:val="24"/>
          <w:szCs w:val="24"/>
        </w:rPr>
        <w:t>，</w:t>
      </w:r>
      <w:r w:rsidRPr="00360B49">
        <w:rPr>
          <w:rFonts w:ascii="Times New Roman" w:eastAsia="楷体" w:hAnsi="Times New Roman" w:hint="eastAsia"/>
          <w:color w:val="5B9BD5" w:themeColor="accent1"/>
          <w:sz w:val="24"/>
          <w:szCs w:val="24"/>
        </w:rPr>
        <w:t>拉丁美洲市场表现良好，而中国市场仍</w:t>
      </w:r>
      <w:r w:rsidR="00744C14">
        <w:rPr>
          <w:rFonts w:ascii="Times New Roman" w:eastAsia="楷体" w:hAnsi="Times New Roman" w:hint="eastAsia"/>
          <w:color w:val="5B9BD5" w:themeColor="accent1"/>
          <w:sz w:val="24"/>
          <w:szCs w:val="24"/>
        </w:rPr>
        <w:t>处在</w:t>
      </w:r>
      <w:r w:rsidR="00CA1481">
        <w:rPr>
          <w:rFonts w:ascii="Times New Roman" w:eastAsia="楷体" w:hAnsi="Times New Roman" w:hint="eastAsia"/>
          <w:color w:val="5B9BD5" w:themeColor="accent1"/>
          <w:sz w:val="24"/>
          <w:szCs w:val="24"/>
        </w:rPr>
        <w:t>从底部爬升的</w:t>
      </w:r>
      <w:r w:rsidRPr="00360B49">
        <w:rPr>
          <w:rFonts w:ascii="Times New Roman" w:eastAsia="楷体" w:hAnsi="Times New Roman" w:hint="eastAsia"/>
          <w:color w:val="5B9BD5" w:themeColor="accent1"/>
          <w:sz w:val="24"/>
          <w:szCs w:val="24"/>
        </w:rPr>
        <w:t>过渡阶段。在这一过程中，</w:t>
      </w:r>
      <w:r w:rsidR="00CA1481">
        <w:rPr>
          <w:rFonts w:ascii="Times New Roman" w:eastAsia="楷体" w:hAnsi="Times New Roman" w:hint="eastAsia"/>
          <w:color w:val="5B9BD5" w:themeColor="accent1"/>
          <w:sz w:val="24"/>
          <w:szCs w:val="24"/>
        </w:rPr>
        <w:t>整个行业正</w:t>
      </w:r>
      <w:r w:rsidR="00744C14">
        <w:rPr>
          <w:rFonts w:ascii="Times New Roman" w:eastAsia="楷体" w:hAnsi="Times New Roman" w:hint="eastAsia"/>
          <w:color w:val="5B9BD5" w:themeColor="accent1"/>
          <w:sz w:val="24"/>
          <w:szCs w:val="24"/>
        </w:rPr>
        <w:t>在</w:t>
      </w:r>
      <w:r w:rsidR="00CA1481">
        <w:rPr>
          <w:rFonts w:ascii="Times New Roman" w:eastAsia="楷体" w:hAnsi="Times New Roman" w:hint="eastAsia"/>
          <w:color w:val="5B9BD5" w:themeColor="accent1"/>
          <w:sz w:val="24"/>
          <w:szCs w:val="24"/>
        </w:rPr>
        <w:t>经历行业进一步集中化和工业化的阶段，</w:t>
      </w:r>
      <w:r w:rsidRPr="00360B49">
        <w:rPr>
          <w:rFonts w:ascii="Times New Roman" w:eastAsia="楷体" w:hAnsi="Times New Roman" w:hint="eastAsia"/>
          <w:color w:val="5B9BD5" w:themeColor="accent1"/>
          <w:sz w:val="24"/>
          <w:szCs w:val="24"/>
        </w:rPr>
        <w:t>大农场得以生存，小农场则面临破产。整体来看，尽管存在挑战，但中国市场仍有巨大的潜力和改进空间。</w:t>
      </w:r>
      <w:r w:rsidR="00CA1481">
        <w:rPr>
          <w:rFonts w:ascii="Times New Roman" w:eastAsia="楷体" w:hAnsi="Times New Roman" w:hint="eastAsia"/>
          <w:color w:val="5B9BD5" w:themeColor="accent1"/>
          <w:sz w:val="24"/>
          <w:szCs w:val="24"/>
        </w:rPr>
        <w:t>伴随</w:t>
      </w:r>
      <w:r w:rsidR="006D0BCA">
        <w:rPr>
          <w:rFonts w:ascii="Times New Roman" w:eastAsia="楷体" w:hAnsi="Times New Roman" w:hint="eastAsia"/>
          <w:color w:val="5B9BD5" w:themeColor="accent1"/>
          <w:sz w:val="24"/>
          <w:szCs w:val="24"/>
        </w:rPr>
        <w:t>奶业市场的逐步向好，以及</w:t>
      </w:r>
      <w:r w:rsidR="00CA1481">
        <w:rPr>
          <w:rFonts w:ascii="Times New Roman" w:eastAsia="楷体" w:hAnsi="Times New Roman" w:hint="eastAsia"/>
          <w:color w:val="5B9BD5" w:themeColor="accent1"/>
          <w:sz w:val="24"/>
          <w:szCs w:val="24"/>
        </w:rPr>
        <w:t>反刍行业</w:t>
      </w:r>
      <w:r w:rsidR="006D0BCA">
        <w:rPr>
          <w:rFonts w:ascii="Times New Roman" w:eastAsia="楷体" w:hAnsi="Times New Roman" w:hint="eastAsia"/>
          <w:color w:val="5B9BD5" w:themeColor="accent1"/>
          <w:sz w:val="24"/>
          <w:szCs w:val="24"/>
        </w:rPr>
        <w:t>工业化水平的提高，奶牛养殖</w:t>
      </w:r>
      <w:r w:rsidR="00E61DBA">
        <w:rPr>
          <w:rFonts w:ascii="Times New Roman" w:eastAsia="楷体" w:hAnsi="Times New Roman" w:hint="eastAsia"/>
          <w:color w:val="5B9BD5" w:themeColor="accent1"/>
          <w:sz w:val="24"/>
          <w:szCs w:val="24"/>
        </w:rPr>
        <w:t>对于科学化</w:t>
      </w:r>
      <w:r w:rsidR="00744C14">
        <w:rPr>
          <w:rFonts w:ascii="Times New Roman" w:eastAsia="楷体" w:hAnsi="Times New Roman" w:hint="eastAsia"/>
          <w:color w:val="5B9BD5" w:themeColor="accent1"/>
          <w:sz w:val="24"/>
          <w:szCs w:val="24"/>
        </w:rPr>
        <w:t>、</w:t>
      </w:r>
      <w:r w:rsidR="00E61DBA">
        <w:rPr>
          <w:rFonts w:ascii="Times New Roman" w:eastAsia="楷体" w:hAnsi="Times New Roman" w:hint="eastAsia"/>
          <w:color w:val="5B9BD5" w:themeColor="accent1"/>
          <w:sz w:val="24"/>
          <w:szCs w:val="24"/>
        </w:rPr>
        <w:t>精细化、可持续性的要求更高，因此能够提供高附加</w:t>
      </w:r>
      <w:r w:rsidR="00F45900">
        <w:rPr>
          <w:rFonts w:ascii="Times New Roman" w:eastAsia="楷体" w:hAnsi="Times New Roman" w:hint="eastAsia"/>
          <w:color w:val="5B9BD5" w:themeColor="accent1"/>
          <w:sz w:val="24"/>
          <w:szCs w:val="24"/>
        </w:rPr>
        <w:t>价值的反刍动物特种添加剂市场需求亦将更多、更广，这为</w:t>
      </w:r>
      <w:r w:rsidR="0051053C">
        <w:rPr>
          <w:rFonts w:ascii="Times New Roman" w:eastAsia="楷体" w:hAnsi="Times New Roman" w:hint="eastAsia"/>
          <w:color w:val="5B9BD5" w:themeColor="accent1"/>
          <w:sz w:val="24"/>
          <w:szCs w:val="24"/>
        </w:rPr>
        <w:t>未来</w:t>
      </w:r>
      <w:r w:rsidR="00F45900">
        <w:rPr>
          <w:rFonts w:ascii="Times New Roman" w:eastAsia="楷体" w:hAnsi="Times New Roman" w:hint="eastAsia"/>
          <w:color w:val="5B9BD5" w:themeColor="accent1"/>
          <w:sz w:val="24"/>
          <w:szCs w:val="24"/>
        </w:rPr>
        <w:t>安迪苏特种</w:t>
      </w:r>
      <w:r w:rsidR="0051053C">
        <w:rPr>
          <w:rFonts w:ascii="Times New Roman" w:eastAsia="楷体" w:hAnsi="Times New Roman" w:hint="eastAsia"/>
          <w:color w:val="5B9BD5" w:themeColor="accent1"/>
          <w:sz w:val="24"/>
          <w:szCs w:val="24"/>
        </w:rPr>
        <w:t>产</w:t>
      </w:r>
      <w:r w:rsidR="00F45900">
        <w:rPr>
          <w:rFonts w:ascii="Times New Roman" w:eastAsia="楷体" w:hAnsi="Times New Roman" w:hint="eastAsia"/>
          <w:color w:val="5B9BD5" w:themeColor="accent1"/>
          <w:sz w:val="24"/>
          <w:szCs w:val="24"/>
        </w:rPr>
        <w:t>品的发展奠定了坚实的市场基础。</w:t>
      </w:r>
    </w:p>
    <w:p w14:paraId="2A6518EF" w14:textId="77777777" w:rsidR="00A51393" w:rsidRDefault="00A51393" w:rsidP="00360B49">
      <w:pPr>
        <w:pStyle w:val="a8"/>
        <w:snapToGrid w:val="0"/>
        <w:ind w:left="437" w:firstLineChars="0" w:firstLine="0"/>
        <w:rPr>
          <w:rFonts w:ascii="Times New Roman" w:eastAsia="楷体" w:hAnsi="Times New Roman"/>
          <w:color w:val="5B9BD5" w:themeColor="accent1"/>
          <w:sz w:val="24"/>
          <w:szCs w:val="24"/>
        </w:rPr>
      </w:pPr>
    </w:p>
    <w:p w14:paraId="042B9EDB" w14:textId="4E03F402" w:rsidR="00A51393" w:rsidRPr="0011266F" w:rsidRDefault="00A51393"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2023</w:t>
      </w:r>
      <w:r w:rsidRPr="0011266F">
        <w:rPr>
          <w:rFonts w:ascii="Times New Roman" w:eastAsia="楷体" w:hAnsi="Times New Roman" w:hint="eastAsia"/>
          <w:sz w:val="24"/>
          <w:szCs w:val="24"/>
        </w:rPr>
        <w:t>年农产品、饲料价格上涨导致许多饲料厂面临严重的偏好问题，从而广泛实施低蛋白应用。那么，如果之后农产品价格下降，蛋氨酸的需求会如何变化？</w:t>
      </w:r>
    </w:p>
    <w:p w14:paraId="25BCF71C" w14:textId="1D894A38" w:rsidR="00A51393" w:rsidRDefault="00AF1143" w:rsidP="00D95821">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00CB42CE">
        <w:rPr>
          <w:rFonts w:ascii="Times New Roman" w:eastAsia="楷体" w:hAnsi="Times New Roman" w:hint="eastAsia"/>
          <w:color w:val="5B9BD5" w:themeColor="accent1"/>
          <w:sz w:val="24"/>
          <w:szCs w:val="24"/>
        </w:rPr>
        <w:t>蛋氨酸是禽类第一类限制性氨基酸，</w:t>
      </w:r>
      <w:r w:rsidR="00DD41CF">
        <w:rPr>
          <w:rFonts w:ascii="Times New Roman" w:eastAsia="楷体" w:hAnsi="Times New Roman" w:hint="eastAsia"/>
          <w:color w:val="5B9BD5" w:themeColor="accent1"/>
          <w:sz w:val="24"/>
          <w:szCs w:val="24"/>
        </w:rPr>
        <w:t>即必须添加类产品。</w:t>
      </w:r>
      <w:r w:rsidR="00CB42CE">
        <w:rPr>
          <w:rFonts w:ascii="Times New Roman" w:eastAsia="楷体" w:hAnsi="Times New Roman" w:hint="eastAsia"/>
          <w:color w:val="5B9BD5" w:themeColor="accent1"/>
          <w:sz w:val="24"/>
          <w:szCs w:val="24"/>
        </w:rPr>
        <w:t>豆</w:t>
      </w:r>
      <w:proofErr w:type="gramStart"/>
      <w:r w:rsidR="00CB42CE">
        <w:rPr>
          <w:rFonts w:ascii="Times New Roman" w:eastAsia="楷体" w:hAnsi="Times New Roman" w:hint="eastAsia"/>
          <w:color w:val="5B9BD5" w:themeColor="accent1"/>
          <w:sz w:val="24"/>
          <w:szCs w:val="24"/>
        </w:rPr>
        <w:t>粕</w:t>
      </w:r>
      <w:proofErr w:type="gramEnd"/>
      <w:r w:rsidR="006156FA">
        <w:rPr>
          <w:rFonts w:ascii="Times New Roman" w:eastAsia="楷体" w:hAnsi="Times New Roman" w:hint="eastAsia"/>
          <w:color w:val="5B9BD5" w:themeColor="accent1"/>
          <w:sz w:val="24"/>
          <w:szCs w:val="24"/>
        </w:rPr>
        <w:t>价格的波动</w:t>
      </w:r>
      <w:r w:rsidR="00173841">
        <w:rPr>
          <w:rFonts w:ascii="Times New Roman" w:eastAsia="楷体" w:hAnsi="Times New Roman" w:hint="eastAsia"/>
          <w:color w:val="5B9BD5" w:themeColor="accent1"/>
          <w:sz w:val="24"/>
          <w:szCs w:val="24"/>
        </w:rPr>
        <w:t>有可能</w:t>
      </w:r>
      <w:r w:rsidR="006156FA">
        <w:rPr>
          <w:rFonts w:ascii="Times New Roman" w:eastAsia="楷体" w:hAnsi="Times New Roman" w:hint="eastAsia"/>
          <w:color w:val="5B9BD5" w:themeColor="accent1"/>
          <w:sz w:val="24"/>
          <w:szCs w:val="24"/>
        </w:rPr>
        <w:t>导致添加量的</w:t>
      </w:r>
      <w:r w:rsidR="00CB42CE">
        <w:rPr>
          <w:rFonts w:ascii="Times New Roman" w:eastAsia="楷体" w:hAnsi="Times New Roman" w:hint="eastAsia"/>
          <w:color w:val="5B9BD5" w:themeColor="accent1"/>
          <w:sz w:val="24"/>
          <w:szCs w:val="24"/>
        </w:rPr>
        <w:t>变化</w:t>
      </w:r>
      <w:r w:rsidR="00173841">
        <w:rPr>
          <w:rFonts w:ascii="Times New Roman" w:eastAsia="楷体" w:hAnsi="Times New Roman" w:hint="eastAsia"/>
          <w:color w:val="5B9BD5" w:themeColor="accent1"/>
          <w:sz w:val="24"/>
          <w:szCs w:val="24"/>
        </w:rPr>
        <w:t>，</w:t>
      </w:r>
      <w:r w:rsidR="00CB42CE">
        <w:rPr>
          <w:rFonts w:ascii="Times New Roman" w:eastAsia="楷体" w:hAnsi="Times New Roman" w:hint="eastAsia"/>
          <w:color w:val="5B9BD5" w:themeColor="accent1"/>
          <w:sz w:val="24"/>
          <w:szCs w:val="24"/>
        </w:rPr>
        <w:t>但影响程度非常有限。同时，</w:t>
      </w:r>
      <w:r w:rsidR="00CB42CE" w:rsidRPr="00CB42CE">
        <w:rPr>
          <w:rFonts w:ascii="Times New Roman" w:eastAsia="楷体" w:hAnsi="Times New Roman" w:hint="eastAsia"/>
          <w:color w:val="5B9BD5" w:themeColor="accent1"/>
          <w:sz w:val="24"/>
          <w:szCs w:val="24"/>
        </w:rPr>
        <w:t>目前豆</w:t>
      </w:r>
      <w:proofErr w:type="gramStart"/>
      <w:r w:rsidR="00CB42CE" w:rsidRPr="00CB42CE">
        <w:rPr>
          <w:rFonts w:ascii="Times New Roman" w:eastAsia="楷体" w:hAnsi="Times New Roman" w:hint="eastAsia"/>
          <w:color w:val="5B9BD5" w:themeColor="accent1"/>
          <w:sz w:val="24"/>
          <w:szCs w:val="24"/>
        </w:rPr>
        <w:t>粕</w:t>
      </w:r>
      <w:proofErr w:type="gramEnd"/>
      <w:r w:rsidR="00CB42CE" w:rsidRPr="00CB42CE">
        <w:rPr>
          <w:rFonts w:ascii="Times New Roman" w:eastAsia="楷体" w:hAnsi="Times New Roman" w:hint="eastAsia"/>
          <w:color w:val="5B9BD5" w:themeColor="accent1"/>
          <w:sz w:val="24"/>
          <w:szCs w:val="24"/>
        </w:rPr>
        <w:t>、玉米</w:t>
      </w:r>
      <w:r w:rsidRPr="00CB42CE">
        <w:rPr>
          <w:rFonts w:ascii="Times New Roman" w:eastAsia="楷体" w:hAnsi="Times New Roman" w:hint="eastAsia"/>
          <w:color w:val="5B9BD5" w:themeColor="accent1"/>
          <w:sz w:val="24"/>
          <w:szCs w:val="24"/>
        </w:rPr>
        <w:t>等主要谷物价格走低，养殖厂商因而获得了更佳的利润空间。随着饲料成本的下降，肉类价格保持稳定，下游养殖厂商的利润颇为可观。这一良好的利润状况促使农民增加了动物养殖数量，特别是家禽和生猪的养殖量有所上升。这也意味着饲料添加剂的需求在增长。我们</w:t>
      </w:r>
      <w:r w:rsidR="00DD41CF">
        <w:rPr>
          <w:rFonts w:ascii="Times New Roman" w:eastAsia="楷体" w:hAnsi="Times New Roman" w:hint="eastAsia"/>
          <w:color w:val="5B9BD5" w:themeColor="accent1"/>
          <w:sz w:val="24"/>
          <w:szCs w:val="24"/>
        </w:rPr>
        <w:t>认为</w:t>
      </w:r>
      <w:r w:rsidRPr="00CB42CE">
        <w:rPr>
          <w:rFonts w:ascii="Times New Roman" w:eastAsia="楷体" w:hAnsi="Times New Roman" w:hint="eastAsia"/>
          <w:color w:val="5B9BD5" w:themeColor="accent1"/>
          <w:sz w:val="24"/>
          <w:szCs w:val="24"/>
        </w:rPr>
        <w:t>，在可预见的未来，市场状况将持续向好。</w:t>
      </w:r>
    </w:p>
    <w:p w14:paraId="6F9C745C" w14:textId="77777777" w:rsidR="00D95821" w:rsidRPr="00D95821" w:rsidRDefault="00D95821" w:rsidP="00D95821">
      <w:pPr>
        <w:pStyle w:val="a8"/>
        <w:ind w:left="434" w:firstLineChars="0" w:firstLine="0"/>
        <w:rPr>
          <w:rFonts w:ascii="Times New Roman" w:eastAsia="楷体" w:hAnsi="Times New Roman"/>
          <w:color w:val="5B9BD5" w:themeColor="accent1"/>
          <w:sz w:val="24"/>
          <w:szCs w:val="24"/>
        </w:rPr>
      </w:pPr>
    </w:p>
    <w:p w14:paraId="41BA4A7F" w14:textId="15D2809F" w:rsidR="006156FA" w:rsidRPr="0011266F" w:rsidRDefault="00A51393"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近年来，随时</w:t>
      </w:r>
      <w:r w:rsidRPr="0011266F">
        <w:rPr>
          <w:rFonts w:ascii="Times New Roman" w:eastAsia="楷体" w:hAnsi="Times New Roman" w:hint="eastAsia"/>
          <w:sz w:val="24"/>
          <w:szCs w:val="24"/>
        </w:rPr>
        <w:t>AI</w:t>
      </w:r>
      <w:r w:rsidRPr="0011266F">
        <w:rPr>
          <w:rFonts w:ascii="Times New Roman" w:eastAsia="楷体" w:hAnsi="Times New Roman" w:hint="eastAsia"/>
          <w:sz w:val="24"/>
          <w:szCs w:val="24"/>
        </w:rPr>
        <w:t>在生物合成领域的进展，公司认为</w:t>
      </w:r>
      <w:r w:rsidRPr="0011266F">
        <w:rPr>
          <w:rFonts w:ascii="Times New Roman" w:eastAsia="楷体" w:hAnsi="Times New Roman" w:hint="eastAsia"/>
          <w:sz w:val="24"/>
          <w:szCs w:val="24"/>
        </w:rPr>
        <w:t>AI</w:t>
      </w:r>
      <w:r w:rsidRPr="0011266F">
        <w:rPr>
          <w:rFonts w:ascii="Times New Roman" w:eastAsia="楷体" w:hAnsi="Times New Roman" w:hint="eastAsia"/>
          <w:sz w:val="24"/>
          <w:szCs w:val="24"/>
        </w:rPr>
        <w:t>将对公司哪些方面产生重大影响？</w:t>
      </w:r>
    </w:p>
    <w:p w14:paraId="793F2AB6" w14:textId="1F23F6A8" w:rsidR="00CB42CE"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t>随着</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技术的迅猛发展，安迪苏正积极探索其在业务中的深度融合与创新应用。我们认识到，安迪苏应该借此东风，加速推动技术创新升级，助力农业科技力量协同攻关、拓展人工智能等技术应用场景。</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应用不仅能优化现有生产流程，更能解锁新的增长潜力，通过提高产品质量和生产效率，开发出更符合市场需求的特种动物营养产品，助力公司在动物营养特种产品领域保持领先地位。</w:t>
      </w:r>
    </w:p>
    <w:p w14:paraId="0756894C" w14:textId="01DF3A57" w:rsidR="00CB42CE"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t>研发创新方面：安迪苏一直致力于在动物营养及健康领域不断的创新与研究，寻求可持续高价值的方案。从法国实验农场开始，安迪苏全面致力于开发新的数字管理技术来运行其实验农场。另外，通过数字化手段的应用，</w:t>
      </w:r>
      <w:r w:rsidRPr="006F2A8C">
        <w:rPr>
          <w:rFonts w:ascii="Times New Roman" w:eastAsia="楷体" w:hAnsi="Times New Roman" w:hint="eastAsia"/>
          <w:color w:val="5B9BD5" w:themeColor="accent1"/>
          <w:sz w:val="24"/>
          <w:szCs w:val="24"/>
        </w:rPr>
        <w:t>2024</w:t>
      </w:r>
      <w:r w:rsidRPr="006F2A8C">
        <w:rPr>
          <w:rFonts w:ascii="Times New Roman" w:eastAsia="楷体" w:hAnsi="Times New Roman" w:hint="eastAsia"/>
          <w:color w:val="5B9BD5" w:themeColor="accent1"/>
          <w:sz w:val="24"/>
          <w:szCs w:val="24"/>
        </w:rPr>
        <w:t>年安迪苏使用了更少的动物进行了更多的试验，并保持甚至提高了试验结果（数据）的质量。</w:t>
      </w:r>
    </w:p>
    <w:p w14:paraId="1DDDE1C8" w14:textId="4E9A2C51" w:rsidR="00CB42CE"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t>生产技术创新方面</w:t>
      </w:r>
      <w:r w:rsidRPr="006F2A8C">
        <w:rPr>
          <w:rFonts w:ascii="Times New Roman" w:eastAsia="楷体" w:hAnsi="Times New Roman" w:hint="eastAsia"/>
          <w:color w:val="5B9BD5" w:themeColor="accent1"/>
          <w:sz w:val="24"/>
          <w:szCs w:val="24"/>
        </w:rPr>
        <w:t xml:space="preserve">: </w:t>
      </w:r>
      <w:r w:rsidRPr="006F2A8C">
        <w:rPr>
          <w:rFonts w:ascii="Times New Roman" w:eastAsia="楷体" w:hAnsi="Times New Roman" w:hint="eastAsia"/>
          <w:color w:val="5B9BD5" w:themeColor="accent1"/>
          <w:sz w:val="24"/>
          <w:szCs w:val="24"/>
        </w:rPr>
        <w:t>通过</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科技赋能，提供硬核技术支撑。作为全球动物营养行业的领导者，安迪苏积极拥抱数字化转型趋势，持续加大数字化投入。南京工厂“</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赋能设备预测性维护”项目，入选工信部人工智能赋能新型工业化典型应用案例。公司将继续拥抱数字化转型趋势，数字化改造转型项目</w:t>
      </w:r>
      <w:r w:rsidR="00DC0FC1">
        <w:rPr>
          <w:rFonts w:ascii="Times New Roman" w:eastAsia="楷体" w:hAnsi="Times New Roman" w:hint="eastAsia"/>
          <w:color w:val="5B9BD5" w:themeColor="accent1"/>
          <w:sz w:val="24"/>
          <w:szCs w:val="24"/>
        </w:rPr>
        <w:t>将</w:t>
      </w:r>
      <w:r w:rsidRPr="006F2A8C">
        <w:rPr>
          <w:rFonts w:ascii="Times New Roman" w:eastAsia="楷体" w:hAnsi="Times New Roman" w:hint="eastAsia"/>
          <w:color w:val="5B9BD5" w:themeColor="accent1"/>
          <w:sz w:val="24"/>
          <w:szCs w:val="24"/>
        </w:rPr>
        <w:t>在欧洲、南京工厂</w:t>
      </w:r>
      <w:r w:rsidR="00DC0FC1">
        <w:rPr>
          <w:rFonts w:ascii="Times New Roman" w:eastAsia="楷体" w:hAnsi="Times New Roman" w:hint="eastAsia"/>
          <w:color w:val="5B9BD5" w:themeColor="accent1"/>
          <w:sz w:val="24"/>
          <w:szCs w:val="24"/>
        </w:rPr>
        <w:t>加速</w:t>
      </w:r>
      <w:r w:rsidRPr="006F2A8C">
        <w:rPr>
          <w:rFonts w:ascii="Times New Roman" w:eastAsia="楷体" w:hAnsi="Times New Roman" w:hint="eastAsia"/>
          <w:color w:val="5B9BD5" w:themeColor="accent1"/>
          <w:sz w:val="24"/>
          <w:szCs w:val="24"/>
        </w:rPr>
        <w:t>开展，助力提升生产安全性、成本竞争力与运营效率，并</w:t>
      </w:r>
      <w:r w:rsidR="00A23A4E">
        <w:rPr>
          <w:rFonts w:ascii="Times New Roman" w:eastAsia="楷体" w:hAnsi="Times New Roman" w:hint="eastAsia"/>
          <w:color w:val="5B9BD5" w:themeColor="accent1"/>
          <w:sz w:val="24"/>
          <w:szCs w:val="24"/>
        </w:rPr>
        <w:t>有助于</w:t>
      </w:r>
      <w:r w:rsidRPr="006F2A8C">
        <w:rPr>
          <w:rFonts w:ascii="Times New Roman" w:eastAsia="楷体" w:hAnsi="Times New Roman" w:hint="eastAsia"/>
          <w:color w:val="5B9BD5" w:themeColor="accent1"/>
          <w:sz w:val="24"/>
          <w:szCs w:val="24"/>
        </w:rPr>
        <w:t>精准预判未来生产工艺发展趋势。</w:t>
      </w:r>
    </w:p>
    <w:p w14:paraId="642B7FD5" w14:textId="0BA2F320" w:rsidR="00CB42CE"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lastRenderedPageBreak/>
        <w:t>供应链方面：数字化平台为安迪苏</w:t>
      </w:r>
      <w:proofErr w:type="gramStart"/>
      <w:r w:rsidRPr="006F2A8C">
        <w:rPr>
          <w:rFonts w:ascii="Times New Roman" w:eastAsia="楷体" w:hAnsi="Times New Roman" w:hint="eastAsia"/>
          <w:color w:val="5B9BD5" w:themeColor="accent1"/>
          <w:sz w:val="24"/>
          <w:szCs w:val="24"/>
        </w:rPr>
        <w:t>有效响应</w:t>
      </w:r>
      <w:proofErr w:type="gramEnd"/>
      <w:r w:rsidRPr="006F2A8C">
        <w:rPr>
          <w:rFonts w:ascii="Times New Roman" w:eastAsia="楷体" w:hAnsi="Times New Roman" w:hint="eastAsia"/>
          <w:color w:val="5B9BD5" w:themeColor="accent1"/>
          <w:sz w:val="24"/>
          <w:szCs w:val="24"/>
        </w:rPr>
        <w:t>市场及客户需求发挥了重要作用。通过电商平台为客户提供更精准、及时、优质、创新的高价值服务，安迪苏巩固了客户关系，并将通过不断提升电商运营水平，努力保持行业内领跑位置。未来，希望可以通过</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人工智能的结合，进一步帮助我们实现更加智能化、透明化的供应链体系。</w:t>
      </w:r>
    </w:p>
    <w:p w14:paraId="714924D4" w14:textId="77B3894C" w:rsidR="00CB42CE"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t>客户服务方面：安迪苏提供的</w:t>
      </w:r>
      <w:r w:rsidRPr="006F2A8C">
        <w:rPr>
          <w:rFonts w:ascii="Times New Roman" w:eastAsia="楷体" w:hAnsi="Times New Roman" w:hint="eastAsia"/>
          <w:color w:val="5B9BD5" w:themeColor="accent1"/>
          <w:sz w:val="24"/>
          <w:szCs w:val="24"/>
        </w:rPr>
        <w:t>PNE</w:t>
      </w:r>
      <w:r w:rsidRPr="006F2A8C">
        <w:rPr>
          <w:rFonts w:ascii="Times New Roman" w:eastAsia="楷体" w:hAnsi="Times New Roman" w:hint="eastAsia"/>
          <w:color w:val="5B9BD5" w:themeColor="accent1"/>
          <w:sz w:val="24"/>
          <w:szCs w:val="24"/>
        </w:rPr>
        <w:t>（精准营养分析系统）、</w:t>
      </w:r>
      <w:proofErr w:type="spellStart"/>
      <w:r w:rsidRPr="006F2A8C">
        <w:rPr>
          <w:rFonts w:ascii="Times New Roman" w:eastAsia="楷体" w:hAnsi="Times New Roman" w:hint="eastAsia"/>
          <w:color w:val="5B9BD5" w:themeColor="accent1"/>
          <w:sz w:val="24"/>
          <w:szCs w:val="24"/>
        </w:rPr>
        <w:t>Adilab</w:t>
      </w:r>
      <w:proofErr w:type="spellEnd"/>
      <w:r w:rsidRPr="006F2A8C">
        <w:rPr>
          <w:rFonts w:ascii="Times New Roman" w:eastAsia="楷体" w:hAnsi="Times New Roman" w:hint="eastAsia"/>
          <w:color w:val="5B9BD5" w:themeColor="accent1"/>
          <w:sz w:val="24"/>
          <w:szCs w:val="24"/>
        </w:rPr>
        <w:t>（在线实验分析服务）、</w:t>
      </w:r>
      <w:r w:rsidRPr="006F2A8C">
        <w:rPr>
          <w:rFonts w:ascii="Times New Roman" w:eastAsia="楷体" w:hAnsi="Times New Roman" w:hint="eastAsia"/>
          <w:color w:val="5B9BD5" w:themeColor="accent1"/>
          <w:sz w:val="24"/>
          <w:szCs w:val="24"/>
        </w:rPr>
        <w:t>Nestor</w:t>
      </w:r>
      <w:r w:rsidRPr="006F2A8C">
        <w:rPr>
          <w:rFonts w:ascii="Times New Roman" w:eastAsia="楷体" w:hAnsi="Times New Roman" w:hint="eastAsia"/>
          <w:color w:val="5B9BD5" w:themeColor="accent1"/>
          <w:sz w:val="24"/>
          <w:szCs w:val="24"/>
        </w:rPr>
        <w:t>（饲料配方优化建议系统）</w:t>
      </w:r>
      <w:r w:rsidR="00A23A4E">
        <w:rPr>
          <w:rFonts w:ascii="Times New Roman" w:eastAsia="楷体" w:hAnsi="Times New Roman" w:hint="eastAsia"/>
          <w:color w:val="5B9BD5" w:themeColor="accent1"/>
          <w:sz w:val="24"/>
          <w:szCs w:val="24"/>
        </w:rPr>
        <w:t>等</w:t>
      </w:r>
      <w:r w:rsidRPr="006F2A8C">
        <w:rPr>
          <w:rFonts w:ascii="Times New Roman" w:eastAsia="楷体" w:hAnsi="Times New Roman" w:hint="eastAsia"/>
          <w:color w:val="5B9BD5" w:themeColor="accent1"/>
          <w:sz w:val="24"/>
          <w:szCs w:val="24"/>
        </w:rPr>
        <w:t>具体应用</w:t>
      </w:r>
      <w:r w:rsidR="00A23A4E">
        <w:rPr>
          <w:rFonts w:ascii="Times New Roman" w:eastAsia="楷体" w:hAnsi="Times New Roman" w:hint="eastAsia"/>
          <w:color w:val="5B9BD5" w:themeColor="accent1"/>
          <w:sz w:val="24"/>
          <w:szCs w:val="24"/>
        </w:rPr>
        <w:t>相关</w:t>
      </w:r>
      <w:r w:rsidRPr="006F2A8C">
        <w:rPr>
          <w:rFonts w:ascii="Times New Roman" w:eastAsia="楷体" w:hAnsi="Times New Roman" w:hint="eastAsia"/>
          <w:color w:val="5B9BD5" w:themeColor="accent1"/>
          <w:sz w:val="24"/>
          <w:szCs w:val="24"/>
        </w:rPr>
        <w:t>服务，帮助客户提高生产效率、控制生产成本，也提升了客户粘性。</w:t>
      </w:r>
      <w:r w:rsidRPr="006F2A8C">
        <w:rPr>
          <w:rFonts w:ascii="Times New Roman" w:eastAsia="楷体" w:hAnsi="Times New Roman" w:hint="eastAsia"/>
          <w:color w:val="5B9BD5" w:themeColor="accent1"/>
          <w:sz w:val="24"/>
          <w:szCs w:val="24"/>
        </w:rPr>
        <w:t xml:space="preserve">2024 </w:t>
      </w:r>
      <w:r w:rsidRPr="006F2A8C">
        <w:rPr>
          <w:rFonts w:ascii="Times New Roman" w:eastAsia="楷体" w:hAnsi="Times New Roman" w:hint="eastAsia"/>
          <w:color w:val="5B9BD5" w:themeColor="accent1"/>
          <w:sz w:val="24"/>
          <w:szCs w:val="24"/>
        </w:rPr>
        <w:t>年，我们进一步深化服务创新，特别是推出了针对反刍动物领域的数据科学与人工智能服务，助力用户优化其生产效能。该服务及其他新增服务计划于</w:t>
      </w:r>
      <w:r w:rsidRPr="006F2A8C">
        <w:rPr>
          <w:rFonts w:ascii="Times New Roman" w:eastAsia="楷体" w:hAnsi="Times New Roman" w:hint="eastAsia"/>
          <w:color w:val="5B9BD5" w:themeColor="accent1"/>
          <w:sz w:val="24"/>
          <w:szCs w:val="24"/>
        </w:rPr>
        <w:t xml:space="preserve"> 2025 </w:t>
      </w:r>
      <w:r w:rsidRPr="006F2A8C">
        <w:rPr>
          <w:rFonts w:ascii="Times New Roman" w:eastAsia="楷体" w:hAnsi="Times New Roman" w:hint="eastAsia"/>
          <w:color w:val="5B9BD5" w:themeColor="accent1"/>
          <w:sz w:val="24"/>
          <w:szCs w:val="24"/>
        </w:rPr>
        <w:t>年及以后全面推向市场。我们也将不断探索利用</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技术，提供定制化的产品解决方案和营养咨询，增强客户粘性，拓展市场份额。</w:t>
      </w:r>
    </w:p>
    <w:p w14:paraId="270129C0" w14:textId="3DA72EF5" w:rsidR="00DC540F" w:rsidRPr="006F2A8C" w:rsidRDefault="00CB42CE" w:rsidP="00CB42CE">
      <w:pPr>
        <w:pStyle w:val="a8"/>
        <w:ind w:left="434" w:firstLine="480"/>
        <w:rPr>
          <w:rFonts w:ascii="Times New Roman" w:eastAsia="楷体" w:hAnsi="Times New Roman"/>
          <w:color w:val="5B9BD5" w:themeColor="accent1"/>
          <w:sz w:val="24"/>
          <w:szCs w:val="24"/>
        </w:rPr>
      </w:pPr>
      <w:r w:rsidRPr="006F2A8C">
        <w:rPr>
          <w:rFonts w:ascii="Times New Roman" w:eastAsia="楷体" w:hAnsi="Times New Roman" w:hint="eastAsia"/>
          <w:color w:val="5B9BD5" w:themeColor="accent1"/>
          <w:sz w:val="24"/>
          <w:szCs w:val="24"/>
        </w:rPr>
        <w:t>协同工作方面：我们正在引入</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技术，通过自动化和智能化手段处理日常办公任务。我们也在探索利用</w:t>
      </w:r>
      <w:r w:rsidRPr="006F2A8C">
        <w:rPr>
          <w:rFonts w:ascii="Times New Roman" w:eastAsia="楷体" w:hAnsi="Times New Roman" w:hint="eastAsia"/>
          <w:color w:val="5B9BD5" w:themeColor="accent1"/>
          <w:sz w:val="24"/>
          <w:szCs w:val="24"/>
        </w:rPr>
        <w:t>AI</w:t>
      </w:r>
      <w:r w:rsidRPr="006F2A8C">
        <w:rPr>
          <w:rFonts w:ascii="Times New Roman" w:eastAsia="楷体" w:hAnsi="Times New Roman" w:hint="eastAsia"/>
          <w:color w:val="5B9BD5" w:themeColor="accent1"/>
          <w:sz w:val="24"/>
          <w:szCs w:val="24"/>
        </w:rPr>
        <w:t>技术进行智能办公协同，实现团队成员之间的高效沟通和协作。</w:t>
      </w:r>
    </w:p>
    <w:p w14:paraId="38A32D89" w14:textId="7CF5F317" w:rsidR="00360B49" w:rsidRPr="001C3012" w:rsidRDefault="00CB42CE" w:rsidP="001C3012">
      <w:pPr>
        <w:pStyle w:val="a8"/>
        <w:ind w:left="434" w:firstLine="480"/>
        <w:rPr>
          <w:rFonts w:ascii="Times New Roman" w:eastAsia="楷体" w:hAnsi="Times New Roman"/>
          <w:color w:val="5B9BD5" w:themeColor="accent1"/>
          <w:sz w:val="24"/>
          <w:szCs w:val="24"/>
        </w:rPr>
      </w:pPr>
      <w:r w:rsidRPr="001C3012">
        <w:rPr>
          <w:rFonts w:ascii="Times New Roman" w:eastAsia="楷体" w:hAnsi="Times New Roman" w:hint="eastAsia"/>
          <w:color w:val="5B9BD5" w:themeColor="accent1"/>
          <w:sz w:val="24"/>
          <w:szCs w:val="24"/>
        </w:rPr>
        <w:t>综上，安迪苏正以开放的心态拥抱</w:t>
      </w:r>
      <w:r w:rsidRPr="001C3012">
        <w:rPr>
          <w:rFonts w:ascii="Times New Roman" w:eastAsia="楷体" w:hAnsi="Times New Roman" w:hint="eastAsia"/>
          <w:color w:val="5B9BD5" w:themeColor="accent1"/>
          <w:sz w:val="24"/>
          <w:szCs w:val="24"/>
        </w:rPr>
        <w:t>AI</w:t>
      </w:r>
      <w:r w:rsidRPr="001C3012">
        <w:rPr>
          <w:rFonts w:ascii="Times New Roman" w:eastAsia="楷体" w:hAnsi="Times New Roman" w:hint="eastAsia"/>
          <w:color w:val="5B9BD5" w:themeColor="accent1"/>
          <w:sz w:val="24"/>
          <w:szCs w:val="24"/>
        </w:rPr>
        <w:t>技术，将其视为推动企业转型升级、实现可持续发展的重要驱动力。我们相信，通过不断探索与实践，</w:t>
      </w:r>
      <w:r w:rsidRPr="001C3012">
        <w:rPr>
          <w:rFonts w:ascii="Times New Roman" w:eastAsia="楷体" w:hAnsi="Times New Roman" w:hint="eastAsia"/>
          <w:color w:val="5B9BD5" w:themeColor="accent1"/>
          <w:sz w:val="24"/>
          <w:szCs w:val="24"/>
        </w:rPr>
        <w:t>AI</w:t>
      </w:r>
      <w:r w:rsidRPr="001C3012">
        <w:rPr>
          <w:rFonts w:ascii="Times New Roman" w:eastAsia="楷体" w:hAnsi="Times New Roman" w:hint="eastAsia"/>
          <w:color w:val="5B9BD5" w:themeColor="accent1"/>
          <w:sz w:val="24"/>
          <w:szCs w:val="24"/>
        </w:rPr>
        <w:t>将在安迪苏的未来发展中发挥越来越重要的作用，共同开创动物营养领域的新篇章。</w:t>
      </w:r>
    </w:p>
    <w:p w14:paraId="51C5BEFB" w14:textId="77777777" w:rsidR="006F2A8C" w:rsidRDefault="006F2A8C" w:rsidP="006F2A8C">
      <w:pPr>
        <w:ind w:firstLineChars="175" w:firstLine="420"/>
        <w:rPr>
          <w:rFonts w:ascii="Times New Roman" w:eastAsia="楷体" w:hAnsi="Times New Roman"/>
          <w:sz w:val="24"/>
          <w:szCs w:val="24"/>
        </w:rPr>
      </w:pPr>
    </w:p>
    <w:p w14:paraId="7118D85F" w14:textId="45628407" w:rsidR="006F2A8C" w:rsidRPr="0011266F" w:rsidRDefault="006F2A8C"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公司目前在</w:t>
      </w:r>
      <w:r w:rsidR="00155870" w:rsidRPr="0011266F">
        <w:rPr>
          <w:rFonts w:ascii="Times New Roman" w:eastAsia="楷体" w:hAnsi="Times New Roman" w:hint="eastAsia"/>
          <w:sz w:val="24"/>
          <w:szCs w:val="24"/>
          <w:lang w:val="fr-FR"/>
        </w:rPr>
        <w:t>净资产收益率</w:t>
      </w:r>
      <w:r w:rsidRPr="0011266F">
        <w:rPr>
          <w:rFonts w:ascii="Times New Roman" w:eastAsia="楷体" w:hAnsi="Times New Roman" w:hint="eastAsia"/>
          <w:sz w:val="24"/>
          <w:szCs w:val="24"/>
        </w:rPr>
        <w:t>方面的目标</w:t>
      </w:r>
      <w:r w:rsidRPr="0011266F">
        <w:rPr>
          <w:rFonts w:ascii="Times New Roman" w:eastAsia="楷体" w:hAnsi="Times New Roman" w:hint="eastAsia"/>
          <w:sz w:val="24"/>
          <w:szCs w:val="24"/>
          <w:lang w:val="fr-FR"/>
        </w:rPr>
        <w:t>？</w:t>
      </w:r>
    </w:p>
    <w:p w14:paraId="115CB746" w14:textId="42BE6247" w:rsidR="00155870" w:rsidRPr="00155870" w:rsidRDefault="00155870" w:rsidP="006F2A8C">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Pr="00155870">
        <w:rPr>
          <w:rFonts w:ascii="Times New Roman" w:eastAsia="楷体" w:hAnsi="Times New Roman" w:hint="eastAsia"/>
          <w:color w:val="5B9BD5" w:themeColor="accent1"/>
          <w:sz w:val="24"/>
          <w:szCs w:val="24"/>
        </w:rPr>
        <w:t>安迪苏始终致力于提升盈利能力，以实现可持续增长。在</w:t>
      </w:r>
      <w:r w:rsidR="00507024">
        <w:rPr>
          <w:rFonts w:ascii="Times New Roman" w:eastAsia="楷体" w:hAnsi="Times New Roman" w:hint="eastAsia"/>
          <w:color w:val="5B9BD5" w:themeColor="accent1"/>
          <w:sz w:val="24"/>
          <w:szCs w:val="24"/>
        </w:rPr>
        <w:t>管理净资产</w:t>
      </w:r>
      <w:r w:rsidRPr="00155870">
        <w:rPr>
          <w:rFonts w:ascii="Times New Roman" w:eastAsia="楷体" w:hAnsi="Times New Roman" w:hint="eastAsia"/>
          <w:color w:val="5B9BD5" w:themeColor="accent1"/>
          <w:sz w:val="24"/>
          <w:szCs w:val="24"/>
        </w:rPr>
        <w:t>回报率</w:t>
      </w:r>
      <w:r w:rsidR="00507024">
        <w:rPr>
          <w:rFonts w:ascii="Times New Roman" w:eastAsia="楷体" w:hAnsi="Times New Roman" w:hint="eastAsia"/>
          <w:color w:val="5B9BD5" w:themeColor="accent1"/>
          <w:sz w:val="24"/>
          <w:szCs w:val="24"/>
        </w:rPr>
        <w:t>水平</w:t>
      </w:r>
      <w:r w:rsidRPr="00155870">
        <w:rPr>
          <w:rFonts w:ascii="Times New Roman" w:eastAsia="楷体" w:hAnsi="Times New Roman" w:hint="eastAsia"/>
          <w:color w:val="5B9BD5" w:themeColor="accent1"/>
          <w:sz w:val="24"/>
          <w:szCs w:val="24"/>
        </w:rPr>
        <w:t>时，审慎管理资本结构</w:t>
      </w:r>
      <w:r w:rsidR="00CC2230">
        <w:rPr>
          <w:rFonts w:ascii="Times New Roman" w:eastAsia="楷体" w:hAnsi="Times New Roman" w:hint="eastAsia"/>
          <w:color w:val="5B9BD5" w:themeColor="accent1"/>
          <w:sz w:val="24"/>
          <w:szCs w:val="24"/>
        </w:rPr>
        <w:t>为重要影响因素之一</w:t>
      </w:r>
      <w:r w:rsidRPr="00155870">
        <w:rPr>
          <w:rFonts w:ascii="Times New Roman" w:eastAsia="楷体" w:hAnsi="Times New Roman" w:hint="eastAsia"/>
          <w:color w:val="5B9BD5" w:themeColor="accent1"/>
          <w:sz w:val="24"/>
          <w:szCs w:val="24"/>
        </w:rPr>
        <w:t>，</w:t>
      </w:r>
      <w:r w:rsidR="001A1148">
        <w:rPr>
          <w:rFonts w:ascii="Times New Roman" w:eastAsia="楷体" w:hAnsi="Times New Roman" w:hint="eastAsia"/>
          <w:color w:val="5B9BD5" w:themeColor="accent1"/>
          <w:sz w:val="24"/>
          <w:szCs w:val="24"/>
        </w:rPr>
        <w:t>公司将</w:t>
      </w:r>
      <w:r w:rsidRPr="00155870">
        <w:rPr>
          <w:rFonts w:ascii="Times New Roman" w:eastAsia="楷体" w:hAnsi="Times New Roman" w:hint="eastAsia"/>
          <w:color w:val="5B9BD5" w:themeColor="accent1"/>
          <w:sz w:val="24"/>
          <w:szCs w:val="24"/>
        </w:rPr>
        <w:t>力求实现资本的最优配置，密切关注现金流状况以及债务水平。在</w:t>
      </w:r>
      <w:r w:rsidR="00641ECF">
        <w:rPr>
          <w:rFonts w:ascii="Times New Roman" w:eastAsia="楷体" w:hAnsi="Times New Roman" w:hint="eastAsia"/>
          <w:color w:val="5B9BD5" w:themeColor="accent1"/>
          <w:sz w:val="24"/>
          <w:szCs w:val="24"/>
        </w:rPr>
        <w:t>公司整体</w:t>
      </w:r>
      <w:r w:rsidRPr="00155870">
        <w:rPr>
          <w:rFonts w:ascii="Times New Roman" w:eastAsia="楷体" w:hAnsi="Times New Roman" w:hint="eastAsia"/>
          <w:color w:val="5B9BD5" w:themeColor="accent1"/>
          <w:sz w:val="24"/>
          <w:szCs w:val="24"/>
        </w:rPr>
        <w:t>融资</w:t>
      </w:r>
      <w:r w:rsidR="00FF574E">
        <w:rPr>
          <w:rFonts w:ascii="Times New Roman" w:eastAsia="楷体" w:hAnsi="Times New Roman" w:hint="eastAsia"/>
          <w:color w:val="5B9BD5" w:themeColor="accent1"/>
          <w:sz w:val="24"/>
          <w:szCs w:val="24"/>
        </w:rPr>
        <w:t>安排</w:t>
      </w:r>
      <w:r w:rsidRPr="00155870">
        <w:rPr>
          <w:rFonts w:ascii="Times New Roman" w:eastAsia="楷体" w:hAnsi="Times New Roman" w:hint="eastAsia"/>
          <w:color w:val="5B9BD5" w:themeColor="accent1"/>
          <w:sz w:val="24"/>
          <w:szCs w:val="24"/>
        </w:rPr>
        <w:t>方面，安迪苏将股权融资与债券融资</w:t>
      </w:r>
      <w:r w:rsidR="00AD0578">
        <w:rPr>
          <w:rFonts w:ascii="Times New Roman" w:eastAsia="楷体" w:hAnsi="Times New Roman" w:hint="eastAsia"/>
          <w:color w:val="5B9BD5" w:themeColor="accent1"/>
          <w:sz w:val="24"/>
          <w:szCs w:val="24"/>
        </w:rPr>
        <w:t>有机</w:t>
      </w:r>
      <w:r w:rsidRPr="00155870">
        <w:rPr>
          <w:rFonts w:ascii="Times New Roman" w:eastAsia="楷体" w:hAnsi="Times New Roman" w:hint="eastAsia"/>
          <w:color w:val="5B9BD5" w:themeColor="accent1"/>
          <w:sz w:val="24"/>
          <w:szCs w:val="24"/>
        </w:rPr>
        <w:t>结合，更</w:t>
      </w:r>
      <w:r w:rsidR="00AD0578">
        <w:rPr>
          <w:rFonts w:ascii="Times New Roman" w:eastAsia="楷体" w:hAnsi="Times New Roman" w:hint="eastAsia"/>
          <w:color w:val="5B9BD5" w:themeColor="accent1"/>
          <w:sz w:val="24"/>
          <w:szCs w:val="24"/>
        </w:rPr>
        <w:t>高</w:t>
      </w:r>
      <w:r w:rsidRPr="00155870">
        <w:rPr>
          <w:rFonts w:ascii="Times New Roman" w:eastAsia="楷体" w:hAnsi="Times New Roman" w:hint="eastAsia"/>
          <w:color w:val="5B9BD5" w:themeColor="accent1"/>
          <w:sz w:val="24"/>
          <w:szCs w:val="24"/>
        </w:rPr>
        <w:t>效地利用资金，进而提升公司的股权收益率。</w:t>
      </w:r>
      <w:r w:rsidR="00FF574E">
        <w:rPr>
          <w:rFonts w:ascii="Times New Roman" w:eastAsia="楷体" w:hAnsi="Times New Roman" w:hint="eastAsia"/>
          <w:color w:val="5B9BD5" w:themeColor="accent1"/>
          <w:sz w:val="24"/>
          <w:szCs w:val="24"/>
        </w:rPr>
        <w:t>另外，</w:t>
      </w:r>
      <w:r w:rsidRPr="00155870">
        <w:rPr>
          <w:rFonts w:ascii="Times New Roman" w:eastAsia="楷体" w:hAnsi="Times New Roman" w:hint="eastAsia"/>
          <w:color w:val="5B9BD5" w:themeColor="accent1"/>
          <w:sz w:val="24"/>
          <w:szCs w:val="24"/>
        </w:rPr>
        <w:t>对于每一个投资项目，公司不仅注重盈利能力，对于预期的</w:t>
      </w:r>
      <w:r w:rsidR="006F4ECD">
        <w:rPr>
          <w:rFonts w:ascii="Times New Roman" w:eastAsia="楷体" w:hAnsi="Times New Roman" w:hint="eastAsia"/>
          <w:color w:val="5B9BD5" w:themeColor="accent1"/>
          <w:sz w:val="24"/>
          <w:szCs w:val="24"/>
        </w:rPr>
        <w:t>净资产</w:t>
      </w:r>
      <w:r w:rsidRPr="00155870">
        <w:rPr>
          <w:rFonts w:ascii="Times New Roman" w:eastAsia="楷体" w:hAnsi="Times New Roman" w:hint="eastAsia"/>
          <w:color w:val="5B9BD5" w:themeColor="accent1"/>
          <w:sz w:val="24"/>
          <w:szCs w:val="24"/>
        </w:rPr>
        <w:t>回报率同样予以重视，并进行严格管理。</w:t>
      </w:r>
    </w:p>
    <w:p w14:paraId="400ACD4F" w14:textId="77777777" w:rsidR="00463CFB" w:rsidRDefault="00463CFB" w:rsidP="006F2A8C">
      <w:pPr>
        <w:pStyle w:val="a8"/>
        <w:ind w:left="434" w:firstLineChars="0" w:firstLine="0"/>
        <w:rPr>
          <w:rFonts w:ascii="Times New Roman" w:eastAsia="楷体" w:hAnsi="Times New Roman"/>
          <w:sz w:val="24"/>
          <w:szCs w:val="24"/>
        </w:rPr>
      </w:pPr>
    </w:p>
    <w:p w14:paraId="35955492" w14:textId="306DEF6A" w:rsidR="007E6F5B" w:rsidRPr="0011266F" w:rsidRDefault="00155870"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公司</w:t>
      </w:r>
      <w:proofErr w:type="gramStart"/>
      <w:r w:rsidRPr="0011266F">
        <w:rPr>
          <w:rFonts w:ascii="Times New Roman" w:eastAsia="楷体" w:hAnsi="Times New Roman" w:hint="eastAsia"/>
          <w:sz w:val="24"/>
          <w:szCs w:val="24"/>
        </w:rPr>
        <w:t>对于定增的</w:t>
      </w:r>
      <w:proofErr w:type="gramEnd"/>
      <w:r w:rsidRPr="0011266F">
        <w:rPr>
          <w:rFonts w:ascii="Times New Roman" w:eastAsia="楷体" w:hAnsi="Times New Roman" w:hint="eastAsia"/>
          <w:sz w:val="24"/>
          <w:szCs w:val="24"/>
        </w:rPr>
        <w:t>定价如何</w:t>
      </w:r>
      <w:proofErr w:type="gramStart"/>
      <w:r w:rsidRPr="0011266F">
        <w:rPr>
          <w:rFonts w:ascii="Times New Roman" w:eastAsia="楷体" w:hAnsi="Times New Roman" w:hint="eastAsia"/>
          <w:sz w:val="24"/>
          <w:szCs w:val="24"/>
        </w:rPr>
        <w:t>考量</w:t>
      </w:r>
      <w:proofErr w:type="gramEnd"/>
      <w:r w:rsidRPr="0011266F">
        <w:rPr>
          <w:rFonts w:ascii="Times New Roman" w:eastAsia="楷体" w:hAnsi="Times New Roman" w:hint="eastAsia"/>
          <w:sz w:val="24"/>
          <w:szCs w:val="24"/>
        </w:rPr>
        <w:t>？</w:t>
      </w:r>
    </w:p>
    <w:p w14:paraId="47FF0755" w14:textId="4A99C025" w:rsidR="00155870" w:rsidRPr="007E6F5B" w:rsidRDefault="00155870" w:rsidP="00155870">
      <w:pPr>
        <w:pStyle w:val="a8"/>
        <w:ind w:left="434" w:firstLine="480"/>
        <w:rPr>
          <w:rFonts w:ascii="Times New Roman" w:eastAsia="楷体" w:hAnsi="Times New Roman"/>
          <w:color w:val="5B9BD5" w:themeColor="accent1"/>
          <w:sz w:val="24"/>
          <w:szCs w:val="24"/>
        </w:rPr>
      </w:pPr>
      <w:r w:rsidRPr="007E6F5B">
        <w:rPr>
          <w:rFonts w:ascii="Times New Roman" w:eastAsia="楷体" w:hAnsi="Times New Roman" w:hint="eastAsia"/>
          <w:color w:val="5B9BD5" w:themeColor="accent1"/>
          <w:sz w:val="24"/>
          <w:szCs w:val="24"/>
        </w:rPr>
        <w:t>安迪苏定向增发的融资计划，持续加大对主营业务的投入，一方面旨在支持公司战略的发展，有效提升主营业务的核心竞争力和发展潜力，更快的把握市场发展机遇，从而实现公司业务健康可持续的发展；另一方面，公司希望通过</w:t>
      </w:r>
      <w:proofErr w:type="gramStart"/>
      <w:r w:rsidRPr="007E6F5B">
        <w:rPr>
          <w:rFonts w:ascii="Times New Roman" w:eastAsia="楷体" w:hAnsi="Times New Roman" w:hint="eastAsia"/>
          <w:color w:val="5B9BD5" w:themeColor="accent1"/>
          <w:sz w:val="24"/>
          <w:szCs w:val="24"/>
        </w:rPr>
        <w:t>此次定增优化</w:t>
      </w:r>
      <w:proofErr w:type="gramEnd"/>
      <w:r w:rsidRPr="007E6F5B">
        <w:rPr>
          <w:rFonts w:ascii="Times New Roman" w:eastAsia="楷体" w:hAnsi="Times New Roman" w:hint="eastAsia"/>
          <w:color w:val="5B9BD5" w:themeColor="accent1"/>
          <w:sz w:val="24"/>
          <w:szCs w:val="24"/>
        </w:rPr>
        <w:t>股权机构，吸引多元化的战略机构投资者，提升公司股票的流通性进而提升公司价值在资本市场的表现。</w:t>
      </w:r>
    </w:p>
    <w:p w14:paraId="7C869EAF" w14:textId="1BE9D7AF" w:rsidR="007E6F5B" w:rsidRDefault="00155870" w:rsidP="007E6F5B">
      <w:pPr>
        <w:pStyle w:val="a8"/>
        <w:ind w:left="434" w:firstLine="480"/>
        <w:rPr>
          <w:rFonts w:ascii="Times New Roman" w:eastAsia="楷体" w:hAnsi="Times New Roman"/>
          <w:sz w:val="24"/>
          <w:szCs w:val="24"/>
        </w:rPr>
      </w:pPr>
      <w:r w:rsidRPr="007E6F5B">
        <w:rPr>
          <w:rFonts w:ascii="Times New Roman" w:eastAsia="楷体" w:hAnsi="Times New Roman" w:hint="eastAsia"/>
          <w:color w:val="5B9BD5" w:themeColor="accent1"/>
          <w:sz w:val="24"/>
          <w:szCs w:val="24"/>
        </w:rPr>
        <w:t>目前该项目已获得国资委审批，并经公司股东大会审议通过，未来在经上交所、证监会审核后，公司将</w:t>
      </w:r>
      <w:r w:rsidR="007274B3">
        <w:rPr>
          <w:rFonts w:ascii="Times New Roman" w:eastAsia="楷体" w:hAnsi="Times New Roman" w:hint="eastAsia"/>
          <w:color w:val="5B9BD5" w:themeColor="accent1"/>
          <w:sz w:val="24"/>
          <w:szCs w:val="24"/>
        </w:rPr>
        <w:t>选择合适的</w:t>
      </w:r>
      <w:r w:rsidRPr="007E6F5B">
        <w:rPr>
          <w:rFonts w:ascii="Times New Roman" w:eastAsia="楷体" w:hAnsi="Times New Roman" w:hint="eastAsia"/>
          <w:color w:val="5B9BD5" w:themeColor="accent1"/>
          <w:sz w:val="24"/>
          <w:szCs w:val="24"/>
        </w:rPr>
        <w:t>发行</w:t>
      </w:r>
      <w:r w:rsidR="007274B3">
        <w:rPr>
          <w:rFonts w:ascii="Times New Roman" w:eastAsia="楷体" w:hAnsi="Times New Roman" w:hint="eastAsia"/>
          <w:color w:val="5B9BD5" w:themeColor="accent1"/>
          <w:sz w:val="24"/>
          <w:szCs w:val="24"/>
        </w:rPr>
        <w:t>窗口</w:t>
      </w:r>
      <w:r w:rsidRPr="007E6F5B">
        <w:rPr>
          <w:rFonts w:ascii="Times New Roman" w:eastAsia="楷体" w:hAnsi="Times New Roman" w:hint="eastAsia"/>
          <w:color w:val="5B9BD5" w:themeColor="accent1"/>
          <w:sz w:val="24"/>
          <w:szCs w:val="24"/>
        </w:rPr>
        <w:t>，</w:t>
      </w:r>
      <w:r w:rsidR="007274B3">
        <w:rPr>
          <w:rFonts w:ascii="Times New Roman" w:eastAsia="楷体" w:hAnsi="Times New Roman" w:hint="eastAsia"/>
          <w:color w:val="5B9BD5" w:themeColor="accent1"/>
          <w:sz w:val="24"/>
          <w:szCs w:val="24"/>
        </w:rPr>
        <w:t>并</w:t>
      </w:r>
      <w:r w:rsidR="00505560">
        <w:rPr>
          <w:rFonts w:ascii="Times New Roman" w:eastAsia="楷体" w:hAnsi="Times New Roman" w:hint="eastAsia"/>
          <w:color w:val="5B9BD5" w:themeColor="accent1"/>
          <w:sz w:val="24"/>
          <w:szCs w:val="24"/>
        </w:rPr>
        <w:t>力争通过广泛和高效的路演等投资者活动，</w:t>
      </w:r>
      <w:r w:rsidR="007E6F5B" w:rsidRPr="007E6F5B">
        <w:rPr>
          <w:rFonts w:ascii="Times New Roman" w:eastAsia="楷体" w:hAnsi="Times New Roman" w:hint="eastAsia"/>
          <w:color w:val="5B9BD5" w:themeColor="accent1"/>
          <w:sz w:val="24"/>
          <w:szCs w:val="24"/>
        </w:rPr>
        <w:t>提升</w:t>
      </w:r>
      <w:r w:rsidR="00E72CC9">
        <w:rPr>
          <w:rFonts w:ascii="Times New Roman" w:eastAsia="楷体" w:hAnsi="Times New Roman" w:hint="eastAsia"/>
          <w:color w:val="5B9BD5" w:themeColor="accent1"/>
          <w:sz w:val="24"/>
          <w:szCs w:val="24"/>
        </w:rPr>
        <w:t>投资者对安迪苏未来发展的长期认可，</w:t>
      </w:r>
      <w:bookmarkStart w:id="0" w:name="OLE_LINK1"/>
      <w:r w:rsidR="00E72CC9">
        <w:rPr>
          <w:rFonts w:ascii="Times New Roman" w:eastAsia="楷体" w:hAnsi="Times New Roman" w:hint="eastAsia"/>
          <w:color w:val="5B9BD5" w:themeColor="accent1"/>
          <w:sz w:val="24"/>
          <w:szCs w:val="24"/>
        </w:rPr>
        <w:t>从而</w:t>
      </w:r>
      <w:bookmarkEnd w:id="0"/>
      <w:r w:rsidR="00E72CC9">
        <w:rPr>
          <w:rFonts w:ascii="Times New Roman" w:eastAsia="楷体" w:hAnsi="Times New Roman" w:hint="eastAsia"/>
          <w:color w:val="5B9BD5" w:themeColor="accent1"/>
          <w:sz w:val="24"/>
          <w:szCs w:val="24"/>
        </w:rPr>
        <w:t>尽可能提高</w:t>
      </w:r>
      <w:r w:rsidR="007E6F5B" w:rsidRPr="007E6F5B">
        <w:rPr>
          <w:rFonts w:ascii="Times New Roman" w:eastAsia="楷体" w:hAnsi="Times New Roman" w:hint="eastAsia"/>
          <w:color w:val="5B9BD5" w:themeColor="accent1"/>
          <w:sz w:val="24"/>
          <w:szCs w:val="24"/>
        </w:rPr>
        <w:t>发行价格，</w:t>
      </w:r>
      <w:r w:rsidR="00E72CC9">
        <w:rPr>
          <w:rFonts w:ascii="Times New Roman" w:eastAsia="楷体" w:hAnsi="Times New Roman" w:hint="eastAsia"/>
          <w:color w:val="5B9BD5" w:themeColor="accent1"/>
          <w:sz w:val="24"/>
          <w:szCs w:val="24"/>
        </w:rPr>
        <w:t>积极</w:t>
      </w:r>
      <w:r w:rsidR="007E6F5B" w:rsidRPr="007E6F5B">
        <w:rPr>
          <w:rFonts w:ascii="Times New Roman" w:eastAsia="楷体" w:hAnsi="Times New Roman" w:hint="eastAsia"/>
          <w:color w:val="5B9BD5" w:themeColor="accent1"/>
          <w:sz w:val="24"/>
          <w:szCs w:val="24"/>
        </w:rPr>
        <w:t>保障全体投资者的利益。</w:t>
      </w:r>
    </w:p>
    <w:p w14:paraId="15DAA6CA" w14:textId="77777777" w:rsidR="007E6F5B" w:rsidRDefault="007E6F5B" w:rsidP="007E6F5B">
      <w:pPr>
        <w:pStyle w:val="a8"/>
        <w:ind w:left="434" w:firstLine="480"/>
        <w:rPr>
          <w:rFonts w:ascii="Times New Roman" w:eastAsia="楷体" w:hAnsi="Times New Roman"/>
          <w:sz w:val="24"/>
          <w:szCs w:val="24"/>
        </w:rPr>
      </w:pPr>
    </w:p>
    <w:p w14:paraId="35206D5E" w14:textId="15CDB188" w:rsidR="006F2A8C" w:rsidRPr="0011266F" w:rsidRDefault="006F2A8C"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印度作为人口大国，未来是否也会出现本土蛋氨酸生产商？</w:t>
      </w:r>
    </w:p>
    <w:p w14:paraId="0D608487" w14:textId="4472581F" w:rsidR="007E6F5B" w:rsidRDefault="00AD3AA4" w:rsidP="007E6F5B">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007E6F5B" w:rsidRPr="00AD3AA4">
        <w:rPr>
          <w:rFonts w:ascii="Times New Roman" w:eastAsia="楷体" w:hAnsi="Times New Roman" w:hint="eastAsia"/>
          <w:color w:val="5B9BD5" w:themeColor="accent1"/>
          <w:sz w:val="24"/>
          <w:szCs w:val="24"/>
        </w:rPr>
        <w:t>从供应的角度来看，目前</w:t>
      </w:r>
      <w:r w:rsidR="00E72CC9">
        <w:rPr>
          <w:rFonts w:ascii="Times New Roman" w:eastAsia="楷体" w:hAnsi="Times New Roman" w:hint="eastAsia"/>
          <w:color w:val="5B9BD5" w:themeColor="accent1"/>
          <w:sz w:val="24"/>
          <w:szCs w:val="24"/>
        </w:rPr>
        <w:t>全球</w:t>
      </w:r>
      <w:r w:rsidRPr="00AD3AA4">
        <w:rPr>
          <w:rFonts w:ascii="Times New Roman" w:eastAsia="楷体" w:hAnsi="Times New Roman" w:hint="eastAsia"/>
          <w:color w:val="5B9BD5" w:themeColor="accent1"/>
          <w:sz w:val="24"/>
          <w:szCs w:val="24"/>
        </w:rPr>
        <w:t>蛋氨酸生产规模和效率都达到了较高水平，足</w:t>
      </w:r>
      <w:r w:rsidR="007E6F5B" w:rsidRPr="00AD3AA4">
        <w:rPr>
          <w:rFonts w:ascii="Times New Roman" w:eastAsia="楷体" w:hAnsi="Times New Roman" w:hint="eastAsia"/>
          <w:color w:val="5B9BD5" w:themeColor="accent1"/>
          <w:sz w:val="24"/>
          <w:szCs w:val="24"/>
        </w:rPr>
        <w:t>以覆盖印度市场</w:t>
      </w:r>
      <w:r w:rsidR="00716349">
        <w:rPr>
          <w:rFonts w:ascii="Times New Roman" w:eastAsia="楷体" w:hAnsi="Times New Roman" w:hint="eastAsia"/>
          <w:color w:val="5B9BD5" w:themeColor="accent1"/>
          <w:sz w:val="24"/>
          <w:szCs w:val="24"/>
        </w:rPr>
        <w:t>未来几年的增长需求</w:t>
      </w:r>
      <w:r w:rsidR="007E6F5B" w:rsidRPr="00AD3AA4">
        <w:rPr>
          <w:rFonts w:ascii="Times New Roman" w:eastAsia="楷体" w:hAnsi="Times New Roman" w:hint="eastAsia"/>
          <w:color w:val="5B9BD5" w:themeColor="accent1"/>
          <w:sz w:val="24"/>
          <w:szCs w:val="24"/>
        </w:rPr>
        <w:t>；从需求的角度来看，印度的人均食肉量</w:t>
      </w:r>
      <w:r w:rsidR="00716349">
        <w:rPr>
          <w:rFonts w:ascii="Times New Roman" w:eastAsia="楷体" w:hAnsi="Times New Roman" w:hint="eastAsia"/>
          <w:color w:val="5B9BD5" w:themeColor="accent1"/>
          <w:sz w:val="24"/>
          <w:szCs w:val="24"/>
        </w:rPr>
        <w:t>目前在很</w:t>
      </w:r>
      <w:r w:rsidR="007E6F5B" w:rsidRPr="00AD3AA4">
        <w:rPr>
          <w:rFonts w:ascii="Times New Roman" w:eastAsia="楷体" w:hAnsi="Times New Roman" w:hint="eastAsia"/>
          <w:color w:val="5B9BD5" w:themeColor="accent1"/>
          <w:sz w:val="24"/>
          <w:szCs w:val="24"/>
        </w:rPr>
        <w:t>低</w:t>
      </w:r>
      <w:r w:rsidR="004B60A3">
        <w:rPr>
          <w:rFonts w:ascii="Times New Roman" w:eastAsia="楷体" w:hAnsi="Times New Roman" w:hint="eastAsia"/>
          <w:color w:val="5B9BD5" w:themeColor="accent1"/>
          <w:sz w:val="24"/>
          <w:szCs w:val="24"/>
        </w:rPr>
        <w:t>的水平</w:t>
      </w:r>
      <w:r w:rsidR="007E6F5B" w:rsidRPr="00AD3AA4">
        <w:rPr>
          <w:rFonts w:ascii="Times New Roman" w:eastAsia="楷体" w:hAnsi="Times New Roman" w:hint="eastAsia"/>
          <w:color w:val="5B9BD5" w:themeColor="accent1"/>
          <w:sz w:val="24"/>
          <w:szCs w:val="24"/>
        </w:rPr>
        <w:t>，</w:t>
      </w:r>
      <w:r w:rsidR="004B60A3">
        <w:rPr>
          <w:rFonts w:ascii="Times New Roman" w:eastAsia="楷体" w:hAnsi="Times New Roman" w:hint="eastAsia"/>
          <w:color w:val="5B9BD5" w:themeColor="accent1"/>
          <w:sz w:val="24"/>
          <w:szCs w:val="24"/>
        </w:rPr>
        <w:t>而动物品类中，</w:t>
      </w:r>
      <w:r w:rsidR="007E6F5B" w:rsidRPr="00AD3AA4">
        <w:rPr>
          <w:rFonts w:ascii="Times New Roman" w:eastAsia="楷体" w:hAnsi="Times New Roman" w:hint="eastAsia"/>
          <w:color w:val="5B9BD5" w:themeColor="accent1"/>
          <w:sz w:val="24"/>
          <w:szCs w:val="24"/>
        </w:rPr>
        <w:t>对鱼类的</w:t>
      </w:r>
      <w:r w:rsidR="004B60A3">
        <w:rPr>
          <w:rFonts w:ascii="Times New Roman" w:eastAsia="楷体" w:hAnsi="Times New Roman" w:hint="eastAsia"/>
          <w:color w:val="5B9BD5" w:themeColor="accent1"/>
          <w:sz w:val="24"/>
          <w:szCs w:val="24"/>
        </w:rPr>
        <w:t>人均</w:t>
      </w:r>
      <w:r w:rsidR="007E6F5B" w:rsidRPr="00AD3AA4">
        <w:rPr>
          <w:rFonts w:ascii="Times New Roman" w:eastAsia="楷体" w:hAnsi="Times New Roman" w:hint="eastAsia"/>
          <w:color w:val="5B9BD5" w:themeColor="accent1"/>
          <w:sz w:val="24"/>
          <w:szCs w:val="24"/>
        </w:rPr>
        <w:t>需求</w:t>
      </w:r>
      <w:r w:rsidR="004B60A3">
        <w:rPr>
          <w:rFonts w:ascii="Times New Roman" w:eastAsia="楷体" w:hAnsi="Times New Roman" w:hint="eastAsia"/>
          <w:color w:val="5B9BD5" w:themeColor="accent1"/>
          <w:sz w:val="24"/>
          <w:szCs w:val="24"/>
        </w:rPr>
        <w:t>水平更</w:t>
      </w:r>
      <w:r w:rsidR="004B60A3">
        <w:rPr>
          <w:rFonts w:ascii="Times New Roman" w:eastAsia="楷体" w:hAnsi="Times New Roman" w:hint="eastAsia"/>
          <w:color w:val="5B9BD5" w:themeColor="accent1"/>
          <w:sz w:val="24"/>
          <w:szCs w:val="24"/>
        </w:rPr>
        <w:lastRenderedPageBreak/>
        <w:t>高，禽类居第二位</w:t>
      </w:r>
      <w:r w:rsidRPr="00AD3AA4">
        <w:rPr>
          <w:rFonts w:ascii="Times New Roman" w:eastAsia="楷体" w:hAnsi="Times New Roman" w:hint="eastAsia"/>
          <w:color w:val="5B9BD5" w:themeColor="accent1"/>
          <w:sz w:val="24"/>
          <w:szCs w:val="24"/>
        </w:rPr>
        <w:t>。</w:t>
      </w:r>
      <w:r w:rsidR="007E6F5B" w:rsidRPr="00AD3AA4">
        <w:rPr>
          <w:rFonts w:ascii="Times New Roman" w:eastAsia="楷体" w:hAnsi="Times New Roman"/>
          <w:color w:val="5B9BD5" w:themeColor="accent1"/>
          <w:sz w:val="24"/>
          <w:szCs w:val="24"/>
        </w:rPr>
        <w:t>综合考虑供需情况，</w:t>
      </w:r>
      <w:r w:rsidR="008C201F">
        <w:rPr>
          <w:rFonts w:ascii="Times New Roman" w:eastAsia="楷体" w:hAnsi="Times New Roman" w:hint="eastAsia"/>
          <w:color w:val="5B9BD5" w:themeColor="accent1"/>
          <w:sz w:val="24"/>
          <w:szCs w:val="24"/>
        </w:rPr>
        <w:t>估计</w:t>
      </w:r>
      <w:r w:rsidR="007E6F5B" w:rsidRPr="00AD3AA4">
        <w:rPr>
          <w:rFonts w:ascii="Times New Roman" w:eastAsia="楷体" w:hAnsi="Times New Roman"/>
          <w:color w:val="5B9BD5" w:themeColor="accent1"/>
          <w:sz w:val="24"/>
          <w:szCs w:val="24"/>
        </w:rPr>
        <w:t>在</w:t>
      </w:r>
      <w:r w:rsidR="008C201F">
        <w:rPr>
          <w:rFonts w:ascii="Times New Roman" w:eastAsia="楷体" w:hAnsi="Times New Roman" w:hint="eastAsia"/>
          <w:color w:val="5B9BD5" w:themeColor="accent1"/>
          <w:sz w:val="24"/>
          <w:szCs w:val="24"/>
        </w:rPr>
        <w:t>未来数年</w:t>
      </w:r>
      <w:r w:rsidR="007E6F5B" w:rsidRPr="00AD3AA4">
        <w:rPr>
          <w:rFonts w:ascii="Times New Roman" w:eastAsia="楷体" w:hAnsi="Times New Roman"/>
          <w:color w:val="5B9BD5" w:themeColor="accent1"/>
          <w:sz w:val="24"/>
          <w:szCs w:val="24"/>
        </w:rPr>
        <w:t>内，印度</w:t>
      </w:r>
      <w:r w:rsidR="008C201F">
        <w:rPr>
          <w:rFonts w:ascii="Times New Roman" w:eastAsia="楷体" w:hAnsi="Times New Roman" w:hint="eastAsia"/>
          <w:color w:val="5B9BD5" w:themeColor="accent1"/>
          <w:sz w:val="24"/>
          <w:szCs w:val="24"/>
        </w:rPr>
        <w:t>出现</w:t>
      </w:r>
      <w:r w:rsidR="007E6F5B" w:rsidRPr="00AD3AA4">
        <w:rPr>
          <w:rFonts w:ascii="Times New Roman" w:eastAsia="楷体" w:hAnsi="Times New Roman"/>
          <w:color w:val="5B9BD5" w:themeColor="accent1"/>
          <w:sz w:val="24"/>
          <w:szCs w:val="24"/>
        </w:rPr>
        <w:t>本土</w:t>
      </w:r>
      <w:r w:rsidR="007E6F5B" w:rsidRPr="00AD3AA4">
        <w:rPr>
          <w:rFonts w:ascii="Times New Roman" w:eastAsia="楷体" w:hAnsi="Times New Roman" w:hint="eastAsia"/>
          <w:color w:val="5B9BD5" w:themeColor="accent1"/>
          <w:sz w:val="24"/>
          <w:szCs w:val="24"/>
        </w:rPr>
        <w:t>蛋氨酸</w:t>
      </w:r>
      <w:r w:rsidR="008C201F">
        <w:rPr>
          <w:rFonts w:ascii="Times New Roman" w:eastAsia="楷体" w:hAnsi="Times New Roman" w:hint="eastAsia"/>
          <w:color w:val="5B9BD5" w:themeColor="accent1"/>
          <w:sz w:val="24"/>
          <w:szCs w:val="24"/>
        </w:rPr>
        <w:t>生产厂家的可能性</w:t>
      </w:r>
      <w:r w:rsidR="007E6F5B" w:rsidRPr="00AD3AA4">
        <w:rPr>
          <w:rFonts w:ascii="Times New Roman" w:eastAsia="楷体" w:hAnsi="Times New Roman" w:hint="eastAsia"/>
          <w:color w:val="5B9BD5" w:themeColor="accent1"/>
          <w:sz w:val="24"/>
          <w:szCs w:val="24"/>
        </w:rPr>
        <w:t>相对</w:t>
      </w:r>
      <w:r w:rsidR="008C201F">
        <w:rPr>
          <w:rFonts w:ascii="Times New Roman" w:eastAsia="楷体" w:hAnsi="Times New Roman" w:hint="eastAsia"/>
          <w:color w:val="5B9BD5" w:themeColor="accent1"/>
          <w:sz w:val="24"/>
          <w:szCs w:val="24"/>
        </w:rPr>
        <w:t>较低</w:t>
      </w:r>
      <w:r w:rsidR="007E6F5B" w:rsidRPr="00AD3AA4">
        <w:rPr>
          <w:rFonts w:ascii="Times New Roman" w:eastAsia="楷体" w:hAnsi="Times New Roman" w:hint="eastAsia"/>
          <w:color w:val="5B9BD5" w:themeColor="accent1"/>
          <w:sz w:val="24"/>
          <w:szCs w:val="24"/>
        </w:rPr>
        <w:t>。</w:t>
      </w:r>
    </w:p>
    <w:p w14:paraId="340C41CE" w14:textId="77777777" w:rsidR="00F750D7" w:rsidRDefault="00F750D7" w:rsidP="007E6F5B">
      <w:pPr>
        <w:pStyle w:val="a8"/>
        <w:ind w:left="434" w:firstLineChars="0" w:firstLine="0"/>
        <w:rPr>
          <w:rFonts w:ascii="Times New Roman" w:eastAsia="楷体" w:hAnsi="Times New Roman"/>
          <w:color w:val="5B9BD5" w:themeColor="accent1"/>
          <w:sz w:val="24"/>
          <w:szCs w:val="24"/>
        </w:rPr>
      </w:pPr>
    </w:p>
    <w:p w14:paraId="5DDDF793" w14:textId="4D37FC5F" w:rsidR="00F750D7" w:rsidRPr="0011266F" w:rsidRDefault="00E71DD6" w:rsidP="0011266F">
      <w:pPr>
        <w:pStyle w:val="a8"/>
        <w:numPr>
          <w:ilvl w:val="3"/>
          <w:numId w:val="1"/>
        </w:numPr>
        <w:ind w:left="434" w:firstLineChars="0"/>
        <w:rPr>
          <w:rFonts w:ascii="Times New Roman" w:eastAsia="楷体" w:hAnsi="Times New Roman"/>
          <w:sz w:val="24"/>
          <w:szCs w:val="24"/>
        </w:rPr>
      </w:pPr>
      <w:r w:rsidRPr="00E71DD6">
        <w:rPr>
          <w:rFonts w:ascii="Times New Roman" w:eastAsia="楷体" w:hAnsi="Times New Roman"/>
          <w:sz w:val="24"/>
          <w:szCs w:val="24"/>
        </w:rPr>
        <w:t>1</w:t>
      </w:r>
      <w:r w:rsidR="00080769">
        <w:rPr>
          <w:rFonts w:ascii="Times New Roman" w:eastAsia="楷体" w:hAnsi="Times New Roman" w:hint="eastAsia"/>
          <w:sz w:val="24"/>
          <w:szCs w:val="24"/>
        </w:rPr>
        <w:t>)</w:t>
      </w:r>
      <w:r w:rsidRPr="00E71DD6">
        <w:rPr>
          <w:rFonts w:ascii="Times New Roman" w:eastAsia="楷体" w:hAnsi="Times New Roman"/>
          <w:sz w:val="24"/>
          <w:szCs w:val="24"/>
        </w:rPr>
        <w:t xml:space="preserve"> </w:t>
      </w:r>
      <w:proofErr w:type="gramStart"/>
      <w:r w:rsidR="006E3B25" w:rsidRPr="0011266F">
        <w:rPr>
          <w:rFonts w:ascii="Times New Roman" w:eastAsia="楷体" w:hAnsi="Times New Roman" w:hint="eastAsia"/>
          <w:sz w:val="24"/>
          <w:szCs w:val="24"/>
        </w:rPr>
        <w:t>请问定增</w:t>
      </w:r>
      <w:r w:rsidR="008C201F" w:rsidRPr="0011266F">
        <w:rPr>
          <w:rFonts w:ascii="Times New Roman" w:eastAsia="楷体" w:hAnsi="Times New Roman" w:hint="eastAsia"/>
          <w:sz w:val="24"/>
          <w:szCs w:val="24"/>
        </w:rPr>
        <w:t>预计</w:t>
      </w:r>
      <w:proofErr w:type="gramEnd"/>
      <w:r w:rsidR="00D87353" w:rsidRPr="0011266F">
        <w:rPr>
          <w:rFonts w:ascii="Times New Roman" w:eastAsia="楷体" w:hAnsi="Times New Roman" w:hint="eastAsia"/>
          <w:sz w:val="24"/>
          <w:szCs w:val="24"/>
        </w:rPr>
        <w:t>什么</w:t>
      </w:r>
      <w:r w:rsidR="006E3B25" w:rsidRPr="0011266F">
        <w:rPr>
          <w:rFonts w:ascii="Times New Roman" w:eastAsia="楷体" w:hAnsi="Times New Roman" w:hint="eastAsia"/>
          <w:sz w:val="24"/>
          <w:szCs w:val="24"/>
        </w:rPr>
        <w:t>时候能落地？</w:t>
      </w:r>
      <w:r w:rsidR="006E3B25" w:rsidRPr="0011266F">
        <w:rPr>
          <w:rFonts w:ascii="Times New Roman" w:eastAsia="楷体" w:hAnsi="Times New Roman" w:hint="eastAsia"/>
          <w:sz w:val="24"/>
          <w:szCs w:val="24"/>
        </w:rPr>
        <w:t>2</w:t>
      </w:r>
      <w:r w:rsid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根据公告，</w:t>
      </w:r>
      <w:proofErr w:type="gramStart"/>
      <w:r w:rsidR="006E3B25" w:rsidRPr="0011266F">
        <w:rPr>
          <w:rFonts w:ascii="Times New Roman" w:eastAsia="楷体" w:hAnsi="Times New Roman" w:hint="eastAsia"/>
          <w:sz w:val="24"/>
          <w:szCs w:val="24"/>
        </w:rPr>
        <w:t>定增共</w:t>
      </w:r>
      <w:proofErr w:type="gramEnd"/>
      <w:r w:rsidR="006E3B25" w:rsidRPr="0011266F">
        <w:rPr>
          <w:rFonts w:ascii="Times New Roman" w:eastAsia="楷体" w:hAnsi="Times New Roman" w:hint="eastAsia"/>
          <w:sz w:val="24"/>
          <w:szCs w:val="24"/>
        </w:rPr>
        <w:t>募集资金</w:t>
      </w:r>
      <w:r w:rsidR="006E3B25" w:rsidRPr="0011266F">
        <w:rPr>
          <w:rFonts w:ascii="Times New Roman" w:eastAsia="楷体" w:hAnsi="Times New Roman" w:hint="eastAsia"/>
          <w:sz w:val="24"/>
          <w:szCs w:val="24"/>
        </w:rPr>
        <w:t>30</w:t>
      </w:r>
      <w:r w:rsidR="006E3B25" w:rsidRPr="0011266F">
        <w:rPr>
          <w:rFonts w:ascii="Times New Roman" w:eastAsia="楷体" w:hAnsi="Times New Roman" w:hint="eastAsia"/>
          <w:sz w:val="24"/>
          <w:szCs w:val="24"/>
        </w:rPr>
        <w:t>亿人民币，如果到</w:t>
      </w:r>
      <w:r w:rsidR="006E3B25" w:rsidRPr="0011266F">
        <w:rPr>
          <w:rFonts w:ascii="Times New Roman" w:eastAsia="楷体" w:hAnsi="Times New Roman" w:hint="eastAsia"/>
          <w:sz w:val="24"/>
          <w:szCs w:val="24"/>
        </w:rPr>
        <w:t>2025</w:t>
      </w:r>
      <w:r w:rsidR="006E3B25" w:rsidRPr="0011266F">
        <w:rPr>
          <w:rFonts w:ascii="Times New Roman" w:eastAsia="楷体" w:hAnsi="Times New Roman" w:hint="eastAsia"/>
          <w:sz w:val="24"/>
          <w:szCs w:val="24"/>
        </w:rPr>
        <w:t>年底，公司两年净利润在</w:t>
      </w:r>
      <w:r w:rsidR="006E3B25" w:rsidRPr="0011266F">
        <w:rPr>
          <w:rFonts w:ascii="Times New Roman" w:eastAsia="楷体" w:hAnsi="Times New Roman" w:hint="eastAsia"/>
          <w:sz w:val="24"/>
          <w:szCs w:val="24"/>
        </w:rPr>
        <w:t>25</w:t>
      </w:r>
      <w:r w:rsidR="006E3B25" w:rsidRPr="0011266F">
        <w:rPr>
          <w:rFonts w:ascii="Times New Roman" w:eastAsia="楷体" w:hAnsi="Times New Roman" w:hint="eastAsia"/>
          <w:sz w:val="24"/>
          <w:szCs w:val="24"/>
        </w:rPr>
        <w:t>亿左右，是否</w:t>
      </w:r>
      <w:proofErr w:type="gramStart"/>
      <w:r w:rsidR="006E3B25" w:rsidRPr="0011266F">
        <w:rPr>
          <w:rFonts w:ascii="Times New Roman" w:eastAsia="楷体" w:hAnsi="Times New Roman" w:hint="eastAsia"/>
          <w:sz w:val="24"/>
          <w:szCs w:val="24"/>
        </w:rPr>
        <w:t>还有定增必要</w:t>
      </w:r>
      <w:proofErr w:type="gramEnd"/>
      <w:r w:rsidR="006E3B25" w:rsidRP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3</w:t>
      </w:r>
      <w:r w:rsid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根据现行规则，</w:t>
      </w:r>
      <w:proofErr w:type="gramStart"/>
      <w:r w:rsidR="006E3B25" w:rsidRPr="0011266F">
        <w:rPr>
          <w:rFonts w:ascii="Times New Roman" w:eastAsia="楷体" w:hAnsi="Times New Roman" w:hint="eastAsia"/>
          <w:sz w:val="24"/>
          <w:szCs w:val="24"/>
        </w:rPr>
        <w:t>定增发行</w:t>
      </w:r>
      <w:proofErr w:type="gramEnd"/>
      <w:r w:rsidR="006E3B25" w:rsidRPr="0011266F">
        <w:rPr>
          <w:rFonts w:ascii="Times New Roman" w:eastAsia="楷体" w:hAnsi="Times New Roman" w:hint="eastAsia"/>
          <w:sz w:val="24"/>
          <w:szCs w:val="24"/>
        </w:rPr>
        <w:t>价格为定价基准日前</w:t>
      </w:r>
      <w:r w:rsidR="006E3B25" w:rsidRPr="0011266F">
        <w:rPr>
          <w:rFonts w:ascii="Times New Roman" w:eastAsia="楷体" w:hAnsi="Times New Roman" w:hint="eastAsia"/>
          <w:sz w:val="24"/>
          <w:szCs w:val="24"/>
        </w:rPr>
        <w:t>20</w:t>
      </w:r>
      <w:r w:rsidR="006E3B25" w:rsidRPr="0011266F">
        <w:rPr>
          <w:rFonts w:ascii="Times New Roman" w:eastAsia="楷体" w:hAnsi="Times New Roman" w:hint="eastAsia"/>
          <w:sz w:val="24"/>
          <w:szCs w:val="24"/>
        </w:rPr>
        <w:t>个交易日股价均价的</w:t>
      </w:r>
      <w:r w:rsidR="006E3B25" w:rsidRPr="0011266F">
        <w:rPr>
          <w:rFonts w:ascii="Times New Roman" w:eastAsia="楷体" w:hAnsi="Times New Roman" w:hint="eastAsia"/>
          <w:sz w:val="24"/>
          <w:szCs w:val="24"/>
        </w:rPr>
        <w:t>80%</w:t>
      </w:r>
      <w:r w:rsidR="006E3B25" w:rsidRPr="0011266F">
        <w:rPr>
          <w:rFonts w:ascii="Times New Roman" w:eastAsia="楷体" w:hAnsi="Times New Roman" w:hint="eastAsia"/>
          <w:sz w:val="24"/>
          <w:szCs w:val="24"/>
        </w:rPr>
        <w:t>，</w:t>
      </w:r>
      <w:r w:rsidR="00D87353" w:rsidRPr="0011266F">
        <w:rPr>
          <w:rFonts w:ascii="Times New Roman" w:eastAsia="楷体" w:hAnsi="Times New Roman" w:hint="eastAsia"/>
          <w:sz w:val="24"/>
          <w:szCs w:val="24"/>
        </w:rPr>
        <w:t>公司有何措施提高</w:t>
      </w:r>
      <w:r w:rsidR="006E3B25" w:rsidRPr="0011266F">
        <w:rPr>
          <w:rFonts w:ascii="Times New Roman" w:eastAsia="楷体" w:hAnsi="Times New Roman" w:hint="eastAsia"/>
          <w:sz w:val="24"/>
          <w:szCs w:val="24"/>
        </w:rPr>
        <w:t>中小投资者利益</w:t>
      </w:r>
      <w:r w:rsidR="00D87353" w:rsidRPr="0011266F">
        <w:rPr>
          <w:rFonts w:ascii="Times New Roman" w:eastAsia="楷体" w:hAnsi="Times New Roman" w:hint="eastAsia"/>
          <w:sz w:val="24"/>
          <w:szCs w:val="24"/>
        </w:rPr>
        <w:t>，公司是否认为</w:t>
      </w:r>
      <w:proofErr w:type="gramStart"/>
      <w:r w:rsidR="00D87353" w:rsidRPr="0011266F">
        <w:rPr>
          <w:rFonts w:ascii="Times New Roman" w:eastAsia="楷体" w:hAnsi="Times New Roman" w:hint="eastAsia"/>
          <w:sz w:val="24"/>
          <w:szCs w:val="24"/>
        </w:rPr>
        <w:t>定增价格</w:t>
      </w:r>
      <w:proofErr w:type="gramEnd"/>
      <w:r w:rsidR="00D87353" w:rsidRPr="0011266F">
        <w:rPr>
          <w:rFonts w:ascii="Times New Roman" w:eastAsia="楷体" w:hAnsi="Times New Roman" w:hint="eastAsia"/>
          <w:sz w:val="24"/>
          <w:szCs w:val="24"/>
        </w:rPr>
        <w:t>偏低</w:t>
      </w:r>
      <w:r w:rsidR="006E3B25" w:rsidRP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4</w:t>
      </w:r>
      <w:r w:rsid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如果战略投资者看好是企业的前景，</w:t>
      </w:r>
      <w:r w:rsidR="0048710D" w:rsidRPr="0011266F">
        <w:rPr>
          <w:rFonts w:ascii="Times New Roman" w:eastAsia="楷体" w:hAnsi="Times New Roman" w:hint="eastAsia"/>
          <w:sz w:val="24"/>
          <w:szCs w:val="24"/>
        </w:rPr>
        <w:t>是否有可能促进</w:t>
      </w:r>
      <w:r w:rsidR="006E3B25" w:rsidRPr="0011266F">
        <w:rPr>
          <w:rFonts w:ascii="Times New Roman" w:eastAsia="楷体" w:hAnsi="Times New Roman" w:hint="eastAsia"/>
          <w:sz w:val="24"/>
          <w:szCs w:val="24"/>
        </w:rPr>
        <w:t>发行</w:t>
      </w:r>
      <w:r w:rsidR="0048710D" w:rsidRPr="0011266F">
        <w:rPr>
          <w:rFonts w:ascii="Times New Roman" w:eastAsia="楷体" w:hAnsi="Times New Roman" w:hint="eastAsia"/>
          <w:sz w:val="24"/>
          <w:szCs w:val="24"/>
        </w:rPr>
        <w:t>价格提升</w:t>
      </w:r>
      <w:r w:rsidR="006E3B25" w:rsidRP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5</w:t>
      </w:r>
      <w:r w:rsidR="0011266F">
        <w:rPr>
          <w:rFonts w:ascii="Times New Roman" w:eastAsia="楷体" w:hAnsi="Times New Roman" w:hint="eastAsia"/>
          <w:sz w:val="24"/>
          <w:szCs w:val="24"/>
        </w:rPr>
        <w:t>）</w:t>
      </w:r>
      <w:r w:rsidR="006E3B25" w:rsidRPr="0011266F">
        <w:rPr>
          <w:rFonts w:ascii="Times New Roman" w:eastAsia="楷体" w:hAnsi="Times New Roman" w:hint="eastAsia"/>
          <w:sz w:val="24"/>
          <w:szCs w:val="24"/>
        </w:rPr>
        <w:t>公司</w:t>
      </w:r>
      <w:r w:rsidR="00873677" w:rsidRPr="0011266F">
        <w:rPr>
          <w:rFonts w:ascii="Times New Roman" w:eastAsia="楷体" w:hAnsi="Times New Roman" w:hint="eastAsia"/>
          <w:sz w:val="24"/>
          <w:szCs w:val="24"/>
        </w:rPr>
        <w:t>是</w:t>
      </w:r>
      <w:r w:rsidR="003621AA" w:rsidRPr="0011266F">
        <w:rPr>
          <w:rFonts w:ascii="Times New Roman" w:eastAsia="楷体" w:hAnsi="Times New Roman" w:hint="eastAsia"/>
          <w:sz w:val="24"/>
          <w:szCs w:val="24"/>
        </w:rPr>
        <w:t>否</w:t>
      </w:r>
      <w:r w:rsidR="006E3B25" w:rsidRPr="0011266F">
        <w:rPr>
          <w:rFonts w:ascii="Times New Roman" w:eastAsia="楷体" w:hAnsi="Times New Roman" w:hint="eastAsia"/>
          <w:sz w:val="24"/>
          <w:szCs w:val="24"/>
        </w:rPr>
        <w:t>面向全体股东增发。</w:t>
      </w:r>
    </w:p>
    <w:p w14:paraId="008169CD" w14:textId="6B58A689" w:rsidR="00917029" w:rsidRDefault="00917029" w:rsidP="006E3B25">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006E3B25" w:rsidRPr="006E3B25">
        <w:rPr>
          <w:rFonts w:ascii="Times New Roman" w:eastAsia="楷体" w:hAnsi="Times New Roman" w:hint="eastAsia"/>
          <w:color w:val="5B9BD5" w:themeColor="accent1"/>
          <w:sz w:val="24"/>
          <w:szCs w:val="24"/>
        </w:rPr>
        <w:t>安迪苏定向增发的融资计划，募集资金将用于泉州</w:t>
      </w:r>
      <w:r w:rsidR="006E3B25" w:rsidRPr="006E3B25">
        <w:rPr>
          <w:rFonts w:ascii="Times New Roman" w:eastAsia="楷体" w:hAnsi="Times New Roman" w:hint="eastAsia"/>
          <w:color w:val="5B9BD5" w:themeColor="accent1"/>
          <w:sz w:val="24"/>
          <w:szCs w:val="24"/>
        </w:rPr>
        <w:t xml:space="preserve"> 15 </w:t>
      </w:r>
      <w:r w:rsidR="006E3B25" w:rsidRPr="006E3B25">
        <w:rPr>
          <w:rFonts w:ascii="Times New Roman" w:eastAsia="楷体" w:hAnsi="Times New Roman" w:hint="eastAsia"/>
          <w:color w:val="5B9BD5" w:themeColor="accent1"/>
          <w:sz w:val="24"/>
          <w:szCs w:val="24"/>
        </w:rPr>
        <w:t>万吨</w:t>
      </w:r>
      <w:r w:rsidR="006E3B25" w:rsidRPr="006E3B25">
        <w:rPr>
          <w:rFonts w:ascii="Times New Roman" w:eastAsia="楷体" w:hAnsi="Times New Roman" w:hint="eastAsia"/>
          <w:color w:val="5B9BD5" w:themeColor="accent1"/>
          <w:sz w:val="24"/>
          <w:szCs w:val="24"/>
        </w:rPr>
        <w:t>/</w:t>
      </w:r>
      <w:r w:rsidR="006E3B25" w:rsidRPr="006E3B25">
        <w:rPr>
          <w:rFonts w:ascii="Times New Roman" w:eastAsia="楷体" w:hAnsi="Times New Roman" w:hint="eastAsia"/>
          <w:color w:val="5B9BD5" w:themeColor="accent1"/>
          <w:sz w:val="24"/>
          <w:szCs w:val="24"/>
        </w:rPr>
        <w:t>年固体蛋氨酸项目，南京年产</w:t>
      </w:r>
      <w:r w:rsidR="006E3B25" w:rsidRPr="006E3B25">
        <w:rPr>
          <w:rFonts w:ascii="Times New Roman" w:eastAsia="楷体" w:hAnsi="Times New Roman" w:hint="eastAsia"/>
          <w:color w:val="5B9BD5" w:themeColor="accent1"/>
          <w:sz w:val="24"/>
          <w:szCs w:val="24"/>
        </w:rPr>
        <w:t xml:space="preserve"> 3.7 </w:t>
      </w:r>
      <w:r w:rsidR="006E3B25" w:rsidRPr="006E3B25">
        <w:rPr>
          <w:rFonts w:ascii="Times New Roman" w:eastAsia="楷体" w:hAnsi="Times New Roman" w:hint="eastAsia"/>
          <w:color w:val="5B9BD5" w:themeColor="accent1"/>
          <w:sz w:val="24"/>
          <w:szCs w:val="24"/>
        </w:rPr>
        <w:t>万吨特种产品饲料添加剂项目，布尔戈斯特种产品饲料添加剂项目，南京工厂的丙烯酸废水处理和中水回用项目以及补充流动资产，旨在持续加大对主营业务的投入，有效提升主营业务的核心竞争力和发展潜力，更快的把握市场发展机遇，从而实现公司业务健康可持续的发展。</w:t>
      </w:r>
      <w:r w:rsidR="006E3B25" w:rsidRPr="006E3B25">
        <w:rPr>
          <w:rFonts w:ascii="Times New Roman" w:eastAsia="楷体" w:hAnsi="Times New Roman" w:hint="eastAsia"/>
          <w:color w:val="5B9BD5" w:themeColor="accent1"/>
          <w:sz w:val="24"/>
          <w:szCs w:val="24"/>
        </w:rPr>
        <w:t xml:space="preserve"> </w:t>
      </w:r>
      <w:r w:rsidR="006E3B25" w:rsidRPr="006E3B25">
        <w:rPr>
          <w:rFonts w:ascii="Times New Roman" w:eastAsia="楷体" w:hAnsi="Times New Roman" w:hint="eastAsia"/>
          <w:color w:val="5B9BD5" w:themeColor="accent1"/>
          <w:sz w:val="24"/>
          <w:szCs w:val="24"/>
        </w:rPr>
        <w:t>目前该项目已获得国资委审批，并经公司股东大会审议通过，计划在</w:t>
      </w:r>
      <w:r w:rsidR="006E3B25" w:rsidRPr="006E3B25">
        <w:rPr>
          <w:rFonts w:ascii="Times New Roman" w:eastAsia="楷体" w:hAnsi="Times New Roman" w:hint="eastAsia"/>
          <w:color w:val="5B9BD5" w:themeColor="accent1"/>
          <w:sz w:val="24"/>
          <w:szCs w:val="24"/>
        </w:rPr>
        <w:t xml:space="preserve"> 2025 </w:t>
      </w:r>
      <w:r w:rsidR="006E3B25" w:rsidRPr="006E3B25">
        <w:rPr>
          <w:rFonts w:ascii="Times New Roman" w:eastAsia="楷体" w:hAnsi="Times New Roman" w:hint="eastAsia"/>
          <w:color w:val="5B9BD5" w:themeColor="accent1"/>
          <w:sz w:val="24"/>
          <w:szCs w:val="24"/>
        </w:rPr>
        <w:t>年底或</w:t>
      </w:r>
      <w:r w:rsidR="006E3B25" w:rsidRPr="006E3B25">
        <w:rPr>
          <w:rFonts w:ascii="Times New Roman" w:eastAsia="楷体" w:hAnsi="Times New Roman" w:hint="eastAsia"/>
          <w:color w:val="5B9BD5" w:themeColor="accent1"/>
          <w:sz w:val="24"/>
          <w:szCs w:val="24"/>
        </w:rPr>
        <w:t>2026</w:t>
      </w:r>
      <w:r w:rsidR="006E3B25" w:rsidRPr="006E3B25">
        <w:rPr>
          <w:rFonts w:ascii="Times New Roman" w:eastAsia="楷体" w:hAnsi="Times New Roman" w:hint="eastAsia"/>
          <w:color w:val="5B9BD5" w:themeColor="accent1"/>
          <w:sz w:val="24"/>
          <w:szCs w:val="24"/>
        </w:rPr>
        <w:t>年初完成募资。</w:t>
      </w:r>
    </w:p>
    <w:p w14:paraId="5D652E33" w14:textId="16EA6A3E" w:rsidR="00917029" w:rsidRDefault="00917029" w:rsidP="006E3B25">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00CB0DD3">
        <w:rPr>
          <w:rFonts w:ascii="Times New Roman" w:eastAsia="楷体" w:hAnsi="Times New Roman" w:hint="eastAsia"/>
          <w:color w:val="5B9BD5" w:themeColor="accent1"/>
          <w:sz w:val="24"/>
          <w:szCs w:val="24"/>
        </w:rPr>
        <w:t>本次</w:t>
      </w:r>
      <w:r w:rsidR="00297300">
        <w:rPr>
          <w:rFonts w:ascii="Times New Roman" w:eastAsia="楷体" w:hAnsi="Times New Roman" w:hint="eastAsia"/>
          <w:color w:val="5B9BD5" w:themeColor="accent1"/>
          <w:sz w:val="24"/>
          <w:szCs w:val="24"/>
        </w:rPr>
        <w:t>公司</w:t>
      </w:r>
      <w:r w:rsidR="00CB0DD3">
        <w:rPr>
          <w:rFonts w:ascii="Times New Roman" w:eastAsia="楷体" w:hAnsi="Times New Roman" w:hint="eastAsia"/>
          <w:color w:val="5B9BD5" w:themeColor="accent1"/>
          <w:sz w:val="24"/>
          <w:szCs w:val="24"/>
        </w:rPr>
        <w:t>开展定向增发的另一个重要目的是优化股权结构。</w:t>
      </w:r>
      <w:r w:rsidR="006E3B25" w:rsidRPr="006E3B25">
        <w:rPr>
          <w:rFonts w:ascii="Times New Roman" w:eastAsia="楷体" w:hAnsi="Times New Roman" w:hint="eastAsia"/>
          <w:color w:val="5B9BD5" w:themeColor="accent1"/>
          <w:sz w:val="24"/>
          <w:szCs w:val="24"/>
        </w:rPr>
        <w:t>目前，公司控股股东持股比例</w:t>
      </w:r>
      <w:r w:rsidR="00CB0DD3">
        <w:rPr>
          <w:rFonts w:ascii="Times New Roman" w:eastAsia="楷体" w:hAnsi="Times New Roman" w:hint="eastAsia"/>
          <w:color w:val="5B9BD5" w:themeColor="accent1"/>
          <w:sz w:val="24"/>
          <w:szCs w:val="24"/>
        </w:rPr>
        <w:t>高达</w:t>
      </w:r>
      <w:r w:rsidR="006E3B25" w:rsidRPr="006E3B25">
        <w:rPr>
          <w:rFonts w:ascii="Times New Roman" w:eastAsia="楷体" w:hAnsi="Times New Roman" w:hint="eastAsia"/>
          <w:color w:val="5B9BD5" w:themeColor="accent1"/>
          <w:sz w:val="24"/>
          <w:szCs w:val="24"/>
        </w:rPr>
        <w:t>85.77%</w:t>
      </w:r>
      <w:r w:rsidR="006E3B25" w:rsidRPr="006E3B25">
        <w:rPr>
          <w:rFonts w:ascii="Times New Roman" w:eastAsia="楷体" w:hAnsi="Times New Roman" w:hint="eastAsia"/>
          <w:color w:val="5B9BD5" w:themeColor="accent1"/>
          <w:sz w:val="24"/>
          <w:szCs w:val="24"/>
        </w:rPr>
        <w:t>，</w:t>
      </w:r>
      <w:r w:rsidR="00CB0DD3">
        <w:rPr>
          <w:rFonts w:ascii="Times New Roman" w:eastAsia="楷体" w:hAnsi="Times New Roman" w:hint="eastAsia"/>
          <w:color w:val="5B9BD5" w:themeColor="accent1"/>
          <w:sz w:val="24"/>
          <w:szCs w:val="24"/>
        </w:rPr>
        <w:t>流动性溢价难以体现。</w:t>
      </w:r>
      <w:r w:rsidR="006E3B25" w:rsidRPr="006E3B25">
        <w:rPr>
          <w:rFonts w:ascii="Times New Roman" w:eastAsia="楷体" w:hAnsi="Times New Roman" w:hint="eastAsia"/>
          <w:color w:val="5B9BD5" w:themeColor="accent1"/>
          <w:sz w:val="24"/>
          <w:szCs w:val="24"/>
        </w:rPr>
        <w:t>公司此次定向增发旨在吸引多元化的战略机构投资者，提升公司股票的流通性，</w:t>
      </w:r>
      <w:r w:rsidR="00CB0DD3">
        <w:rPr>
          <w:rFonts w:ascii="Times New Roman" w:eastAsia="楷体" w:hAnsi="Times New Roman" w:hint="eastAsia"/>
          <w:color w:val="5B9BD5" w:themeColor="accent1"/>
          <w:sz w:val="24"/>
          <w:szCs w:val="24"/>
        </w:rPr>
        <w:t>从而</w:t>
      </w:r>
      <w:r w:rsidR="006E3B25" w:rsidRPr="006E3B25">
        <w:rPr>
          <w:rFonts w:ascii="Times New Roman" w:eastAsia="楷体" w:hAnsi="Times New Roman" w:hint="eastAsia"/>
          <w:color w:val="5B9BD5" w:themeColor="accent1"/>
          <w:sz w:val="24"/>
          <w:szCs w:val="24"/>
        </w:rPr>
        <w:t>更好地释放</w:t>
      </w:r>
      <w:r w:rsidR="00CB0DD3">
        <w:rPr>
          <w:rFonts w:ascii="Times New Roman" w:eastAsia="楷体" w:hAnsi="Times New Roman" w:hint="eastAsia"/>
          <w:color w:val="5B9BD5" w:themeColor="accent1"/>
          <w:sz w:val="24"/>
          <w:szCs w:val="24"/>
        </w:rPr>
        <w:t>公司价值在资本市场上的体现</w:t>
      </w:r>
      <w:r w:rsidR="006E3B25" w:rsidRPr="006E3B25">
        <w:rPr>
          <w:rFonts w:ascii="Times New Roman" w:eastAsia="楷体" w:hAnsi="Times New Roman" w:hint="eastAsia"/>
          <w:color w:val="5B9BD5" w:themeColor="accent1"/>
          <w:sz w:val="24"/>
          <w:szCs w:val="24"/>
        </w:rPr>
        <w:t>。</w:t>
      </w:r>
      <w:r w:rsidR="006E3B25" w:rsidRPr="006E3B25">
        <w:rPr>
          <w:rFonts w:ascii="Times New Roman" w:eastAsia="楷体" w:hAnsi="Times New Roman" w:hint="eastAsia"/>
          <w:color w:val="5B9BD5" w:themeColor="accent1"/>
          <w:sz w:val="24"/>
          <w:szCs w:val="24"/>
        </w:rPr>
        <w:t xml:space="preserve"> </w:t>
      </w:r>
    </w:p>
    <w:p w14:paraId="1825D86D" w14:textId="534145CF" w:rsidR="006E3B25" w:rsidRDefault="00917029" w:rsidP="006E3B25">
      <w:pPr>
        <w:pStyle w:val="a8"/>
        <w:ind w:left="434" w:firstLineChars="0" w:firstLine="0"/>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t xml:space="preserve">        </w:t>
      </w:r>
      <w:r w:rsidR="006E3B25" w:rsidRPr="006E3B25">
        <w:rPr>
          <w:rFonts w:ascii="Times New Roman" w:eastAsia="楷体" w:hAnsi="Times New Roman" w:hint="eastAsia"/>
          <w:color w:val="5B9BD5" w:themeColor="accent1"/>
          <w:sz w:val="24"/>
          <w:szCs w:val="24"/>
        </w:rPr>
        <w:t>本次发行的定价基准日为发行期首日。发行价格不低于定价基准日前</w:t>
      </w:r>
      <w:r w:rsidR="006E3B25" w:rsidRPr="006E3B25">
        <w:rPr>
          <w:rFonts w:ascii="Times New Roman" w:eastAsia="楷体" w:hAnsi="Times New Roman" w:hint="eastAsia"/>
          <w:color w:val="5B9BD5" w:themeColor="accent1"/>
          <w:sz w:val="24"/>
          <w:szCs w:val="24"/>
        </w:rPr>
        <w:t xml:space="preserve"> 20 </w:t>
      </w:r>
      <w:proofErr w:type="gramStart"/>
      <w:r w:rsidR="006E3B25" w:rsidRPr="006E3B25">
        <w:rPr>
          <w:rFonts w:ascii="Times New Roman" w:eastAsia="楷体" w:hAnsi="Times New Roman" w:hint="eastAsia"/>
          <w:color w:val="5B9BD5" w:themeColor="accent1"/>
          <w:sz w:val="24"/>
          <w:szCs w:val="24"/>
        </w:rPr>
        <w:t>个</w:t>
      </w:r>
      <w:proofErr w:type="gramEnd"/>
      <w:r w:rsidR="006E3B25" w:rsidRPr="006E3B25">
        <w:rPr>
          <w:rFonts w:ascii="Times New Roman" w:eastAsia="楷体" w:hAnsi="Times New Roman" w:hint="eastAsia"/>
          <w:color w:val="5B9BD5" w:themeColor="accent1"/>
          <w:sz w:val="24"/>
          <w:szCs w:val="24"/>
        </w:rPr>
        <w:t>交易日</w:t>
      </w:r>
      <w:r w:rsidR="006E3B25" w:rsidRPr="006E3B25">
        <w:rPr>
          <w:rFonts w:ascii="Times New Roman" w:eastAsia="楷体" w:hAnsi="Times New Roman" w:hint="eastAsia"/>
          <w:color w:val="5B9BD5" w:themeColor="accent1"/>
          <w:sz w:val="24"/>
          <w:szCs w:val="24"/>
        </w:rPr>
        <w:t xml:space="preserve"> A </w:t>
      </w:r>
      <w:r w:rsidR="006E3B25" w:rsidRPr="006E3B25">
        <w:rPr>
          <w:rFonts w:ascii="Times New Roman" w:eastAsia="楷体" w:hAnsi="Times New Roman" w:hint="eastAsia"/>
          <w:color w:val="5B9BD5" w:themeColor="accent1"/>
          <w:sz w:val="24"/>
          <w:szCs w:val="24"/>
        </w:rPr>
        <w:t>股股票交易均价的</w:t>
      </w:r>
      <w:r w:rsidR="006E3B25" w:rsidRPr="006E3B25">
        <w:rPr>
          <w:rFonts w:ascii="Times New Roman" w:eastAsia="楷体" w:hAnsi="Times New Roman" w:hint="eastAsia"/>
          <w:color w:val="5B9BD5" w:themeColor="accent1"/>
          <w:sz w:val="24"/>
          <w:szCs w:val="24"/>
        </w:rPr>
        <w:t xml:space="preserve"> 80%</w:t>
      </w:r>
      <w:r w:rsidR="006E3B25" w:rsidRPr="006E3B25">
        <w:rPr>
          <w:rFonts w:ascii="Times New Roman" w:eastAsia="楷体" w:hAnsi="Times New Roman" w:hint="eastAsia"/>
          <w:color w:val="5B9BD5" w:themeColor="accent1"/>
          <w:sz w:val="24"/>
          <w:szCs w:val="24"/>
        </w:rPr>
        <w:t>，即为发行底价。在前述发行底价的基础上，本次发行的最终发行价格将在公司获得上海证券交易所审核通过并经中国证监会</w:t>
      </w:r>
      <w:proofErr w:type="gramStart"/>
      <w:r w:rsidR="006E3B25" w:rsidRPr="006E3B25">
        <w:rPr>
          <w:rFonts w:ascii="Times New Roman" w:eastAsia="楷体" w:hAnsi="Times New Roman" w:hint="eastAsia"/>
          <w:color w:val="5B9BD5" w:themeColor="accent1"/>
          <w:sz w:val="24"/>
          <w:szCs w:val="24"/>
        </w:rPr>
        <w:t>作出</w:t>
      </w:r>
      <w:proofErr w:type="gramEnd"/>
      <w:r w:rsidR="006E3B25" w:rsidRPr="006E3B25">
        <w:rPr>
          <w:rFonts w:ascii="Times New Roman" w:eastAsia="楷体" w:hAnsi="Times New Roman" w:hint="eastAsia"/>
          <w:color w:val="5B9BD5" w:themeColor="accent1"/>
          <w:sz w:val="24"/>
          <w:szCs w:val="24"/>
        </w:rPr>
        <w:t>同意注册决定后，由公司董事会及</w:t>
      </w:r>
      <w:r w:rsidR="006E3B25" w:rsidRPr="006E3B25">
        <w:rPr>
          <w:rFonts w:ascii="Times New Roman" w:eastAsia="楷体" w:hAnsi="Times New Roman" w:hint="eastAsia"/>
          <w:color w:val="5B9BD5" w:themeColor="accent1"/>
          <w:sz w:val="24"/>
          <w:szCs w:val="24"/>
        </w:rPr>
        <w:t>/</w:t>
      </w:r>
      <w:r w:rsidR="006E3B25" w:rsidRPr="006E3B25">
        <w:rPr>
          <w:rFonts w:ascii="Times New Roman" w:eastAsia="楷体" w:hAnsi="Times New Roman" w:hint="eastAsia"/>
          <w:color w:val="5B9BD5" w:themeColor="accent1"/>
          <w:sz w:val="24"/>
          <w:szCs w:val="24"/>
        </w:rPr>
        <w:t>或其授权人士在股东大会授权范围内与保荐人（主承销商）按照法律法规的规定和监管部门的要求，公司将选择最合适的发行窗口期，以竞价方式，根据发行对象申购报价的情况，遵照价格优先等原则确定。</w:t>
      </w:r>
      <w:r w:rsidR="00F3101F">
        <w:rPr>
          <w:rFonts w:ascii="Times New Roman" w:eastAsia="楷体" w:hAnsi="Times New Roman" w:hint="eastAsia"/>
          <w:color w:val="5B9BD5" w:themeColor="accent1"/>
          <w:sz w:val="24"/>
          <w:szCs w:val="24"/>
        </w:rPr>
        <w:t>公司将力争通过高效的多地路演等投资者活动的开展，</w:t>
      </w:r>
      <w:r w:rsidR="00F3101F" w:rsidRPr="007E6F5B">
        <w:rPr>
          <w:rFonts w:ascii="Times New Roman" w:eastAsia="楷体" w:hAnsi="Times New Roman" w:hint="eastAsia"/>
          <w:color w:val="5B9BD5" w:themeColor="accent1"/>
          <w:sz w:val="24"/>
          <w:szCs w:val="24"/>
        </w:rPr>
        <w:t>提升</w:t>
      </w:r>
      <w:r w:rsidR="00F3101F">
        <w:rPr>
          <w:rFonts w:ascii="Times New Roman" w:eastAsia="楷体" w:hAnsi="Times New Roman" w:hint="eastAsia"/>
          <w:color w:val="5B9BD5" w:themeColor="accent1"/>
          <w:sz w:val="24"/>
          <w:szCs w:val="24"/>
        </w:rPr>
        <w:t>投资者对安迪苏未来发展的长期认可，从而尽可能提高</w:t>
      </w:r>
      <w:r w:rsidR="00F3101F" w:rsidRPr="007E6F5B">
        <w:rPr>
          <w:rFonts w:ascii="Times New Roman" w:eastAsia="楷体" w:hAnsi="Times New Roman" w:hint="eastAsia"/>
          <w:color w:val="5B9BD5" w:themeColor="accent1"/>
          <w:sz w:val="24"/>
          <w:szCs w:val="24"/>
        </w:rPr>
        <w:t>发行价格，</w:t>
      </w:r>
      <w:r w:rsidR="00F3101F">
        <w:rPr>
          <w:rFonts w:ascii="Times New Roman" w:eastAsia="楷体" w:hAnsi="Times New Roman" w:hint="eastAsia"/>
          <w:color w:val="5B9BD5" w:themeColor="accent1"/>
          <w:sz w:val="24"/>
          <w:szCs w:val="24"/>
        </w:rPr>
        <w:t>积极</w:t>
      </w:r>
      <w:r w:rsidR="00F3101F" w:rsidRPr="007E6F5B">
        <w:rPr>
          <w:rFonts w:ascii="Times New Roman" w:eastAsia="楷体" w:hAnsi="Times New Roman" w:hint="eastAsia"/>
          <w:color w:val="5B9BD5" w:themeColor="accent1"/>
          <w:sz w:val="24"/>
          <w:szCs w:val="24"/>
        </w:rPr>
        <w:t>保障全体投资者的利益</w:t>
      </w:r>
      <w:r w:rsidR="006E3B25" w:rsidRPr="006E3B25">
        <w:rPr>
          <w:rFonts w:ascii="Times New Roman" w:eastAsia="楷体" w:hAnsi="Times New Roman" w:hint="eastAsia"/>
          <w:color w:val="5B9BD5" w:themeColor="accent1"/>
          <w:sz w:val="24"/>
          <w:szCs w:val="24"/>
        </w:rPr>
        <w:t>。</w:t>
      </w:r>
    </w:p>
    <w:p w14:paraId="47D3F491" w14:textId="77777777" w:rsidR="003E4802" w:rsidRDefault="003E4802" w:rsidP="006E3B25">
      <w:pPr>
        <w:pStyle w:val="a8"/>
        <w:ind w:left="434" w:firstLineChars="0" w:firstLine="0"/>
        <w:rPr>
          <w:rFonts w:ascii="Times New Roman" w:eastAsia="楷体" w:hAnsi="Times New Roman"/>
          <w:color w:val="5B9BD5" w:themeColor="accent1"/>
          <w:sz w:val="24"/>
          <w:szCs w:val="24"/>
        </w:rPr>
      </w:pPr>
    </w:p>
    <w:p w14:paraId="082AEF9E" w14:textId="0D5FF797" w:rsidR="003E4802" w:rsidRPr="0011266F" w:rsidRDefault="003E4802"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请谈谈行业竞争情况及公司的行业地位？</w:t>
      </w:r>
    </w:p>
    <w:p w14:paraId="695616D7" w14:textId="357E99D7" w:rsidR="003E4802" w:rsidRPr="003E4802" w:rsidRDefault="003E4802" w:rsidP="003E4802">
      <w:pPr>
        <w:pStyle w:val="a8"/>
        <w:ind w:left="434" w:firstLineChars="0" w:firstLine="0"/>
        <w:rPr>
          <w:rFonts w:ascii="Times New Roman" w:eastAsia="楷体" w:hAnsi="Times New Roman"/>
          <w:color w:val="5B9BD5" w:themeColor="accent1"/>
          <w:sz w:val="24"/>
          <w:szCs w:val="24"/>
        </w:rPr>
      </w:pPr>
      <w:r w:rsidRPr="003E4802">
        <w:rPr>
          <w:rFonts w:ascii="Times New Roman" w:eastAsia="楷体" w:hAnsi="Times New Roman" w:hint="eastAsia"/>
          <w:color w:val="5B9BD5" w:themeColor="accent1"/>
          <w:sz w:val="24"/>
          <w:szCs w:val="24"/>
        </w:rPr>
        <w:t xml:space="preserve">         </w:t>
      </w:r>
      <w:r w:rsidRPr="003E4802">
        <w:rPr>
          <w:rFonts w:ascii="Times New Roman" w:eastAsia="楷体" w:hAnsi="Times New Roman" w:hint="eastAsia"/>
          <w:color w:val="5B9BD5" w:themeColor="accent1"/>
          <w:sz w:val="24"/>
          <w:szCs w:val="24"/>
        </w:rPr>
        <w:t>近些年，全球经济面临挑战：地缘政治紧张局势和冲突以及全球经济放缓</w:t>
      </w:r>
      <w:r w:rsidR="00250A19">
        <w:rPr>
          <w:rFonts w:ascii="Times New Roman" w:eastAsia="楷体" w:hAnsi="Times New Roman" w:hint="eastAsia"/>
          <w:color w:val="5B9BD5" w:themeColor="accent1"/>
          <w:sz w:val="24"/>
          <w:szCs w:val="24"/>
        </w:rPr>
        <w:t>。</w:t>
      </w:r>
      <w:r w:rsidRPr="003E4802">
        <w:rPr>
          <w:rFonts w:ascii="Times New Roman" w:eastAsia="楷体" w:hAnsi="Times New Roman" w:hint="eastAsia"/>
          <w:color w:val="5B9BD5" w:themeColor="accent1"/>
          <w:sz w:val="24"/>
          <w:szCs w:val="24"/>
        </w:rPr>
        <w:t>饲料市场需求</w:t>
      </w:r>
      <w:r w:rsidR="00250A19">
        <w:rPr>
          <w:rFonts w:ascii="Times New Roman" w:eastAsia="楷体" w:hAnsi="Times New Roman" w:hint="eastAsia"/>
          <w:color w:val="5B9BD5" w:themeColor="accent1"/>
          <w:sz w:val="24"/>
          <w:szCs w:val="24"/>
        </w:rPr>
        <w:t>在</w:t>
      </w:r>
      <w:r w:rsidR="00666692">
        <w:rPr>
          <w:rFonts w:ascii="Times New Roman" w:eastAsia="楷体" w:hAnsi="Times New Roman" w:hint="eastAsia"/>
          <w:color w:val="5B9BD5" w:themeColor="accent1"/>
          <w:sz w:val="24"/>
          <w:szCs w:val="24"/>
        </w:rPr>
        <w:t>经历了</w:t>
      </w:r>
      <w:r w:rsidR="00666692">
        <w:rPr>
          <w:rFonts w:ascii="Times New Roman" w:eastAsia="楷体" w:hAnsi="Times New Roman" w:hint="eastAsia"/>
          <w:color w:val="5B9BD5" w:themeColor="accent1"/>
          <w:sz w:val="24"/>
          <w:szCs w:val="24"/>
        </w:rPr>
        <w:t>2023</w:t>
      </w:r>
      <w:r w:rsidR="00666692">
        <w:rPr>
          <w:rFonts w:ascii="Times New Roman" w:eastAsia="楷体" w:hAnsi="Times New Roman" w:hint="eastAsia"/>
          <w:color w:val="5B9BD5" w:themeColor="accent1"/>
          <w:sz w:val="24"/>
          <w:szCs w:val="24"/>
        </w:rPr>
        <w:t>年二十年来首次</w:t>
      </w:r>
      <w:r w:rsidR="00250A19">
        <w:rPr>
          <w:rFonts w:ascii="Times New Roman" w:eastAsia="楷体" w:hAnsi="Times New Roman" w:hint="eastAsia"/>
          <w:color w:val="5B9BD5" w:themeColor="accent1"/>
          <w:sz w:val="24"/>
          <w:szCs w:val="24"/>
        </w:rPr>
        <w:t>需求下降之后，</w:t>
      </w:r>
      <w:r w:rsidRPr="003E4802">
        <w:rPr>
          <w:rFonts w:ascii="Times New Roman" w:eastAsia="楷体" w:hAnsi="Times New Roman" w:hint="eastAsia"/>
          <w:color w:val="5B9BD5" w:themeColor="accent1"/>
          <w:sz w:val="24"/>
          <w:szCs w:val="24"/>
        </w:rPr>
        <w:t>自</w:t>
      </w:r>
      <w:r w:rsidRPr="003E4802">
        <w:rPr>
          <w:rFonts w:ascii="Times New Roman" w:eastAsia="楷体" w:hAnsi="Times New Roman" w:hint="eastAsia"/>
          <w:color w:val="5B9BD5" w:themeColor="accent1"/>
          <w:sz w:val="24"/>
          <w:szCs w:val="24"/>
        </w:rPr>
        <w:t>2023</w:t>
      </w:r>
      <w:r w:rsidRPr="003E4802">
        <w:rPr>
          <w:rFonts w:ascii="Times New Roman" w:eastAsia="楷体" w:hAnsi="Times New Roman" w:hint="eastAsia"/>
          <w:color w:val="5B9BD5" w:themeColor="accent1"/>
          <w:sz w:val="24"/>
          <w:szCs w:val="24"/>
        </w:rPr>
        <w:t>年下半年开始逐步恢复</w:t>
      </w:r>
      <w:r w:rsidR="00250A19">
        <w:rPr>
          <w:rFonts w:ascii="Times New Roman" w:eastAsia="楷体" w:hAnsi="Times New Roman" w:hint="eastAsia"/>
          <w:color w:val="5B9BD5" w:themeColor="accent1"/>
          <w:sz w:val="24"/>
          <w:szCs w:val="24"/>
        </w:rPr>
        <w:t>并延续至今</w:t>
      </w:r>
      <w:r w:rsidRPr="003E4802">
        <w:rPr>
          <w:rFonts w:ascii="Times New Roman" w:eastAsia="楷体" w:hAnsi="Times New Roman" w:hint="eastAsia"/>
          <w:color w:val="5B9BD5" w:themeColor="accent1"/>
          <w:sz w:val="24"/>
          <w:szCs w:val="24"/>
        </w:rPr>
        <w:t>，而其中禽类及蛋类的消费增长</w:t>
      </w:r>
      <w:r w:rsidR="00250A19">
        <w:rPr>
          <w:rFonts w:ascii="Times New Roman" w:eastAsia="楷体" w:hAnsi="Times New Roman" w:hint="eastAsia"/>
          <w:color w:val="5B9BD5" w:themeColor="accent1"/>
          <w:sz w:val="24"/>
          <w:szCs w:val="24"/>
        </w:rPr>
        <w:t>最为</w:t>
      </w:r>
      <w:r w:rsidRPr="003E4802">
        <w:rPr>
          <w:rFonts w:ascii="Times New Roman" w:eastAsia="楷体" w:hAnsi="Times New Roman" w:hint="eastAsia"/>
          <w:color w:val="5B9BD5" w:themeColor="accent1"/>
          <w:sz w:val="24"/>
          <w:szCs w:val="24"/>
        </w:rPr>
        <w:t>稳健</w:t>
      </w:r>
      <w:r w:rsidR="00E80035">
        <w:rPr>
          <w:rFonts w:ascii="Times New Roman" w:eastAsia="楷体" w:hAnsi="Times New Roman" w:hint="eastAsia"/>
          <w:color w:val="5B9BD5" w:themeColor="accent1"/>
          <w:sz w:val="24"/>
          <w:szCs w:val="24"/>
        </w:rPr>
        <w:t>，这为安迪苏业务的恢复和增长奠定了坚实的市场基础</w:t>
      </w:r>
      <w:r w:rsidRPr="003E4802">
        <w:rPr>
          <w:rFonts w:ascii="Times New Roman" w:eastAsia="楷体" w:hAnsi="Times New Roman" w:hint="eastAsia"/>
          <w:color w:val="5B9BD5" w:themeColor="accent1"/>
          <w:sz w:val="24"/>
          <w:szCs w:val="24"/>
        </w:rPr>
        <w:t>。作为全球领先的动物营养及健康领域的公司，安迪苏为客户带来了全方位的产品和服务，在所有动物品种的饲料及动物养殖关键环节都为客户提供了支持。安迪苏的销售和分销网络、产能以及研发和创新能力分布在世界各地，向全球逾</w:t>
      </w:r>
      <w:r w:rsidRPr="003E4802">
        <w:rPr>
          <w:rFonts w:ascii="Times New Roman" w:eastAsia="楷体" w:hAnsi="Times New Roman" w:hint="eastAsia"/>
          <w:color w:val="5B9BD5" w:themeColor="accent1"/>
          <w:sz w:val="24"/>
          <w:szCs w:val="24"/>
        </w:rPr>
        <w:t>110</w:t>
      </w:r>
      <w:r w:rsidRPr="003E4802">
        <w:rPr>
          <w:rFonts w:ascii="Times New Roman" w:eastAsia="楷体" w:hAnsi="Times New Roman" w:hint="eastAsia"/>
          <w:color w:val="5B9BD5" w:themeColor="accent1"/>
          <w:sz w:val="24"/>
          <w:szCs w:val="24"/>
        </w:rPr>
        <w:t>多个国家约</w:t>
      </w:r>
      <w:r w:rsidRPr="003E4802">
        <w:rPr>
          <w:rFonts w:ascii="Times New Roman" w:eastAsia="楷体" w:hAnsi="Times New Roman" w:hint="eastAsia"/>
          <w:color w:val="5B9BD5" w:themeColor="accent1"/>
          <w:sz w:val="24"/>
          <w:szCs w:val="24"/>
        </w:rPr>
        <w:t>4200</w:t>
      </w:r>
      <w:r w:rsidRPr="003E4802">
        <w:rPr>
          <w:rFonts w:ascii="Times New Roman" w:eastAsia="楷体" w:hAnsi="Times New Roman" w:hint="eastAsia"/>
          <w:color w:val="5B9BD5" w:themeColor="accent1"/>
          <w:sz w:val="24"/>
          <w:szCs w:val="24"/>
        </w:rPr>
        <w:t>名客户提供服务。</w:t>
      </w:r>
      <w:r w:rsidRPr="003E4802">
        <w:rPr>
          <w:rFonts w:ascii="Times New Roman" w:eastAsia="楷体" w:hAnsi="Times New Roman" w:hint="eastAsia"/>
          <w:color w:val="5B9BD5" w:themeColor="accent1"/>
          <w:sz w:val="24"/>
          <w:szCs w:val="24"/>
        </w:rPr>
        <w:t xml:space="preserve">     </w:t>
      </w:r>
    </w:p>
    <w:p w14:paraId="653475CA" w14:textId="7AD5C6CD" w:rsidR="003E4802" w:rsidRPr="003E4802" w:rsidRDefault="003E4802" w:rsidP="003E4802">
      <w:pPr>
        <w:pStyle w:val="a8"/>
        <w:ind w:left="434" w:firstLineChars="0" w:firstLine="0"/>
        <w:rPr>
          <w:rFonts w:ascii="Times New Roman" w:eastAsia="楷体" w:hAnsi="Times New Roman"/>
          <w:color w:val="5B9BD5" w:themeColor="accent1"/>
          <w:sz w:val="24"/>
          <w:szCs w:val="24"/>
        </w:rPr>
      </w:pPr>
      <w:r w:rsidRPr="003E4802">
        <w:rPr>
          <w:rFonts w:ascii="Times New Roman" w:eastAsia="楷体" w:hAnsi="Times New Roman" w:hint="eastAsia"/>
          <w:color w:val="5B9BD5" w:themeColor="accent1"/>
          <w:sz w:val="24"/>
          <w:szCs w:val="24"/>
        </w:rPr>
        <w:t xml:space="preserve">        </w:t>
      </w:r>
      <w:r w:rsidRPr="003E4802">
        <w:rPr>
          <w:rFonts w:ascii="Times New Roman" w:eastAsia="楷体" w:hAnsi="Times New Roman" w:hint="eastAsia"/>
          <w:color w:val="5B9BD5" w:themeColor="accent1"/>
          <w:sz w:val="24"/>
          <w:szCs w:val="24"/>
        </w:rPr>
        <w:t>展望</w:t>
      </w:r>
      <w:r w:rsidRPr="003E4802">
        <w:rPr>
          <w:rFonts w:ascii="Times New Roman" w:eastAsia="楷体" w:hAnsi="Times New Roman" w:hint="eastAsia"/>
          <w:color w:val="5B9BD5" w:themeColor="accent1"/>
          <w:sz w:val="24"/>
          <w:szCs w:val="24"/>
        </w:rPr>
        <w:t>2025</w:t>
      </w:r>
      <w:r w:rsidRPr="003E4802">
        <w:rPr>
          <w:rFonts w:ascii="Times New Roman" w:eastAsia="楷体" w:hAnsi="Times New Roman" w:hint="eastAsia"/>
          <w:color w:val="5B9BD5" w:themeColor="accent1"/>
          <w:sz w:val="24"/>
          <w:szCs w:val="24"/>
        </w:rPr>
        <w:t>年，市场需求</w:t>
      </w:r>
      <w:r w:rsidR="004B1F09">
        <w:rPr>
          <w:rFonts w:ascii="Times New Roman" w:eastAsia="楷体" w:hAnsi="Times New Roman" w:hint="eastAsia"/>
          <w:color w:val="5B9BD5" w:themeColor="accent1"/>
          <w:sz w:val="24"/>
          <w:szCs w:val="24"/>
        </w:rPr>
        <w:t>预计</w:t>
      </w:r>
      <w:r w:rsidRPr="003E4802">
        <w:rPr>
          <w:rFonts w:ascii="Times New Roman" w:eastAsia="楷体" w:hAnsi="Times New Roman" w:hint="eastAsia"/>
          <w:color w:val="5B9BD5" w:themeColor="accent1"/>
          <w:sz w:val="24"/>
          <w:szCs w:val="24"/>
        </w:rPr>
        <w:t>将保持稳定</w:t>
      </w:r>
      <w:r w:rsidR="004B1F09">
        <w:rPr>
          <w:rFonts w:ascii="Times New Roman" w:eastAsia="楷体" w:hAnsi="Times New Roman" w:hint="eastAsia"/>
          <w:color w:val="5B9BD5" w:themeColor="accent1"/>
          <w:sz w:val="24"/>
          <w:szCs w:val="24"/>
        </w:rPr>
        <w:t>，尤其是禽类</w:t>
      </w:r>
      <w:r w:rsidRPr="003E4802">
        <w:rPr>
          <w:rFonts w:ascii="Times New Roman" w:eastAsia="楷体" w:hAnsi="Times New Roman" w:hint="eastAsia"/>
          <w:color w:val="5B9BD5" w:themeColor="accent1"/>
          <w:sz w:val="24"/>
          <w:szCs w:val="24"/>
        </w:rPr>
        <w:t>。安迪苏将全力以赴支持业务增长，提升盈利水平，并为未来增长持续投入。公司业务预计将继续保持良好的经营势头。</w:t>
      </w:r>
      <w:r w:rsidRPr="003E4802">
        <w:rPr>
          <w:rFonts w:ascii="Times New Roman" w:eastAsia="楷体" w:hAnsi="Times New Roman" w:hint="eastAsia"/>
          <w:color w:val="5B9BD5" w:themeColor="accent1"/>
          <w:sz w:val="24"/>
          <w:szCs w:val="24"/>
        </w:rPr>
        <w:t xml:space="preserve"> </w:t>
      </w:r>
    </w:p>
    <w:p w14:paraId="6BD060AB" w14:textId="2EAE5542" w:rsidR="003E4802" w:rsidRPr="003E4802" w:rsidRDefault="003E4802" w:rsidP="003E4802">
      <w:pPr>
        <w:pStyle w:val="a8"/>
        <w:ind w:left="434" w:firstLineChars="0" w:firstLine="0"/>
        <w:rPr>
          <w:rFonts w:ascii="Times New Roman" w:eastAsia="楷体" w:hAnsi="Times New Roman"/>
          <w:color w:val="5B9BD5" w:themeColor="accent1"/>
          <w:sz w:val="24"/>
          <w:szCs w:val="24"/>
        </w:rPr>
      </w:pPr>
      <w:r w:rsidRPr="003E4802">
        <w:rPr>
          <w:rFonts w:ascii="Times New Roman" w:eastAsia="楷体" w:hAnsi="Times New Roman" w:hint="eastAsia"/>
          <w:color w:val="5B9BD5" w:themeColor="accent1"/>
          <w:sz w:val="24"/>
          <w:szCs w:val="24"/>
        </w:rPr>
        <w:t xml:space="preserve">        </w:t>
      </w:r>
      <w:r w:rsidR="008068ED">
        <w:rPr>
          <w:rFonts w:ascii="Times New Roman" w:eastAsia="楷体" w:hAnsi="Times New Roman" w:hint="eastAsia"/>
          <w:color w:val="5B9BD5" w:themeColor="accent1"/>
          <w:sz w:val="24"/>
          <w:szCs w:val="24"/>
        </w:rPr>
        <w:t>功能性产品</w:t>
      </w:r>
      <w:r w:rsidRPr="003E4802">
        <w:rPr>
          <w:rFonts w:ascii="Times New Roman" w:eastAsia="楷体" w:hAnsi="Times New Roman" w:hint="eastAsia"/>
          <w:color w:val="5B9BD5" w:themeColor="accent1"/>
          <w:sz w:val="24"/>
          <w:szCs w:val="24"/>
        </w:rPr>
        <w:t>方面，蛋氨酸是安迪苏的第一支柱。安迪苏</w:t>
      </w:r>
      <w:r w:rsidR="001A59BF">
        <w:rPr>
          <w:rFonts w:ascii="Times New Roman" w:eastAsia="楷体" w:hAnsi="Times New Roman" w:hint="eastAsia"/>
          <w:color w:val="5B9BD5" w:themeColor="accent1"/>
          <w:sz w:val="24"/>
          <w:szCs w:val="24"/>
        </w:rPr>
        <w:t>已发展成为</w:t>
      </w:r>
      <w:r w:rsidRPr="003E4802">
        <w:rPr>
          <w:rFonts w:ascii="Times New Roman" w:eastAsia="楷体" w:hAnsi="Times New Roman" w:hint="eastAsia"/>
          <w:color w:val="5B9BD5" w:themeColor="accent1"/>
          <w:sz w:val="24"/>
          <w:szCs w:val="24"/>
        </w:rPr>
        <w:t>全</w:t>
      </w:r>
      <w:r w:rsidRPr="003E4802">
        <w:rPr>
          <w:rFonts w:ascii="Times New Roman" w:eastAsia="楷体" w:hAnsi="Times New Roman" w:hint="eastAsia"/>
          <w:color w:val="5B9BD5" w:themeColor="accent1"/>
          <w:sz w:val="24"/>
          <w:szCs w:val="24"/>
        </w:rPr>
        <w:lastRenderedPageBreak/>
        <w:t>球液体蛋氨酸的领导者，正努力迈向成为全球第一大蛋氨酸生产商。安迪苏是全球少数几家能够同时生产液体和固体蛋氨酸的蛋氨酸生产商之一，并在中国和欧洲均拥有一体化生产平台。由于化学合成蛋氨酸生产工艺复杂，需要大量专业知识与前期大额资本投入，整个生产环节又受到环境保护及安全生产方面的严格监管，因此在全球范围内仅有少数几个厂商有能力安全、持续稳定地规模化生产蛋氨酸。除通过加大产能布局、根据市场情况</w:t>
      </w:r>
      <w:r w:rsidR="008C03A9">
        <w:rPr>
          <w:rFonts w:ascii="Times New Roman" w:eastAsia="楷体" w:hAnsi="Times New Roman" w:hint="eastAsia"/>
          <w:color w:val="5B9BD5" w:themeColor="accent1"/>
          <w:sz w:val="24"/>
          <w:szCs w:val="24"/>
        </w:rPr>
        <w:t>适时</w:t>
      </w:r>
      <w:r w:rsidRPr="003E4802">
        <w:rPr>
          <w:rFonts w:ascii="Times New Roman" w:eastAsia="楷体" w:hAnsi="Times New Roman" w:hint="eastAsia"/>
          <w:color w:val="5B9BD5" w:themeColor="accent1"/>
          <w:sz w:val="24"/>
          <w:szCs w:val="24"/>
        </w:rPr>
        <w:t>实施脱瓶颈项目以提高现有工厂的产能等举措以进一步降低产品成本外，为了满足日益增长的客户需求，应对日益增长的地缘政治风险，安迪苏正在</w:t>
      </w:r>
      <w:r w:rsidR="00164204">
        <w:rPr>
          <w:rFonts w:ascii="Times New Roman" w:eastAsia="楷体" w:hAnsi="Times New Roman" w:hint="eastAsia"/>
          <w:color w:val="5B9BD5" w:themeColor="accent1"/>
          <w:sz w:val="24"/>
          <w:szCs w:val="24"/>
        </w:rPr>
        <w:t>积极</w:t>
      </w:r>
      <w:r w:rsidRPr="003E4802">
        <w:rPr>
          <w:rFonts w:ascii="Times New Roman" w:eastAsia="楷体" w:hAnsi="Times New Roman" w:hint="eastAsia"/>
          <w:color w:val="5B9BD5" w:themeColor="accent1"/>
          <w:sz w:val="24"/>
          <w:szCs w:val="24"/>
        </w:rPr>
        <w:t>研究分析在美元区建设一个</w:t>
      </w:r>
      <w:r w:rsidR="00164204">
        <w:rPr>
          <w:rFonts w:ascii="Times New Roman" w:eastAsia="楷体" w:hAnsi="Times New Roman" w:hint="eastAsia"/>
          <w:color w:val="5B9BD5" w:themeColor="accent1"/>
          <w:sz w:val="24"/>
          <w:szCs w:val="24"/>
        </w:rPr>
        <w:t>新的液体</w:t>
      </w:r>
      <w:r w:rsidRPr="003E4802">
        <w:rPr>
          <w:rFonts w:ascii="Times New Roman" w:eastAsia="楷体" w:hAnsi="Times New Roman" w:hint="eastAsia"/>
          <w:color w:val="5B9BD5" w:themeColor="accent1"/>
          <w:sz w:val="24"/>
          <w:szCs w:val="24"/>
        </w:rPr>
        <w:t>蛋氨酸生产平台的可行性。</w:t>
      </w:r>
      <w:r w:rsidR="00CE5142">
        <w:rPr>
          <w:rFonts w:ascii="Times New Roman" w:eastAsia="楷体" w:hAnsi="Times New Roman" w:hint="eastAsia"/>
          <w:color w:val="5B9BD5" w:themeColor="accent1"/>
          <w:sz w:val="24"/>
          <w:szCs w:val="24"/>
        </w:rPr>
        <w:t>同时，安迪苏也正在加速利用研发创新不断优化提升生产效率，进一步提升液体及固体蛋氨</w:t>
      </w:r>
      <w:proofErr w:type="gramStart"/>
      <w:r w:rsidR="00CE5142">
        <w:rPr>
          <w:rFonts w:ascii="Times New Roman" w:eastAsia="楷体" w:hAnsi="Times New Roman" w:hint="eastAsia"/>
          <w:color w:val="5B9BD5" w:themeColor="accent1"/>
          <w:sz w:val="24"/>
          <w:szCs w:val="24"/>
        </w:rPr>
        <w:t>酸成本</w:t>
      </w:r>
      <w:proofErr w:type="gramEnd"/>
      <w:r w:rsidR="00CE5142">
        <w:rPr>
          <w:rFonts w:ascii="Times New Roman" w:eastAsia="楷体" w:hAnsi="Times New Roman" w:hint="eastAsia"/>
          <w:color w:val="5B9BD5" w:themeColor="accent1"/>
          <w:sz w:val="24"/>
          <w:szCs w:val="24"/>
        </w:rPr>
        <w:t>竞争力</w:t>
      </w:r>
      <w:r w:rsidR="00BF3FAC">
        <w:rPr>
          <w:rFonts w:ascii="Times New Roman" w:eastAsia="楷体" w:hAnsi="Times New Roman" w:hint="eastAsia"/>
          <w:color w:val="5B9BD5" w:themeColor="accent1"/>
          <w:sz w:val="24"/>
          <w:szCs w:val="24"/>
        </w:rPr>
        <w:t>。通过以上举措，</w:t>
      </w:r>
      <w:r w:rsidR="00CE5142">
        <w:rPr>
          <w:rFonts w:ascii="Times New Roman" w:eastAsia="楷体" w:hAnsi="Times New Roman" w:hint="eastAsia"/>
          <w:color w:val="5B9BD5" w:themeColor="accent1"/>
          <w:sz w:val="24"/>
          <w:szCs w:val="24"/>
        </w:rPr>
        <w:t>安迪苏</w:t>
      </w:r>
      <w:r w:rsidR="00BF3FAC">
        <w:rPr>
          <w:rFonts w:ascii="Times New Roman" w:eastAsia="楷体" w:hAnsi="Times New Roman" w:hint="eastAsia"/>
          <w:color w:val="5B9BD5" w:themeColor="accent1"/>
          <w:sz w:val="24"/>
          <w:szCs w:val="24"/>
        </w:rPr>
        <w:t>有信心保持并加强</w:t>
      </w:r>
      <w:r w:rsidR="00CE5142">
        <w:rPr>
          <w:rFonts w:ascii="Times New Roman" w:eastAsia="楷体" w:hAnsi="Times New Roman" w:hint="eastAsia"/>
          <w:color w:val="5B9BD5" w:themeColor="accent1"/>
          <w:sz w:val="24"/>
          <w:szCs w:val="24"/>
        </w:rPr>
        <w:t>在蛋氨</w:t>
      </w:r>
      <w:proofErr w:type="gramStart"/>
      <w:r w:rsidR="00CE5142">
        <w:rPr>
          <w:rFonts w:ascii="Times New Roman" w:eastAsia="楷体" w:hAnsi="Times New Roman" w:hint="eastAsia"/>
          <w:color w:val="5B9BD5" w:themeColor="accent1"/>
          <w:sz w:val="24"/>
          <w:szCs w:val="24"/>
        </w:rPr>
        <w:t>酸</w:t>
      </w:r>
      <w:r w:rsidR="00CB7A9B">
        <w:rPr>
          <w:rFonts w:ascii="Times New Roman" w:eastAsia="楷体" w:hAnsi="Times New Roman" w:hint="eastAsia"/>
          <w:color w:val="5B9BD5" w:themeColor="accent1"/>
          <w:sz w:val="24"/>
          <w:szCs w:val="24"/>
        </w:rPr>
        <w:t>业务</w:t>
      </w:r>
      <w:proofErr w:type="gramEnd"/>
      <w:r w:rsidR="00CE5142">
        <w:rPr>
          <w:rFonts w:ascii="Times New Roman" w:eastAsia="楷体" w:hAnsi="Times New Roman" w:hint="eastAsia"/>
          <w:color w:val="5B9BD5" w:themeColor="accent1"/>
          <w:sz w:val="24"/>
          <w:szCs w:val="24"/>
        </w:rPr>
        <w:t>上源于</w:t>
      </w:r>
      <w:r w:rsidR="00CB7A9B">
        <w:rPr>
          <w:rFonts w:ascii="Times New Roman" w:eastAsia="楷体" w:hAnsi="Times New Roman" w:hint="eastAsia"/>
          <w:color w:val="5B9BD5" w:themeColor="accent1"/>
          <w:sz w:val="24"/>
          <w:szCs w:val="24"/>
        </w:rPr>
        <w:t>国际化</w:t>
      </w:r>
      <w:r w:rsidR="00CE5142">
        <w:rPr>
          <w:rFonts w:ascii="Times New Roman" w:eastAsia="楷体" w:hAnsi="Times New Roman" w:hint="eastAsia"/>
          <w:color w:val="5B9BD5" w:themeColor="accent1"/>
          <w:sz w:val="24"/>
          <w:szCs w:val="24"/>
        </w:rPr>
        <w:t>工业布局，</w:t>
      </w:r>
      <w:r w:rsidR="00CB7A9B">
        <w:rPr>
          <w:rFonts w:ascii="Times New Roman" w:eastAsia="楷体" w:hAnsi="Times New Roman" w:hint="eastAsia"/>
          <w:color w:val="5B9BD5" w:themeColor="accent1"/>
          <w:sz w:val="24"/>
          <w:szCs w:val="24"/>
        </w:rPr>
        <w:t>全球化</w:t>
      </w:r>
      <w:r w:rsidR="00CE5142">
        <w:rPr>
          <w:rFonts w:ascii="Times New Roman" w:eastAsia="楷体" w:hAnsi="Times New Roman" w:hint="eastAsia"/>
          <w:color w:val="5B9BD5" w:themeColor="accent1"/>
          <w:sz w:val="24"/>
          <w:szCs w:val="24"/>
        </w:rPr>
        <w:t>销售网络和</w:t>
      </w:r>
      <w:r w:rsidR="00CB7A9B">
        <w:rPr>
          <w:rFonts w:ascii="Times New Roman" w:eastAsia="楷体" w:hAnsi="Times New Roman" w:hint="eastAsia"/>
          <w:color w:val="5B9BD5" w:themeColor="accent1"/>
          <w:sz w:val="24"/>
          <w:szCs w:val="24"/>
        </w:rPr>
        <w:t>先进安全</w:t>
      </w:r>
      <w:r w:rsidR="004E5DB7">
        <w:rPr>
          <w:rFonts w:ascii="Times New Roman" w:eastAsia="楷体" w:hAnsi="Times New Roman" w:hint="eastAsia"/>
          <w:color w:val="5B9BD5" w:themeColor="accent1"/>
          <w:sz w:val="24"/>
          <w:szCs w:val="24"/>
        </w:rPr>
        <w:t>的</w:t>
      </w:r>
      <w:r w:rsidR="00CE5142">
        <w:rPr>
          <w:rFonts w:ascii="Times New Roman" w:eastAsia="楷体" w:hAnsi="Times New Roman" w:hint="eastAsia"/>
          <w:color w:val="5B9BD5" w:themeColor="accent1"/>
          <w:sz w:val="24"/>
          <w:szCs w:val="24"/>
        </w:rPr>
        <w:t>生产工艺</w:t>
      </w:r>
      <w:r w:rsidR="004E5DB7">
        <w:rPr>
          <w:rFonts w:ascii="Times New Roman" w:eastAsia="楷体" w:hAnsi="Times New Roman" w:hint="eastAsia"/>
          <w:color w:val="5B9BD5" w:themeColor="accent1"/>
          <w:sz w:val="24"/>
          <w:szCs w:val="24"/>
        </w:rPr>
        <w:t>等</w:t>
      </w:r>
      <w:r w:rsidR="00CE5142">
        <w:rPr>
          <w:rFonts w:ascii="Times New Roman" w:eastAsia="楷体" w:hAnsi="Times New Roman" w:hint="eastAsia"/>
          <w:color w:val="5B9BD5" w:themeColor="accent1"/>
          <w:sz w:val="24"/>
          <w:szCs w:val="24"/>
        </w:rPr>
        <w:t>方面</w:t>
      </w:r>
      <w:r w:rsidR="004E5DB7">
        <w:rPr>
          <w:rFonts w:ascii="Times New Roman" w:eastAsia="楷体" w:hAnsi="Times New Roman" w:hint="eastAsia"/>
          <w:color w:val="5B9BD5" w:themeColor="accent1"/>
          <w:sz w:val="24"/>
          <w:szCs w:val="24"/>
        </w:rPr>
        <w:t>拥有</w:t>
      </w:r>
      <w:r w:rsidR="00CE5142">
        <w:rPr>
          <w:rFonts w:ascii="Times New Roman" w:eastAsia="楷体" w:hAnsi="Times New Roman" w:hint="eastAsia"/>
          <w:color w:val="5B9BD5" w:themeColor="accent1"/>
          <w:sz w:val="24"/>
          <w:szCs w:val="24"/>
        </w:rPr>
        <w:t>的强大领先优势。</w:t>
      </w:r>
    </w:p>
    <w:p w14:paraId="5FCDAAED" w14:textId="71099DFD" w:rsidR="003E4802" w:rsidRPr="003E4802" w:rsidRDefault="003E4802" w:rsidP="003E4802">
      <w:pPr>
        <w:pStyle w:val="a8"/>
        <w:ind w:left="434" w:firstLineChars="0" w:firstLine="0"/>
        <w:rPr>
          <w:rFonts w:ascii="Times New Roman" w:eastAsia="楷体" w:hAnsi="Times New Roman"/>
          <w:color w:val="5B9BD5" w:themeColor="accent1"/>
          <w:sz w:val="24"/>
          <w:szCs w:val="24"/>
        </w:rPr>
      </w:pPr>
      <w:r w:rsidRPr="003E4802">
        <w:rPr>
          <w:rFonts w:ascii="Times New Roman" w:eastAsia="楷体" w:hAnsi="Times New Roman" w:hint="eastAsia"/>
          <w:color w:val="5B9BD5" w:themeColor="accent1"/>
          <w:sz w:val="24"/>
          <w:szCs w:val="24"/>
        </w:rPr>
        <w:t xml:space="preserve">        </w:t>
      </w:r>
      <w:r w:rsidRPr="003E4802">
        <w:rPr>
          <w:rFonts w:ascii="Times New Roman" w:eastAsia="楷体" w:hAnsi="Times New Roman" w:hint="eastAsia"/>
          <w:color w:val="5B9BD5" w:themeColor="accent1"/>
          <w:sz w:val="24"/>
          <w:szCs w:val="24"/>
        </w:rPr>
        <w:t>特种产品方面，加速特种产品业务的发展是公司发展的第二大业务支柱。安迪苏是全球领先的提供高度专业化、高附加值产品和服务的特种饲料添加剂供应商，提供的产品适用于所有动物品类。</w:t>
      </w:r>
      <w:r w:rsidRPr="003E4802">
        <w:rPr>
          <w:rFonts w:ascii="Times New Roman" w:eastAsia="楷体" w:hAnsi="Times New Roman" w:hint="eastAsia"/>
          <w:color w:val="5B9BD5" w:themeColor="accent1"/>
          <w:sz w:val="24"/>
          <w:szCs w:val="24"/>
        </w:rPr>
        <w:t xml:space="preserve"> </w:t>
      </w:r>
      <w:r w:rsidRPr="003E4802">
        <w:rPr>
          <w:rFonts w:ascii="Times New Roman" w:eastAsia="楷体" w:hAnsi="Times New Roman" w:hint="eastAsia"/>
          <w:color w:val="5B9BD5" w:themeColor="accent1"/>
          <w:sz w:val="24"/>
          <w:szCs w:val="24"/>
        </w:rPr>
        <w:t>同时，公司还提供各类优质的技术服务不断提升客户粘性。安迪苏是</w:t>
      </w:r>
      <w:r w:rsidR="008D4BFA">
        <w:rPr>
          <w:rFonts w:ascii="Times New Roman" w:eastAsia="楷体" w:hAnsi="Times New Roman" w:hint="eastAsia"/>
          <w:color w:val="5B9BD5" w:themeColor="accent1"/>
          <w:sz w:val="24"/>
          <w:szCs w:val="24"/>
        </w:rPr>
        <w:t>目前市场上</w:t>
      </w:r>
      <w:r w:rsidRPr="003E4802">
        <w:rPr>
          <w:rFonts w:ascii="Times New Roman" w:eastAsia="楷体" w:hAnsi="Times New Roman" w:hint="eastAsia"/>
          <w:color w:val="5B9BD5" w:themeColor="accent1"/>
          <w:sz w:val="24"/>
          <w:szCs w:val="24"/>
        </w:rPr>
        <w:t>唯一能够为客户提供高质量喷涂装置</w:t>
      </w:r>
      <w:r w:rsidR="00B21D9B">
        <w:rPr>
          <w:rFonts w:ascii="Times New Roman" w:eastAsia="楷体" w:hAnsi="Times New Roman" w:hint="eastAsia"/>
          <w:color w:val="5B9BD5" w:themeColor="accent1"/>
          <w:sz w:val="24"/>
          <w:szCs w:val="24"/>
        </w:rPr>
        <w:t>安装和维护</w:t>
      </w:r>
      <w:r w:rsidRPr="003E4802">
        <w:rPr>
          <w:rFonts w:ascii="Times New Roman" w:eastAsia="楷体" w:hAnsi="Times New Roman" w:hint="eastAsia"/>
          <w:color w:val="5B9BD5" w:themeColor="accent1"/>
          <w:sz w:val="24"/>
          <w:szCs w:val="24"/>
        </w:rPr>
        <w:t>的液体蛋氨</w:t>
      </w:r>
      <w:proofErr w:type="gramStart"/>
      <w:r w:rsidRPr="003E4802">
        <w:rPr>
          <w:rFonts w:ascii="Times New Roman" w:eastAsia="楷体" w:hAnsi="Times New Roman" w:hint="eastAsia"/>
          <w:color w:val="5B9BD5" w:themeColor="accent1"/>
          <w:sz w:val="24"/>
          <w:szCs w:val="24"/>
        </w:rPr>
        <w:t>酸供应</w:t>
      </w:r>
      <w:proofErr w:type="gramEnd"/>
      <w:r w:rsidRPr="003E4802">
        <w:rPr>
          <w:rFonts w:ascii="Times New Roman" w:eastAsia="楷体" w:hAnsi="Times New Roman" w:hint="eastAsia"/>
          <w:color w:val="5B9BD5" w:themeColor="accent1"/>
          <w:sz w:val="24"/>
          <w:szCs w:val="24"/>
        </w:rPr>
        <w:t>商，并将持续推进优质的客户服务。基于公司</w:t>
      </w:r>
      <w:r w:rsidRPr="003E4802">
        <w:rPr>
          <w:rFonts w:ascii="Times New Roman" w:eastAsia="楷体" w:hAnsi="Times New Roman" w:hint="eastAsia"/>
          <w:color w:val="5B9BD5" w:themeColor="accent1"/>
          <w:sz w:val="24"/>
          <w:szCs w:val="24"/>
        </w:rPr>
        <w:t xml:space="preserve"> 85 </w:t>
      </w:r>
      <w:r w:rsidRPr="003E4802">
        <w:rPr>
          <w:rFonts w:ascii="Times New Roman" w:eastAsia="楷体" w:hAnsi="Times New Roman" w:hint="eastAsia"/>
          <w:color w:val="5B9BD5" w:themeColor="accent1"/>
          <w:sz w:val="24"/>
          <w:szCs w:val="24"/>
        </w:rPr>
        <w:t>年以上的动物营养领域的经验，除喷涂装置外，我们还向客户提供</w:t>
      </w:r>
      <w:r w:rsidRPr="003E4802">
        <w:rPr>
          <w:rFonts w:ascii="Times New Roman" w:eastAsia="楷体" w:hAnsi="Times New Roman" w:hint="eastAsia"/>
          <w:color w:val="5B9BD5" w:themeColor="accent1"/>
          <w:sz w:val="24"/>
          <w:szCs w:val="24"/>
        </w:rPr>
        <w:t>PNE</w:t>
      </w:r>
      <w:r w:rsidRPr="003E4802">
        <w:rPr>
          <w:rFonts w:ascii="Times New Roman" w:eastAsia="楷体" w:hAnsi="Times New Roman" w:hint="eastAsia"/>
          <w:color w:val="5B9BD5" w:themeColor="accent1"/>
          <w:sz w:val="24"/>
          <w:szCs w:val="24"/>
        </w:rPr>
        <w:t>（精准营养分析系统）、</w:t>
      </w:r>
      <w:proofErr w:type="spellStart"/>
      <w:r w:rsidRPr="003E4802">
        <w:rPr>
          <w:rFonts w:ascii="Times New Roman" w:eastAsia="楷体" w:hAnsi="Times New Roman" w:hint="eastAsia"/>
          <w:color w:val="5B9BD5" w:themeColor="accent1"/>
          <w:sz w:val="24"/>
          <w:szCs w:val="24"/>
        </w:rPr>
        <w:t>Adilab</w:t>
      </w:r>
      <w:proofErr w:type="spellEnd"/>
      <w:r w:rsidRPr="003E4802">
        <w:rPr>
          <w:rFonts w:ascii="Times New Roman" w:eastAsia="楷体" w:hAnsi="Times New Roman" w:hint="eastAsia"/>
          <w:color w:val="5B9BD5" w:themeColor="accent1"/>
          <w:sz w:val="24"/>
          <w:szCs w:val="24"/>
        </w:rPr>
        <w:t>（在线实验分析服务）、</w:t>
      </w:r>
      <w:r w:rsidRPr="003E4802">
        <w:rPr>
          <w:rFonts w:ascii="Times New Roman" w:eastAsia="楷体" w:hAnsi="Times New Roman" w:hint="eastAsia"/>
          <w:color w:val="5B9BD5" w:themeColor="accent1"/>
          <w:sz w:val="24"/>
          <w:szCs w:val="24"/>
        </w:rPr>
        <w:t>Nestor</w:t>
      </w:r>
      <w:r w:rsidRPr="003E4802">
        <w:rPr>
          <w:rFonts w:ascii="Times New Roman" w:eastAsia="楷体" w:hAnsi="Times New Roman" w:hint="eastAsia"/>
          <w:color w:val="5B9BD5" w:themeColor="accent1"/>
          <w:sz w:val="24"/>
          <w:szCs w:val="24"/>
        </w:rPr>
        <w:t>（饲料配方优化建议系统）、低蛋白日粮技术的具体应用等服务。公司一直致力于开发并向客户提供专业解决方案，以帮助客户提高生产效率、控制生产成本，</w:t>
      </w:r>
      <w:r w:rsidR="00E504FA">
        <w:rPr>
          <w:rFonts w:ascii="Times New Roman" w:eastAsia="楷体" w:hAnsi="Times New Roman" w:hint="eastAsia"/>
          <w:color w:val="5B9BD5" w:themeColor="accent1"/>
          <w:sz w:val="24"/>
          <w:szCs w:val="24"/>
        </w:rPr>
        <w:t>提供</w:t>
      </w:r>
      <w:r w:rsidRPr="003E4802">
        <w:rPr>
          <w:rFonts w:ascii="Times New Roman" w:eastAsia="楷体" w:hAnsi="Times New Roman" w:hint="eastAsia"/>
          <w:color w:val="5B9BD5" w:themeColor="accent1"/>
          <w:sz w:val="24"/>
          <w:szCs w:val="24"/>
        </w:rPr>
        <w:t>支持客户在饲料原料评估和质量提升、饲料配方和生产、饲料摄入和动物健康与表现等方面的所有关键环节</w:t>
      </w:r>
      <w:r w:rsidR="00B707EA">
        <w:rPr>
          <w:rFonts w:ascii="Times New Roman" w:eastAsia="楷体" w:hAnsi="Times New Roman" w:hint="eastAsia"/>
          <w:color w:val="5B9BD5" w:themeColor="accent1"/>
          <w:sz w:val="24"/>
          <w:szCs w:val="24"/>
        </w:rPr>
        <w:t>等全方位服务</w:t>
      </w:r>
      <w:r w:rsidRPr="003E4802">
        <w:rPr>
          <w:rFonts w:ascii="Times New Roman" w:eastAsia="楷体" w:hAnsi="Times New Roman" w:hint="eastAsia"/>
          <w:color w:val="5B9BD5" w:themeColor="accent1"/>
          <w:sz w:val="24"/>
          <w:szCs w:val="24"/>
        </w:rPr>
        <w:t>，使其成为客户的关键解决方案</w:t>
      </w:r>
      <w:r w:rsidR="005A6A9D">
        <w:rPr>
          <w:rFonts w:ascii="Times New Roman" w:eastAsia="楷体" w:hAnsi="Times New Roman" w:hint="eastAsia"/>
          <w:color w:val="5B9BD5" w:themeColor="accent1"/>
          <w:sz w:val="24"/>
          <w:szCs w:val="24"/>
        </w:rPr>
        <w:t>的首选</w:t>
      </w:r>
      <w:r w:rsidRPr="003E4802">
        <w:rPr>
          <w:rFonts w:ascii="Times New Roman" w:eastAsia="楷体" w:hAnsi="Times New Roman" w:hint="eastAsia"/>
          <w:color w:val="5B9BD5" w:themeColor="accent1"/>
          <w:sz w:val="24"/>
          <w:szCs w:val="24"/>
        </w:rPr>
        <w:t>供应商，也是价值链中所有参与者的关键合作伙伴。</w:t>
      </w:r>
      <w:r w:rsidRPr="003E4802">
        <w:rPr>
          <w:rFonts w:ascii="Times New Roman" w:eastAsia="楷体" w:hAnsi="Times New Roman" w:hint="eastAsia"/>
          <w:color w:val="5B9BD5" w:themeColor="accent1"/>
          <w:sz w:val="24"/>
          <w:szCs w:val="24"/>
        </w:rPr>
        <w:t xml:space="preserve">     </w:t>
      </w:r>
    </w:p>
    <w:p w14:paraId="60523C88" w14:textId="458DC854" w:rsidR="003E4802" w:rsidRDefault="003E4802" w:rsidP="003E4802">
      <w:pPr>
        <w:pStyle w:val="a8"/>
        <w:ind w:left="434" w:firstLineChars="0" w:firstLine="0"/>
        <w:rPr>
          <w:rFonts w:ascii="Times New Roman" w:eastAsia="楷体" w:hAnsi="Times New Roman"/>
          <w:color w:val="5B9BD5" w:themeColor="accent1"/>
          <w:sz w:val="24"/>
          <w:szCs w:val="24"/>
        </w:rPr>
      </w:pPr>
      <w:r w:rsidRPr="003E4802">
        <w:rPr>
          <w:rFonts w:ascii="Times New Roman" w:eastAsia="楷体" w:hAnsi="Times New Roman" w:hint="eastAsia"/>
          <w:color w:val="5B9BD5" w:themeColor="accent1"/>
          <w:sz w:val="24"/>
          <w:szCs w:val="24"/>
        </w:rPr>
        <w:t xml:space="preserve">         </w:t>
      </w:r>
      <w:r w:rsidRPr="003E4802">
        <w:rPr>
          <w:rFonts w:ascii="Times New Roman" w:eastAsia="楷体" w:hAnsi="Times New Roman" w:hint="eastAsia"/>
          <w:color w:val="5B9BD5" w:themeColor="accent1"/>
          <w:sz w:val="24"/>
          <w:szCs w:val="24"/>
        </w:rPr>
        <w:t>综上，作为全球动物营养行业的领导者之一，安迪苏一直致力于通过不断地为饲料和食品行业提供创新产品和服务，同时持续提升公司可持续发展能力，为实现以经济安全且可持续的方式为人类提供高品质食品</w:t>
      </w:r>
      <w:proofErr w:type="gramStart"/>
      <w:r w:rsidRPr="003E4802">
        <w:rPr>
          <w:rFonts w:ascii="Times New Roman" w:eastAsia="楷体" w:hAnsi="Times New Roman" w:hint="eastAsia"/>
          <w:color w:val="5B9BD5" w:themeColor="accent1"/>
          <w:sz w:val="24"/>
          <w:szCs w:val="24"/>
        </w:rPr>
        <w:t>的愿景而</w:t>
      </w:r>
      <w:proofErr w:type="gramEnd"/>
      <w:r w:rsidRPr="003E4802">
        <w:rPr>
          <w:rFonts w:ascii="Times New Roman" w:eastAsia="楷体" w:hAnsi="Times New Roman" w:hint="eastAsia"/>
          <w:color w:val="5B9BD5" w:themeColor="accent1"/>
          <w:sz w:val="24"/>
          <w:szCs w:val="24"/>
        </w:rPr>
        <w:t>努力。</w:t>
      </w:r>
    </w:p>
    <w:p w14:paraId="5CA18A0F" w14:textId="77777777" w:rsidR="00AE2CB2" w:rsidRDefault="00AE2CB2" w:rsidP="003E4802">
      <w:pPr>
        <w:pStyle w:val="a8"/>
        <w:ind w:left="434" w:firstLineChars="0" w:firstLine="0"/>
        <w:rPr>
          <w:rFonts w:ascii="Times New Roman" w:eastAsia="楷体" w:hAnsi="Times New Roman"/>
          <w:color w:val="5B9BD5" w:themeColor="accent1"/>
          <w:sz w:val="24"/>
          <w:szCs w:val="24"/>
        </w:rPr>
      </w:pPr>
    </w:p>
    <w:p w14:paraId="55F0B1A7" w14:textId="3C2A6130" w:rsidR="00AE2CB2" w:rsidRPr="0011266F" w:rsidRDefault="00AE2CB2"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公司</w:t>
      </w:r>
      <w:r w:rsidRPr="0011266F">
        <w:rPr>
          <w:rFonts w:ascii="Times New Roman" w:eastAsia="楷体" w:hAnsi="Times New Roman" w:hint="eastAsia"/>
          <w:sz w:val="24"/>
          <w:szCs w:val="24"/>
        </w:rPr>
        <w:t>2025</w:t>
      </w:r>
      <w:r w:rsidRPr="0011266F">
        <w:rPr>
          <w:rFonts w:ascii="Times New Roman" w:eastAsia="楷体" w:hAnsi="Times New Roman" w:hint="eastAsia"/>
          <w:sz w:val="24"/>
          <w:szCs w:val="24"/>
        </w:rPr>
        <w:t>年</w:t>
      </w:r>
      <w:proofErr w:type="gramStart"/>
      <w:r w:rsidRPr="0011266F">
        <w:rPr>
          <w:rFonts w:ascii="Times New Roman" w:eastAsia="楷体" w:hAnsi="Times New Roman" w:hint="eastAsia"/>
          <w:sz w:val="24"/>
          <w:szCs w:val="24"/>
        </w:rPr>
        <w:t>以来蛋</w:t>
      </w:r>
      <w:proofErr w:type="gramEnd"/>
      <w:r w:rsidRPr="0011266F">
        <w:rPr>
          <w:rFonts w:ascii="Times New Roman" w:eastAsia="楷体" w:hAnsi="Times New Roman" w:hint="eastAsia"/>
          <w:sz w:val="24"/>
          <w:szCs w:val="24"/>
        </w:rPr>
        <w:t>氨酸酸产品市场如何？和</w:t>
      </w:r>
      <w:r w:rsidRPr="0011266F">
        <w:rPr>
          <w:rFonts w:ascii="Times New Roman" w:eastAsia="楷体" w:hAnsi="Times New Roman" w:hint="eastAsia"/>
          <w:sz w:val="24"/>
          <w:szCs w:val="24"/>
        </w:rPr>
        <w:t>2023</w:t>
      </w:r>
      <w:r w:rsidRPr="0011266F">
        <w:rPr>
          <w:rFonts w:ascii="Times New Roman" w:eastAsia="楷体" w:hAnsi="Times New Roman" w:hint="eastAsia"/>
          <w:sz w:val="24"/>
          <w:szCs w:val="24"/>
        </w:rPr>
        <w:t>年</w:t>
      </w:r>
      <w:r w:rsidRPr="0011266F">
        <w:rPr>
          <w:rFonts w:ascii="Times New Roman" w:eastAsia="楷体" w:hAnsi="Times New Roman" w:hint="eastAsia"/>
          <w:sz w:val="24"/>
          <w:szCs w:val="24"/>
        </w:rPr>
        <w:t>1</w:t>
      </w:r>
      <w:r w:rsidRPr="0011266F">
        <w:rPr>
          <w:rFonts w:ascii="Times New Roman" w:eastAsia="楷体" w:hAnsi="Times New Roman" w:hint="eastAsia"/>
          <w:sz w:val="24"/>
          <w:szCs w:val="24"/>
        </w:rPr>
        <w:t>、</w:t>
      </w:r>
      <w:r w:rsidRPr="0011266F">
        <w:rPr>
          <w:rFonts w:ascii="Times New Roman" w:eastAsia="楷体" w:hAnsi="Times New Roman" w:hint="eastAsia"/>
          <w:sz w:val="24"/>
          <w:szCs w:val="24"/>
        </w:rPr>
        <w:t xml:space="preserve"> 2</w:t>
      </w:r>
      <w:r w:rsidRPr="0011266F">
        <w:rPr>
          <w:rFonts w:ascii="Times New Roman" w:eastAsia="楷体" w:hAnsi="Times New Roman" w:hint="eastAsia"/>
          <w:sz w:val="24"/>
          <w:szCs w:val="24"/>
        </w:rPr>
        <w:t>月相比，是涨还是跌？</w:t>
      </w:r>
    </w:p>
    <w:p w14:paraId="419DBF46" w14:textId="18FEEB06" w:rsidR="0023576F" w:rsidRPr="00EA6DE7" w:rsidRDefault="00AE2CB2" w:rsidP="00EA6DE7">
      <w:pPr>
        <w:pStyle w:val="a8"/>
        <w:ind w:left="434" w:firstLineChars="0" w:firstLine="0"/>
      </w:pPr>
      <w:r>
        <w:rPr>
          <w:rFonts w:ascii="Times New Roman" w:eastAsia="楷体" w:hAnsi="Times New Roman" w:hint="eastAsia"/>
          <w:color w:val="5B9BD5" w:themeColor="accent1"/>
          <w:sz w:val="24"/>
          <w:szCs w:val="24"/>
        </w:rPr>
        <w:t xml:space="preserve">        </w:t>
      </w:r>
      <w:r w:rsidRPr="00AE2CB2">
        <w:rPr>
          <w:rFonts w:ascii="Times New Roman" w:eastAsia="楷体" w:hAnsi="Times New Roman"/>
          <w:color w:val="5B9BD5" w:themeColor="accent1"/>
          <w:sz w:val="24"/>
          <w:szCs w:val="24"/>
        </w:rPr>
        <w:t>展望</w:t>
      </w:r>
      <w:r w:rsidRPr="00AE2CB2">
        <w:rPr>
          <w:rFonts w:ascii="Times New Roman" w:eastAsia="楷体" w:hAnsi="Times New Roman"/>
          <w:color w:val="5B9BD5" w:themeColor="accent1"/>
          <w:sz w:val="24"/>
          <w:szCs w:val="24"/>
        </w:rPr>
        <w:t xml:space="preserve"> 2025 </w:t>
      </w:r>
      <w:r w:rsidRPr="00AE2CB2">
        <w:rPr>
          <w:rFonts w:ascii="Times New Roman" w:eastAsia="楷体" w:hAnsi="Times New Roman"/>
          <w:color w:val="5B9BD5" w:themeColor="accent1"/>
          <w:sz w:val="24"/>
          <w:szCs w:val="24"/>
        </w:rPr>
        <w:t>年，尽管市场面临波动性和不确定性，但市场需求预计将保持稳定，从需求角度来看，全球禽类和蛋类消费的持续增加继续推动了蛋氨</w:t>
      </w:r>
      <w:proofErr w:type="gramStart"/>
      <w:r w:rsidRPr="00AE2CB2">
        <w:rPr>
          <w:rFonts w:ascii="Times New Roman" w:eastAsia="楷体" w:hAnsi="Times New Roman"/>
          <w:color w:val="5B9BD5" w:themeColor="accent1"/>
          <w:sz w:val="24"/>
          <w:szCs w:val="24"/>
        </w:rPr>
        <w:t>酸需求</w:t>
      </w:r>
      <w:proofErr w:type="gramEnd"/>
      <w:r w:rsidRPr="00AE2CB2">
        <w:rPr>
          <w:rFonts w:ascii="Times New Roman" w:eastAsia="楷体" w:hAnsi="Times New Roman"/>
          <w:color w:val="5B9BD5" w:themeColor="accent1"/>
          <w:sz w:val="24"/>
          <w:szCs w:val="24"/>
        </w:rPr>
        <w:t>的上升，预计</w:t>
      </w:r>
      <w:r w:rsidRPr="00AE2CB2">
        <w:rPr>
          <w:rFonts w:ascii="Times New Roman" w:eastAsia="楷体" w:hAnsi="Times New Roman"/>
          <w:color w:val="5B9BD5" w:themeColor="accent1"/>
          <w:sz w:val="24"/>
          <w:szCs w:val="24"/>
        </w:rPr>
        <w:t xml:space="preserve"> 2025 </w:t>
      </w:r>
      <w:proofErr w:type="gramStart"/>
      <w:r w:rsidRPr="00AE2CB2">
        <w:rPr>
          <w:rFonts w:ascii="Times New Roman" w:eastAsia="楷体" w:hAnsi="Times New Roman"/>
          <w:color w:val="5B9BD5" w:themeColor="accent1"/>
          <w:sz w:val="24"/>
          <w:szCs w:val="24"/>
        </w:rPr>
        <w:t>年蛋氨</w:t>
      </w:r>
      <w:proofErr w:type="gramEnd"/>
      <w:r w:rsidRPr="00AE2CB2">
        <w:rPr>
          <w:rFonts w:ascii="Times New Roman" w:eastAsia="楷体" w:hAnsi="Times New Roman"/>
          <w:color w:val="5B9BD5" w:themeColor="accent1"/>
          <w:sz w:val="24"/>
          <w:szCs w:val="24"/>
        </w:rPr>
        <w:t>酸的增长率约为</w:t>
      </w:r>
      <w:r w:rsidRPr="00AE2CB2">
        <w:rPr>
          <w:rFonts w:ascii="Times New Roman" w:eastAsia="楷体" w:hAnsi="Times New Roman"/>
          <w:color w:val="5B9BD5" w:themeColor="accent1"/>
          <w:sz w:val="24"/>
          <w:szCs w:val="24"/>
        </w:rPr>
        <w:t xml:space="preserve"> 4%</w:t>
      </w:r>
      <w:r w:rsidRPr="00AE2CB2">
        <w:rPr>
          <w:rFonts w:ascii="Times New Roman" w:eastAsia="楷体" w:hAnsi="Times New Roman"/>
          <w:color w:val="5B9BD5" w:themeColor="accent1"/>
          <w:sz w:val="24"/>
          <w:szCs w:val="24"/>
        </w:rPr>
        <w:t>。尽管存在禽流感和贸易壁垒等风险因素，但总体需求呈现积极增长态势。从供应角度来看，部分企业产能受限，新增产能或将延迟投放市场，以上可能导致蛋氨</w:t>
      </w:r>
      <w:proofErr w:type="gramStart"/>
      <w:r w:rsidRPr="00AE2CB2">
        <w:rPr>
          <w:rFonts w:ascii="Times New Roman" w:eastAsia="楷体" w:hAnsi="Times New Roman"/>
          <w:color w:val="5B9BD5" w:themeColor="accent1"/>
          <w:sz w:val="24"/>
          <w:szCs w:val="24"/>
        </w:rPr>
        <w:t>酸供应</w:t>
      </w:r>
      <w:proofErr w:type="gramEnd"/>
      <w:r w:rsidRPr="00AE2CB2">
        <w:rPr>
          <w:rFonts w:ascii="Times New Roman" w:eastAsia="楷体" w:hAnsi="Times New Roman"/>
          <w:color w:val="5B9BD5" w:themeColor="accent1"/>
          <w:sz w:val="24"/>
          <w:szCs w:val="24"/>
        </w:rPr>
        <w:t>相对有限。整体来看，在市场需求稳步增长的基本面下，供需关系预计将达到新的动态平衡，竞争格局预计将保持总体健康、基本平衡的状态。</w:t>
      </w:r>
    </w:p>
    <w:p w14:paraId="341605D9" w14:textId="77777777" w:rsidR="0023576F" w:rsidRDefault="0023576F" w:rsidP="0023576F">
      <w:pPr>
        <w:pStyle w:val="a8"/>
        <w:ind w:left="1680" w:firstLineChars="0" w:firstLine="0"/>
        <w:rPr>
          <w:rFonts w:ascii="Times New Roman" w:eastAsia="楷体" w:hAnsi="Times New Roman"/>
          <w:sz w:val="24"/>
          <w:szCs w:val="24"/>
        </w:rPr>
      </w:pPr>
    </w:p>
    <w:p w14:paraId="7E6FBAE9" w14:textId="5E85F5AE" w:rsidR="0023576F" w:rsidRPr="0011266F" w:rsidRDefault="0023576F"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sz w:val="24"/>
          <w:szCs w:val="24"/>
        </w:rPr>
        <w:t>公司净利润同比增长的核心驱动因素是什么？</w:t>
      </w:r>
    </w:p>
    <w:p w14:paraId="5775135D" w14:textId="5984BF42" w:rsidR="00AF5D4B" w:rsidRPr="00A044E5" w:rsidRDefault="00AF5D4B" w:rsidP="00AF5D4B">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围绕安全和可持续发展，公司一直积极实施“双支柱”战略，即成为</w:t>
      </w:r>
      <w:r w:rsidRPr="00A044E5">
        <w:rPr>
          <w:rFonts w:ascii="Times New Roman" w:eastAsia="楷体" w:hAnsi="Times New Roman" w:hint="eastAsia"/>
          <w:color w:val="5B9BD5" w:themeColor="accent1"/>
          <w:sz w:val="24"/>
          <w:szCs w:val="24"/>
        </w:rPr>
        <w:lastRenderedPageBreak/>
        <w:t>蛋氨</w:t>
      </w:r>
      <w:proofErr w:type="gramStart"/>
      <w:r w:rsidRPr="00A044E5">
        <w:rPr>
          <w:rFonts w:ascii="Times New Roman" w:eastAsia="楷体" w:hAnsi="Times New Roman" w:hint="eastAsia"/>
          <w:color w:val="5B9BD5" w:themeColor="accent1"/>
          <w:sz w:val="24"/>
          <w:szCs w:val="24"/>
        </w:rPr>
        <w:t>酸行业</w:t>
      </w:r>
      <w:proofErr w:type="gramEnd"/>
      <w:r w:rsidRPr="00A044E5">
        <w:rPr>
          <w:rFonts w:ascii="Times New Roman" w:eastAsia="楷体" w:hAnsi="Times New Roman" w:hint="eastAsia"/>
          <w:color w:val="5B9BD5" w:themeColor="accent1"/>
          <w:sz w:val="24"/>
          <w:szCs w:val="24"/>
        </w:rPr>
        <w:t>全球领导者，加快特种业务在全世界范围内的快速、有盈利的发展。得益于不断增加的竞争力水平和整个团队的快速敏捷和高效反应能力，安迪苏在</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年抓住宏观环境改善的市场机遇，</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年营业收入实现双位数增长（</w:t>
      </w:r>
      <w:r w:rsidRPr="00A044E5">
        <w:rPr>
          <w:rFonts w:ascii="Times New Roman" w:eastAsia="楷体" w:hAnsi="Times New Roman" w:hint="eastAsia"/>
          <w:color w:val="5B9BD5" w:themeColor="accent1"/>
          <w:sz w:val="24"/>
          <w:szCs w:val="24"/>
        </w:rPr>
        <w:t>+18%</w:t>
      </w:r>
      <w:r w:rsidRPr="00A044E5">
        <w:rPr>
          <w:rFonts w:ascii="Times New Roman" w:eastAsia="楷体" w:hAnsi="Times New Roman" w:hint="eastAsia"/>
          <w:color w:val="5B9BD5" w:themeColor="accent1"/>
          <w:sz w:val="24"/>
          <w:szCs w:val="24"/>
        </w:rPr>
        <w:t>）至人民币</w:t>
      </w:r>
      <w:r w:rsidRPr="00A044E5">
        <w:rPr>
          <w:rFonts w:ascii="Times New Roman" w:eastAsia="楷体" w:hAnsi="Times New Roman" w:hint="eastAsia"/>
          <w:color w:val="5B9BD5" w:themeColor="accent1"/>
          <w:sz w:val="24"/>
          <w:szCs w:val="24"/>
        </w:rPr>
        <w:t>155.3</w:t>
      </w:r>
      <w:r w:rsidRPr="00A044E5">
        <w:rPr>
          <w:rFonts w:ascii="Times New Roman" w:eastAsia="楷体" w:hAnsi="Times New Roman" w:hint="eastAsia"/>
          <w:color w:val="5B9BD5" w:themeColor="accent1"/>
          <w:sz w:val="24"/>
          <w:szCs w:val="24"/>
        </w:rPr>
        <w:t>亿元，毛利润增长</w:t>
      </w:r>
      <w:r w:rsidRPr="00A044E5">
        <w:rPr>
          <w:rFonts w:ascii="Times New Roman" w:eastAsia="楷体" w:hAnsi="Times New Roman" w:hint="eastAsia"/>
          <w:color w:val="5B9BD5" w:themeColor="accent1"/>
          <w:sz w:val="24"/>
          <w:szCs w:val="24"/>
        </w:rPr>
        <w:t>+67%</w:t>
      </w:r>
      <w:r w:rsidRPr="00A044E5">
        <w:rPr>
          <w:rFonts w:ascii="Times New Roman" w:eastAsia="楷体" w:hAnsi="Times New Roman" w:hint="eastAsia"/>
          <w:color w:val="5B9BD5" w:themeColor="accent1"/>
          <w:sz w:val="24"/>
          <w:szCs w:val="24"/>
        </w:rPr>
        <w:t>至人民币</w:t>
      </w:r>
      <w:r w:rsidRPr="00A044E5">
        <w:rPr>
          <w:rFonts w:ascii="Times New Roman" w:eastAsia="楷体" w:hAnsi="Times New Roman" w:hint="eastAsia"/>
          <w:color w:val="5B9BD5" w:themeColor="accent1"/>
          <w:sz w:val="24"/>
          <w:szCs w:val="24"/>
        </w:rPr>
        <w:t>46.9</w:t>
      </w:r>
      <w:r w:rsidRPr="00A044E5">
        <w:rPr>
          <w:rFonts w:ascii="Times New Roman" w:eastAsia="楷体" w:hAnsi="Times New Roman" w:hint="eastAsia"/>
          <w:color w:val="5B9BD5" w:themeColor="accent1"/>
          <w:sz w:val="24"/>
          <w:szCs w:val="24"/>
        </w:rPr>
        <w:t>亿元，毛利率增长</w:t>
      </w:r>
      <w:r w:rsidRPr="00A044E5">
        <w:rPr>
          <w:rFonts w:ascii="Times New Roman" w:eastAsia="楷体" w:hAnsi="Times New Roman" w:hint="eastAsia"/>
          <w:color w:val="5B9BD5" w:themeColor="accent1"/>
          <w:sz w:val="24"/>
          <w:szCs w:val="24"/>
        </w:rPr>
        <w:t>+9</w:t>
      </w:r>
      <w:r w:rsidRPr="00A044E5">
        <w:rPr>
          <w:rFonts w:ascii="Times New Roman" w:eastAsia="楷体" w:hAnsi="Times New Roman" w:hint="eastAsia"/>
          <w:color w:val="5B9BD5" w:themeColor="accent1"/>
          <w:sz w:val="24"/>
          <w:szCs w:val="24"/>
        </w:rPr>
        <w:t>个百分点至</w:t>
      </w:r>
      <w:r w:rsidRPr="00A044E5">
        <w:rPr>
          <w:rFonts w:ascii="Times New Roman" w:eastAsia="楷体" w:hAnsi="Times New Roman" w:hint="eastAsia"/>
          <w:color w:val="5B9BD5" w:themeColor="accent1"/>
          <w:sz w:val="24"/>
          <w:szCs w:val="24"/>
        </w:rPr>
        <w:t>30%</w:t>
      </w:r>
      <w:r w:rsidRPr="00A044E5">
        <w:rPr>
          <w:rFonts w:ascii="Times New Roman" w:eastAsia="楷体" w:hAnsi="Times New Roman" w:hint="eastAsia"/>
          <w:color w:val="5B9BD5" w:themeColor="accent1"/>
          <w:sz w:val="24"/>
          <w:szCs w:val="24"/>
        </w:rPr>
        <w:t>，主要源于：蛋氨酸强劲的销售增长（</w:t>
      </w:r>
      <w:r w:rsidRPr="00A044E5">
        <w:rPr>
          <w:rFonts w:ascii="Times New Roman" w:eastAsia="楷体" w:hAnsi="Times New Roman" w:hint="eastAsia"/>
          <w:color w:val="5B9BD5" w:themeColor="accent1"/>
          <w:sz w:val="24"/>
          <w:szCs w:val="24"/>
        </w:rPr>
        <w:t>+24%</w:t>
      </w:r>
      <w:r w:rsidRPr="00A044E5">
        <w:rPr>
          <w:rFonts w:ascii="Times New Roman" w:eastAsia="楷体" w:hAnsi="Times New Roman" w:hint="eastAsia"/>
          <w:color w:val="5B9BD5" w:themeColor="accent1"/>
          <w:sz w:val="24"/>
          <w:szCs w:val="24"/>
        </w:rPr>
        <w:t>）；维生素价格于</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年年底回弹；尽管中国和美国奶业市场面临挑战，特种产品业务仍然取得稳定增长（</w:t>
      </w:r>
      <w:r w:rsidRPr="00A044E5">
        <w:rPr>
          <w:rFonts w:ascii="Times New Roman" w:eastAsia="楷体" w:hAnsi="Times New Roman" w:hint="eastAsia"/>
          <w:color w:val="5B9BD5" w:themeColor="accent1"/>
          <w:sz w:val="24"/>
          <w:szCs w:val="24"/>
        </w:rPr>
        <w:t>+4%</w:t>
      </w:r>
      <w:r w:rsidRPr="00A044E5">
        <w:rPr>
          <w:rFonts w:ascii="Times New Roman" w:eastAsia="楷体" w:hAnsi="Times New Roman" w:hint="eastAsia"/>
          <w:color w:val="5B9BD5" w:themeColor="accent1"/>
          <w:sz w:val="24"/>
          <w:szCs w:val="24"/>
        </w:rPr>
        <w:t>）。</w:t>
      </w:r>
    </w:p>
    <w:p w14:paraId="4174B066" w14:textId="521EF053" w:rsidR="00AF5D4B" w:rsidRPr="00A044E5" w:rsidRDefault="00AF5D4B" w:rsidP="00AF5D4B">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蛋氨酸方面：</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年蛋氨</w:t>
      </w:r>
      <w:proofErr w:type="gramStart"/>
      <w:r w:rsidRPr="00A044E5">
        <w:rPr>
          <w:rFonts w:ascii="Times New Roman" w:eastAsia="楷体" w:hAnsi="Times New Roman" w:hint="eastAsia"/>
          <w:color w:val="5B9BD5" w:themeColor="accent1"/>
          <w:sz w:val="24"/>
          <w:szCs w:val="24"/>
        </w:rPr>
        <w:t>酸业务</w:t>
      </w:r>
      <w:proofErr w:type="gramEnd"/>
      <w:r w:rsidRPr="00A044E5">
        <w:rPr>
          <w:rFonts w:ascii="Times New Roman" w:eastAsia="楷体" w:hAnsi="Times New Roman" w:hint="eastAsia"/>
          <w:color w:val="5B9BD5" w:themeColor="accent1"/>
          <w:sz w:val="24"/>
          <w:szCs w:val="24"/>
        </w:rPr>
        <w:t>表现优异，屡创佳绩。安迪苏凭借创纪录的生产绩效，销量也获得大幅提升。此外，安迪苏还发挥了其在蛋氨</w:t>
      </w:r>
      <w:proofErr w:type="gramStart"/>
      <w:r w:rsidRPr="00A044E5">
        <w:rPr>
          <w:rFonts w:ascii="Times New Roman" w:eastAsia="楷体" w:hAnsi="Times New Roman" w:hint="eastAsia"/>
          <w:color w:val="5B9BD5" w:themeColor="accent1"/>
          <w:sz w:val="24"/>
          <w:szCs w:val="24"/>
        </w:rPr>
        <w:t>酸市场</w:t>
      </w:r>
      <w:proofErr w:type="gramEnd"/>
      <w:r w:rsidRPr="00A044E5">
        <w:rPr>
          <w:rFonts w:ascii="Times New Roman" w:eastAsia="楷体" w:hAnsi="Times New Roman" w:hint="eastAsia"/>
          <w:color w:val="5B9BD5" w:themeColor="accent1"/>
          <w:sz w:val="24"/>
          <w:szCs w:val="24"/>
        </w:rPr>
        <w:t>的领导者作用，利用价格管理帮助公司不断优化盈利水平。液体蛋氨酸和固体蛋氨酸销量双双创下历史新高，蛋氨</w:t>
      </w:r>
      <w:proofErr w:type="gramStart"/>
      <w:r w:rsidRPr="00A044E5">
        <w:rPr>
          <w:rFonts w:ascii="Times New Roman" w:eastAsia="楷体" w:hAnsi="Times New Roman" w:hint="eastAsia"/>
          <w:color w:val="5B9BD5" w:themeColor="accent1"/>
          <w:sz w:val="24"/>
          <w:szCs w:val="24"/>
        </w:rPr>
        <w:t>酸产品</w:t>
      </w:r>
      <w:proofErr w:type="gramEnd"/>
      <w:r w:rsidRPr="00A044E5">
        <w:rPr>
          <w:rFonts w:ascii="Times New Roman" w:eastAsia="楷体" w:hAnsi="Times New Roman" w:hint="eastAsia"/>
          <w:color w:val="5B9BD5" w:themeColor="accent1"/>
          <w:sz w:val="24"/>
          <w:szCs w:val="24"/>
        </w:rPr>
        <w:t>业务的营业收入取得双位数增长（</w:t>
      </w:r>
      <w:r w:rsidRPr="00A044E5">
        <w:rPr>
          <w:rFonts w:ascii="Times New Roman" w:eastAsia="楷体" w:hAnsi="Times New Roman" w:hint="eastAsia"/>
          <w:color w:val="5B9BD5" w:themeColor="accent1"/>
          <w:sz w:val="24"/>
          <w:szCs w:val="24"/>
        </w:rPr>
        <w:t>+24%</w:t>
      </w:r>
      <w:r w:rsidRPr="00A044E5">
        <w:rPr>
          <w:rFonts w:ascii="Times New Roman" w:eastAsia="楷体" w:hAnsi="Times New Roman" w:hint="eastAsia"/>
          <w:color w:val="5B9BD5" w:themeColor="accent1"/>
          <w:sz w:val="24"/>
          <w:szCs w:val="24"/>
        </w:rPr>
        <w:t>）。</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w:t>
      </w:r>
      <w:r w:rsidRPr="00A044E5">
        <w:rPr>
          <w:rFonts w:ascii="Times New Roman" w:eastAsia="楷体" w:hAnsi="Times New Roman" w:hint="eastAsia"/>
          <w:color w:val="5B9BD5" w:themeColor="accent1"/>
          <w:sz w:val="24"/>
          <w:szCs w:val="24"/>
        </w:rPr>
        <w:t xml:space="preserve"> 1 </w:t>
      </w:r>
      <w:r w:rsidRPr="00A044E5">
        <w:rPr>
          <w:rFonts w:ascii="Times New Roman" w:eastAsia="楷体" w:hAnsi="Times New Roman" w:hint="eastAsia"/>
          <w:color w:val="5B9BD5" w:themeColor="accent1"/>
          <w:sz w:val="24"/>
          <w:szCs w:val="24"/>
        </w:rPr>
        <w:t>月，为了提高蛋氨</w:t>
      </w:r>
      <w:proofErr w:type="gramStart"/>
      <w:r w:rsidRPr="00A044E5">
        <w:rPr>
          <w:rFonts w:ascii="Times New Roman" w:eastAsia="楷体" w:hAnsi="Times New Roman" w:hint="eastAsia"/>
          <w:color w:val="5B9BD5" w:themeColor="accent1"/>
          <w:sz w:val="24"/>
          <w:szCs w:val="24"/>
        </w:rPr>
        <w:t>酸业务</w:t>
      </w:r>
      <w:proofErr w:type="gramEnd"/>
      <w:r w:rsidRPr="00A044E5">
        <w:rPr>
          <w:rFonts w:ascii="Times New Roman" w:eastAsia="楷体" w:hAnsi="Times New Roman" w:hint="eastAsia"/>
          <w:color w:val="5B9BD5" w:themeColor="accent1"/>
          <w:sz w:val="24"/>
          <w:szCs w:val="24"/>
        </w:rPr>
        <w:t>的整体成本竞争力，安迪苏决定永久关停</w:t>
      </w:r>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Commentry</w:t>
      </w:r>
      <w:proofErr w:type="spellEnd"/>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固体蛋氨酸生产线</w:t>
      </w:r>
      <w:r w:rsidR="001F5F68">
        <w:rPr>
          <w:rFonts w:ascii="Times New Roman" w:eastAsia="楷体" w:hAnsi="Times New Roman" w:hint="eastAsia"/>
          <w:color w:val="5B9BD5" w:themeColor="accent1"/>
          <w:sz w:val="24"/>
          <w:szCs w:val="24"/>
        </w:rPr>
        <w:t>并</w:t>
      </w:r>
      <w:r w:rsidR="00625E85">
        <w:rPr>
          <w:rFonts w:ascii="Times New Roman" w:eastAsia="楷体" w:hAnsi="Times New Roman" w:hint="eastAsia"/>
          <w:color w:val="5B9BD5" w:themeColor="accent1"/>
          <w:sz w:val="24"/>
          <w:szCs w:val="24"/>
        </w:rPr>
        <w:t>于</w:t>
      </w:r>
      <w:r w:rsidR="00625E85">
        <w:rPr>
          <w:rFonts w:ascii="Times New Roman" w:eastAsia="楷体" w:hAnsi="Times New Roman" w:hint="eastAsia"/>
          <w:color w:val="5B9BD5" w:themeColor="accent1"/>
          <w:sz w:val="24"/>
          <w:szCs w:val="24"/>
        </w:rPr>
        <w:t>2024</w:t>
      </w:r>
      <w:r w:rsidR="00625E85">
        <w:rPr>
          <w:rFonts w:ascii="Times New Roman" w:eastAsia="楷体" w:hAnsi="Times New Roman" w:hint="eastAsia"/>
          <w:color w:val="5B9BD5" w:themeColor="accent1"/>
          <w:sz w:val="24"/>
          <w:szCs w:val="24"/>
        </w:rPr>
        <w:t>年第三季度顺利完成</w:t>
      </w:r>
      <w:r w:rsidR="001F5F68">
        <w:rPr>
          <w:rFonts w:ascii="Times New Roman" w:eastAsia="楷体" w:hAnsi="Times New Roman" w:hint="eastAsia"/>
          <w:color w:val="5B9BD5" w:themeColor="accent1"/>
          <w:sz w:val="24"/>
          <w:szCs w:val="24"/>
        </w:rPr>
        <w:t>以</w:t>
      </w:r>
      <w:r w:rsidRPr="00A044E5">
        <w:rPr>
          <w:rFonts w:ascii="Times New Roman" w:eastAsia="楷体" w:hAnsi="Times New Roman" w:hint="eastAsia"/>
          <w:color w:val="5B9BD5" w:themeColor="accent1"/>
          <w:sz w:val="24"/>
          <w:szCs w:val="24"/>
        </w:rPr>
        <w:t>加</w:t>
      </w:r>
      <w:r w:rsidR="00625E85">
        <w:rPr>
          <w:rFonts w:ascii="Times New Roman" w:eastAsia="楷体" w:hAnsi="Times New Roman" w:hint="eastAsia"/>
          <w:color w:val="5B9BD5" w:themeColor="accent1"/>
          <w:sz w:val="24"/>
          <w:szCs w:val="24"/>
        </w:rPr>
        <w:t>速</w:t>
      </w:r>
      <w:r w:rsidRPr="00A044E5">
        <w:rPr>
          <w:rFonts w:ascii="Times New Roman" w:eastAsia="楷体" w:hAnsi="Times New Roman" w:hint="eastAsia"/>
          <w:color w:val="5B9BD5" w:themeColor="accent1"/>
          <w:sz w:val="24"/>
          <w:szCs w:val="24"/>
        </w:rPr>
        <w:t>开展</w:t>
      </w:r>
      <w:r w:rsidR="00983F62">
        <w:rPr>
          <w:rFonts w:ascii="Times New Roman" w:eastAsia="楷体" w:hAnsi="Times New Roman" w:hint="eastAsia"/>
          <w:color w:val="5B9BD5" w:themeColor="accent1"/>
          <w:sz w:val="24"/>
          <w:szCs w:val="24"/>
        </w:rPr>
        <w:t>实施</w:t>
      </w:r>
      <w:r w:rsidRPr="00A044E5">
        <w:rPr>
          <w:rFonts w:ascii="Times New Roman" w:eastAsia="楷体" w:hAnsi="Times New Roman" w:hint="eastAsia"/>
          <w:color w:val="5B9BD5" w:themeColor="accent1"/>
          <w:sz w:val="24"/>
          <w:szCs w:val="24"/>
        </w:rPr>
        <w:t>欧洲平台竞争力提升计划，</w:t>
      </w:r>
      <w:r w:rsidR="001F5F68">
        <w:rPr>
          <w:rFonts w:ascii="Times New Roman" w:eastAsia="楷体" w:hAnsi="Times New Roman" w:hint="eastAsia"/>
          <w:color w:val="5B9BD5" w:themeColor="accent1"/>
          <w:sz w:val="24"/>
          <w:szCs w:val="24"/>
        </w:rPr>
        <w:t>进而</w:t>
      </w:r>
      <w:r w:rsidRPr="00A044E5">
        <w:rPr>
          <w:rFonts w:ascii="Times New Roman" w:eastAsia="楷体" w:hAnsi="Times New Roman" w:hint="eastAsia"/>
          <w:color w:val="5B9BD5" w:themeColor="accent1"/>
          <w:sz w:val="24"/>
          <w:szCs w:val="24"/>
        </w:rPr>
        <w:t>集中力量提升法国另外一个固体蛋氨酸生产线的竞争能力。</w:t>
      </w:r>
    </w:p>
    <w:p w14:paraId="2FAB807E" w14:textId="1770F9A5" w:rsidR="00AF5D4B" w:rsidRPr="00A044E5" w:rsidRDefault="00AF5D4B" w:rsidP="00AF5D4B">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维生素方面：行业主要竞争对手发生的安全事故后，</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年维生素业务表现出较大韧性。维生素</w:t>
      </w:r>
      <w:r w:rsidRPr="00A044E5">
        <w:rPr>
          <w:rFonts w:ascii="Times New Roman" w:eastAsia="楷体" w:hAnsi="Times New Roman" w:hint="eastAsia"/>
          <w:color w:val="5B9BD5" w:themeColor="accent1"/>
          <w:sz w:val="24"/>
          <w:szCs w:val="24"/>
        </w:rPr>
        <w:t xml:space="preserve"> A </w:t>
      </w:r>
      <w:r w:rsidRPr="00A044E5">
        <w:rPr>
          <w:rFonts w:ascii="Times New Roman" w:eastAsia="楷体" w:hAnsi="Times New Roman" w:hint="eastAsia"/>
          <w:color w:val="5B9BD5" w:themeColor="accent1"/>
          <w:sz w:val="24"/>
          <w:szCs w:val="24"/>
        </w:rPr>
        <w:t>和维生素</w:t>
      </w:r>
      <w:r w:rsidRPr="00A044E5">
        <w:rPr>
          <w:rFonts w:ascii="Times New Roman" w:eastAsia="楷体" w:hAnsi="Times New Roman" w:hint="eastAsia"/>
          <w:color w:val="5B9BD5" w:themeColor="accent1"/>
          <w:sz w:val="24"/>
          <w:szCs w:val="24"/>
        </w:rPr>
        <w:t xml:space="preserve"> E </w:t>
      </w:r>
      <w:r w:rsidRPr="00A044E5">
        <w:rPr>
          <w:rFonts w:ascii="Times New Roman" w:eastAsia="楷体" w:hAnsi="Times New Roman" w:hint="eastAsia"/>
          <w:color w:val="5B9BD5" w:themeColor="accent1"/>
          <w:sz w:val="24"/>
          <w:szCs w:val="24"/>
        </w:rPr>
        <w:t>在</w:t>
      </w:r>
      <w:r w:rsidRPr="00A044E5">
        <w:rPr>
          <w:rFonts w:ascii="Times New Roman" w:eastAsia="楷体" w:hAnsi="Times New Roman" w:hint="eastAsia"/>
          <w:color w:val="5B9BD5" w:themeColor="accent1"/>
          <w:sz w:val="24"/>
          <w:szCs w:val="24"/>
        </w:rPr>
        <w:t xml:space="preserve"> 2024 </w:t>
      </w:r>
      <w:r w:rsidRPr="00A044E5">
        <w:rPr>
          <w:rFonts w:ascii="Times New Roman" w:eastAsia="楷体" w:hAnsi="Times New Roman" w:hint="eastAsia"/>
          <w:color w:val="5B9BD5" w:themeColor="accent1"/>
          <w:sz w:val="24"/>
          <w:szCs w:val="24"/>
        </w:rPr>
        <w:t>年年末价格回弹，对提升公司盈利水平有积极影响。从目前来看，维生素行业未来供需格局未根本变化。目前的市场情况为公司提供了更大的优化空间，对公司业务的积极影响将持续一段时间。公司维生素</w:t>
      </w:r>
      <w:r w:rsidRPr="00A044E5">
        <w:rPr>
          <w:rFonts w:ascii="Times New Roman" w:eastAsia="楷体" w:hAnsi="Times New Roman" w:hint="eastAsia"/>
          <w:color w:val="5B9BD5" w:themeColor="accent1"/>
          <w:sz w:val="24"/>
          <w:szCs w:val="24"/>
        </w:rPr>
        <w:t xml:space="preserve"> A </w:t>
      </w:r>
      <w:r w:rsidRPr="00A044E5">
        <w:rPr>
          <w:rFonts w:ascii="Times New Roman" w:eastAsia="楷体" w:hAnsi="Times New Roman" w:hint="eastAsia"/>
          <w:color w:val="5B9BD5" w:themeColor="accent1"/>
          <w:sz w:val="24"/>
          <w:szCs w:val="24"/>
        </w:rPr>
        <w:t>的战略在短期内将保持不变，同时将积极探索与潜在战略联盟的开放合作，以提高整体盈利稳定性和供应可靠性。</w:t>
      </w:r>
      <w:bookmarkStart w:id="1" w:name="OLE_LINK2"/>
      <w:r w:rsidRPr="00A044E5">
        <w:rPr>
          <w:rFonts w:ascii="Times New Roman" w:eastAsia="楷体" w:hAnsi="Times New Roman" w:hint="eastAsia"/>
          <w:color w:val="5B9BD5" w:themeColor="accent1"/>
          <w:sz w:val="24"/>
          <w:szCs w:val="24"/>
        </w:rPr>
        <w:t>同时，欧洲竞争力提升计划的有效开展将助力维生素</w:t>
      </w:r>
      <w:r w:rsidRPr="00A044E5">
        <w:rPr>
          <w:rFonts w:ascii="Times New Roman" w:eastAsia="楷体" w:hAnsi="Times New Roman" w:hint="eastAsia"/>
          <w:color w:val="5B9BD5" w:themeColor="accent1"/>
          <w:sz w:val="24"/>
          <w:szCs w:val="24"/>
        </w:rPr>
        <w:t>A</w:t>
      </w:r>
      <w:r w:rsidRPr="00A044E5">
        <w:rPr>
          <w:rFonts w:ascii="Times New Roman" w:eastAsia="楷体" w:hAnsi="Times New Roman" w:hint="eastAsia"/>
          <w:color w:val="5B9BD5" w:themeColor="accent1"/>
          <w:sz w:val="24"/>
          <w:szCs w:val="24"/>
        </w:rPr>
        <w:t>生产成本的</w:t>
      </w:r>
      <w:r w:rsidR="004306D1">
        <w:rPr>
          <w:rFonts w:ascii="Times New Roman" w:eastAsia="楷体" w:hAnsi="Times New Roman" w:hint="eastAsia"/>
          <w:color w:val="5B9BD5" w:themeColor="accent1"/>
          <w:sz w:val="24"/>
          <w:szCs w:val="24"/>
        </w:rPr>
        <w:t>进一步</w:t>
      </w:r>
      <w:r w:rsidRPr="00A044E5">
        <w:rPr>
          <w:rFonts w:ascii="Times New Roman" w:eastAsia="楷体" w:hAnsi="Times New Roman" w:hint="eastAsia"/>
          <w:color w:val="5B9BD5" w:themeColor="accent1"/>
          <w:sz w:val="24"/>
          <w:szCs w:val="24"/>
        </w:rPr>
        <w:t>下降。</w:t>
      </w:r>
    </w:p>
    <w:bookmarkEnd w:id="1"/>
    <w:p w14:paraId="7D661CD3" w14:textId="2B246E62" w:rsidR="00AF5D4B" w:rsidRPr="00A044E5" w:rsidRDefault="00AF5D4B" w:rsidP="00AF5D4B">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特种产品方面：</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年特种产品保持稳定的销售增长（</w:t>
      </w:r>
      <w:r w:rsidRPr="00A044E5">
        <w:rPr>
          <w:rFonts w:ascii="Times New Roman" w:eastAsia="楷体" w:hAnsi="Times New Roman" w:hint="eastAsia"/>
          <w:color w:val="5B9BD5" w:themeColor="accent1"/>
          <w:sz w:val="24"/>
          <w:szCs w:val="24"/>
        </w:rPr>
        <w:t>+4%</w:t>
      </w:r>
      <w:r w:rsidRPr="00A044E5">
        <w:rPr>
          <w:rFonts w:ascii="Times New Roman" w:eastAsia="楷体" w:hAnsi="Times New Roman" w:hint="eastAsia"/>
          <w:color w:val="5B9BD5" w:themeColor="accent1"/>
          <w:sz w:val="24"/>
          <w:szCs w:val="24"/>
        </w:rPr>
        <w:t>），盈利水平得到提升，毛利润实现增长（</w:t>
      </w:r>
      <w:r w:rsidRPr="00A044E5">
        <w:rPr>
          <w:rFonts w:ascii="Times New Roman" w:eastAsia="楷体" w:hAnsi="Times New Roman" w:hint="eastAsia"/>
          <w:color w:val="5B9BD5" w:themeColor="accent1"/>
          <w:sz w:val="24"/>
          <w:szCs w:val="24"/>
        </w:rPr>
        <w:t>+9%</w:t>
      </w:r>
      <w:r w:rsidRPr="00A044E5">
        <w:rPr>
          <w:rFonts w:ascii="Times New Roman" w:eastAsia="楷体" w:hAnsi="Times New Roman" w:hint="eastAsia"/>
          <w:color w:val="5B9BD5" w:themeColor="accent1"/>
          <w:sz w:val="24"/>
          <w:szCs w:val="24"/>
        </w:rPr>
        <w:t>）。销售贡献主要来自：禽类和猪类产品保持稳定的增长势头；喜</w:t>
      </w:r>
      <w:proofErr w:type="gramStart"/>
      <w:r w:rsidRPr="00A044E5">
        <w:rPr>
          <w:rFonts w:ascii="Times New Roman" w:eastAsia="楷体" w:hAnsi="Times New Roman" w:hint="eastAsia"/>
          <w:color w:val="5B9BD5" w:themeColor="accent1"/>
          <w:sz w:val="24"/>
          <w:szCs w:val="24"/>
        </w:rPr>
        <w:t>利硒销售</w:t>
      </w:r>
      <w:proofErr w:type="gramEnd"/>
      <w:r w:rsidRPr="00A044E5">
        <w:rPr>
          <w:rFonts w:ascii="Times New Roman" w:eastAsia="楷体" w:hAnsi="Times New Roman" w:hint="eastAsia"/>
          <w:color w:val="5B9BD5" w:themeColor="accent1"/>
          <w:sz w:val="24"/>
          <w:szCs w:val="24"/>
        </w:rPr>
        <w:t>增长强劲；适口性和霉菌毒素管理产品持续良好的销售表现。安迪苏的明星产品喜利硒，一种极其创新的</w:t>
      </w:r>
      <w:proofErr w:type="gramStart"/>
      <w:r w:rsidRPr="00A044E5">
        <w:rPr>
          <w:rFonts w:ascii="Times New Roman" w:eastAsia="楷体" w:hAnsi="Times New Roman" w:hint="eastAsia"/>
          <w:color w:val="5B9BD5" w:themeColor="accent1"/>
          <w:sz w:val="24"/>
          <w:szCs w:val="24"/>
        </w:rPr>
        <w:t>有机硒类产品</w:t>
      </w:r>
      <w:proofErr w:type="gramEnd"/>
      <w:r w:rsidRPr="00A044E5">
        <w:rPr>
          <w:rFonts w:ascii="Times New Roman" w:eastAsia="楷体" w:hAnsi="Times New Roman" w:hint="eastAsia"/>
          <w:color w:val="5B9BD5" w:themeColor="accent1"/>
          <w:sz w:val="24"/>
          <w:szCs w:val="24"/>
        </w:rPr>
        <w:t>，以及包括</w:t>
      </w:r>
      <w:proofErr w:type="gramStart"/>
      <w:r w:rsidRPr="00A044E5">
        <w:rPr>
          <w:rFonts w:ascii="Times New Roman" w:eastAsia="楷体" w:hAnsi="Times New Roman" w:hint="eastAsia"/>
          <w:color w:val="5B9BD5" w:themeColor="accent1"/>
          <w:sz w:val="24"/>
          <w:szCs w:val="24"/>
        </w:rPr>
        <w:t>罗酶宝</w:t>
      </w:r>
      <w:proofErr w:type="gramEnd"/>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AdvPhy</w:t>
      </w:r>
      <w:proofErr w:type="spellEnd"/>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和</w:t>
      </w:r>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PhyPlus</w:t>
      </w:r>
      <w:proofErr w:type="spellEnd"/>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在内的新一代酶制剂产品继续保持优异的销售表现。</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年上半年乳品及反刍市场需求非常低迷，自第三季度开始，专供奶牛使用的包被氨基酸的市场需求增加，尤其是一些可以提升牛奶中脂肪含量的相关产品需求旺盛。</w:t>
      </w:r>
      <w:proofErr w:type="gramStart"/>
      <w:r w:rsidRPr="00A044E5">
        <w:rPr>
          <w:rFonts w:ascii="Times New Roman" w:eastAsia="楷体" w:hAnsi="Times New Roman" w:hint="eastAsia"/>
          <w:color w:val="5B9BD5" w:themeColor="accent1"/>
          <w:sz w:val="24"/>
          <w:szCs w:val="24"/>
        </w:rPr>
        <w:t>在抗球虫</w:t>
      </w:r>
      <w:proofErr w:type="gramEnd"/>
      <w:r w:rsidRPr="00A044E5">
        <w:rPr>
          <w:rFonts w:ascii="Times New Roman" w:eastAsia="楷体" w:hAnsi="Times New Roman" w:hint="eastAsia"/>
          <w:color w:val="5B9BD5" w:themeColor="accent1"/>
          <w:sz w:val="24"/>
          <w:szCs w:val="24"/>
        </w:rPr>
        <w:t>（球虫是禽类最常见的寄生虫之一）解决方案专家</w:t>
      </w:r>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Norponin</w:t>
      </w:r>
      <w:proofErr w:type="spellEnd"/>
      <w:r w:rsidRPr="00A044E5">
        <w:rPr>
          <w:rFonts w:ascii="Times New Roman" w:eastAsia="楷体" w:hAnsi="Times New Roman" w:hint="eastAsia"/>
          <w:color w:val="5B9BD5" w:themeColor="accent1"/>
          <w:sz w:val="24"/>
          <w:szCs w:val="24"/>
        </w:rPr>
        <w:t>产品系列强劲销售的带动下，</w:t>
      </w:r>
      <w:r w:rsidRPr="00A044E5">
        <w:rPr>
          <w:rFonts w:ascii="Times New Roman" w:eastAsia="楷体" w:hAnsi="Times New Roman" w:hint="eastAsia"/>
          <w:color w:val="5B9BD5" w:themeColor="accent1"/>
          <w:sz w:val="24"/>
          <w:szCs w:val="24"/>
        </w:rPr>
        <w:t xml:space="preserve">Nor-Feed </w:t>
      </w:r>
      <w:r w:rsidRPr="00A044E5">
        <w:rPr>
          <w:rFonts w:ascii="Times New Roman" w:eastAsia="楷体" w:hAnsi="Times New Roman" w:hint="eastAsia"/>
          <w:color w:val="5B9BD5" w:themeColor="accent1"/>
          <w:sz w:val="24"/>
          <w:szCs w:val="24"/>
        </w:rPr>
        <w:t>业务增长突出。随着中国南京年产</w:t>
      </w:r>
      <w:r w:rsidRPr="00A044E5">
        <w:rPr>
          <w:rFonts w:ascii="Times New Roman" w:eastAsia="楷体" w:hAnsi="Times New Roman" w:hint="eastAsia"/>
          <w:color w:val="5B9BD5" w:themeColor="accent1"/>
          <w:sz w:val="24"/>
          <w:szCs w:val="24"/>
        </w:rPr>
        <w:t>3.7</w:t>
      </w:r>
      <w:r w:rsidRPr="00A044E5">
        <w:rPr>
          <w:rFonts w:ascii="Times New Roman" w:eastAsia="楷体" w:hAnsi="Times New Roman" w:hint="eastAsia"/>
          <w:color w:val="5B9BD5" w:themeColor="accent1"/>
          <w:sz w:val="24"/>
          <w:szCs w:val="24"/>
        </w:rPr>
        <w:t>万吨特种产品饲料添加剂工厂项目和欧洲特种产品产能扩充和优化项目的顺利开展，以及今年下半年晚些时候关键反刍动物产品酯化生产过程从委外转为内部生产的项目试车的开展，特种产品的成本竞争力将继续提升。</w:t>
      </w:r>
    </w:p>
    <w:p w14:paraId="516CBE1E" w14:textId="1BB0F59A" w:rsidR="00AF5D4B" w:rsidRPr="00A044E5" w:rsidRDefault="00AF5D4B" w:rsidP="00AF5D4B">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此外，公司的国际化优势，包括横跨中国和欧洲的双生产平台、国际化团队以及覆盖全球的市场销售网络，将帮助公司持续优化全球供应网络，积极应对全球供应链中断和挑战，满足全球客户需求的同时把握本土市场机会；同时，公司继续高效开展卓越运营项目和成本节约举措，确保降本增效项目实现预期目标，</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年降本增效成果优于预期，全年经常性成本开支缩减总额为人民币</w:t>
      </w:r>
      <w:r w:rsidRPr="00A044E5">
        <w:rPr>
          <w:rFonts w:ascii="Times New Roman" w:eastAsia="楷体" w:hAnsi="Times New Roman" w:hint="eastAsia"/>
          <w:color w:val="5B9BD5" w:themeColor="accent1"/>
          <w:sz w:val="24"/>
          <w:szCs w:val="24"/>
        </w:rPr>
        <w:t xml:space="preserve"> 1. 79 </w:t>
      </w:r>
      <w:r w:rsidRPr="00A044E5">
        <w:rPr>
          <w:rFonts w:ascii="Times New Roman" w:eastAsia="楷体" w:hAnsi="Times New Roman" w:hint="eastAsia"/>
          <w:color w:val="5B9BD5" w:themeColor="accent1"/>
          <w:sz w:val="24"/>
          <w:szCs w:val="24"/>
        </w:rPr>
        <w:t>亿元。安迪苏过去六年的时间里，总计缩减成本超过人民币</w:t>
      </w:r>
      <w:r w:rsidRPr="00A044E5">
        <w:rPr>
          <w:rFonts w:ascii="Times New Roman" w:eastAsia="楷体" w:hAnsi="Times New Roman" w:hint="eastAsia"/>
          <w:color w:val="5B9BD5" w:themeColor="accent1"/>
          <w:sz w:val="24"/>
          <w:szCs w:val="24"/>
        </w:rPr>
        <w:t xml:space="preserve"> 10 </w:t>
      </w:r>
      <w:r w:rsidRPr="00A044E5">
        <w:rPr>
          <w:rFonts w:ascii="Times New Roman" w:eastAsia="楷体" w:hAnsi="Times New Roman" w:hint="eastAsia"/>
          <w:color w:val="5B9BD5" w:themeColor="accent1"/>
          <w:sz w:val="24"/>
          <w:szCs w:val="24"/>
        </w:rPr>
        <w:t>亿元，对于公司持续提升成本竞争力起到重要作用。</w:t>
      </w:r>
      <w:r w:rsidRPr="00A044E5">
        <w:rPr>
          <w:rFonts w:ascii="Times New Roman" w:eastAsia="楷体" w:hAnsi="Times New Roman" w:hint="eastAsia"/>
          <w:color w:val="5B9BD5" w:themeColor="accent1"/>
          <w:sz w:val="24"/>
          <w:szCs w:val="24"/>
        </w:rPr>
        <w:t>2025</w:t>
      </w:r>
      <w:r w:rsidRPr="00A044E5">
        <w:rPr>
          <w:rFonts w:ascii="Times New Roman" w:eastAsia="楷体" w:hAnsi="Times New Roman" w:hint="eastAsia"/>
          <w:color w:val="5B9BD5" w:themeColor="accent1"/>
          <w:sz w:val="24"/>
          <w:szCs w:val="24"/>
        </w:rPr>
        <w:lastRenderedPageBreak/>
        <w:t>年将继续高效开展卓越运营项目和成本节约举措，确保降本增效项目实现预期目标。公司持续加速研发投入与创新，优化产品与服务。公司将持续加大对研发的投入力度，积极推动创新工作，不断丰富公司的产品组合。</w:t>
      </w:r>
    </w:p>
    <w:p w14:paraId="46DC1940" w14:textId="53C65B4A" w:rsidR="00AF5D4B" w:rsidRDefault="00AF5D4B" w:rsidP="00AF5D4B">
      <w:pPr>
        <w:pStyle w:val="a8"/>
        <w:ind w:left="434" w:firstLineChars="0" w:firstLine="0"/>
        <w:rPr>
          <w:rFonts w:ascii="Times New Roman" w:eastAsia="楷体" w:hAnsi="Times New Roman"/>
          <w:sz w:val="24"/>
          <w:szCs w:val="24"/>
        </w:rPr>
      </w:pPr>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综上，公司将全力以赴支持业务增长，提升盈利水平，并为未来增长持续投入。</w:t>
      </w:r>
    </w:p>
    <w:p w14:paraId="4EC9A9B0" w14:textId="77777777" w:rsidR="00A044E5" w:rsidRDefault="00A044E5" w:rsidP="00AF5D4B">
      <w:pPr>
        <w:pStyle w:val="a8"/>
        <w:ind w:left="434" w:firstLineChars="0" w:firstLine="0"/>
        <w:rPr>
          <w:rFonts w:ascii="Times New Roman" w:eastAsia="楷体" w:hAnsi="Times New Roman"/>
          <w:sz w:val="24"/>
          <w:szCs w:val="24"/>
        </w:rPr>
      </w:pPr>
    </w:p>
    <w:p w14:paraId="1E0120BB" w14:textId="4864DFCE" w:rsidR="00A044E5" w:rsidRPr="0011266F" w:rsidRDefault="00A044E5" w:rsidP="0011266F">
      <w:pPr>
        <w:pStyle w:val="a8"/>
        <w:numPr>
          <w:ilvl w:val="3"/>
          <w:numId w:val="1"/>
        </w:numPr>
        <w:ind w:left="434" w:firstLineChars="0"/>
        <w:rPr>
          <w:rFonts w:ascii="Times New Roman" w:eastAsia="楷体" w:hAnsi="Times New Roman"/>
          <w:sz w:val="24"/>
          <w:szCs w:val="24"/>
        </w:rPr>
      </w:pPr>
      <w:r w:rsidRPr="0011266F">
        <w:rPr>
          <w:rFonts w:ascii="Times New Roman" w:eastAsia="楷体" w:hAnsi="Times New Roman" w:hint="eastAsia"/>
          <w:sz w:val="24"/>
          <w:szCs w:val="24"/>
        </w:rPr>
        <w:t>公司</w:t>
      </w:r>
      <w:r w:rsidRPr="0011266F">
        <w:rPr>
          <w:rFonts w:ascii="Times New Roman" w:eastAsia="楷体" w:hAnsi="Times New Roman"/>
          <w:sz w:val="24"/>
          <w:szCs w:val="24"/>
        </w:rPr>
        <w:t>近几年销售毛利率波动明显，未来如何稳定盈利能力并应对成本压力？</w:t>
      </w:r>
    </w:p>
    <w:p w14:paraId="34D82D12" w14:textId="7C57BC46" w:rsidR="00A044E5" w:rsidRPr="00A044E5" w:rsidRDefault="00A044E5" w:rsidP="00A044E5">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 xml:space="preserve">2023 </w:t>
      </w:r>
      <w:r w:rsidRPr="00A044E5">
        <w:rPr>
          <w:rFonts w:ascii="Times New Roman" w:eastAsia="楷体" w:hAnsi="Times New Roman" w:hint="eastAsia"/>
          <w:color w:val="5B9BD5" w:themeColor="accent1"/>
          <w:sz w:val="24"/>
          <w:szCs w:val="24"/>
        </w:rPr>
        <w:t>年宏观市场环境格局振荡（包括市场环境的波动和不确定性、市场需求恢复慢于预期甚至负增长以及行业竞争加剧），公司的业绩主要受到功能性产品的销售价格下滑以及原材料、能源成本上升的双重挤压，导致利润率受到了影响。</w:t>
      </w:r>
      <w:r w:rsidR="007036DB" w:rsidRPr="00A044E5">
        <w:rPr>
          <w:rFonts w:ascii="Times New Roman" w:eastAsia="楷体" w:hAnsi="Times New Roman" w:hint="eastAsia"/>
          <w:color w:val="5B9BD5" w:themeColor="accent1"/>
          <w:sz w:val="24"/>
          <w:szCs w:val="24"/>
        </w:rPr>
        <w:t>得益于不断增加的竞争力水平和整个团队的快速敏捷和高效反应能力，安迪苏在</w:t>
      </w:r>
      <w:r w:rsidR="007036DB" w:rsidRPr="00A044E5">
        <w:rPr>
          <w:rFonts w:ascii="Times New Roman" w:eastAsia="楷体" w:hAnsi="Times New Roman" w:hint="eastAsia"/>
          <w:color w:val="5B9BD5" w:themeColor="accent1"/>
          <w:sz w:val="24"/>
          <w:szCs w:val="24"/>
        </w:rPr>
        <w:t>2024</w:t>
      </w:r>
      <w:r w:rsidR="007036DB" w:rsidRPr="00A044E5">
        <w:rPr>
          <w:rFonts w:ascii="Times New Roman" w:eastAsia="楷体" w:hAnsi="Times New Roman" w:hint="eastAsia"/>
          <w:color w:val="5B9BD5" w:themeColor="accent1"/>
          <w:sz w:val="24"/>
          <w:szCs w:val="24"/>
        </w:rPr>
        <w:t>年抓住宏观环境改善的市场机遇，</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年安迪苏营业收入实现双位数增长（</w:t>
      </w:r>
      <w:r w:rsidRPr="00A044E5">
        <w:rPr>
          <w:rFonts w:ascii="Times New Roman" w:eastAsia="楷体" w:hAnsi="Times New Roman" w:hint="eastAsia"/>
          <w:color w:val="5B9BD5" w:themeColor="accent1"/>
          <w:sz w:val="24"/>
          <w:szCs w:val="24"/>
        </w:rPr>
        <w:t>+18%</w:t>
      </w:r>
      <w:r w:rsidRPr="00A044E5">
        <w:rPr>
          <w:rFonts w:ascii="Times New Roman" w:eastAsia="楷体" w:hAnsi="Times New Roman" w:hint="eastAsia"/>
          <w:color w:val="5B9BD5" w:themeColor="accent1"/>
          <w:sz w:val="24"/>
          <w:szCs w:val="24"/>
        </w:rPr>
        <w:t>）至人民币</w:t>
      </w:r>
      <w:r w:rsidRPr="00A044E5">
        <w:rPr>
          <w:rFonts w:ascii="Times New Roman" w:eastAsia="楷体" w:hAnsi="Times New Roman" w:hint="eastAsia"/>
          <w:color w:val="5B9BD5" w:themeColor="accent1"/>
          <w:sz w:val="24"/>
          <w:szCs w:val="24"/>
        </w:rPr>
        <w:t>155.3</w:t>
      </w:r>
      <w:r w:rsidRPr="00A044E5">
        <w:rPr>
          <w:rFonts w:ascii="Times New Roman" w:eastAsia="楷体" w:hAnsi="Times New Roman" w:hint="eastAsia"/>
          <w:color w:val="5B9BD5" w:themeColor="accent1"/>
          <w:sz w:val="24"/>
          <w:szCs w:val="24"/>
        </w:rPr>
        <w:t>亿元，毛利润增长</w:t>
      </w:r>
      <w:r w:rsidRPr="00A044E5">
        <w:rPr>
          <w:rFonts w:ascii="Times New Roman" w:eastAsia="楷体" w:hAnsi="Times New Roman" w:hint="eastAsia"/>
          <w:color w:val="5B9BD5" w:themeColor="accent1"/>
          <w:sz w:val="24"/>
          <w:szCs w:val="24"/>
        </w:rPr>
        <w:t>+67%</w:t>
      </w:r>
      <w:r w:rsidRPr="00A044E5">
        <w:rPr>
          <w:rFonts w:ascii="Times New Roman" w:eastAsia="楷体" w:hAnsi="Times New Roman" w:hint="eastAsia"/>
          <w:color w:val="5B9BD5" w:themeColor="accent1"/>
          <w:sz w:val="24"/>
          <w:szCs w:val="24"/>
        </w:rPr>
        <w:t>至人民币</w:t>
      </w:r>
      <w:r w:rsidRPr="00A044E5">
        <w:rPr>
          <w:rFonts w:ascii="Times New Roman" w:eastAsia="楷体" w:hAnsi="Times New Roman" w:hint="eastAsia"/>
          <w:color w:val="5B9BD5" w:themeColor="accent1"/>
          <w:sz w:val="24"/>
          <w:szCs w:val="24"/>
        </w:rPr>
        <w:t>46.9</w:t>
      </w:r>
      <w:r w:rsidRPr="00A044E5">
        <w:rPr>
          <w:rFonts w:ascii="Times New Roman" w:eastAsia="楷体" w:hAnsi="Times New Roman" w:hint="eastAsia"/>
          <w:color w:val="5B9BD5" w:themeColor="accent1"/>
          <w:sz w:val="24"/>
          <w:szCs w:val="24"/>
        </w:rPr>
        <w:t>亿元，毛利率增长</w:t>
      </w:r>
      <w:r w:rsidRPr="00A044E5">
        <w:rPr>
          <w:rFonts w:ascii="Times New Roman" w:eastAsia="楷体" w:hAnsi="Times New Roman" w:hint="eastAsia"/>
          <w:color w:val="5B9BD5" w:themeColor="accent1"/>
          <w:sz w:val="24"/>
          <w:szCs w:val="24"/>
        </w:rPr>
        <w:t>+9</w:t>
      </w:r>
      <w:r w:rsidRPr="00A044E5">
        <w:rPr>
          <w:rFonts w:ascii="Times New Roman" w:eastAsia="楷体" w:hAnsi="Times New Roman" w:hint="eastAsia"/>
          <w:color w:val="5B9BD5" w:themeColor="accent1"/>
          <w:sz w:val="24"/>
          <w:szCs w:val="24"/>
        </w:rPr>
        <w:t>个百分点至</w:t>
      </w:r>
      <w:r w:rsidRPr="00A044E5">
        <w:rPr>
          <w:rFonts w:ascii="Times New Roman" w:eastAsia="楷体" w:hAnsi="Times New Roman" w:hint="eastAsia"/>
          <w:color w:val="5B9BD5" w:themeColor="accent1"/>
          <w:sz w:val="24"/>
          <w:szCs w:val="24"/>
        </w:rPr>
        <w:t>30%</w:t>
      </w:r>
      <w:r w:rsidRPr="00A044E5">
        <w:rPr>
          <w:rFonts w:ascii="Times New Roman" w:eastAsia="楷体" w:hAnsi="Times New Roman" w:hint="eastAsia"/>
          <w:color w:val="5B9BD5" w:themeColor="accent1"/>
          <w:sz w:val="24"/>
          <w:szCs w:val="24"/>
        </w:rPr>
        <w:t>，主要源于：蛋氨酸强劲的销售增长（</w:t>
      </w:r>
      <w:r w:rsidRPr="00A044E5">
        <w:rPr>
          <w:rFonts w:ascii="Times New Roman" w:eastAsia="楷体" w:hAnsi="Times New Roman" w:hint="eastAsia"/>
          <w:color w:val="5B9BD5" w:themeColor="accent1"/>
          <w:sz w:val="24"/>
          <w:szCs w:val="24"/>
        </w:rPr>
        <w:t>+24%</w:t>
      </w:r>
      <w:r w:rsidRPr="00A044E5">
        <w:rPr>
          <w:rFonts w:ascii="Times New Roman" w:eastAsia="楷体" w:hAnsi="Times New Roman" w:hint="eastAsia"/>
          <w:color w:val="5B9BD5" w:themeColor="accent1"/>
          <w:sz w:val="24"/>
          <w:szCs w:val="24"/>
        </w:rPr>
        <w:t>）；维生素价格于</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年年底回弹；尽管中国和美国奶业市场面临挑战，特种产品业务仍然取得稳定增长（</w:t>
      </w:r>
      <w:r w:rsidRPr="00A044E5">
        <w:rPr>
          <w:rFonts w:ascii="Times New Roman" w:eastAsia="楷体" w:hAnsi="Times New Roman" w:hint="eastAsia"/>
          <w:color w:val="5B9BD5" w:themeColor="accent1"/>
          <w:sz w:val="24"/>
          <w:szCs w:val="24"/>
        </w:rPr>
        <w:t>+4%</w:t>
      </w:r>
      <w:r w:rsidRPr="00A044E5">
        <w:rPr>
          <w:rFonts w:ascii="Times New Roman" w:eastAsia="楷体" w:hAnsi="Times New Roman" w:hint="eastAsia"/>
          <w:color w:val="5B9BD5" w:themeColor="accent1"/>
          <w:sz w:val="24"/>
          <w:szCs w:val="24"/>
        </w:rPr>
        <w:t>）。</w:t>
      </w:r>
    </w:p>
    <w:p w14:paraId="6445DE68" w14:textId="79B9E305" w:rsidR="00A044E5" w:rsidRPr="00A044E5" w:rsidRDefault="00A044E5" w:rsidP="00A044E5">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围绕安全和可持续发展，公司一直积极实施“双支柱”战略，即成为蛋氨</w:t>
      </w:r>
      <w:proofErr w:type="gramStart"/>
      <w:r w:rsidRPr="00A044E5">
        <w:rPr>
          <w:rFonts w:ascii="Times New Roman" w:eastAsia="楷体" w:hAnsi="Times New Roman" w:hint="eastAsia"/>
          <w:color w:val="5B9BD5" w:themeColor="accent1"/>
          <w:sz w:val="24"/>
          <w:szCs w:val="24"/>
        </w:rPr>
        <w:t>酸行业</w:t>
      </w:r>
      <w:proofErr w:type="gramEnd"/>
      <w:r w:rsidRPr="00A044E5">
        <w:rPr>
          <w:rFonts w:ascii="Times New Roman" w:eastAsia="楷体" w:hAnsi="Times New Roman" w:hint="eastAsia"/>
          <w:color w:val="5B9BD5" w:themeColor="accent1"/>
          <w:sz w:val="24"/>
          <w:szCs w:val="24"/>
        </w:rPr>
        <w:t>全球领导者，加快特种业务在全世界范围内的快速、有盈利的发展。</w:t>
      </w:r>
      <w:r w:rsidRPr="00A044E5">
        <w:rPr>
          <w:rFonts w:ascii="Times New Roman" w:eastAsia="楷体" w:hAnsi="Times New Roman" w:hint="eastAsia"/>
          <w:color w:val="5B9BD5" w:themeColor="accent1"/>
          <w:sz w:val="24"/>
          <w:szCs w:val="24"/>
        </w:rPr>
        <w:t xml:space="preserve"> </w:t>
      </w:r>
    </w:p>
    <w:p w14:paraId="677237EF" w14:textId="1B34AECE" w:rsidR="00A044E5" w:rsidRPr="00A044E5" w:rsidRDefault="00A044E5" w:rsidP="00A044E5">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蛋氨酸方面：</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年蛋氨</w:t>
      </w:r>
      <w:proofErr w:type="gramStart"/>
      <w:r w:rsidRPr="00A044E5">
        <w:rPr>
          <w:rFonts w:ascii="Times New Roman" w:eastAsia="楷体" w:hAnsi="Times New Roman" w:hint="eastAsia"/>
          <w:color w:val="5B9BD5" w:themeColor="accent1"/>
          <w:sz w:val="24"/>
          <w:szCs w:val="24"/>
        </w:rPr>
        <w:t>酸业务</w:t>
      </w:r>
      <w:proofErr w:type="gramEnd"/>
      <w:r w:rsidRPr="00A044E5">
        <w:rPr>
          <w:rFonts w:ascii="Times New Roman" w:eastAsia="楷体" w:hAnsi="Times New Roman" w:hint="eastAsia"/>
          <w:color w:val="5B9BD5" w:themeColor="accent1"/>
          <w:sz w:val="24"/>
          <w:szCs w:val="24"/>
        </w:rPr>
        <w:t>表现优异，屡创佳绩。安迪苏凭借创纪录的生产绩效，销量也获得大幅提升。此外，安迪苏还发挥了其在蛋氨</w:t>
      </w:r>
      <w:proofErr w:type="gramStart"/>
      <w:r w:rsidRPr="00A044E5">
        <w:rPr>
          <w:rFonts w:ascii="Times New Roman" w:eastAsia="楷体" w:hAnsi="Times New Roman" w:hint="eastAsia"/>
          <w:color w:val="5B9BD5" w:themeColor="accent1"/>
          <w:sz w:val="24"/>
          <w:szCs w:val="24"/>
        </w:rPr>
        <w:t>酸市场</w:t>
      </w:r>
      <w:proofErr w:type="gramEnd"/>
      <w:r w:rsidRPr="00A044E5">
        <w:rPr>
          <w:rFonts w:ascii="Times New Roman" w:eastAsia="楷体" w:hAnsi="Times New Roman" w:hint="eastAsia"/>
          <w:color w:val="5B9BD5" w:themeColor="accent1"/>
          <w:sz w:val="24"/>
          <w:szCs w:val="24"/>
        </w:rPr>
        <w:t>的领导者作用，利用价格管理帮助公司不断优化盈利水平。液体蛋氨酸和固体蛋氨酸销量双双创下历史新高，蛋氨</w:t>
      </w:r>
      <w:proofErr w:type="gramStart"/>
      <w:r w:rsidRPr="00A044E5">
        <w:rPr>
          <w:rFonts w:ascii="Times New Roman" w:eastAsia="楷体" w:hAnsi="Times New Roman" w:hint="eastAsia"/>
          <w:color w:val="5B9BD5" w:themeColor="accent1"/>
          <w:sz w:val="24"/>
          <w:szCs w:val="24"/>
        </w:rPr>
        <w:t>酸产品</w:t>
      </w:r>
      <w:proofErr w:type="gramEnd"/>
      <w:r w:rsidRPr="00A044E5">
        <w:rPr>
          <w:rFonts w:ascii="Times New Roman" w:eastAsia="楷体" w:hAnsi="Times New Roman" w:hint="eastAsia"/>
          <w:color w:val="5B9BD5" w:themeColor="accent1"/>
          <w:sz w:val="24"/>
          <w:szCs w:val="24"/>
        </w:rPr>
        <w:t>业务的营业收入取得双位数增长（</w:t>
      </w:r>
      <w:r w:rsidRPr="00A044E5">
        <w:rPr>
          <w:rFonts w:ascii="Times New Roman" w:eastAsia="楷体" w:hAnsi="Times New Roman" w:hint="eastAsia"/>
          <w:color w:val="5B9BD5" w:themeColor="accent1"/>
          <w:sz w:val="24"/>
          <w:szCs w:val="24"/>
        </w:rPr>
        <w:t>+24%</w:t>
      </w:r>
      <w:r w:rsidRPr="00A044E5">
        <w:rPr>
          <w:rFonts w:ascii="Times New Roman" w:eastAsia="楷体" w:hAnsi="Times New Roman" w:hint="eastAsia"/>
          <w:color w:val="5B9BD5" w:themeColor="accent1"/>
          <w:sz w:val="24"/>
          <w:szCs w:val="24"/>
        </w:rPr>
        <w:t>）。展望</w:t>
      </w:r>
      <w:r w:rsidRPr="00A044E5">
        <w:rPr>
          <w:rFonts w:ascii="Times New Roman" w:eastAsia="楷体" w:hAnsi="Times New Roman" w:hint="eastAsia"/>
          <w:color w:val="5B9BD5" w:themeColor="accent1"/>
          <w:sz w:val="24"/>
          <w:szCs w:val="24"/>
        </w:rPr>
        <w:t>2025</w:t>
      </w:r>
      <w:r w:rsidRPr="00A044E5">
        <w:rPr>
          <w:rFonts w:ascii="Times New Roman" w:eastAsia="楷体" w:hAnsi="Times New Roman" w:hint="eastAsia"/>
          <w:color w:val="5B9BD5" w:themeColor="accent1"/>
          <w:sz w:val="24"/>
          <w:szCs w:val="24"/>
        </w:rPr>
        <w:t>年，</w:t>
      </w:r>
      <w:r w:rsidR="001F5F68">
        <w:rPr>
          <w:rFonts w:ascii="Times New Roman" w:eastAsia="楷体" w:hAnsi="Times New Roman" w:hint="eastAsia"/>
          <w:color w:val="5B9BD5" w:themeColor="accent1"/>
          <w:sz w:val="24"/>
          <w:szCs w:val="24"/>
        </w:rPr>
        <w:t>公司</w:t>
      </w:r>
      <w:r w:rsidRPr="00A044E5">
        <w:rPr>
          <w:rFonts w:ascii="Times New Roman" w:eastAsia="楷体" w:hAnsi="Times New Roman" w:hint="eastAsia"/>
          <w:color w:val="5B9BD5" w:themeColor="accent1"/>
          <w:sz w:val="24"/>
          <w:szCs w:val="24"/>
        </w:rPr>
        <w:t>将继续通过积极主动的价格管理，加速生产流程的革新研发</w:t>
      </w:r>
      <w:r w:rsidR="00B36AE0">
        <w:rPr>
          <w:rFonts w:ascii="Times New Roman" w:eastAsia="楷体" w:hAnsi="Times New Roman" w:hint="eastAsia"/>
          <w:color w:val="5B9BD5" w:themeColor="accent1"/>
          <w:sz w:val="24"/>
          <w:szCs w:val="24"/>
        </w:rPr>
        <w:t>以及</w:t>
      </w:r>
      <w:r w:rsidR="003A506C">
        <w:rPr>
          <w:rFonts w:ascii="Times New Roman" w:eastAsia="楷体" w:hAnsi="Times New Roman" w:hint="eastAsia"/>
          <w:color w:val="5B9BD5" w:themeColor="accent1"/>
          <w:sz w:val="24"/>
          <w:szCs w:val="24"/>
        </w:rPr>
        <w:t>持续开展的</w:t>
      </w:r>
      <w:r w:rsidR="00B36AE0">
        <w:rPr>
          <w:rFonts w:ascii="Times New Roman" w:eastAsia="楷体" w:hAnsi="Times New Roman" w:hint="eastAsia"/>
          <w:color w:val="5B9BD5" w:themeColor="accent1"/>
          <w:sz w:val="24"/>
          <w:szCs w:val="24"/>
        </w:rPr>
        <w:t>竞争力提升计划</w:t>
      </w:r>
      <w:r w:rsidR="003A506C">
        <w:rPr>
          <w:rFonts w:ascii="Times New Roman" w:eastAsia="楷体" w:hAnsi="Times New Roman" w:hint="eastAsia"/>
          <w:color w:val="5B9BD5" w:themeColor="accent1"/>
          <w:sz w:val="24"/>
          <w:szCs w:val="24"/>
        </w:rPr>
        <w:t>，</w:t>
      </w:r>
      <w:r w:rsidR="00CC07B8">
        <w:rPr>
          <w:rFonts w:ascii="Times New Roman" w:eastAsia="楷体" w:hAnsi="Times New Roman" w:hint="eastAsia"/>
          <w:color w:val="5B9BD5" w:themeColor="accent1"/>
          <w:sz w:val="24"/>
          <w:szCs w:val="24"/>
        </w:rPr>
        <w:t>同时</w:t>
      </w:r>
      <w:r w:rsidRPr="00A044E5">
        <w:rPr>
          <w:rFonts w:ascii="Times New Roman" w:eastAsia="楷体" w:hAnsi="Times New Roman" w:hint="eastAsia"/>
          <w:color w:val="5B9BD5" w:themeColor="accent1"/>
          <w:sz w:val="24"/>
          <w:szCs w:val="24"/>
        </w:rPr>
        <w:t>根据市场情况</w:t>
      </w:r>
      <w:r w:rsidR="00CC07B8">
        <w:rPr>
          <w:rFonts w:ascii="Times New Roman" w:eastAsia="楷体" w:hAnsi="Times New Roman" w:hint="eastAsia"/>
          <w:color w:val="5B9BD5" w:themeColor="accent1"/>
          <w:sz w:val="24"/>
          <w:szCs w:val="24"/>
        </w:rPr>
        <w:t>适时</w:t>
      </w:r>
      <w:r w:rsidRPr="00A044E5">
        <w:rPr>
          <w:rFonts w:ascii="Times New Roman" w:eastAsia="楷体" w:hAnsi="Times New Roman" w:hint="eastAsia"/>
          <w:color w:val="5B9BD5" w:themeColor="accent1"/>
          <w:sz w:val="24"/>
          <w:szCs w:val="24"/>
        </w:rPr>
        <w:t>实施脱瓶颈项目以</w:t>
      </w:r>
      <w:r w:rsidR="00CC07B8">
        <w:rPr>
          <w:rFonts w:ascii="Times New Roman" w:eastAsia="楷体" w:hAnsi="Times New Roman" w:hint="eastAsia"/>
          <w:color w:val="5B9BD5" w:themeColor="accent1"/>
          <w:sz w:val="24"/>
          <w:szCs w:val="24"/>
        </w:rPr>
        <w:t>进一步</w:t>
      </w:r>
      <w:r w:rsidRPr="00A044E5">
        <w:rPr>
          <w:rFonts w:ascii="Times New Roman" w:eastAsia="楷体" w:hAnsi="Times New Roman" w:hint="eastAsia"/>
          <w:color w:val="5B9BD5" w:themeColor="accent1"/>
          <w:sz w:val="24"/>
          <w:szCs w:val="24"/>
        </w:rPr>
        <w:t>提高现有工厂的产能和成本竞争力。</w:t>
      </w:r>
      <w:r w:rsidR="005068C8">
        <w:rPr>
          <w:rFonts w:ascii="Times New Roman" w:eastAsia="楷体" w:hAnsi="Times New Roman" w:hint="eastAsia"/>
          <w:color w:val="5B9BD5" w:themeColor="accent1"/>
          <w:sz w:val="24"/>
          <w:szCs w:val="24"/>
        </w:rPr>
        <w:t>除此之外</w:t>
      </w:r>
      <w:r w:rsidRPr="00A044E5">
        <w:rPr>
          <w:rFonts w:ascii="Times New Roman" w:eastAsia="楷体" w:hAnsi="Times New Roman" w:hint="eastAsia"/>
          <w:color w:val="5B9BD5" w:themeColor="accent1"/>
          <w:sz w:val="24"/>
          <w:szCs w:val="24"/>
        </w:rPr>
        <w:t>，为了满足日益增长的客户需求，应对日益增长的地缘政治风险，安迪苏正在研究分析在美元区建设另一个蛋氨酸生产平台的可行性。</w:t>
      </w:r>
    </w:p>
    <w:p w14:paraId="6CB444D1" w14:textId="77777777" w:rsidR="008C1827" w:rsidRPr="00A044E5" w:rsidRDefault="00A044E5" w:rsidP="008C1827">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维生素方面：行业主要竞争对手发生的安全事故后，</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年维生素业务表现出较大韧性。维生素</w:t>
      </w:r>
      <w:r w:rsidRPr="00A044E5">
        <w:rPr>
          <w:rFonts w:ascii="Times New Roman" w:eastAsia="楷体" w:hAnsi="Times New Roman" w:hint="eastAsia"/>
          <w:color w:val="5B9BD5" w:themeColor="accent1"/>
          <w:sz w:val="24"/>
          <w:szCs w:val="24"/>
        </w:rPr>
        <w:t xml:space="preserve"> A </w:t>
      </w:r>
      <w:r w:rsidRPr="00A044E5">
        <w:rPr>
          <w:rFonts w:ascii="Times New Roman" w:eastAsia="楷体" w:hAnsi="Times New Roman" w:hint="eastAsia"/>
          <w:color w:val="5B9BD5" w:themeColor="accent1"/>
          <w:sz w:val="24"/>
          <w:szCs w:val="24"/>
        </w:rPr>
        <w:t>和维生素</w:t>
      </w:r>
      <w:r w:rsidRPr="00A044E5">
        <w:rPr>
          <w:rFonts w:ascii="Times New Roman" w:eastAsia="楷体" w:hAnsi="Times New Roman" w:hint="eastAsia"/>
          <w:color w:val="5B9BD5" w:themeColor="accent1"/>
          <w:sz w:val="24"/>
          <w:szCs w:val="24"/>
        </w:rPr>
        <w:t xml:space="preserve"> E </w:t>
      </w:r>
      <w:r w:rsidRPr="00A044E5">
        <w:rPr>
          <w:rFonts w:ascii="Times New Roman" w:eastAsia="楷体" w:hAnsi="Times New Roman" w:hint="eastAsia"/>
          <w:color w:val="5B9BD5" w:themeColor="accent1"/>
          <w:sz w:val="24"/>
          <w:szCs w:val="24"/>
        </w:rPr>
        <w:t>在</w:t>
      </w:r>
      <w:r w:rsidRPr="00A044E5">
        <w:rPr>
          <w:rFonts w:ascii="Times New Roman" w:eastAsia="楷体" w:hAnsi="Times New Roman" w:hint="eastAsia"/>
          <w:color w:val="5B9BD5" w:themeColor="accent1"/>
          <w:sz w:val="24"/>
          <w:szCs w:val="24"/>
        </w:rPr>
        <w:t xml:space="preserve"> 2024 </w:t>
      </w:r>
      <w:r w:rsidRPr="00A044E5">
        <w:rPr>
          <w:rFonts w:ascii="Times New Roman" w:eastAsia="楷体" w:hAnsi="Times New Roman" w:hint="eastAsia"/>
          <w:color w:val="5B9BD5" w:themeColor="accent1"/>
          <w:sz w:val="24"/>
          <w:szCs w:val="24"/>
        </w:rPr>
        <w:t>年年末价格回弹，对提升公司盈利水平有积极影响。从目前来看，维生素行业未来供需格局未根本变化。目前的市场情况为公司提供了更大的优化空间，对公司业务的积极影响将持续一段时间。公司维生素</w:t>
      </w:r>
      <w:r w:rsidRPr="00A044E5">
        <w:rPr>
          <w:rFonts w:ascii="Times New Roman" w:eastAsia="楷体" w:hAnsi="Times New Roman" w:hint="eastAsia"/>
          <w:color w:val="5B9BD5" w:themeColor="accent1"/>
          <w:sz w:val="24"/>
          <w:szCs w:val="24"/>
        </w:rPr>
        <w:t xml:space="preserve"> A </w:t>
      </w:r>
      <w:r w:rsidRPr="00A044E5">
        <w:rPr>
          <w:rFonts w:ascii="Times New Roman" w:eastAsia="楷体" w:hAnsi="Times New Roman" w:hint="eastAsia"/>
          <w:color w:val="5B9BD5" w:themeColor="accent1"/>
          <w:sz w:val="24"/>
          <w:szCs w:val="24"/>
        </w:rPr>
        <w:t>的战略在短期内将保持不变，同时将积极探索与潜在战略联盟的开放合作，以提高整体盈利稳定性和供应可靠性。</w:t>
      </w:r>
      <w:r w:rsidR="008C1827" w:rsidRPr="00A044E5">
        <w:rPr>
          <w:rFonts w:ascii="Times New Roman" w:eastAsia="楷体" w:hAnsi="Times New Roman" w:hint="eastAsia"/>
          <w:color w:val="5B9BD5" w:themeColor="accent1"/>
          <w:sz w:val="24"/>
          <w:szCs w:val="24"/>
        </w:rPr>
        <w:t>同时，欧洲竞争力提升计划的有效开展将助力维生素</w:t>
      </w:r>
      <w:r w:rsidR="008C1827" w:rsidRPr="00A044E5">
        <w:rPr>
          <w:rFonts w:ascii="Times New Roman" w:eastAsia="楷体" w:hAnsi="Times New Roman" w:hint="eastAsia"/>
          <w:color w:val="5B9BD5" w:themeColor="accent1"/>
          <w:sz w:val="24"/>
          <w:szCs w:val="24"/>
        </w:rPr>
        <w:t>A</w:t>
      </w:r>
      <w:r w:rsidR="008C1827" w:rsidRPr="00A044E5">
        <w:rPr>
          <w:rFonts w:ascii="Times New Roman" w:eastAsia="楷体" w:hAnsi="Times New Roman" w:hint="eastAsia"/>
          <w:color w:val="5B9BD5" w:themeColor="accent1"/>
          <w:sz w:val="24"/>
          <w:szCs w:val="24"/>
        </w:rPr>
        <w:t>生产成本的</w:t>
      </w:r>
      <w:r w:rsidR="008C1827">
        <w:rPr>
          <w:rFonts w:ascii="Times New Roman" w:eastAsia="楷体" w:hAnsi="Times New Roman" w:hint="eastAsia"/>
          <w:color w:val="5B9BD5" w:themeColor="accent1"/>
          <w:sz w:val="24"/>
          <w:szCs w:val="24"/>
        </w:rPr>
        <w:t>进一步</w:t>
      </w:r>
      <w:r w:rsidR="008C1827" w:rsidRPr="00A044E5">
        <w:rPr>
          <w:rFonts w:ascii="Times New Roman" w:eastAsia="楷体" w:hAnsi="Times New Roman" w:hint="eastAsia"/>
          <w:color w:val="5B9BD5" w:themeColor="accent1"/>
          <w:sz w:val="24"/>
          <w:szCs w:val="24"/>
        </w:rPr>
        <w:t>下降。</w:t>
      </w:r>
    </w:p>
    <w:p w14:paraId="4EF85BA3" w14:textId="1BF1A355" w:rsidR="00A044E5" w:rsidRPr="00A044E5" w:rsidRDefault="00A044E5" w:rsidP="00A044E5">
      <w:pPr>
        <w:pStyle w:val="a8"/>
        <w:ind w:left="434" w:firstLine="48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特种产品方面：</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年特种产品保持稳定的销售增长（</w:t>
      </w:r>
      <w:r w:rsidRPr="00A044E5">
        <w:rPr>
          <w:rFonts w:ascii="Times New Roman" w:eastAsia="楷体" w:hAnsi="Times New Roman" w:hint="eastAsia"/>
          <w:color w:val="5B9BD5" w:themeColor="accent1"/>
          <w:sz w:val="24"/>
          <w:szCs w:val="24"/>
        </w:rPr>
        <w:t>+4%</w:t>
      </w:r>
      <w:r w:rsidRPr="00A044E5">
        <w:rPr>
          <w:rFonts w:ascii="Times New Roman" w:eastAsia="楷体" w:hAnsi="Times New Roman" w:hint="eastAsia"/>
          <w:color w:val="5B9BD5" w:themeColor="accent1"/>
          <w:sz w:val="24"/>
          <w:szCs w:val="24"/>
        </w:rPr>
        <w:t>），盈利水平得到提升，毛利润实现增长（</w:t>
      </w:r>
      <w:r w:rsidRPr="00A044E5">
        <w:rPr>
          <w:rFonts w:ascii="Times New Roman" w:eastAsia="楷体" w:hAnsi="Times New Roman" w:hint="eastAsia"/>
          <w:color w:val="5B9BD5" w:themeColor="accent1"/>
          <w:sz w:val="24"/>
          <w:szCs w:val="24"/>
        </w:rPr>
        <w:t>+9%</w:t>
      </w:r>
      <w:r w:rsidRPr="00A044E5">
        <w:rPr>
          <w:rFonts w:ascii="Times New Roman" w:eastAsia="楷体" w:hAnsi="Times New Roman" w:hint="eastAsia"/>
          <w:color w:val="5B9BD5" w:themeColor="accent1"/>
          <w:sz w:val="24"/>
          <w:szCs w:val="24"/>
        </w:rPr>
        <w:t>）。销售贡献主要来自：禽类和猪类产品保持稳定的增长势头；喜</w:t>
      </w:r>
      <w:proofErr w:type="gramStart"/>
      <w:r w:rsidRPr="00A044E5">
        <w:rPr>
          <w:rFonts w:ascii="Times New Roman" w:eastAsia="楷体" w:hAnsi="Times New Roman" w:hint="eastAsia"/>
          <w:color w:val="5B9BD5" w:themeColor="accent1"/>
          <w:sz w:val="24"/>
          <w:szCs w:val="24"/>
        </w:rPr>
        <w:t>利硒销售</w:t>
      </w:r>
      <w:proofErr w:type="gramEnd"/>
      <w:r w:rsidRPr="00A044E5">
        <w:rPr>
          <w:rFonts w:ascii="Times New Roman" w:eastAsia="楷体" w:hAnsi="Times New Roman" w:hint="eastAsia"/>
          <w:color w:val="5B9BD5" w:themeColor="accent1"/>
          <w:sz w:val="24"/>
          <w:szCs w:val="24"/>
        </w:rPr>
        <w:t>增长强劲；适口性和霉菌毒素管理产品持续良好的销售表现。安迪苏的明星产品喜利硒，一种极其创新的</w:t>
      </w:r>
      <w:proofErr w:type="gramStart"/>
      <w:r w:rsidRPr="00A044E5">
        <w:rPr>
          <w:rFonts w:ascii="Times New Roman" w:eastAsia="楷体" w:hAnsi="Times New Roman" w:hint="eastAsia"/>
          <w:color w:val="5B9BD5" w:themeColor="accent1"/>
          <w:sz w:val="24"/>
          <w:szCs w:val="24"/>
        </w:rPr>
        <w:t>有机硒类产品</w:t>
      </w:r>
      <w:proofErr w:type="gramEnd"/>
      <w:r w:rsidRPr="00A044E5">
        <w:rPr>
          <w:rFonts w:ascii="Times New Roman" w:eastAsia="楷体" w:hAnsi="Times New Roman" w:hint="eastAsia"/>
          <w:color w:val="5B9BD5" w:themeColor="accent1"/>
          <w:sz w:val="24"/>
          <w:szCs w:val="24"/>
        </w:rPr>
        <w:t>，以及包括</w:t>
      </w:r>
      <w:proofErr w:type="gramStart"/>
      <w:r w:rsidRPr="00A044E5">
        <w:rPr>
          <w:rFonts w:ascii="Times New Roman" w:eastAsia="楷体" w:hAnsi="Times New Roman" w:hint="eastAsia"/>
          <w:color w:val="5B9BD5" w:themeColor="accent1"/>
          <w:sz w:val="24"/>
          <w:szCs w:val="24"/>
        </w:rPr>
        <w:t>罗酶宝</w:t>
      </w:r>
      <w:proofErr w:type="gramEnd"/>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AdvPhy</w:t>
      </w:r>
      <w:proofErr w:type="spellEnd"/>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和</w:t>
      </w:r>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PhyPlus</w:t>
      </w:r>
      <w:proofErr w:type="spellEnd"/>
      <w:r w:rsidRPr="00A044E5">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在内的新一代酶制剂产品继续保持优异的销售表现。</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年上半年乳品及反刍市场需求非常低迷，自第三季度开始，专供奶牛使用的包被氨基酸的市场需求增加，尤其是一些</w:t>
      </w:r>
      <w:r w:rsidRPr="00A044E5">
        <w:rPr>
          <w:rFonts w:ascii="Times New Roman" w:eastAsia="楷体" w:hAnsi="Times New Roman" w:hint="eastAsia"/>
          <w:color w:val="5B9BD5" w:themeColor="accent1"/>
          <w:sz w:val="24"/>
          <w:szCs w:val="24"/>
        </w:rPr>
        <w:lastRenderedPageBreak/>
        <w:t>可以提升牛奶中脂肪含量的相关产品需求旺盛。</w:t>
      </w:r>
      <w:proofErr w:type="gramStart"/>
      <w:r w:rsidRPr="00A044E5">
        <w:rPr>
          <w:rFonts w:ascii="Times New Roman" w:eastAsia="楷体" w:hAnsi="Times New Roman" w:hint="eastAsia"/>
          <w:color w:val="5B9BD5" w:themeColor="accent1"/>
          <w:sz w:val="24"/>
          <w:szCs w:val="24"/>
        </w:rPr>
        <w:t>在抗球虫</w:t>
      </w:r>
      <w:proofErr w:type="gramEnd"/>
      <w:r w:rsidRPr="00A044E5">
        <w:rPr>
          <w:rFonts w:ascii="Times New Roman" w:eastAsia="楷体" w:hAnsi="Times New Roman" w:hint="eastAsia"/>
          <w:color w:val="5B9BD5" w:themeColor="accent1"/>
          <w:sz w:val="24"/>
          <w:szCs w:val="24"/>
        </w:rPr>
        <w:t>（球虫是禽类最常见的寄生虫之一）解决方案专家</w:t>
      </w:r>
      <w:r w:rsidRPr="00A044E5">
        <w:rPr>
          <w:rFonts w:ascii="Times New Roman" w:eastAsia="楷体" w:hAnsi="Times New Roman" w:hint="eastAsia"/>
          <w:color w:val="5B9BD5" w:themeColor="accent1"/>
          <w:sz w:val="24"/>
          <w:szCs w:val="24"/>
        </w:rPr>
        <w:t xml:space="preserve"> </w:t>
      </w:r>
      <w:proofErr w:type="spellStart"/>
      <w:r w:rsidRPr="00A044E5">
        <w:rPr>
          <w:rFonts w:ascii="Times New Roman" w:eastAsia="楷体" w:hAnsi="Times New Roman" w:hint="eastAsia"/>
          <w:color w:val="5B9BD5" w:themeColor="accent1"/>
          <w:sz w:val="24"/>
          <w:szCs w:val="24"/>
        </w:rPr>
        <w:t>Norponin</w:t>
      </w:r>
      <w:proofErr w:type="spellEnd"/>
      <w:r w:rsidRPr="00A044E5">
        <w:rPr>
          <w:rFonts w:ascii="Times New Roman" w:eastAsia="楷体" w:hAnsi="Times New Roman" w:hint="eastAsia"/>
          <w:color w:val="5B9BD5" w:themeColor="accent1"/>
          <w:sz w:val="24"/>
          <w:szCs w:val="24"/>
        </w:rPr>
        <w:t>产品系列强劲销售的带动下，</w:t>
      </w:r>
      <w:r w:rsidRPr="00A044E5">
        <w:rPr>
          <w:rFonts w:ascii="Times New Roman" w:eastAsia="楷体" w:hAnsi="Times New Roman" w:hint="eastAsia"/>
          <w:color w:val="5B9BD5" w:themeColor="accent1"/>
          <w:sz w:val="24"/>
          <w:szCs w:val="24"/>
        </w:rPr>
        <w:t xml:space="preserve">Nor-Feed </w:t>
      </w:r>
      <w:r w:rsidRPr="00A044E5">
        <w:rPr>
          <w:rFonts w:ascii="Times New Roman" w:eastAsia="楷体" w:hAnsi="Times New Roman" w:hint="eastAsia"/>
          <w:color w:val="5B9BD5" w:themeColor="accent1"/>
          <w:sz w:val="24"/>
          <w:szCs w:val="24"/>
        </w:rPr>
        <w:t>业务增长突出。</w:t>
      </w:r>
      <w:r w:rsidRPr="00A044E5">
        <w:rPr>
          <w:rFonts w:ascii="Times New Roman" w:eastAsia="楷体" w:hAnsi="Times New Roman" w:hint="eastAsia"/>
          <w:color w:val="5B9BD5" w:themeColor="accent1"/>
          <w:sz w:val="24"/>
          <w:szCs w:val="24"/>
        </w:rPr>
        <w:t xml:space="preserve">2024 </w:t>
      </w:r>
      <w:r w:rsidRPr="00A044E5">
        <w:rPr>
          <w:rFonts w:ascii="Times New Roman" w:eastAsia="楷体" w:hAnsi="Times New Roman" w:hint="eastAsia"/>
          <w:color w:val="5B9BD5" w:themeColor="accent1"/>
          <w:sz w:val="24"/>
          <w:szCs w:val="24"/>
        </w:rPr>
        <w:t>年，特种产品业务开启了一项长期转型计划，旨在未来实现销售额翻番，并大幅扩展公司在动物营养与健康市场领域的市场渗透率。因此，</w:t>
      </w:r>
      <w:r w:rsidRPr="00A044E5">
        <w:rPr>
          <w:rFonts w:ascii="Times New Roman" w:eastAsia="楷体" w:hAnsi="Times New Roman" w:hint="eastAsia"/>
          <w:color w:val="5B9BD5" w:themeColor="accent1"/>
          <w:sz w:val="24"/>
          <w:szCs w:val="24"/>
        </w:rPr>
        <w:t>2024</w:t>
      </w:r>
      <w:r w:rsidRPr="00A044E5">
        <w:rPr>
          <w:rFonts w:ascii="Times New Roman" w:eastAsia="楷体" w:hAnsi="Times New Roman" w:hint="eastAsia"/>
          <w:color w:val="5B9BD5" w:themeColor="accent1"/>
          <w:sz w:val="24"/>
          <w:szCs w:val="24"/>
        </w:rPr>
        <w:t>年，公司对特种产品的运营模式进行了重大调整，围绕家禽、猪、反刍动物和水产这四大物种，以及提升动物健康水平、提升消化性能、提升饲料品质、提升产品质量和价值这四大关键产品类别来构建其组织架构。这一全新的运营模式旨在更有效地满足客户需求，推动业务全方位发展，而非局限于单一产品领域。预计</w:t>
      </w:r>
      <w:r w:rsidRPr="00A044E5">
        <w:rPr>
          <w:rFonts w:ascii="Times New Roman" w:eastAsia="楷体" w:hAnsi="Times New Roman" w:hint="eastAsia"/>
          <w:color w:val="5B9BD5" w:themeColor="accent1"/>
          <w:sz w:val="24"/>
          <w:szCs w:val="24"/>
        </w:rPr>
        <w:t>2025</w:t>
      </w:r>
      <w:r w:rsidRPr="00A044E5">
        <w:rPr>
          <w:rFonts w:ascii="Times New Roman" w:eastAsia="楷体" w:hAnsi="Times New Roman" w:hint="eastAsia"/>
          <w:color w:val="5B9BD5" w:themeColor="accent1"/>
          <w:sz w:val="24"/>
          <w:szCs w:val="24"/>
        </w:rPr>
        <w:t>年特种产品业务表现将强于</w:t>
      </w:r>
      <w:r w:rsidRPr="00A044E5">
        <w:rPr>
          <w:rFonts w:ascii="Times New Roman" w:eastAsia="楷体" w:hAnsi="Times New Roman" w:hint="eastAsia"/>
          <w:color w:val="5B9BD5" w:themeColor="accent1"/>
          <w:sz w:val="24"/>
          <w:szCs w:val="24"/>
        </w:rPr>
        <w:t xml:space="preserve"> 2024 </w:t>
      </w:r>
      <w:r w:rsidRPr="00A044E5">
        <w:rPr>
          <w:rFonts w:ascii="Times New Roman" w:eastAsia="楷体" w:hAnsi="Times New Roman" w:hint="eastAsia"/>
          <w:color w:val="5B9BD5" w:themeColor="accent1"/>
          <w:sz w:val="24"/>
          <w:szCs w:val="24"/>
        </w:rPr>
        <w:t>年，公司将充分利用全系列产品组合和服务能力以及美国奶业市场的逐步复苏，加速特种产品业务发展。借助现有产品线的内生有机发展，新产品及新服务的不断推出，生物技术领域的不断探索带来的生产效率的提高、新市场的出现以及外部并购都将促进公司特种品业务的蓬勃发展，安迪苏旨在成为全球动物营养特种产品的领导者之一。</w:t>
      </w:r>
    </w:p>
    <w:p w14:paraId="2E889581" w14:textId="4F22C83C" w:rsidR="006F2A8C" w:rsidRPr="00EC3FAD" w:rsidRDefault="00A044E5" w:rsidP="00EC3FAD">
      <w:pPr>
        <w:pStyle w:val="a8"/>
        <w:ind w:left="434" w:firstLineChars="0" w:firstLine="0"/>
        <w:rPr>
          <w:rFonts w:ascii="Times New Roman" w:eastAsia="楷体" w:hAnsi="Times New Roman"/>
          <w:color w:val="5B9BD5" w:themeColor="accent1"/>
          <w:sz w:val="24"/>
          <w:szCs w:val="24"/>
        </w:rPr>
      </w:pPr>
      <w:r w:rsidRPr="00A044E5">
        <w:rPr>
          <w:rFonts w:ascii="Times New Roman" w:eastAsia="楷体" w:hAnsi="Times New Roman" w:hint="eastAsia"/>
          <w:color w:val="5B9BD5" w:themeColor="accent1"/>
          <w:sz w:val="24"/>
          <w:szCs w:val="24"/>
        </w:rPr>
        <w:t xml:space="preserve">       </w:t>
      </w:r>
      <w:r>
        <w:rPr>
          <w:rFonts w:ascii="Times New Roman" w:eastAsia="楷体" w:hAnsi="Times New Roman" w:hint="eastAsia"/>
          <w:color w:val="5B9BD5" w:themeColor="accent1"/>
          <w:sz w:val="24"/>
          <w:szCs w:val="24"/>
        </w:rPr>
        <w:t xml:space="preserve"> </w:t>
      </w:r>
      <w:r w:rsidRPr="00A044E5">
        <w:rPr>
          <w:rFonts w:ascii="Times New Roman" w:eastAsia="楷体" w:hAnsi="Times New Roman" w:hint="eastAsia"/>
          <w:color w:val="5B9BD5" w:themeColor="accent1"/>
          <w:sz w:val="24"/>
          <w:szCs w:val="24"/>
        </w:rPr>
        <w:t>综上，功能性产品将通过有效的价格管理，不断创新的生产工艺以及充分利用中、欧两地生产平台来最大化其盈利水平；特种产品将加速新产品开发和商务拓展的速度，通过提供高价值的服务和解决方案，并持续优化产品组成</w:t>
      </w:r>
      <w:r w:rsidR="00616FC6">
        <w:rPr>
          <w:rFonts w:ascii="Times New Roman" w:eastAsia="楷体" w:hAnsi="Times New Roman" w:hint="eastAsia"/>
          <w:color w:val="5B9BD5" w:themeColor="accent1"/>
          <w:sz w:val="24"/>
          <w:szCs w:val="24"/>
        </w:rPr>
        <w:t>，积极探索外部增长的机会等综合</w:t>
      </w:r>
      <w:r w:rsidRPr="00A044E5">
        <w:rPr>
          <w:rFonts w:ascii="Times New Roman" w:eastAsia="楷体" w:hAnsi="Times New Roman" w:hint="eastAsia"/>
          <w:color w:val="5B9BD5" w:themeColor="accent1"/>
          <w:sz w:val="24"/>
          <w:szCs w:val="24"/>
        </w:rPr>
        <w:t>方式，通过有盈利的快速增长来进一步促进公司盈利能力的整体提升。</w:t>
      </w:r>
    </w:p>
    <w:p w14:paraId="43050AF0" w14:textId="77777777" w:rsidR="006F2A8C" w:rsidRPr="0023576F" w:rsidRDefault="006F2A8C" w:rsidP="006F2A8C">
      <w:pPr>
        <w:rPr>
          <w:rFonts w:ascii="Times New Roman" w:eastAsia="楷体" w:hAnsi="Times New Roman"/>
          <w:sz w:val="24"/>
          <w:szCs w:val="24"/>
          <w:lang w:val="en-US"/>
        </w:rPr>
      </w:pPr>
    </w:p>
    <w:p w14:paraId="3907E348" w14:textId="77777777" w:rsidR="00201137" w:rsidRPr="00215542" w:rsidRDefault="00201137" w:rsidP="001D76B7">
      <w:pPr>
        <w:spacing w:after="0" w:line="240" w:lineRule="auto"/>
        <w:ind w:right="142"/>
        <w:jc w:val="right"/>
        <w:rPr>
          <w:rFonts w:ascii="Times New Roman" w:eastAsia="楷体" w:hAnsi="Times New Roman" w:cs="Times New Roman"/>
          <w:sz w:val="24"/>
          <w:szCs w:val="24"/>
        </w:rPr>
      </w:pPr>
      <w:r w:rsidRPr="00215542">
        <w:rPr>
          <w:rFonts w:ascii="Times New Roman" w:eastAsia="楷体" w:hAnsi="Times New Roman" w:cs="Times New Roman"/>
          <w:sz w:val="24"/>
          <w:szCs w:val="24"/>
        </w:rPr>
        <w:t>蓝星安迪苏股份有限公司</w:t>
      </w:r>
    </w:p>
    <w:p w14:paraId="7EA71453" w14:textId="5D306767" w:rsidR="003644A9" w:rsidRPr="00215542" w:rsidRDefault="004757EC" w:rsidP="001947D3">
      <w:pPr>
        <w:spacing w:after="0" w:line="240" w:lineRule="auto"/>
        <w:ind w:right="142"/>
        <w:jc w:val="right"/>
        <w:rPr>
          <w:rFonts w:ascii="Times New Roman" w:eastAsia="楷体" w:hAnsi="Times New Roman" w:cs="Times New Roman"/>
          <w:sz w:val="24"/>
          <w:szCs w:val="24"/>
          <w:lang w:val="en-US"/>
        </w:rPr>
      </w:pPr>
      <w:r w:rsidRPr="00215542">
        <w:rPr>
          <w:rFonts w:ascii="Times New Roman" w:eastAsia="楷体" w:hAnsi="Times New Roman" w:cs="Times New Roman"/>
          <w:sz w:val="24"/>
          <w:szCs w:val="24"/>
        </w:rPr>
        <w:t>202</w:t>
      </w:r>
      <w:r w:rsidR="00AA4737" w:rsidRPr="00215542">
        <w:rPr>
          <w:rFonts w:ascii="Times New Roman" w:eastAsia="楷体" w:hAnsi="Times New Roman" w:cs="Times New Roman"/>
          <w:sz w:val="24"/>
          <w:szCs w:val="24"/>
        </w:rPr>
        <w:t>5</w:t>
      </w:r>
      <w:r w:rsidRPr="00215542">
        <w:rPr>
          <w:rFonts w:ascii="Times New Roman" w:eastAsia="楷体" w:hAnsi="Times New Roman" w:cs="Times New Roman"/>
          <w:sz w:val="24"/>
          <w:szCs w:val="24"/>
        </w:rPr>
        <w:t>年</w:t>
      </w:r>
      <w:r w:rsidR="00B73568">
        <w:rPr>
          <w:rFonts w:ascii="Times New Roman" w:eastAsia="楷体" w:hAnsi="Times New Roman" w:cs="Times New Roman" w:hint="eastAsia"/>
          <w:sz w:val="24"/>
          <w:szCs w:val="24"/>
        </w:rPr>
        <w:t>3</w:t>
      </w:r>
      <w:r w:rsidRPr="00215542">
        <w:rPr>
          <w:rFonts w:ascii="Times New Roman" w:eastAsia="楷体" w:hAnsi="Times New Roman" w:cs="Times New Roman"/>
          <w:sz w:val="24"/>
          <w:szCs w:val="24"/>
        </w:rPr>
        <w:t>月</w:t>
      </w:r>
      <w:r w:rsidR="00EC3FAD" w:rsidRPr="001C3012">
        <w:rPr>
          <w:rFonts w:ascii="Times New Roman" w:eastAsia="楷体" w:hAnsi="Times New Roman" w:cs="Times New Roman" w:hint="eastAsia"/>
          <w:sz w:val="24"/>
          <w:szCs w:val="24"/>
        </w:rPr>
        <w:t>10</w:t>
      </w:r>
      <w:r w:rsidR="00201137" w:rsidRPr="00215542">
        <w:rPr>
          <w:rFonts w:ascii="Times New Roman" w:eastAsia="楷体" w:hAnsi="Times New Roman" w:cs="Times New Roman"/>
          <w:sz w:val="24"/>
          <w:szCs w:val="24"/>
        </w:rPr>
        <w:t>日</w:t>
      </w:r>
      <w:r w:rsidR="003644A9" w:rsidRPr="00215542">
        <w:rPr>
          <w:rFonts w:ascii="Times New Roman" w:eastAsia="楷体" w:hAnsi="Times New Roman" w:cs="Times New Roman"/>
          <w:sz w:val="24"/>
          <w:szCs w:val="24"/>
          <w:lang w:val="en-US"/>
        </w:rPr>
        <w:br w:type="page"/>
      </w:r>
    </w:p>
    <w:p w14:paraId="6AC3A5D1" w14:textId="77777777" w:rsidR="00887A05" w:rsidRPr="00215542" w:rsidRDefault="003644A9" w:rsidP="009B6B19">
      <w:pPr>
        <w:jc w:val="both"/>
        <w:rPr>
          <w:rFonts w:ascii="Times New Roman" w:eastAsia="楷体" w:hAnsi="Times New Roman" w:cs="Times New Roman"/>
          <w:sz w:val="24"/>
          <w:szCs w:val="24"/>
          <w:lang w:val="en-US"/>
        </w:rPr>
      </w:pPr>
      <w:bookmarkStart w:id="2" w:name="_Hlk150434639"/>
      <w:r w:rsidRPr="00215542">
        <w:rPr>
          <w:rFonts w:ascii="Times New Roman" w:eastAsia="楷体" w:hAnsi="Times New Roman" w:cs="Times New Roman"/>
          <w:sz w:val="24"/>
          <w:szCs w:val="24"/>
        </w:rPr>
        <w:lastRenderedPageBreak/>
        <w:t>附件清单（排名不分先后）：</w:t>
      </w:r>
    </w:p>
    <w:tbl>
      <w:tblPr>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31"/>
      </w:tblGrid>
      <w:tr w:rsidR="001C3012" w:rsidRPr="00A40CC1" w14:paraId="2A597BEF" w14:textId="77777777" w:rsidTr="001C3012">
        <w:trPr>
          <w:trHeight w:val="276"/>
        </w:trPr>
        <w:tc>
          <w:tcPr>
            <w:tcW w:w="817" w:type="dxa"/>
            <w:shd w:val="clear" w:color="auto" w:fill="auto"/>
            <w:noWrap/>
            <w:vAlign w:val="center"/>
            <w:hideMark/>
          </w:tcPr>
          <w:bookmarkEnd w:id="2"/>
          <w:p w14:paraId="6EBD31E4" w14:textId="77777777" w:rsidR="001C3012" w:rsidRPr="00A40CC1" w:rsidRDefault="001C3012" w:rsidP="00B13B88">
            <w:pPr>
              <w:spacing w:after="0" w:line="240" w:lineRule="auto"/>
              <w:jc w:val="center"/>
              <w:rPr>
                <w:rFonts w:ascii="Times New Roman" w:eastAsia="楷体" w:hAnsi="Times New Roman" w:cs="Times New Roman"/>
                <w:sz w:val="24"/>
                <w:szCs w:val="24"/>
                <w:lang w:val="en-US"/>
              </w:rPr>
            </w:pPr>
            <w:r w:rsidRPr="00A40CC1">
              <w:rPr>
                <w:rFonts w:ascii="Times New Roman" w:eastAsia="楷体" w:hAnsi="Times New Roman" w:cs="Times New Roman"/>
                <w:sz w:val="24"/>
                <w:szCs w:val="24"/>
                <w:lang w:val="en-US"/>
              </w:rPr>
              <w:t>序号</w:t>
            </w:r>
          </w:p>
        </w:tc>
        <w:tc>
          <w:tcPr>
            <w:tcW w:w="3231" w:type="dxa"/>
            <w:shd w:val="clear" w:color="auto" w:fill="auto"/>
            <w:noWrap/>
            <w:vAlign w:val="center"/>
            <w:hideMark/>
          </w:tcPr>
          <w:p w14:paraId="6B2FF867" w14:textId="52EE5244" w:rsidR="001C3012" w:rsidRPr="00A40CC1" w:rsidRDefault="001C3012" w:rsidP="00964972">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机构名称</w:t>
            </w:r>
          </w:p>
        </w:tc>
      </w:tr>
      <w:tr w:rsidR="001C3012" w:rsidRPr="00A40CC1" w14:paraId="43B3A3F7" w14:textId="77777777" w:rsidTr="001C3012">
        <w:trPr>
          <w:trHeight w:val="276"/>
        </w:trPr>
        <w:tc>
          <w:tcPr>
            <w:tcW w:w="817" w:type="dxa"/>
            <w:shd w:val="clear" w:color="auto" w:fill="auto"/>
            <w:noWrap/>
            <w:vAlign w:val="center"/>
            <w:hideMark/>
          </w:tcPr>
          <w:p w14:paraId="45F444AF" w14:textId="77777777" w:rsidR="001C3012" w:rsidRPr="00A40CC1" w:rsidRDefault="001C3012" w:rsidP="007E69E6">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w:t>
            </w:r>
          </w:p>
        </w:tc>
        <w:tc>
          <w:tcPr>
            <w:tcW w:w="3231" w:type="dxa"/>
            <w:shd w:val="clear" w:color="auto" w:fill="auto"/>
            <w:noWrap/>
            <w:vAlign w:val="bottom"/>
          </w:tcPr>
          <w:p w14:paraId="46FBC4A4" w14:textId="34F87825" w:rsidR="001C3012" w:rsidRPr="00A40CC1" w:rsidRDefault="001C3012" w:rsidP="007E69E6">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东兴证券</w:t>
            </w:r>
            <w:r w:rsidRPr="00A40CC1">
              <w:rPr>
                <w:rFonts w:ascii="Times New Roman" w:eastAsia="楷体" w:hAnsi="Times New Roman" w:cs="Times New Roman"/>
                <w:color w:val="000000"/>
                <w:sz w:val="24"/>
                <w:szCs w:val="24"/>
              </w:rPr>
              <w:t xml:space="preserve"> </w:t>
            </w:r>
          </w:p>
        </w:tc>
      </w:tr>
      <w:tr w:rsidR="001C3012" w:rsidRPr="00A40CC1" w14:paraId="416369D6" w14:textId="77777777" w:rsidTr="001C3012">
        <w:trPr>
          <w:trHeight w:val="276"/>
        </w:trPr>
        <w:tc>
          <w:tcPr>
            <w:tcW w:w="817" w:type="dxa"/>
            <w:shd w:val="clear" w:color="auto" w:fill="auto"/>
            <w:noWrap/>
            <w:vAlign w:val="center"/>
          </w:tcPr>
          <w:p w14:paraId="0F13F956" w14:textId="5AFEE50A"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2</w:t>
            </w:r>
          </w:p>
        </w:tc>
        <w:tc>
          <w:tcPr>
            <w:tcW w:w="3231" w:type="dxa"/>
            <w:shd w:val="clear" w:color="auto" w:fill="auto"/>
            <w:noWrap/>
            <w:vAlign w:val="bottom"/>
          </w:tcPr>
          <w:p w14:paraId="1A6F7836" w14:textId="7C540DBB" w:rsidR="001C3012" w:rsidRPr="00A40CC1" w:rsidRDefault="001C3012" w:rsidP="00E82315">
            <w:pPr>
              <w:spacing w:after="0" w:line="240" w:lineRule="auto"/>
              <w:rPr>
                <w:rFonts w:ascii="Times New Roman" w:eastAsia="楷体" w:hAnsi="Times New Roman" w:cs="Times New Roman"/>
                <w:color w:val="000000"/>
                <w:sz w:val="24"/>
                <w:szCs w:val="24"/>
              </w:rPr>
            </w:pPr>
            <w:r w:rsidRPr="00A40CC1">
              <w:rPr>
                <w:rFonts w:ascii="Times New Roman" w:eastAsia="楷体" w:hAnsi="Times New Roman" w:cs="Times New Roman"/>
                <w:color w:val="000000"/>
                <w:sz w:val="24"/>
                <w:szCs w:val="24"/>
              </w:rPr>
              <w:t>国金证券</w:t>
            </w:r>
          </w:p>
        </w:tc>
      </w:tr>
      <w:tr w:rsidR="001C3012" w:rsidRPr="00A40CC1" w14:paraId="27215473" w14:textId="77777777" w:rsidTr="001C3012">
        <w:trPr>
          <w:trHeight w:val="276"/>
        </w:trPr>
        <w:tc>
          <w:tcPr>
            <w:tcW w:w="817" w:type="dxa"/>
            <w:shd w:val="clear" w:color="auto" w:fill="auto"/>
            <w:noWrap/>
            <w:vAlign w:val="center"/>
          </w:tcPr>
          <w:p w14:paraId="410F17FB" w14:textId="7FA5A884"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3</w:t>
            </w:r>
          </w:p>
        </w:tc>
        <w:tc>
          <w:tcPr>
            <w:tcW w:w="3231" w:type="dxa"/>
            <w:shd w:val="clear" w:color="auto" w:fill="auto"/>
            <w:noWrap/>
            <w:vAlign w:val="bottom"/>
          </w:tcPr>
          <w:p w14:paraId="5B109B44" w14:textId="121F9479" w:rsidR="001C3012" w:rsidRPr="00A40CC1" w:rsidRDefault="001C3012" w:rsidP="00E82315">
            <w:pPr>
              <w:spacing w:after="0" w:line="240" w:lineRule="auto"/>
              <w:rPr>
                <w:rFonts w:ascii="Times New Roman" w:eastAsia="楷体" w:hAnsi="Times New Roman" w:cs="Times New Roman"/>
                <w:color w:val="000000"/>
                <w:sz w:val="24"/>
                <w:szCs w:val="24"/>
              </w:rPr>
            </w:pPr>
            <w:r w:rsidRPr="00A40CC1">
              <w:rPr>
                <w:rFonts w:ascii="Times New Roman" w:eastAsia="楷体" w:hAnsi="Times New Roman" w:cs="Times New Roman"/>
                <w:color w:val="000000"/>
                <w:sz w:val="24"/>
                <w:szCs w:val="24"/>
              </w:rPr>
              <w:t>民生证券</w:t>
            </w:r>
          </w:p>
        </w:tc>
      </w:tr>
      <w:tr w:rsidR="001C3012" w:rsidRPr="00A40CC1" w14:paraId="0EA7774D" w14:textId="77777777" w:rsidTr="001C3012">
        <w:trPr>
          <w:trHeight w:val="276"/>
        </w:trPr>
        <w:tc>
          <w:tcPr>
            <w:tcW w:w="817" w:type="dxa"/>
            <w:shd w:val="clear" w:color="auto" w:fill="auto"/>
            <w:noWrap/>
            <w:vAlign w:val="center"/>
          </w:tcPr>
          <w:p w14:paraId="55F584A5" w14:textId="113EC1C6"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4</w:t>
            </w:r>
          </w:p>
        </w:tc>
        <w:tc>
          <w:tcPr>
            <w:tcW w:w="3231" w:type="dxa"/>
            <w:shd w:val="clear" w:color="auto" w:fill="auto"/>
            <w:noWrap/>
            <w:vAlign w:val="bottom"/>
          </w:tcPr>
          <w:p w14:paraId="483AB10F" w14:textId="1AD6A108" w:rsidR="001C3012" w:rsidRPr="00A40CC1" w:rsidRDefault="001C3012" w:rsidP="00E82315">
            <w:pPr>
              <w:spacing w:after="0" w:line="240" w:lineRule="auto"/>
              <w:rPr>
                <w:rFonts w:ascii="Times New Roman" w:eastAsia="楷体" w:hAnsi="Times New Roman" w:cs="Times New Roman"/>
                <w:color w:val="000000"/>
                <w:sz w:val="24"/>
                <w:szCs w:val="24"/>
              </w:rPr>
            </w:pPr>
            <w:r w:rsidRPr="00A40CC1">
              <w:rPr>
                <w:rFonts w:ascii="Times New Roman" w:eastAsia="楷体" w:hAnsi="Times New Roman" w:cs="Times New Roman"/>
                <w:color w:val="000000"/>
                <w:sz w:val="24"/>
                <w:szCs w:val="24"/>
              </w:rPr>
              <w:t>国泰君安证券</w:t>
            </w:r>
          </w:p>
        </w:tc>
      </w:tr>
      <w:tr w:rsidR="001C3012" w:rsidRPr="00A40CC1" w14:paraId="0D56A53A" w14:textId="77777777" w:rsidTr="001C3012">
        <w:trPr>
          <w:trHeight w:val="276"/>
        </w:trPr>
        <w:tc>
          <w:tcPr>
            <w:tcW w:w="817" w:type="dxa"/>
            <w:shd w:val="clear" w:color="auto" w:fill="auto"/>
            <w:noWrap/>
            <w:vAlign w:val="center"/>
          </w:tcPr>
          <w:p w14:paraId="0DF4CF48" w14:textId="2F9C791C"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5</w:t>
            </w:r>
          </w:p>
        </w:tc>
        <w:tc>
          <w:tcPr>
            <w:tcW w:w="3231" w:type="dxa"/>
            <w:shd w:val="clear" w:color="auto" w:fill="auto"/>
            <w:noWrap/>
            <w:vAlign w:val="bottom"/>
          </w:tcPr>
          <w:p w14:paraId="111FD5B8" w14:textId="6782C825" w:rsidR="001C3012" w:rsidRPr="00A40CC1" w:rsidRDefault="001C3012" w:rsidP="00E82315">
            <w:pPr>
              <w:spacing w:after="0" w:line="240" w:lineRule="auto"/>
              <w:rPr>
                <w:rFonts w:ascii="Times New Roman" w:eastAsia="楷体" w:hAnsi="Times New Roman" w:cs="Times New Roman"/>
                <w:color w:val="000000"/>
                <w:sz w:val="24"/>
                <w:szCs w:val="24"/>
              </w:rPr>
            </w:pPr>
            <w:r w:rsidRPr="00A40CC1">
              <w:rPr>
                <w:rFonts w:ascii="Times New Roman" w:eastAsia="楷体" w:hAnsi="Times New Roman" w:cs="Times New Roman"/>
                <w:color w:val="000000"/>
                <w:sz w:val="24"/>
                <w:szCs w:val="24"/>
              </w:rPr>
              <w:t>长城证券</w:t>
            </w:r>
          </w:p>
        </w:tc>
      </w:tr>
      <w:tr w:rsidR="001C3012" w:rsidRPr="00A40CC1" w14:paraId="7E1EA195" w14:textId="77777777" w:rsidTr="001C3012">
        <w:trPr>
          <w:trHeight w:val="276"/>
        </w:trPr>
        <w:tc>
          <w:tcPr>
            <w:tcW w:w="817" w:type="dxa"/>
            <w:shd w:val="clear" w:color="auto" w:fill="auto"/>
            <w:noWrap/>
            <w:vAlign w:val="center"/>
            <w:hideMark/>
          </w:tcPr>
          <w:p w14:paraId="5DA61325" w14:textId="2508CF58"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6</w:t>
            </w:r>
          </w:p>
        </w:tc>
        <w:tc>
          <w:tcPr>
            <w:tcW w:w="3231" w:type="dxa"/>
            <w:shd w:val="clear" w:color="auto" w:fill="auto"/>
            <w:noWrap/>
            <w:vAlign w:val="bottom"/>
          </w:tcPr>
          <w:p w14:paraId="4739592B" w14:textId="39F715E6"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国信证券</w:t>
            </w:r>
            <w:r w:rsidRPr="00A40CC1">
              <w:rPr>
                <w:rFonts w:ascii="Times New Roman" w:eastAsia="楷体" w:hAnsi="Times New Roman" w:cs="Times New Roman"/>
                <w:color w:val="000000"/>
                <w:sz w:val="24"/>
                <w:szCs w:val="24"/>
              </w:rPr>
              <w:t xml:space="preserve"> </w:t>
            </w:r>
          </w:p>
        </w:tc>
      </w:tr>
      <w:tr w:rsidR="001C3012" w:rsidRPr="00A40CC1" w14:paraId="34E020E5" w14:textId="77777777" w:rsidTr="001C3012">
        <w:trPr>
          <w:trHeight w:val="276"/>
        </w:trPr>
        <w:tc>
          <w:tcPr>
            <w:tcW w:w="817" w:type="dxa"/>
            <w:shd w:val="clear" w:color="auto" w:fill="auto"/>
            <w:noWrap/>
            <w:vAlign w:val="center"/>
            <w:hideMark/>
          </w:tcPr>
          <w:p w14:paraId="7829BE99" w14:textId="527EB35E"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7</w:t>
            </w:r>
          </w:p>
        </w:tc>
        <w:tc>
          <w:tcPr>
            <w:tcW w:w="3231" w:type="dxa"/>
            <w:shd w:val="clear" w:color="auto" w:fill="auto"/>
            <w:noWrap/>
            <w:vAlign w:val="bottom"/>
          </w:tcPr>
          <w:p w14:paraId="7481DBF4" w14:textId="1ACA133E"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汇丰前海证券</w:t>
            </w:r>
            <w:r w:rsidRPr="00A40CC1">
              <w:rPr>
                <w:rFonts w:ascii="Times New Roman" w:eastAsia="楷体" w:hAnsi="Times New Roman" w:cs="Times New Roman"/>
                <w:color w:val="000000"/>
                <w:sz w:val="24"/>
                <w:szCs w:val="24"/>
              </w:rPr>
              <w:t xml:space="preserve"> </w:t>
            </w:r>
          </w:p>
        </w:tc>
      </w:tr>
      <w:tr w:rsidR="001C3012" w:rsidRPr="00A40CC1" w14:paraId="72E9678C" w14:textId="77777777" w:rsidTr="001C3012">
        <w:trPr>
          <w:trHeight w:val="276"/>
        </w:trPr>
        <w:tc>
          <w:tcPr>
            <w:tcW w:w="817" w:type="dxa"/>
            <w:shd w:val="clear" w:color="auto" w:fill="auto"/>
            <w:noWrap/>
            <w:vAlign w:val="center"/>
            <w:hideMark/>
          </w:tcPr>
          <w:p w14:paraId="155AB168" w14:textId="6C9BB00A"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8</w:t>
            </w:r>
          </w:p>
        </w:tc>
        <w:tc>
          <w:tcPr>
            <w:tcW w:w="3231" w:type="dxa"/>
            <w:shd w:val="clear" w:color="auto" w:fill="auto"/>
            <w:noWrap/>
            <w:vAlign w:val="bottom"/>
          </w:tcPr>
          <w:p w14:paraId="5354AFCF" w14:textId="1FBDD103"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华安证券</w:t>
            </w:r>
            <w:r w:rsidRPr="00A40CC1">
              <w:rPr>
                <w:rFonts w:ascii="Times New Roman" w:eastAsia="楷体" w:hAnsi="Times New Roman" w:cs="Times New Roman"/>
                <w:color w:val="000000"/>
                <w:sz w:val="24"/>
                <w:szCs w:val="24"/>
              </w:rPr>
              <w:t xml:space="preserve"> </w:t>
            </w:r>
          </w:p>
        </w:tc>
      </w:tr>
      <w:tr w:rsidR="001C3012" w:rsidRPr="00A40CC1" w14:paraId="1E5C293A" w14:textId="77777777" w:rsidTr="001C3012">
        <w:trPr>
          <w:trHeight w:val="276"/>
        </w:trPr>
        <w:tc>
          <w:tcPr>
            <w:tcW w:w="817" w:type="dxa"/>
            <w:shd w:val="clear" w:color="auto" w:fill="auto"/>
            <w:noWrap/>
            <w:vAlign w:val="center"/>
            <w:hideMark/>
          </w:tcPr>
          <w:p w14:paraId="7F364D68" w14:textId="1A30DC41"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9</w:t>
            </w:r>
          </w:p>
        </w:tc>
        <w:tc>
          <w:tcPr>
            <w:tcW w:w="3231" w:type="dxa"/>
            <w:shd w:val="clear" w:color="auto" w:fill="auto"/>
            <w:noWrap/>
            <w:vAlign w:val="bottom"/>
          </w:tcPr>
          <w:p w14:paraId="6144902E" w14:textId="65220276"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中银国际证券</w:t>
            </w:r>
            <w:r w:rsidRPr="00A40CC1">
              <w:rPr>
                <w:rFonts w:ascii="Times New Roman" w:eastAsia="楷体" w:hAnsi="Times New Roman" w:cs="Times New Roman"/>
                <w:color w:val="000000"/>
                <w:sz w:val="24"/>
                <w:szCs w:val="24"/>
              </w:rPr>
              <w:t xml:space="preserve"> </w:t>
            </w:r>
          </w:p>
        </w:tc>
      </w:tr>
      <w:tr w:rsidR="001C3012" w:rsidRPr="00A40CC1" w14:paraId="09AE348B" w14:textId="77777777" w:rsidTr="001C3012">
        <w:trPr>
          <w:trHeight w:val="276"/>
        </w:trPr>
        <w:tc>
          <w:tcPr>
            <w:tcW w:w="817" w:type="dxa"/>
            <w:shd w:val="clear" w:color="auto" w:fill="auto"/>
            <w:noWrap/>
            <w:vAlign w:val="center"/>
            <w:hideMark/>
          </w:tcPr>
          <w:p w14:paraId="50A65ADB" w14:textId="77925EDD" w:rsidR="001C3012" w:rsidRPr="00A40CC1" w:rsidRDefault="001C3012" w:rsidP="007E69E6">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10</w:t>
            </w:r>
          </w:p>
        </w:tc>
        <w:tc>
          <w:tcPr>
            <w:tcW w:w="3231" w:type="dxa"/>
            <w:shd w:val="clear" w:color="auto" w:fill="auto"/>
            <w:noWrap/>
            <w:vAlign w:val="bottom"/>
          </w:tcPr>
          <w:p w14:paraId="18F853A9" w14:textId="00D05215" w:rsidR="001C3012" w:rsidRPr="00A40CC1" w:rsidRDefault="001C3012" w:rsidP="007E69E6">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山西证券</w:t>
            </w:r>
            <w:r w:rsidRPr="00A40CC1">
              <w:rPr>
                <w:rFonts w:ascii="Times New Roman" w:eastAsia="楷体" w:hAnsi="Times New Roman" w:cs="Times New Roman"/>
                <w:color w:val="000000"/>
                <w:sz w:val="24"/>
                <w:szCs w:val="24"/>
              </w:rPr>
              <w:t xml:space="preserve"> </w:t>
            </w:r>
          </w:p>
        </w:tc>
      </w:tr>
      <w:tr w:rsidR="001C3012" w:rsidRPr="00A40CC1" w14:paraId="02BF3B28" w14:textId="77777777" w:rsidTr="001C3012">
        <w:trPr>
          <w:trHeight w:val="276"/>
        </w:trPr>
        <w:tc>
          <w:tcPr>
            <w:tcW w:w="817" w:type="dxa"/>
            <w:shd w:val="clear" w:color="auto" w:fill="auto"/>
            <w:noWrap/>
            <w:vAlign w:val="center"/>
            <w:hideMark/>
          </w:tcPr>
          <w:p w14:paraId="7B226A2C" w14:textId="7433C670" w:rsidR="001C3012" w:rsidRPr="00A40CC1" w:rsidRDefault="001C3012" w:rsidP="007E69E6">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11</w:t>
            </w:r>
          </w:p>
        </w:tc>
        <w:tc>
          <w:tcPr>
            <w:tcW w:w="3231" w:type="dxa"/>
            <w:shd w:val="clear" w:color="auto" w:fill="auto"/>
            <w:noWrap/>
            <w:vAlign w:val="bottom"/>
          </w:tcPr>
          <w:p w14:paraId="7250043B" w14:textId="67C158E0" w:rsidR="001C3012" w:rsidRPr="00A40CC1" w:rsidRDefault="001C3012" w:rsidP="007E69E6">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中国电子投资控股有限公司</w:t>
            </w:r>
            <w:r w:rsidRPr="00A40CC1">
              <w:rPr>
                <w:rFonts w:ascii="Times New Roman" w:eastAsia="楷体" w:hAnsi="Times New Roman" w:cs="Times New Roman"/>
                <w:color w:val="000000"/>
                <w:sz w:val="24"/>
                <w:szCs w:val="24"/>
              </w:rPr>
              <w:t xml:space="preserve"> </w:t>
            </w:r>
          </w:p>
        </w:tc>
      </w:tr>
      <w:tr w:rsidR="001C3012" w:rsidRPr="00A40CC1" w14:paraId="561D5E78" w14:textId="77777777" w:rsidTr="001C3012">
        <w:trPr>
          <w:trHeight w:val="276"/>
        </w:trPr>
        <w:tc>
          <w:tcPr>
            <w:tcW w:w="817" w:type="dxa"/>
            <w:shd w:val="clear" w:color="auto" w:fill="auto"/>
            <w:noWrap/>
            <w:vAlign w:val="center"/>
          </w:tcPr>
          <w:p w14:paraId="10EB6B64" w14:textId="3A00CCFB"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12</w:t>
            </w:r>
          </w:p>
        </w:tc>
        <w:tc>
          <w:tcPr>
            <w:tcW w:w="3231" w:type="dxa"/>
            <w:shd w:val="clear" w:color="auto" w:fill="auto"/>
            <w:noWrap/>
            <w:vAlign w:val="bottom"/>
          </w:tcPr>
          <w:p w14:paraId="7F57607C" w14:textId="20B38AC8" w:rsidR="001C3012" w:rsidRPr="00A40CC1" w:rsidRDefault="001C3012" w:rsidP="00E82315">
            <w:pPr>
              <w:spacing w:after="0" w:line="240" w:lineRule="auto"/>
              <w:rPr>
                <w:rFonts w:ascii="Times New Roman" w:eastAsia="楷体" w:hAnsi="Times New Roman" w:cs="Times New Roman"/>
                <w:color w:val="000000"/>
                <w:sz w:val="24"/>
                <w:szCs w:val="24"/>
              </w:rPr>
            </w:pPr>
            <w:r w:rsidRPr="00A40CC1">
              <w:rPr>
                <w:rFonts w:ascii="Times New Roman" w:eastAsia="楷体" w:hAnsi="Times New Roman" w:cs="Times New Roman"/>
                <w:color w:val="000000"/>
                <w:sz w:val="24"/>
                <w:szCs w:val="24"/>
              </w:rPr>
              <w:t>瑞银</w:t>
            </w:r>
          </w:p>
        </w:tc>
      </w:tr>
      <w:tr w:rsidR="001C3012" w:rsidRPr="00A40CC1" w14:paraId="6B0BA224" w14:textId="77777777" w:rsidTr="001C3012">
        <w:trPr>
          <w:trHeight w:val="276"/>
        </w:trPr>
        <w:tc>
          <w:tcPr>
            <w:tcW w:w="817" w:type="dxa"/>
            <w:shd w:val="clear" w:color="auto" w:fill="auto"/>
            <w:noWrap/>
            <w:vAlign w:val="center"/>
            <w:hideMark/>
          </w:tcPr>
          <w:p w14:paraId="7D4D1A69" w14:textId="4E912721"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13</w:t>
            </w:r>
          </w:p>
        </w:tc>
        <w:tc>
          <w:tcPr>
            <w:tcW w:w="3231" w:type="dxa"/>
            <w:shd w:val="clear" w:color="auto" w:fill="auto"/>
            <w:noWrap/>
            <w:vAlign w:val="bottom"/>
          </w:tcPr>
          <w:p w14:paraId="11FB26C9" w14:textId="4100A872" w:rsidR="001C3012" w:rsidRPr="00A40CC1" w:rsidRDefault="001C3012" w:rsidP="00E82315">
            <w:pPr>
              <w:spacing w:after="0" w:line="240" w:lineRule="auto"/>
              <w:rPr>
                <w:rFonts w:ascii="Times New Roman" w:eastAsia="楷体" w:hAnsi="Times New Roman" w:cs="Times New Roman"/>
                <w:sz w:val="24"/>
                <w:szCs w:val="24"/>
              </w:rPr>
            </w:pPr>
            <w:r w:rsidRPr="00A40CC1">
              <w:rPr>
                <w:rFonts w:ascii="Times New Roman" w:eastAsia="楷体" w:hAnsi="Times New Roman" w:cs="Times New Roman"/>
                <w:color w:val="000000"/>
                <w:sz w:val="24"/>
                <w:szCs w:val="24"/>
              </w:rPr>
              <w:t>高盛</w:t>
            </w:r>
            <w:r w:rsidRPr="00A40CC1">
              <w:rPr>
                <w:rFonts w:ascii="Times New Roman" w:eastAsia="楷体" w:hAnsi="Times New Roman" w:cs="Times New Roman"/>
                <w:color w:val="000000"/>
                <w:sz w:val="24"/>
                <w:szCs w:val="24"/>
              </w:rPr>
              <w:t xml:space="preserve"> </w:t>
            </w:r>
          </w:p>
        </w:tc>
      </w:tr>
      <w:tr w:rsidR="001C3012" w:rsidRPr="00A40CC1" w14:paraId="08067A8C" w14:textId="77777777" w:rsidTr="001C3012">
        <w:trPr>
          <w:trHeight w:val="276"/>
        </w:trPr>
        <w:tc>
          <w:tcPr>
            <w:tcW w:w="817" w:type="dxa"/>
            <w:shd w:val="clear" w:color="auto" w:fill="auto"/>
            <w:noWrap/>
            <w:vAlign w:val="center"/>
          </w:tcPr>
          <w:p w14:paraId="385836F7" w14:textId="06BEBDBE"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14</w:t>
            </w:r>
          </w:p>
        </w:tc>
        <w:tc>
          <w:tcPr>
            <w:tcW w:w="3231" w:type="dxa"/>
            <w:shd w:val="clear" w:color="auto" w:fill="auto"/>
            <w:noWrap/>
            <w:vAlign w:val="bottom"/>
          </w:tcPr>
          <w:p w14:paraId="2B416D2F" w14:textId="78DD6D05"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sz w:val="24"/>
                <w:szCs w:val="24"/>
              </w:rPr>
              <w:t>Jefferies</w:t>
            </w:r>
          </w:p>
        </w:tc>
      </w:tr>
      <w:tr w:rsidR="001C3012" w:rsidRPr="00A40CC1" w14:paraId="3C20680C" w14:textId="77777777" w:rsidTr="001C3012">
        <w:trPr>
          <w:trHeight w:val="276"/>
        </w:trPr>
        <w:tc>
          <w:tcPr>
            <w:tcW w:w="817" w:type="dxa"/>
            <w:shd w:val="clear" w:color="auto" w:fill="auto"/>
            <w:noWrap/>
            <w:vAlign w:val="center"/>
          </w:tcPr>
          <w:p w14:paraId="7B97F17F" w14:textId="38D3BF8C"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15</w:t>
            </w:r>
          </w:p>
        </w:tc>
        <w:tc>
          <w:tcPr>
            <w:tcW w:w="3231" w:type="dxa"/>
            <w:shd w:val="clear" w:color="auto" w:fill="auto"/>
            <w:noWrap/>
            <w:vAlign w:val="bottom"/>
          </w:tcPr>
          <w:p w14:paraId="0F188E86" w14:textId="7145391F"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金山湖投资</w:t>
            </w:r>
            <w:r w:rsidRPr="00A40CC1">
              <w:rPr>
                <w:rFonts w:ascii="Times New Roman" w:eastAsia="楷体" w:hAnsi="Times New Roman" w:cs="Times New Roman"/>
                <w:color w:val="000000"/>
                <w:sz w:val="24"/>
                <w:szCs w:val="24"/>
              </w:rPr>
              <w:t xml:space="preserve"> </w:t>
            </w:r>
          </w:p>
        </w:tc>
      </w:tr>
      <w:tr w:rsidR="001C3012" w:rsidRPr="00A40CC1" w14:paraId="7AAFAD25" w14:textId="77777777" w:rsidTr="001C3012">
        <w:trPr>
          <w:trHeight w:val="276"/>
        </w:trPr>
        <w:tc>
          <w:tcPr>
            <w:tcW w:w="817" w:type="dxa"/>
            <w:shd w:val="clear" w:color="auto" w:fill="auto"/>
            <w:noWrap/>
            <w:vAlign w:val="center"/>
          </w:tcPr>
          <w:p w14:paraId="42446522" w14:textId="6F83DBD1"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16</w:t>
            </w:r>
          </w:p>
        </w:tc>
        <w:tc>
          <w:tcPr>
            <w:tcW w:w="3231" w:type="dxa"/>
            <w:shd w:val="clear" w:color="auto" w:fill="auto"/>
            <w:noWrap/>
            <w:vAlign w:val="bottom"/>
          </w:tcPr>
          <w:p w14:paraId="54E89BD9" w14:textId="1E0774EA" w:rsidR="001C3012" w:rsidRPr="00A40CC1" w:rsidRDefault="001C3012" w:rsidP="00E82315">
            <w:pPr>
              <w:spacing w:after="0" w:line="240" w:lineRule="auto"/>
              <w:rPr>
                <w:rFonts w:ascii="Times New Roman" w:eastAsia="楷体" w:hAnsi="Times New Roman" w:cs="Times New Roman"/>
                <w:color w:val="000000"/>
                <w:sz w:val="24"/>
                <w:szCs w:val="24"/>
                <w:lang w:val="en-US"/>
              </w:rPr>
            </w:pPr>
            <w:proofErr w:type="gramStart"/>
            <w:r w:rsidRPr="00A40CC1">
              <w:rPr>
                <w:rFonts w:ascii="Times New Roman" w:eastAsia="楷体" w:hAnsi="Times New Roman" w:cs="Times New Roman"/>
                <w:color w:val="000000"/>
                <w:sz w:val="24"/>
                <w:szCs w:val="24"/>
              </w:rPr>
              <w:t>宁泉资产</w:t>
            </w:r>
            <w:proofErr w:type="gramEnd"/>
            <w:r w:rsidRPr="00A40CC1">
              <w:rPr>
                <w:rFonts w:ascii="Times New Roman" w:eastAsia="楷体" w:hAnsi="Times New Roman" w:cs="Times New Roman"/>
                <w:color w:val="000000"/>
                <w:sz w:val="24"/>
                <w:szCs w:val="24"/>
              </w:rPr>
              <w:t xml:space="preserve"> </w:t>
            </w:r>
          </w:p>
        </w:tc>
      </w:tr>
      <w:tr w:rsidR="001C3012" w:rsidRPr="00A40CC1" w14:paraId="18FAAE6A" w14:textId="77777777" w:rsidTr="001C3012">
        <w:trPr>
          <w:trHeight w:val="276"/>
        </w:trPr>
        <w:tc>
          <w:tcPr>
            <w:tcW w:w="817" w:type="dxa"/>
            <w:shd w:val="clear" w:color="auto" w:fill="auto"/>
            <w:noWrap/>
            <w:vAlign w:val="center"/>
          </w:tcPr>
          <w:p w14:paraId="40925210" w14:textId="59349041"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17</w:t>
            </w:r>
          </w:p>
        </w:tc>
        <w:tc>
          <w:tcPr>
            <w:tcW w:w="3231" w:type="dxa"/>
            <w:shd w:val="clear" w:color="auto" w:fill="auto"/>
            <w:noWrap/>
            <w:vAlign w:val="bottom"/>
          </w:tcPr>
          <w:p w14:paraId="4862FFC3" w14:textId="3534B605"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朱雀基金</w:t>
            </w:r>
            <w:r w:rsidRPr="00A40CC1">
              <w:rPr>
                <w:rFonts w:ascii="Times New Roman" w:eastAsia="楷体" w:hAnsi="Times New Roman" w:cs="Times New Roman"/>
                <w:color w:val="000000"/>
                <w:sz w:val="24"/>
                <w:szCs w:val="24"/>
              </w:rPr>
              <w:t xml:space="preserve"> </w:t>
            </w:r>
          </w:p>
        </w:tc>
      </w:tr>
      <w:tr w:rsidR="001C3012" w:rsidRPr="00A40CC1" w14:paraId="57825454" w14:textId="77777777" w:rsidTr="001C3012">
        <w:trPr>
          <w:trHeight w:val="276"/>
        </w:trPr>
        <w:tc>
          <w:tcPr>
            <w:tcW w:w="817" w:type="dxa"/>
            <w:shd w:val="clear" w:color="auto" w:fill="auto"/>
            <w:noWrap/>
            <w:vAlign w:val="center"/>
          </w:tcPr>
          <w:p w14:paraId="6401D26D" w14:textId="15AB3ACE" w:rsidR="001C3012" w:rsidRPr="00A40CC1" w:rsidRDefault="001C3012" w:rsidP="00E82315">
            <w:pPr>
              <w:spacing w:after="0" w:line="240" w:lineRule="auto"/>
              <w:jc w:val="center"/>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lang w:val="en-US"/>
              </w:rPr>
              <w:t>18</w:t>
            </w:r>
          </w:p>
        </w:tc>
        <w:tc>
          <w:tcPr>
            <w:tcW w:w="3231" w:type="dxa"/>
            <w:shd w:val="clear" w:color="auto" w:fill="auto"/>
            <w:noWrap/>
            <w:vAlign w:val="bottom"/>
          </w:tcPr>
          <w:p w14:paraId="34F28919" w14:textId="6B827CC0" w:rsidR="001C3012" w:rsidRPr="00A40CC1" w:rsidRDefault="001C3012" w:rsidP="00E82315">
            <w:pPr>
              <w:spacing w:after="0" w:line="240" w:lineRule="auto"/>
              <w:rPr>
                <w:rFonts w:ascii="Times New Roman" w:eastAsia="楷体" w:hAnsi="Times New Roman" w:cs="Times New Roman"/>
                <w:color w:val="000000"/>
                <w:sz w:val="24"/>
                <w:szCs w:val="24"/>
                <w:lang w:val="en-US"/>
              </w:rPr>
            </w:pPr>
            <w:r w:rsidRPr="00A40CC1">
              <w:rPr>
                <w:rFonts w:ascii="Times New Roman" w:eastAsia="楷体" w:hAnsi="Times New Roman" w:cs="Times New Roman"/>
                <w:color w:val="000000"/>
                <w:sz w:val="24"/>
                <w:szCs w:val="24"/>
              </w:rPr>
              <w:t>个人投资者（</w:t>
            </w:r>
            <w:r w:rsidRPr="00A40CC1">
              <w:rPr>
                <w:rFonts w:ascii="Times New Roman" w:eastAsia="楷体" w:hAnsi="Times New Roman" w:cs="Times New Roman"/>
                <w:color w:val="000000"/>
                <w:sz w:val="24"/>
                <w:szCs w:val="24"/>
              </w:rPr>
              <w:t>1</w:t>
            </w:r>
            <w:r w:rsidRPr="00A40CC1">
              <w:rPr>
                <w:rFonts w:ascii="Times New Roman" w:eastAsia="楷体" w:hAnsi="Times New Roman" w:cs="Times New Roman"/>
                <w:color w:val="000000"/>
                <w:sz w:val="24"/>
                <w:szCs w:val="24"/>
              </w:rPr>
              <w:t>）</w:t>
            </w:r>
          </w:p>
        </w:tc>
      </w:tr>
    </w:tbl>
    <w:p w14:paraId="594C2F92" w14:textId="77777777" w:rsidR="003A6A47" w:rsidRPr="00215542" w:rsidRDefault="003A6A47" w:rsidP="00CE7A04">
      <w:pPr>
        <w:rPr>
          <w:rFonts w:ascii="Times New Roman" w:eastAsia="楷体" w:hAnsi="Times New Roman" w:cs="Times New Roman"/>
          <w:sz w:val="24"/>
          <w:szCs w:val="24"/>
        </w:rPr>
      </w:pPr>
    </w:p>
    <w:sectPr w:rsidR="003A6A47" w:rsidRPr="00215542" w:rsidSect="0051258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0FE2" w14:textId="77777777" w:rsidR="00EA4D24" w:rsidRDefault="00EA4D24" w:rsidP="00226B25">
      <w:pPr>
        <w:spacing w:after="0" w:line="240" w:lineRule="auto"/>
      </w:pPr>
      <w:r>
        <w:separator/>
      </w:r>
    </w:p>
  </w:endnote>
  <w:endnote w:type="continuationSeparator" w:id="0">
    <w:p w14:paraId="316825D8" w14:textId="77777777" w:rsidR="00EA4D24" w:rsidRDefault="00EA4D24" w:rsidP="00226B25">
      <w:pPr>
        <w:spacing w:after="0" w:line="240" w:lineRule="auto"/>
      </w:pPr>
      <w:r>
        <w:continuationSeparator/>
      </w:r>
    </w:p>
  </w:endnote>
  <w:endnote w:type="continuationNotice" w:id="1">
    <w:p w14:paraId="773FEC26" w14:textId="77777777" w:rsidR="00EA4D24" w:rsidRDefault="00EA4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楷体">
    <w:altName w:val="Microsoft Ya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w:t>
        </w:r>
        <w:r w:rsidR="00050A0B">
          <w:rPr>
            <w:rFonts w:ascii="Times New Roman" w:hAnsi="Times New Roman" w:cs="Times New Roman" w:hint="eastAsia"/>
          </w:rPr>
          <w:t xml:space="preserve">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16A2" w14:textId="77777777" w:rsidR="00EA4D24" w:rsidRDefault="00EA4D24" w:rsidP="00226B25">
      <w:pPr>
        <w:spacing w:after="0" w:line="240" w:lineRule="auto"/>
      </w:pPr>
      <w:r>
        <w:separator/>
      </w:r>
    </w:p>
  </w:footnote>
  <w:footnote w:type="continuationSeparator" w:id="0">
    <w:p w14:paraId="14781DCA" w14:textId="77777777" w:rsidR="00EA4D24" w:rsidRDefault="00EA4D24" w:rsidP="00226B25">
      <w:pPr>
        <w:spacing w:after="0" w:line="240" w:lineRule="auto"/>
      </w:pPr>
      <w:r>
        <w:continuationSeparator/>
      </w:r>
    </w:p>
  </w:footnote>
  <w:footnote w:type="continuationNotice" w:id="1">
    <w:p w14:paraId="3FB30B2D" w14:textId="77777777" w:rsidR="00EA4D24" w:rsidRDefault="00EA4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77777777" w:rsidR="00B86FD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14560216">
    <w:abstractNumId w:val="1"/>
  </w:num>
  <w:num w:numId="2" w16cid:durableId="803083500">
    <w:abstractNumId w:val="2"/>
  </w:num>
  <w:num w:numId="3" w16cid:durableId="16026410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AFA"/>
    <w:rsid w:val="00002E84"/>
    <w:rsid w:val="000038A9"/>
    <w:rsid w:val="0000546A"/>
    <w:rsid w:val="0000569B"/>
    <w:rsid w:val="0000635C"/>
    <w:rsid w:val="0001080C"/>
    <w:rsid w:val="000130C0"/>
    <w:rsid w:val="00014AC4"/>
    <w:rsid w:val="00015071"/>
    <w:rsid w:val="00022FB1"/>
    <w:rsid w:val="00025FCA"/>
    <w:rsid w:val="00027A9B"/>
    <w:rsid w:val="00030A0E"/>
    <w:rsid w:val="000334C6"/>
    <w:rsid w:val="0003422A"/>
    <w:rsid w:val="00037B51"/>
    <w:rsid w:val="00037B8C"/>
    <w:rsid w:val="00040143"/>
    <w:rsid w:val="00043847"/>
    <w:rsid w:val="00050A0B"/>
    <w:rsid w:val="00051EAB"/>
    <w:rsid w:val="00051EBA"/>
    <w:rsid w:val="00055F3D"/>
    <w:rsid w:val="00056AA5"/>
    <w:rsid w:val="000634A8"/>
    <w:rsid w:val="00063505"/>
    <w:rsid w:val="00063CB5"/>
    <w:rsid w:val="00067325"/>
    <w:rsid w:val="000676D4"/>
    <w:rsid w:val="00071664"/>
    <w:rsid w:val="000729B8"/>
    <w:rsid w:val="000732A8"/>
    <w:rsid w:val="0007504E"/>
    <w:rsid w:val="00076889"/>
    <w:rsid w:val="00080769"/>
    <w:rsid w:val="00080A92"/>
    <w:rsid w:val="00082A41"/>
    <w:rsid w:val="0008395B"/>
    <w:rsid w:val="00085B70"/>
    <w:rsid w:val="00086493"/>
    <w:rsid w:val="00086946"/>
    <w:rsid w:val="00093C77"/>
    <w:rsid w:val="00094A89"/>
    <w:rsid w:val="00094DA2"/>
    <w:rsid w:val="000A03F7"/>
    <w:rsid w:val="000B2C6A"/>
    <w:rsid w:val="000B33A7"/>
    <w:rsid w:val="000B5E27"/>
    <w:rsid w:val="000C6148"/>
    <w:rsid w:val="000D0773"/>
    <w:rsid w:val="000D0AC8"/>
    <w:rsid w:val="000D356D"/>
    <w:rsid w:val="000D395D"/>
    <w:rsid w:val="000D4984"/>
    <w:rsid w:val="000D4AF9"/>
    <w:rsid w:val="000D6755"/>
    <w:rsid w:val="000D6D51"/>
    <w:rsid w:val="000E35A9"/>
    <w:rsid w:val="000E3D49"/>
    <w:rsid w:val="000F010F"/>
    <w:rsid w:val="000F0619"/>
    <w:rsid w:val="000F1B9B"/>
    <w:rsid w:val="000F21CF"/>
    <w:rsid w:val="000F4444"/>
    <w:rsid w:val="000F50ED"/>
    <w:rsid w:val="000F53F1"/>
    <w:rsid w:val="001005D1"/>
    <w:rsid w:val="001030BE"/>
    <w:rsid w:val="00104F91"/>
    <w:rsid w:val="00110288"/>
    <w:rsid w:val="00111359"/>
    <w:rsid w:val="0011266F"/>
    <w:rsid w:val="00112F65"/>
    <w:rsid w:val="00114733"/>
    <w:rsid w:val="00114F9C"/>
    <w:rsid w:val="00116DF0"/>
    <w:rsid w:val="001251D5"/>
    <w:rsid w:val="00130883"/>
    <w:rsid w:val="0013206A"/>
    <w:rsid w:val="0013317E"/>
    <w:rsid w:val="00134CAA"/>
    <w:rsid w:val="00134E34"/>
    <w:rsid w:val="001361A6"/>
    <w:rsid w:val="00136F33"/>
    <w:rsid w:val="00141E15"/>
    <w:rsid w:val="00143709"/>
    <w:rsid w:val="00144B55"/>
    <w:rsid w:val="00145211"/>
    <w:rsid w:val="001452A7"/>
    <w:rsid w:val="001508AD"/>
    <w:rsid w:val="00154C2C"/>
    <w:rsid w:val="00155870"/>
    <w:rsid w:val="00155AE4"/>
    <w:rsid w:val="0015640B"/>
    <w:rsid w:val="00157367"/>
    <w:rsid w:val="00160640"/>
    <w:rsid w:val="0016135B"/>
    <w:rsid w:val="00161965"/>
    <w:rsid w:val="00162260"/>
    <w:rsid w:val="00162C62"/>
    <w:rsid w:val="00162DF3"/>
    <w:rsid w:val="0016340B"/>
    <w:rsid w:val="00164204"/>
    <w:rsid w:val="00173174"/>
    <w:rsid w:val="0017348C"/>
    <w:rsid w:val="001735EC"/>
    <w:rsid w:val="00173841"/>
    <w:rsid w:val="001752DE"/>
    <w:rsid w:val="00176F41"/>
    <w:rsid w:val="00177BDD"/>
    <w:rsid w:val="00180123"/>
    <w:rsid w:val="001805F7"/>
    <w:rsid w:val="001814BD"/>
    <w:rsid w:val="00181B14"/>
    <w:rsid w:val="001835BE"/>
    <w:rsid w:val="00183D53"/>
    <w:rsid w:val="001849F4"/>
    <w:rsid w:val="001868F8"/>
    <w:rsid w:val="00186F02"/>
    <w:rsid w:val="001947D3"/>
    <w:rsid w:val="00195007"/>
    <w:rsid w:val="00195394"/>
    <w:rsid w:val="001964EB"/>
    <w:rsid w:val="001A1148"/>
    <w:rsid w:val="001A1189"/>
    <w:rsid w:val="001A4053"/>
    <w:rsid w:val="001A59BF"/>
    <w:rsid w:val="001A6E1B"/>
    <w:rsid w:val="001B0844"/>
    <w:rsid w:val="001B3B74"/>
    <w:rsid w:val="001B57DA"/>
    <w:rsid w:val="001B5DCC"/>
    <w:rsid w:val="001B6FA8"/>
    <w:rsid w:val="001B707F"/>
    <w:rsid w:val="001C0047"/>
    <w:rsid w:val="001C0CC5"/>
    <w:rsid w:val="001C3012"/>
    <w:rsid w:val="001C597C"/>
    <w:rsid w:val="001C5E0B"/>
    <w:rsid w:val="001C639E"/>
    <w:rsid w:val="001D231A"/>
    <w:rsid w:val="001D4AFE"/>
    <w:rsid w:val="001D52AD"/>
    <w:rsid w:val="001D5BC5"/>
    <w:rsid w:val="001D5F49"/>
    <w:rsid w:val="001D615D"/>
    <w:rsid w:val="001D6945"/>
    <w:rsid w:val="001D69C9"/>
    <w:rsid w:val="001D76B7"/>
    <w:rsid w:val="001E181A"/>
    <w:rsid w:val="001E3990"/>
    <w:rsid w:val="001E425D"/>
    <w:rsid w:val="001E48A4"/>
    <w:rsid w:val="001E5D03"/>
    <w:rsid w:val="001E6007"/>
    <w:rsid w:val="001F1540"/>
    <w:rsid w:val="001F2166"/>
    <w:rsid w:val="001F2272"/>
    <w:rsid w:val="001F25BF"/>
    <w:rsid w:val="001F2DF2"/>
    <w:rsid w:val="001F3437"/>
    <w:rsid w:val="001F5184"/>
    <w:rsid w:val="001F5F68"/>
    <w:rsid w:val="001F6D3A"/>
    <w:rsid w:val="00200D57"/>
    <w:rsid w:val="00201137"/>
    <w:rsid w:val="00201631"/>
    <w:rsid w:val="00206EEF"/>
    <w:rsid w:val="0021001E"/>
    <w:rsid w:val="00211763"/>
    <w:rsid w:val="00212367"/>
    <w:rsid w:val="00212DB9"/>
    <w:rsid w:val="00215542"/>
    <w:rsid w:val="0021674D"/>
    <w:rsid w:val="00216869"/>
    <w:rsid w:val="00216C72"/>
    <w:rsid w:val="00221227"/>
    <w:rsid w:val="00222E67"/>
    <w:rsid w:val="0022397C"/>
    <w:rsid w:val="0022539C"/>
    <w:rsid w:val="00225BA4"/>
    <w:rsid w:val="00226193"/>
    <w:rsid w:val="00226B25"/>
    <w:rsid w:val="002276B4"/>
    <w:rsid w:val="00227B02"/>
    <w:rsid w:val="00234D7D"/>
    <w:rsid w:val="002353BB"/>
    <w:rsid w:val="0023576F"/>
    <w:rsid w:val="00236B23"/>
    <w:rsid w:val="00236D6F"/>
    <w:rsid w:val="00241504"/>
    <w:rsid w:val="00241807"/>
    <w:rsid w:val="00243048"/>
    <w:rsid w:val="00245734"/>
    <w:rsid w:val="00250A19"/>
    <w:rsid w:val="00251485"/>
    <w:rsid w:val="00252034"/>
    <w:rsid w:val="00252EE9"/>
    <w:rsid w:val="00254DDC"/>
    <w:rsid w:val="002561B6"/>
    <w:rsid w:val="002605D2"/>
    <w:rsid w:val="002635E0"/>
    <w:rsid w:val="00263EF6"/>
    <w:rsid w:val="00267D7C"/>
    <w:rsid w:val="002720B6"/>
    <w:rsid w:val="0027506E"/>
    <w:rsid w:val="002753A8"/>
    <w:rsid w:val="00275BAA"/>
    <w:rsid w:val="00282EAB"/>
    <w:rsid w:val="002856D2"/>
    <w:rsid w:val="00286B7C"/>
    <w:rsid w:val="002879A6"/>
    <w:rsid w:val="002942CB"/>
    <w:rsid w:val="00294370"/>
    <w:rsid w:val="002944F8"/>
    <w:rsid w:val="00294BB6"/>
    <w:rsid w:val="0029728B"/>
    <w:rsid w:val="00297300"/>
    <w:rsid w:val="002A1979"/>
    <w:rsid w:val="002A252A"/>
    <w:rsid w:val="002A2937"/>
    <w:rsid w:val="002A3668"/>
    <w:rsid w:val="002A5236"/>
    <w:rsid w:val="002B344A"/>
    <w:rsid w:val="002B359E"/>
    <w:rsid w:val="002B3E77"/>
    <w:rsid w:val="002B44B1"/>
    <w:rsid w:val="002B768E"/>
    <w:rsid w:val="002B791C"/>
    <w:rsid w:val="002C0698"/>
    <w:rsid w:val="002C1997"/>
    <w:rsid w:val="002C53BD"/>
    <w:rsid w:val="002C6360"/>
    <w:rsid w:val="002C7EEB"/>
    <w:rsid w:val="002D276B"/>
    <w:rsid w:val="002D2B22"/>
    <w:rsid w:val="002E2865"/>
    <w:rsid w:val="002E375D"/>
    <w:rsid w:val="002E4BCA"/>
    <w:rsid w:val="002E573F"/>
    <w:rsid w:val="002E65B3"/>
    <w:rsid w:val="002E6651"/>
    <w:rsid w:val="002F09A2"/>
    <w:rsid w:val="002F2B31"/>
    <w:rsid w:val="002F3C52"/>
    <w:rsid w:val="002F43D0"/>
    <w:rsid w:val="002F6C1B"/>
    <w:rsid w:val="00302A16"/>
    <w:rsid w:val="003032C0"/>
    <w:rsid w:val="003048FD"/>
    <w:rsid w:val="00305D2B"/>
    <w:rsid w:val="00307F18"/>
    <w:rsid w:val="00310342"/>
    <w:rsid w:val="00310B1E"/>
    <w:rsid w:val="00313761"/>
    <w:rsid w:val="0031531E"/>
    <w:rsid w:val="003161F0"/>
    <w:rsid w:val="003220CE"/>
    <w:rsid w:val="00324585"/>
    <w:rsid w:val="00324776"/>
    <w:rsid w:val="003269CA"/>
    <w:rsid w:val="00327B55"/>
    <w:rsid w:val="003304BA"/>
    <w:rsid w:val="0033177A"/>
    <w:rsid w:val="0033550A"/>
    <w:rsid w:val="00337BAC"/>
    <w:rsid w:val="00340458"/>
    <w:rsid w:val="00342459"/>
    <w:rsid w:val="0034440A"/>
    <w:rsid w:val="00346B69"/>
    <w:rsid w:val="00347707"/>
    <w:rsid w:val="003500EB"/>
    <w:rsid w:val="003510EC"/>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603E"/>
    <w:rsid w:val="0037649A"/>
    <w:rsid w:val="00381D50"/>
    <w:rsid w:val="00383BC5"/>
    <w:rsid w:val="0038502F"/>
    <w:rsid w:val="003850E6"/>
    <w:rsid w:val="00386272"/>
    <w:rsid w:val="0039264F"/>
    <w:rsid w:val="00392F17"/>
    <w:rsid w:val="003955C3"/>
    <w:rsid w:val="003A0222"/>
    <w:rsid w:val="003A0412"/>
    <w:rsid w:val="003A15CB"/>
    <w:rsid w:val="003A2BC9"/>
    <w:rsid w:val="003A506C"/>
    <w:rsid w:val="003A57A5"/>
    <w:rsid w:val="003A6A47"/>
    <w:rsid w:val="003A6B3A"/>
    <w:rsid w:val="003B02DE"/>
    <w:rsid w:val="003B24D2"/>
    <w:rsid w:val="003B7D7B"/>
    <w:rsid w:val="003C0730"/>
    <w:rsid w:val="003C1BB6"/>
    <w:rsid w:val="003D1D7C"/>
    <w:rsid w:val="003D5AED"/>
    <w:rsid w:val="003E1788"/>
    <w:rsid w:val="003E2105"/>
    <w:rsid w:val="003E3862"/>
    <w:rsid w:val="003E4802"/>
    <w:rsid w:val="003E5CB5"/>
    <w:rsid w:val="003E6041"/>
    <w:rsid w:val="003E7387"/>
    <w:rsid w:val="003F53CE"/>
    <w:rsid w:val="003F5A64"/>
    <w:rsid w:val="003F5C4A"/>
    <w:rsid w:val="004046E3"/>
    <w:rsid w:val="00404A54"/>
    <w:rsid w:val="00405275"/>
    <w:rsid w:val="00410A43"/>
    <w:rsid w:val="00411B47"/>
    <w:rsid w:val="004126D4"/>
    <w:rsid w:val="004156D3"/>
    <w:rsid w:val="0041684B"/>
    <w:rsid w:val="00417450"/>
    <w:rsid w:val="00417F32"/>
    <w:rsid w:val="00421783"/>
    <w:rsid w:val="004218F7"/>
    <w:rsid w:val="00421C5C"/>
    <w:rsid w:val="00423CDF"/>
    <w:rsid w:val="004306D1"/>
    <w:rsid w:val="00434351"/>
    <w:rsid w:val="00435CDC"/>
    <w:rsid w:val="0043669F"/>
    <w:rsid w:val="004378BB"/>
    <w:rsid w:val="004379C5"/>
    <w:rsid w:val="00437B4A"/>
    <w:rsid w:val="00440207"/>
    <w:rsid w:val="00440369"/>
    <w:rsid w:val="00440FF3"/>
    <w:rsid w:val="00441477"/>
    <w:rsid w:val="0044414E"/>
    <w:rsid w:val="004462EB"/>
    <w:rsid w:val="0044708D"/>
    <w:rsid w:val="0045092B"/>
    <w:rsid w:val="00451BC5"/>
    <w:rsid w:val="00452A2D"/>
    <w:rsid w:val="004564B0"/>
    <w:rsid w:val="00463B04"/>
    <w:rsid w:val="00463CFB"/>
    <w:rsid w:val="00463FB7"/>
    <w:rsid w:val="00464AC2"/>
    <w:rsid w:val="004651F5"/>
    <w:rsid w:val="00465273"/>
    <w:rsid w:val="00465477"/>
    <w:rsid w:val="0046565D"/>
    <w:rsid w:val="0046593B"/>
    <w:rsid w:val="00466084"/>
    <w:rsid w:val="004666BC"/>
    <w:rsid w:val="0046724C"/>
    <w:rsid w:val="00471435"/>
    <w:rsid w:val="00474B7E"/>
    <w:rsid w:val="00474BC3"/>
    <w:rsid w:val="00475531"/>
    <w:rsid w:val="004756A2"/>
    <w:rsid w:val="004757EC"/>
    <w:rsid w:val="004769EC"/>
    <w:rsid w:val="00476BED"/>
    <w:rsid w:val="00480906"/>
    <w:rsid w:val="0048196B"/>
    <w:rsid w:val="00484890"/>
    <w:rsid w:val="00485225"/>
    <w:rsid w:val="00486215"/>
    <w:rsid w:val="0048710D"/>
    <w:rsid w:val="004873B1"/>
    <w:rsid w:val="0049060A"/>
    <w:rsid w:val="00495C43"/>
    <w:rsid w:val="004960E9"/>
    <w:rsid w:val="004971EF"/>
    <w:rsid w:val="004A0C26"/>
    <w:rsid w:val="004A0C9F"/>
    <w:rsid w:val="004A5056"/>
    <w:rsid w:val="004B1A76"/>
    <w:rsid w:val="004B1F09"/>
    <w:rsid w:val="004B2315"/>
    <w:rsid w:val="004B419F"/>
    <w:rsid w:val="004B60A3"/>
    <w:rsid w:val="004B7C51"/>
    <w:rsid w:val="004B7CCF"/>
    <w:rsid w:val="004C12D3"/>
    <w:rsid w:val="004C5AC5"/>
    <w:rsid w:val="004D0196"/>
    <w:rsid w:val="004D01EE"/>
    <w:rsid w:val="004D05F4"/>
    <w:rsid w:val="004D1340"/>
    <w:rsid w:val="004D3775"/>
    <w:rsid w:val="004D397A"/>
    <w:rsid w:val="004D4B45"/>
    <w:rsid w:val="004D590C"/>
    <w:rsid w:val="004D6E0B"/>
    <w:rsid w:val="004D7763"/>
    <w:rsid w:val="004E1A2C"/>
    <w:rsid w:val="004E2458"/>
    <w:rsid w:val="004E2D3D"/>
    <w:rsid w:val="004E46DC"/>
    <w:rsid w:val="004E5DB7"/>
    <w:rsid w:val="004E6521"/>
    <w:rsid w:val="004E6F5C"/>
    <w:rsid w:val="004F062C"/>
    <w:rsid w:val="004F27F9"/>
    <w:rsid w:val="004F5065"/>
    <w:rsid w:val="00501424"/>
    <w:rsid w:val="0050194F"/>
    <w:rsid w:val="005032B3"/>
    <w:rsid w:val="0050434B"/>
    <w:rsid w:val="00505560"/>
    <w:rsid w:val="005056F3"/>
    <w:rsid w:val="005068C8"/>
    <w:rsid w:val="00507024"/>
    <w:rsid w:val="00507BB6"/>
    <w:rsid w:val="0051053C"/>
    <w:rsid w:val="00510B71"/>
    <w:rsid w:val="005117B4"/>
    <w:rsid w:val="00512589"/>
    <w:rsid w:val="00513206"/>
    <w:rsid w:val="00517F76"/>
    <w:rsid w:val="00520899"/>
    <w:rsid w:val="0052137E"/>
    <w:rsid w:val="00521F0B"/>
    <w:rsid w:val="00526E8D"/>
    <w:rsid w:val="00527842"/>
    <w:rsid w:val="00527CB6"/>
    <w:rsid w:val="005354E0"/>
    <w:rsid w:val="005362CB"/>
    <w:rsid w:val="00536CD9"/>
    <w:rsid w:val="00537FC2"/>
    <w:rsid w:val="00543B66"/>
    <w:rsid w:val="00544CDD"/>
    <w:rsid w:val="00547D20"/>
    <w:rsid w:val="00550B05"/>
    <w:rsid w:val="00551503"/>
    <w:rsid w:val="005520A2"/>
    <w:rsid w:val="00555667"/>
    <w:rsid w:val="00555A6F"/>
    <w:rsid w:val="00557C1F"/>
    <w:rsid w:val="00557E4B"/>
    <w:rsid w:val="005606AD"/>
    <w:rsid w:val="00560723"/>
    <w:rsid w:val="00561BA8"/>
    <w:rsid w:val="00565600"/>
    <w:rsid w:val="0056662C"/>
    <w:rsid w:val="00566722"/>
    <w:rsid w:val="00574892"/>
    <w:rsid w:val="00574C82"/>
    <w:rsid w:val="00580C5C"/>
    <w:rsid w:val="00580CA5"/>
    <w:rsid w:val="00583D0A"/>
    <w:rsid w:val="00584D45"/>
    <w:rsid w:val="00585D1F"/>
    <w:rsid w:val="00593B6A"/>
    <w:rsid w:val="005972A7"/>
    <w:rsid w:val="005A2A2E"/>
    <w:rsid w:val="005A3A37"/>
    <w:rsid w:val="005A4505"/>
    <w:rsid w:val="005A5872"/>
    <w:rsid w:val="005A6A9D"/>
    <w:rsid w:val="005B21A5"/>
    <w:rsid w:val="005B2DD9"/>
    <w:rsid w:val="005B4BD6"/>
    <w:rsid w:val="005B6F10"/>
    <w:rsid w:val="005C3626"/>
    <w:rsid w:val="005C52C2"/>
    <w:rsid w:val="005C6E84"/>
    <w:rsid w:val="005D1CC0"/>
    <w:rsid w:val="005D5079"/>
    <w:rsid w:val="005D521D"/>
    <w:rsid w:val="005D7A10"/>
    <w:rsid w:val="005D7BB1"/>
    <w:rsid w:val="005E0762"/>
    <w:rsid w:val="005E1118"/>
    <w:rsid w:val="005E3FE3"/>
    <w:rsid w:val="005E4A46"/>
    <w:rsid w:val="005F1AA6"/>
    <w:rsid w:val="005F3316"/>
    <w:rsid w:val="005F58B2"/>
    <w:rsid w:val="00602F14"/>
    <w:rsid w:val="00607C6B"/>
    <w:rsid w:val="00610313"/>
    <w:rsid w:val="00613AA1"/>
    <w:rsid w:val="006156FA"/>
    <w:rsid w:val="00616FC6"/>
    <w:rsid w:val="00621D3F"/>
    <w:rsid w:val="00624323"/>
    <w:rsid w:val="006248E3"/>
    <w:rsid w:val="00625E85"/>
    <w:rsid w:val="00626075"/>
    <w:rsid w:val="006266C4"/>
    <w:rsid w:val="006266FF"/>
    <w:rsid w:val="00630A76"/>
    <w:rsid w:val="00630C0D"/>
    <w:rsid w:val="00632484"/>
    <w:rsid w:val="0063311C"/>
    <w:rsid w:val="0063338E"/>
    <w:rsid w:val="00637D35"/>
    <w:rsid w:val="00641ABD"/>
    <w:rsid w:val="00641B6E"/>
    <w:rsid w:val="00641ECF"/>
    <w:rsid w:val="0064316C"/>
    <w:rsid w:val="006450E9"/>
    <w:rsid w:val="00646D48"/>
    <w:rsid w:val="00646E63"/>
    <w:rsid w:val="00647B81"/>
    <w:rsid w:val="00647EC9"/>
    <w:rsid w:val="00651045"/>
    <w:rsid w:val="00652CF9"/>
    <w:rsid w:val="0065367C"/>
    <w:rsid w:val="006553A0"/>
    <w:rsid w:val="006566B4"/>
    <w:rsid w:val="00660B9C"/>
    <w:rsid w:val="00660FA2"/>
    <w:rsid w:val="00664B03"/>
    <w:rsid w:val="00666692"/>
    <w:rsid w:val="00673557"/>
    <w:rsid w:val="006762E6"/>
    <w:rsid w:val="0068081C"/>
    <w:rsid w:val="00680B96"/>
    <w:rsid w:val="006829A5"/>
    <w:rsid w:val="006862DF"/>
    <w:rsid w:val="00686632"/>
    <w:rsid w:val="00686B25"/>
    <w:rsid w:val="006870C0"/>
    <w:rsid w:val="00687D9A"/>
    <w:rsid w:val="006901FF"/>
    <w:rsid w:val="006902DC"/>
    <w:rsid w:val="00690B60"/>
    <w:rsid w:val="006A01E4"/>
    <w:rsid w:val="006A5EFD"/>
    <w:rsid w:val="006A6F9E"/>
    <w:rsid w:val="006A760C"/>
    <w:rsid w:val="006B09AB"/>
    <w:rsid w:val="006B1899"/>
    <w:rsid w:val="006B5B55"/>
    <w:rsid w:val="006C0E9C"/>
    <w:rsid w:val="006C0FEC"/>
    <w:rsid w:val="006C24DE"/>
    <w:rsid w:val="006C29B0"/>
    <w:rsid w:val="006C2DB4"/>
    <w:rsid w:val="006C5293"/>
    <w:rsid w:val="006C56D4"/>
    <w:rsid w:val="006D0BCA"/>
    <w:rsid w:val="006D1811"/>
    <w:rsid w:val="006D22F3"/>
    <w:rsid w:val="006E1C0D"/>
    <w:rsid w:val="006E2CC9"/>
    <w:rsid w:val="006E39C9"/>
    <w:rsid w:val="006E3B25"/>
    <w:rsid w:val="006E59A3"/>
    <w:rsid w:val="006E5EE7"/>
    <w:rsid w:val="006E64AD"/>
    <w:rsid w:val="006E6E1C"/>
    <w:rsid w:val="006E7F9B"/>
    <w:rsid w:val="006F1850"/>
    <w:rsid w:val="006F2A8C"/>
    <w:rsid w:val="006F4ECD"/>
    <w:rsid w:val="006F7930"/>
    <w:rsid w:val="00700A3A"/>
    <w:rsid w:val="00700E5B"/>
    <w:rsid w:val="00701BA1"/>
    <w:rsid w:val="007036DB"/>
    <w:rsid w:val="0070643D"/>
    <w:rsid w:val="007112A7"/>
    <w:rsid w:val="007119F9"/>
    <w:rsid w:val="007122B8"/>
    <w:rsid w:val="007146C7"/>
    <w:rsid w:val="00714B73"/>
    <w:rsid w:val="0071532C"/>
    <w:rsid w:val="00716349"/>
    <w:rsid w:val="00717564"/>
    <w:rsid w:val="007209F1"/>
    <w:rsid w:val="00720A99"/>
    <w:rsid w:val="00722201"/>
    <w:rsid w:val="00722932"/>
    <w:rsid w:val="00724DC6"/>
    <w:rsid w:val="0072658D"/>
    <w:rsid w:val="00726758"/>
    <w:rsid w:val="007271D7"/>
    <w:rsid w:val="007274B3"/>
    <w:rsid w:val="00734198"/>
    <w:rsid w:val="0073441A"/>
    <w:rsid w:val="00741B41"/>
    <w:rsid w:val="00741BB5"/>
    <w:rsid w:val="00744534"/>
    <w:rsid w:val="00744C14"/>
    <w:rsid w:val="00744E3D"/>
    <w:rsid w:val="00745BC7"/>
    <w:rsid w:val="0074717F"/>
    <w:rsid w:val="00747775"/>
    <w:rsid w:val="00750489"/>
    <w:rsid w:val="007547EF"/>
    <w:rsid w:val="00756D9A"/>
    <w:rsid w:val="00756E24"/>
    <w:rsid w:val="00763ACD"/>
    <w:rsid w:val="007647D1"/>
    <w:rsid w:val="00764F07"/>
    <w:rsid w:val="0076517E"/>
    <w:rsid w:val="00765833"/>
    <w:rsid w:val="00770193"/>
    <w:rsid w:val="00770B8C"/>
    <w:rsid w:val="00772487"/>
    <w:rsid w:val="00774658"/>
    <w:rsid w:val="007753AE"/>
    <w:rsid w:val="00776C64"/>
    <w:rsid w:val="00776E18"/>
    <w:rsid w:val="0077700F"/>
    <w:rsid w:val="00781A58"/>
    <w:rsid w:val="00783C77"/>
    <w:rsid w:val="00784916"/>
    <w:rsid w:val="007850CE"/>
    <w:rsid w:val="007868A4"/>
    <w:rsid w:val="00786CBF"/>
    <w:rsid w:val="00787877"/>
    <w:rsid w:val="0079105F"/>
    <w:rsid w:val="00791720"/>
    <w:rsid w:val="00791946"/>
    <w:rsid w:val="00794AB4"/>
    <w:rsid w:val="007A0072"/>
    <w:rsid w:val="007A1668"/>
    <w:rsid w:val="007A1C0A"/>
    <w:rsid w:val="007A26FD"/>
    <w:rsid w:val="007A3DD0"/>
    <w:rsid w:val="007A65AF"/>
    <w:rsid w:val="007A7401"/>
    <w:rsid w:val="007A76BA"/>
    <w:rsid w:val="007B1574"/>
    <w:rsid w:val="007C0BB8"/>
    <w:rsid w:val="007C5F59"/>
    <w:rsid w:val="007C67C7"/>
    <w:rsid w:val="007C6E61"/>
    <w:rsid w:val="007C7228"/>
    <w:rsid w:val="007D107E"/>
    <w:rsid w:val="007E1843"/>
    <w:rsid w:val="007E2BB8"/>
    <w:rsid w:val="007E4BC7"/>
    <w:rsid w:val="007E69E6"/>
    <w:rsid w:val="007E6F5B"/>
    <w:rsid w:val="007E7155"/>
    <w:rsid w:val="007F41AF"/>
    <w:rsid w:val="007F599A"/>
    <w:rsid w:val="007F6233"/>
    <w:rsid w:val="007F7999"/>
    <w:rsid w:val="007F7A98"/>
    <w:rsid w:val="00804176"/>
    <w:rsid w:val="008068ED"/>
    <w:rsid w:val="0081364D"/>
    <w:rsid w:val="00816CD1"/>
    <w:rsid w:val="0081749D"/>
    <w:rsid w:val="00821CF9"/>
    <w:rsid w:val="0083020D"/>
    <w:rsid w:val="00830B2E"/>
    <w:rsid w:val="00831ED0"/>
    <w:rsid w:val="0083330B"/>
    <w:rsid w:val="00836706"/>
    <w:rsid w:val="00841FDB"/>
    <w:rsid w:val="008422B2"/>
    <w:rsid w:val="0084450D"/>
    <w:rsid w:val="008449C4"/>
    <w:rsid w:val="00847628"/>
    <w:rsid w:val="00847C09"/>
    <w:rsid w:val="008512A2"/>
    <w:rsid w:val="0085477F"/>
    <w:rsid w:val="00854A00"/>
    <w:rsid w:val="00857A79"/>
    <w:rsid w:val="00861315"/>
    <w:rsid w:val="008626F4"/>
    <w:rsid w:val="00863464"/>
    <w:rsid w:val="00863B48"/>
    <w:rsid w:val="00864338"/>
    <w:rsid w:val="00865307"/>
    <w:rsid w:val="00872A1F"/>
    <w:rsid w:val="0087366D"/>
    <w:rsid w:val="00873677"/>
    <w:rsid w:val="00874397"/>
    <w:rsid w:val="008749E3"/>
    <w:rsid w:val="00874F22"/>
    <w:rsid w:val="00876697"/>
    <w:rsid w:val="00877097"/>
    <w:rsid w:val="0087759B"/>
    <w:rsid w:val="0088290A"/>
    <w:rsid w:val="00882E97"/>
    <w:rsid w:val="008838A0"/>
    <w:rsid w:val="00886005"/>
    <w:rsid w:val="0088623C"/>
    <w:rsid w:val="00886E73"/>
    <w:rsid w:val="00887A05"/>
    <w:rsid w:val="00887F2B"/>
    <w:rsid w:val="008907E4"/>
    <w:rsid w:val="008912F1"/>
    <w:rsid w:val="008914DA"/>
    <w:rsid w:val="008921FB"/>
    <w:rsid w:val="00894B8F"/>
    <w:rsid w:val="008A0C6B"/>
    <w:rsid w:val="008A18FC"/>
    <w:rsid w:val="008A4035"/>
    <w:rsid w:val="008A51DB"/>
    <w:rsid w:val="008A69C8"/>
    <w:rsid w:val="008A7352"/>
    <w:rsid w:val="008B5829"/>
    <w:rsid w:val="008C03A9"/>
    <w:rsid w:val="008C0547"/>
    <w:rsid w:val="008C1827"/>
    <w:rsid w:val="008C201F"/>
    <w:rsid w:val="008C26D1"/>
    <w:rsid w:val="008C36C6"/>
    <w:rsid w:val="008C73E0"/>
    <w:rsid w:val="008C79BA"/>
    <w:rsid w:val="008D0E17"/>
    <w:rsid w:val="008D109D"/>
    <w:rsid w:val="008D2A00"/>
    <w:rsid w:val="008D44C2"/>
    <w:rsid w:val="008D4BFA"/>
    <w:rsid w:val="008D533C"/>
    <w:rsid w:val="008D76C3"/>
    <w:rsid w:val="008D7A69"/>
    <w:rsid w:val="008D7DDD"/>
    <w:rsid w:val="008E53ED"/>
    <w:rsid w:val="008E548F"/>
    <w:rsid w:val="008E5AB8"/>
    <w:rsid w:val="008F4E3D"/>
    <w:rsid w:val="008F518B"/>
    <w:rsid w:val="008F51FC"/>
    <w:rsid w:val="008F5545"/>
    <w:rsid w:val="008F5D90"/>
    <w:rsid w:val="008F6D95"/>
    <w:rsid w:val="009007F6"/>
    <w:rsid w:val="00901D0F"/>
    <w:rsid w:val="00902CE9"/>
    <w:rsid w:val="0090303E"/>
    <w:rsid w:val="009065D1"/>
    <w:rsid w:val="00907A9A"/>
    <w:rsid w:val="00913DC3"/>
    <w:rsid w:val="00917029"/>
    <w:rsid w:val="009208C1"/>
    <w:rsid w:val="009236C5"/>
    <w:rsid w:val="009309CE"/>
    <w:rsid w:val="00931E8F"/>
    <w:rsid w:val="00932BD9"/>
    <w:rsid w:val="0093470A"/>
    <w:rsid w:val="009376BF"/>
    <w:rsid w:val="00940EEF"/>
    <w:rsid w:val="009438D9"/>
    <w:rsid w:val="00944E9C"/>
    <w:rsid w:val="00945552"/>
    <w:rsid w:val="0094777A"/>
    <w:rsid w:val="009506C5"/>
    <w:rsid w:val="00951EDA"/>
    <w:rsid w:val="00952BD6"/>
    <w:rsid w:val="009532B6"/>
    <w:rsid w:val="009555DF"/>
    <w:rsid w:val="00962EB5"/>
    <w:rsid w:val="00964972"/>
    <w:rsid w:val="0097209B"/>
    <w:rsid w:val="009755D6"/>
    <w:rsid w:val="009757AA"/>
    <w:rsid w:val="00975C40"/>
    <w:rsid w:val="00976BE2"/>
    <w:rsid w:val="00983F62"/>
    <w:rsid w:val="00986B66"/>
    <w:rsid w:val="009870C8"/>
    <w:rsid w:val="0099019E"/>
    <w:rsid w:val="009910E9"/>
    <w:rsid w:val="009919F0"/>
    <w:rsid w:val="00993EFD"/>
    <w:rsid w:val="00994B5C"/>
    <w:rsid w:val="0099786D"/>
    <w:rsid w:val="009A4B24"/>
    <w:rsid w:val="009A4F63"/>
    <w:rsid w:val="009A5417"/>
    <w:rsid w:val="009A7AC4"/>
    <w:rsid w:val="009B0F65"/>
    <w:rsid w:val="009B2624"/>
    <w:rsid w:val="009B48EF"/>
    <w:rsid w:val="009B6B19"/>
    <w:rsid w:val="009B7E76"/>
    <w:rsid w:val="009C23CD"/>
    <w:rsid w:val="009C394D"/>
    <w:rsid w:val="009C44E7"/>
    <w:rsid w:val="009C4ADA"/>
    <w:rsid w:val="009C51F4"/>
    <w:rsid w:val="009C52E5"/>
    <w:rsid w:val="009C6244"/>
    <w:rsid w:val="009C6864"/>
    <w:rsid w:val="009D06AC"/>
    <w:rsid w:val="009D0B94"/>
    <w:rsid w:val="009D1B56"/>
    <w:rsid w:val="009D288F"/>
    <w:rsid w:val="009D2BF8"/>
    <w:rsid w:val="009D309B"/>
    <w:rsid w:val="009E0FFE"/>
    <w:rsid w:val="009E254D"/>
    <w:rsid w:val="009E2B3A"/>
    <w:rsid w:val="009E40F2"/>
    <w:rsid w:val="009E7755"/>
    <w:rsid w:val="009F0B8F"/>
    <w:rsid w:val="009F1BCD"/>
    <w:rsid w:val="009F375E"/>
    <w:rsid w:val="009F4C85"/>
    <w:rsid w:val="009F5CA2"/>
    <w:rsid w:val="009F7607"/>
    <w:rsid w:val="00A00EF2"/>
    <w:rsid w:val="00A044E5"/>
    <w:rsid w:val="00A06209"/>
    <w:rsid w:val="00A1494F"/>
    <w:rsid w:val="00A157DF"/>
    <w:rsid w:val="00A21313"/>
    <w:rsid w:val="00A22C84"/>
    <w:rsid w:val="00A23A4E"/>
    <w:rsid w:val="00A308BC"/>
    <w:rsid w:val="00A32FF2"/>
    <w:rsid w:val="00A33533"/>
    <w:rsid w:val="00A34764"/>
    <w:rsid w:val="00A35615"/>
    <w:rsid w:val="00A37241"/>
    <w:rsid w:val="00A40CC1"/>
    <w:rsid w:val="00A41C22"/>
    <w:rsid w:val="00A51393"/>
    <w:rsid w:val="00A51AD8"/>
    <w:rsid w:val="00A51DD0"/>
    <w:rsid w:val="00A53BB0"/>
    <w:rsid w:val="00A54E56"/>
    <w:rsid w:val="00A5527F"/>
    <w:rsid w:val="00A553AA"/>
    <w:rsid w:val="00A56B6C"/>
    <w:rsid w:val="00A60138"/>
    <w:rsid w:val="00A612C5"/>
    <w:rsid w:val="00A62FF1"/>
    <w:rsid w:val="00A651E7"/>
    <w:rsid w:val="00A66A2B"/>
    <w:rsid w:val="00A66C53"/>
    <w:rsid w:val="00A72FFA"/>
    <w:rsid w:val="00A74411"/>
    <w:rsid w:val="00A833F8"/>
    <w:rsid w:val="00A86FC0"/>
    <w:rsid w:val="00A90DE9"/>
    <w:rsid w:val="00A91F5D"/>
    <w:rsid w:val="00A937C4"/>
    <w:rsid w:val="00A960C5"/>
    <w:rsid w:val="00A96F17"/>
    <w:rsid w:val="00AA19A1"/>
    <w:rsid w:val="00AA23EB"/>
    <w:rsid w:val="00AA4737"/>
    <w:rsid w:val="00AA6498"/>
    <w:rsid w:val="00AA6686"/>
    <w:rsid w:val="00AA79E4"/>
    <w:rsid w:val="00AB37DB"/>
    <w:rsid w:val="00AB4EC7"/>
    <w:rsid w:val="00AB77A3"/>
    <w:rsid w:val="00AC0D21"/>
    <w:rsid w:val="00AC1372"/>
    <w:rsid w:val="00AC23A1"/>
    <w:rsid w:val="00AC7FC2"/>
    <w:rsid w:val="00AD0578"/>
    <w:rsid w:val="00AD12A0"/>
    <w:rsid w:val="00AD12A2"/>
    <w:rsid w:val="00AD3AA4"/>
    <w:rsid w:val="00AD493D"/>
    <w:rsid w:val="00AD7A54"/>
    <w:rsid w:val="00AE2CB2"/>
    <w:rsid w:val="00AE3808"/>
    <w:rsid w:val="00AE76D4"/>
    <w:rsid w:val="00AF1143"/>
    <w:rsid w:val="00AF5D4B"/>
    <w:rsid w:val="00B039E0"/>
    <w:rsid w:val="00B0476A"/>
    <w:rsid w:val="00B13B88"/>
    <w:rsid w:val="00B21D9B"/>
    <w:rsid w:val="00B23E4C"/>
    <w:rsid w:val="00B25C0A"/>
    <w:rsid w:val="00B32C2E"/>
    <w:rsid w:val="00B33DFA"/>
    <w:rsid w:val="00B35118"/>
    <w:rsid w:val="00B35ACE"/>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786B"/>
    <w:rsid w:val="00B57875"/>
    <w:rsid w:val="00B60D71"/>
    <w:rsid w:val="00B63565"/>
    <w:rsid w:val="00B636D1"/>
    <w:rsid w:val="00B6397D"/>
    <w:rsid w:val="00B66892"/>
    <w:rsid w:val="00B66D85"/>
    <w:rsid w:val="00B705DC"/>
    <w:rsid w:val="00B707EA"/>
    <w:rsid w:val="00B7101A"/>
    <w:rsid w:val="00B71C61"/>
    <w:rsid w:val="00B73568"/>
    <w:rsid w:val="00B75F07"/>
    <w:rsid w:val="00B76C99"/>
    <w:rsid w:val="00B76F91"/>
    <w:rsid w:val="00B77B05"/>
    <w:rsid w:val="00B8187F"/>
    <w:rsid w:val="00B84920"/>
    <w:rsid w:val="00B851A9"/>
    <w:rsid w:val="00B86A18"/>
    <w:rsid w:val="00B86FD7"/>
    <w:rsid w:val="00B912CF"/>
    <w:rsid w:val="00B93C91"/>
    <w:rsid w:val="00B94A0F"/>
    <w:rsid w:val="00B94DF0"/>
    <w:rsid w:val="00BA1ABD"/>
    <w:rsid w:val="00BA274B"/>
    <w:rsid w:val="00BA4317"/>
    <w:rsid w:val="00BA50C5"/>
    <w:rsid w:val="00BB2657"/>
    <w:rsid w:val="00BB2F75"/>
    <w:rsid w:val="00BB306F"/>
    <w:rsid w:val="00BC1A03"/>
    <w:rsid w:val="00BC261A"/>
    <w:rsid w:val="00BC2F4A"/>
    <w:rsid w:val="00BC5289"/>
    <w:rsid w:val="00BD009E"/>
    <w:rsid w:val="00BD18F0"/>
    <w:rsid w:val="00BD19A1"/>
    <w:rsid w:val="00BD2B8C"/>
    <w:rsid w:val="00BD6BBD"/>
    <w:rsid w:val="00BE1377"/>
    <w:rsid w:val="00BE1E90"/>
    <w:rsid w:val="00BE32FD"/>
    <w:rsid w:val="00BE39B3"/>
    <w:rsid w:val="00BE5D60"/>
    <w:rsid w:val="00BE6536"/>
    <w:rsid w:val="00BF0783"/>
    <w:rsid w:val="00BF0BA8"/>
    <w:rsid w:val="00BF15DE"/>
    <w:rsid w:val="00BF3EC0"/>
    <w:rsid w:val="00BF3FAC"/>
    <w:rsid w:val="00C01096"/>
    <w:rsid w:val="00C03774"/>
    <w:rsid w:val="00C06583"/>
    <w:rsid w:val="00C0681A"/>
    <w:rsid w:val="00C06903"/>
    <w:rsid w:val="00C06C10"/>
    <w:rsid w:val="00C12597"/>
    <w:rsid w:val="00C20B4D"/>
    <w:rsid w:val="00C20C02"/>
    <w:rsid w:val="00C20F79"/>
    <w:rsid w:val="00C21E7B"/>
    <w:rsid w:val="00C222B1"/>
    <w:rsid w:val="00C23F31"/>
    <w:rsid w:val="00C2571C"/>
    <w:rsid w:val="00C27426"/>
    <w:rsid w:val="00C31245"/>
    <w:rsid w:val="00C338D1"/>
    <w:rsid w:val="00C34B8D"/>
    <w:rsid w:val="00C40838"/>
    <w:rsid w:val="00C42963"/>
    <w:rsid w:val="00C43C35"/>
    <w:rsid w:val="00C504E4"/>
    <w:rsid w:val="00C51725"/>
    <w:rsid w:val="00C54657"/>
    <w:rsid w:val="00C54F38"/>
    <w:rsid w:val="00C5560F"/>
    <w:rsid w:val="00C56C2A"/>
    <w:rsid w:val="00C56D70"/>
    <w:rsid w:val="00C60B96"/>
    <w:rsid w:val="00C64ECA"/>
    <w:rsid w:val="00C67629"/>
    <w:rsid w:val="00C71496"/>
    <w:rsid w:val="00C71C7A"/>
    <w:rsid w:val="00C72493"/>
    <w:rsid w:val="00C73097"/>
    <w:rsid w:val="00C7344A"/>
    <w:rsid w:val="00C7559A"/>
    <w:rsid w:val="00C83033"/>
    <w:rsid w:val="00C85CEA"/>
    <w:rsid w:val="00C92DBC"/>
    <w:rsid w:val="00C965BE"/>
    <w:rsid w:val="00C96B00"/>
    <w:rsid w:val="00CA0E01"/>
    <w:rsid w:val="00CA1481"/>
    <w:rsid w:val="00CA23E6"/>
    <w:rsid w:val="00CA4464"/>
    <w:rsid w:val="00CA4F7D"/>
    <w:rsid w:val="00CA7D57"/>
    <w:rsid w:val="00CB017A"/>
    <w:rsid w:val="00CB08BE"/>
    <w:rsid w:val="00CB0A9F"/>
    <w:rsid w:val="00CB0DD3"/>
    <w:rsid w:val="00CB42CE"/>
    <w:rsid w:val="00CB4669"/>
    <w:rsid w:val="00CB5446"/>
    <w:rsid w:val="00CB641B"/>
    <w:rsid w:val="00CB6926"/>
    <w:rsid w:val="00CB7A9B"/>
    <w:rsid w:val="00CC07B8"/>
    <w:rsid w:val="00CC07D7"/>
    <w:rsid w:val="00CC2230"/>
    <w:rsid w:val="00CC69F0"/>
    <w:rsid w:val="00CC726D"/>
    <w:rsid w:val="00CC7FD7"/>
    <w:rsid w:val="00CD0CCF"/>
    <w:rsid w:val="00CD12ED"/>
    <w:rsid w:val="00CD3277"/>
    <w:rsid w:val="00CD4F3F"/>
    <w:rsid w:val="00CD56BE"/>
    <w:rsid w:val="00CD6D94"/>
    <w:rsid w:val="00CE0470"/>
    <w:rsid w:val="00CE1548"/>
    <w:rsid w:val="00CE22A1"/>
    <w:rsid w:val="00CE2DC7"/>
    <w:rsid w:val="00CE5142"/>
    <w:rsid w:val="00CE7574"/>
    <w:rsid w:val="00CE7A04"/>
    <w:rsid w:val="00CF19DB"/>
    <w:rsid w:val="00CF7F64"/>
    <w:rsid w:val="00D01D15"/>
    <w:rsid w:val="00D02774"/>
    <w:rsid w:val="00D02C73"/>
    <w:rsid w:val="00D062FB"/>
    <w:rsid w:val="00D07ED0"/>
    <w:rsid w:val="00D07F40"/>
    <w:rsid w:val="00D141E8"/>
    <w:rsid w:val="00D1572E"/>
    <w:rsid w:val="00D21427"/>
    <w:rsid w:val="00D2355F"/>
    <w:rsid w:val="00D23FC4"/>
    <w:rsid w:val="00D25527"/>
    <w:rsid w:val="00D32ABB"/>
    <w:rsid w:val="00D32B23"/>
    <w:rsid w:val="00D40B01"/>
    <w:rsid w:val="00D454D2"/>
    <w:rsid w:val="00D45D3D"/>
    <w:rsid w:val="00D50BB5"/>
    <w:rsid w:val="00D50EE3"/>
    <w:rsid w:val="00D51005"/>
    <w:rsid w:val="00D53E7C"/>
    <w:rsid w:val="00D54836"/>
    <w:rsid w:val="00D57E77"/>
    <w:rsid w:val="00D60180"/>
    <w:rsid w:val="00D6133D"/>
    <w:rsid w:val="00D64F4D"/>
    <w:rsid w:val="00D71731"/>
    <w:rsid w:val="00D74BA2"/>
    <w:rsid w:val="00D74F0E"/>
    <w:rsid w:val="00D77035"/>
    <w:rsid w:val="00D80DB6"/>
    <w:rsid w:val="00D82F55"/>
    <w:rsid w:val="00D83C5A"/>
    <w:rsid w:val="00D84FE0"/>
    <w:rsid w:val="00D86D1E"/>
    <w:rsid w:val="00D87180"/>
    <w:rsid w:val="00D87353"/>
    <w:rsid w:val="00D87B2A"/>
    <w:rsid w:val="00D94655"/>
    <w:rsid w:val="00D95821"/>
    <w:rsid w:val="00D970EE"/>
    <w:rsid w:val="00DA3462"/>
    <w:rsid w:val="00DB2943"/>
    <w:rsid w:val="00DB2AEE"/>
    <w:rsid w:val="00DB347C"/>
    <w:rsid w:val="00DB74A6"/>
    <w:rsid w:val="00DBAE16"/>
    <w:rsid w:val="00DC0FC1"/>
    <w:rsid w:val="00DC14D7"/>
    <w:rsid w:val="00DC1804"/>
    <w:rsid w:val="00DC31FE"/>
    <w:rsid w:val="00DC4A56"/>
    <w:rsid w:val="00DC539F"/>
    <w:rsid w:val="00DC540F"/>
    <w:rsid w:val="00DD0423"/>
    <w:rsid w:val="00DD0D28"/>
    <w:rsid w:val="00DD0FB2"/>
    <w:rsid w:val="00DD28A7"/>
    <w:rsid w:val="00DD3784"/>
    <w:rsid w:val="00DD41CF"/>
    <w:rsid w:val="00DD4452"/>
    <w:rsid w:val="00DE11F9"/>
    <w:rsid w:val="00DE32CB"/>
    <w:rsid w:val="00DE618A"/>
    <w:rsid w:val="00DE64CA"/>
    <w:rsid w:val="00DF14C3"/>
    <w:rsid w:val="00DF5D14"/>
    <w:rsid w:val="00DF6D15"/>
    <w:rsid w:val="00E00A68"/>
    <w:rsid w:val="00E01BE6"/>
    <w:rsid w:val="00E031E3"/>
    <w:rsid w:val="00E100C1"/>
    <w:rsid w:val="00E11178"/>
    <w:rsid w:val="00E150C9"/>
    <w:rsid w:val="00E16830"/>
    <w:rsid w:val="00E16B10"/>
    <w:rsid w:val="00E22377"/>
    <w:rsid w:val="00E234C7"/>
    <w:rsid w:val="00E27771"/>
    <w:rsid w:val="00E279ED"/>
    <w:rsid w:val="00E27B50"/>
    <w:rsid w:val="00E30288"/>
    <w:rsid w:val="00E34E9B"/>
    <w:rsid w:val="00E40046"/>
    <w:rsid w:val="00E4012F"/>
    <w:rsid w:val="00E40D32"/>
    <w:rsid w:val="00E41E93"/>
    <w:rsid w:val="00E43E50"/>
    <w:rsid w:val="00E45425"/>
    <w:rsid w:val="00E504FA"/>
    <w:rsid w:val="00E53ED2"/>
    <w:rsid w:val="00E54478"/>
    <w:rsid w:val="00E5629A"/>
    <w:rsid w:val="00E56360"/>
    <w:rsid w:val="00E56FEA"/>
    <w:rsid w:val="00E574A2"/>
    <w:rsid w:val="00E60BD8"/>
    <w:rsid w:val="00E61DBA"/>
    <w:rsid w:val="00E63DE6"/>
    <w:rsid w:val="00E641F8"/>
    <w:rsid w:val="00E64A9B"/>
    <w:rsid w:val="00E668BF"/>
    <w:rsid w:val="00E7049E"/>
    <w:rsid w:val="00E70874"/>
    <w:rsid w:val="00E71DD6"/>
    <w:rsid w:val="00E72CC9"/>
    <w:rsid w:val="00E756FC"/>
    <w:rsid w:val="00E80035"/>
    <w:rsid w:val="00E808FA"/>
    <w:rsid w:val="00E810C3"/>
    <w:rsid w:val="00E82315"/>
    <w:rsid w:val="00E85631"/>
    <w:rsid w:val="00E87522"/>
    <w:rsid w:val="00E90EB6"/>
    <w:rsid w:val="00E93549"/>
    <w:rsid w:val="00E937F2"/>
    <w:rsid w:val="00E9438B"/>
    <w:rsid w:val="00E95632"/>
    <w:rsid w:val="00EA04FB"/>
    <w:rsid w:val="00EA1DB2"/>
    <w:rsid w:val="00EA3BB8"/>
    <w:rsid w:val="00EA3EBC"/>
    <w:rsid w:val="00EA4D24"/>
    <w:rsid w:val="00EA6DE7"/>
    <w:rsid w:val="00EB1CEC"/>
    <w:rsid w:val="00EB286B"/>
    <w:rsid w:val="00EB5B8E"/>
    <w:rsid w:val="00EB61FE"/>
    <w:rsid w:val="00EC2D8F"/>
    <w:rsid w:val="00EC3FAD"/>
    <w:rsid w:val="00EC51AB"/>
    <w:rsid w:val="00ED0C9E"/>
    <w:rsid w:val="00ED1C1F"/>
    <w:rsid w:val="00ED44C4"/>
    <w:rsid w:val="00ED4C5B"/>
    <w:rsid w:val="00EE2F72"/>
    <w:rsid w:val="00EE431D"/>
    <w:rsid w:val="00EE4361"/>
    <w:rsid w:val="00EE4455"/>
    <w:rsid w:val="00EE534E"/>
    <w:rsid w:val="00EE5F09"/>
    <w:rsid w:val="00EF0FF3"/>
    <w:rsid w:val="00EF64B5"/>
    <w:rsid w:val="00EF7EE4"/>
    <w:rsid w:val="00F01056"/>
    <w:rsid w:val="00F03C68"/>
    <w:rsid w:val="00F0794F"/>
    <w:rsid w:val="00F114F4"/>
    <w:rsid w:val="00F14746"/>
    <w:rsid w:val="00F16630"/>
    <w:rsid w:val="00F1674E"/>
    <w:rsid w:val="00F170FF"/>
    <w:rsid w:val="00F21943"/>
    <w:rsid w:val="00F21C35"/>
    <w:rsid w:val="00F21FF8"/>
    <w:rsid w:val="00F22B9D"/>
    <w:rsid w:val="00F22F40"/>
    <w:rsid w:val="00F26281"/>
    <w:rsid w:val="00F26DEA"/>
    <w:rsid w:val="00F274BB"/>
    <w:rsid w:val="00F30264"/>
    <w:rsid w:val="00F3101F"/>
    <w:rsid w:val="00F32EAF"/>
    <w:rsid w:val="00F3391D"/>
    <w:rsid w:val="00F33C32"/>
    <w:rsid w:val="00F35049"/>
    <w:rsid w:val="00F36A31"/>
    <w:rsid w:val="00F4069F"/>
    <w:rsid w:val="00F43E03"/>
    <w:rsid w:val="00F449DB"/>
    <w:rsid w:val="00F44B03"/>
    <w:rsid w:val="00F44C11"/>
    <w:rsid w:val="00F451FD"/>
    <w:rsid w:val="00F45900"/>
    <w:rsid w:val="00F5400A"/>
    <w:rsid w:val="00F6151F"/>
    <w:rsid w:val="00F61A6A"/>
    <w:rsid w:val="00F65977"/>
    <w:rsid w:val="00F65FBB"/>
    <w:rsid w:val="00F66346"/>
    <w:rsid w:val="00F71877"/>
    <w:rsid w:val="00F7223F"/>
    <w:rsid w:val="00F73C40"/>
    <w:rsid w:val="00F750D7"/>
    <w:rsid w:val="00F757A4"/>
    <w:rsid w:val="00F7774D"/>
    <w:rsid w:val="00F81073"/>
    <w:rsid w:val="00F81E9C"/>
    <w:rsid w:val="00F833B1"/>
    <w:rsid w:val="00F84B40"/>
    <w:rsid w:val="00F85EA2"/>
    <w:rsid w:val="00F866C3"/>
    <w:rsid w:val="00F91FF0"/>
    <w:rsid w:val="00F9470C"/>
    <w:rsid w:val="00F97EE3"/>
    <w:rsid w:val="00FA24C8"/>
    <w:rsid w:val="00FA3F1A"/>
    <w:rsid w:val="00FA3F64"/>
    <w:rsid w:val="00FA649D"/>
    <w:rsid w:val="00FB4C84"/>
    <w:rsid w:val="00FB5737"/>
    <w:rsid w:val="00FB5DA9"/>
    <w:rsid w:val="00FC04F5"/>
    <w:rsid w:val="00FC1C6C"/>
    <w:rsid w:val="00FC1F5E"/>
    <w:rsid w:val="00FC3CCC"/>
    <w:rsid w:val="00FC5980"/>
    <w:rsid w:val="00FC692F"/>
    <w:rsid w:val="00FC745D"/>
    <w:rsid w:val="00FD0370"/>
    <w:rsid w:val="00FD3722"/>
    <w:rsid w:val="00FD4377"/>
    <w:rsid w:val="00FE141C"/>
    <w:rsid w:val="00FE1C87"/>
    <w:rsid w:val="00FE2A7A"/>
    <w:rsid w:val="00FE3CF0"/>
    <w:rsid w:val="00FE51D3"/>
    <w:rsid w:val="00FE7249"/>
    <w:rsid w:val="00FF12F1"/>
    <w:rsid w:val="00FF2EC9"/>
    <w:rsid w:val="00FF574E"/>
    <w:rsid w:val="018F2C7C"/>
    <w:rsid w:val="03AA5366"/>
    <w:rsid w:val="06AA95AC"/>
    <w:rsid w:val="083BC2A9"/>
    <w:rsid w:val="08862C90"/>
    <w:rsid w:val="0C053BF8"/>
    <w:rsid w:val="0E847063"/>
    <w:rsid w:val="0EF8B580"/>
    <w:rsid w:val="0F2511E5"/>
    <w:rsid w:val="0F30B655"/>
    <w:rsid w:val="10C78A19"/>
    <w:rsid w:val="11482078"/>
    <w:rsid w:val="11F2049D"/>
    <w:rsid w:val="11F8D1F8"/>
    <w:rsid w:val="13ABCC2D"/>
    <w:rsid w:val="13B4C578"/>
    <w:rsid w:val="1657A6E4"/>
    <w:rsid w:val="177612BA"/>
    <w:rsid w:val="1ADD3561"/>
    <w:rsid w:val="1AEF8786"/>
    <w:rsid w:val="1B003A64"/>
    <w:rsid w:val="1EDED836"/>
    <w:rsid w:val="2022CF09"/>
    <w:rsid w:val="20FE5C14"/>
    <w:rsid w:val="21266565"/>
    <w:rsid w:val="21BF9F6E"/>
    <w:rsid w:val="223909F7"/>
    <w:rsid w:val="24B610B6"/>
    <w:rsid w:val="2543E090"/>
    <w:rsid w:val="25F7D34D"/>
    <w:rsid w:val="2787C01C"/>
    <w:rsid w:val="2AEB0F2D"/>
    <w:rsid w:val="2B16B5AE"/>
    <w:rsid w:val="2CD38E61"/>
    <w:rsid w:val="2CE65BB5"/>
    <w:rsid w:val="2CF1BB6A"/>
    <w:rsid w:val="30D4462E"/>
    <w:rsid w:val="3194CFAE"/>
    <w:rsid w:val="33423D1D"/>
    <w:rsid w:val="33764D40"/>
    <w:rsid w:val="33E3D813"/>
    <w:rsid w:val="34A11309"/>
    <w:rsid w:val="35350AE1"/>
    <w:rsid w:val="35793BCF"/>
    <w:rsid w:val="36025CB4"/>
    <w:rsid w:val="383610B4"/>
    <w:rsid w:val="38EA5D45"/>
    <w:rsid w:val="39D43A98"/>
    <w:rsid w:val="40455841"/>
    <w:rsid w:val="4307D578"/>
    <w:rsid w:val="4611766F"/>
    <w:rsid w:val="474695F0"/>
    <w:rsid w:val="47BB2A35"/>
    <w:rsid w:val="4CDC50C2"/>
    <w:rsid w:val="56A89708"/>
    <w:rsid w:val="5A61B064"/>
    <w:rsid w:val="5B4137B9"/>
    <w:rsid w:val="5C2E801C"/>
    <w:rsid w:val="5DC5B595"/>
    <w:rsid w:val="6CCC45C6"/>
    <w:rsid w:val="6EA00B8A"/>
    <w:rsid w:val="6F2B5800"/>
    <w:rsid w:val="6F8048FF"/>
    <w:rsid w:val="728DBCC9"/>
    <w:rsid w:val="7457EB84"/>
    <w:rsid w:val="745A0F75"/>
    <w:rsid w:val="74B60CF0"/>
    <w:rsid w:val="773DEA55"/>
    <w:rsid w:val="781D3B24"/>
    <w:rsid w:val="7C02FFD6"/>
    <w:rsid w:val="7C7462DF"/>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CCC58F0E-7E59-4EE3-9EC0-2A28D3B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5" ma:contentTypeDescription="Create a new document." ma:contentTypeScope="" ma:versionID="b5f9970531d35ab477cc93a2edb2f52f">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e669f335a9c7686c8d5c4f5cc90137c0"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67F57AC8-9248-48C3-A46F-87217C32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14</cp:revision>
  <dcterms:created xsi:type="dcterms:W3CDTF">2025-03-10T07:35:00Z</dcterms:created>
  <dcterms:modified xsi:type="dcterms:W3CDTF">2025-03-10T07:49:00Z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