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973053" w14:textId="77777777" w:rsidR="00A23E1A" w:rsidRDefault="00071206">
      <w:pPr>
        <w:spacing w:beforeLines="50" w:before="180" w:afterLines="50" w:after="180" w:line="400" w:lineRule="exact"/>
        <w:jc w:val="left"/>
        <w:rPr>
          <w:color w:val="000000" w:themeColor="text1"/>
          <w:sz w:val="24"/>
          <w:szCs w:val="24"/>
        </w:rPr>
      </w:pPr>
      <w:r>
        <w:rPr>
          <w:color w:val="000000" w:themeColor="text1"/>
          <w:sz w:val="24"/>
          <w:szCs w:val="24"/>
        </w:rPr>
        <w:t>证券代码：</w:t>
      </w:r>
      <w:r>
        <w:rPr>
          <w:rFonts w:hint="eastAsia"/>
          <w:color w:val="000000" w:themeColor="text1"/>
          <w:sz w:val="24"/>
          <w:szCs w:val="24"/>
        </w:rPr>
        <w:t>603598</w:t>
      </w:r>
      <w:r>
        <w:rPr>
          <w:color w:val="000000" w:themeColor="text1"/>
          <w:sz w:val="24"/>
          <w:szCs w:val="24"/>
        </w:rPr>
        <w:t xml:space="preserve">                                                     </w:t>
      </w:r>
      <w:r>
        <w:rPr>
          <w:color w:val="000000" w:themeColor="text1"/>
          <w:sz w:val="24"/>
          <w:szCs w:val="24"/>
        </w:rPr>
        <w:t>证券简称：</w:t>
      </w:r>
      <w:r>
        <w:rPr>
          <w:rFonts w:hint="eastAsia"/>
          <w:color w:val="000000" w:themeColor="text1"/>
          <w:sz w:val="24"/>
          <w:szCs w:val="24"/>
        </w:rPr>
        <w:t>引力传媒</w:t>
      </w:r>
    </w:p>
    <w:p w14:paraId="5025D15E" w14:textId="77777777" w:rsidR="00A23E1A" w:rsidRDefault="00071206">
      <w:pPr>
        <w:spacing w:beforeLines="50" w:before="180" w:afterLines="50" w:after="180" w:line="400" w:lineRule="exact"/>
        <w:jc w:val="center"/>
        <w:rPr>
          <w:b/>
          <w:bCs/>
          <w:color w:val="000000" w:themeColor="text1"/>
          <w:sz w:val="32"/>
          <w:szCs w:val="32"/>
        </w:rPr>
      </w:pPr>
      <w:r>
        <w:rPr>
          <w:b/>
          <w:bCs/>
          <w:color w:val="000000" w:themeColor="text1"/>
          <w:sz w:val="32"/>
          <w:szCs w:val="32"/>
        </w:rPr>
        <w:t>20</w:t>
      </w:r>
      <w:r>
        <w:rPr>
          <w:rFonts w:hint="eastAsia"/>
          <w:b/>
          <w:bCs/>
          <w:color w:val="000000" w:themeColor="text1"/>
          <w:sz w:val="32"/>
          <w:szCs w:val="32"/>
        </w:rPr>
        <w:t>25</w:t>
      </w:r>
      <w:r>
        <w:rPr>
          <w:b/>
          <w:bCs/>
          <w:color w:val="000000" w:themeColor="text1"/>
          <w:sz w:val="32"/>
          <w:szCs w:val="32"/>
        </w:rPr>
        <w:t>年</w:t>
      </w:r>
      <w:r>
        <w:rPr>
          <w:rFonts w:hint="eastAsia"/>
          <w:b/>
          <w:bCs/>
          <w:color w:val="000000" w:themeColor="text1"/>
          <w:sz w:val="32"/>
          <w:szCs w:val="32"/>
        </w:rPr>
        <w:t>3</w:t>
      </w:r>
      <w:r>
        <w:rPr>
          <w:rFonts w:hint="eastAsia"/>
          <w:b/>
          <w:bCs/>
          <w:color w:val="000000" w:themeColor="text1"/>
          <w:sz w:val="32"/>
          <w:szCs w:val="32"/>
        </w:rPr>
        <w:t>月</w:t>
      </w:r>
      <w:r>
        <w:rPr>
          <w:rFonts w:hint="eastAsia"/>
          <w:b/>
          <w:bCs/>
          <w:color w:val="000000" w:themeColor="text1"/>
          <w:sz w:val="32"/>
          <w:szCs w:val="32"/>
        </w:rPr>
        <w:t>13</w:t>
      </w:r>
      <w:r>
        <w:rPr>
          <w:rFonts w:hint="eastAsia"/>
          <w:b/>
          <w:bCs/>
          <w:color w:val="000000" w:themeColor="text1"/>
          <w:sz w:val="32"/>
          <w:szCs w:val="32"/>
        </w:rPr>
        <w:t>日</w:t>
      </w:r>
      <w:r>
        <w:rPr>
          <w:b/>
          <w:bCs/>
          <w:color w:val="000000" w:themeColor="text1"/>
          <w:sz w:val="32"/>
          <w:szCs w:val="32"/>
        </w:rPr>
        <w:t>投资者关系活动记录表</w:t>
      </w:r>
    </w:p>
    <w:p w14:paraId="55DDEEAB" w14:textId="77777777" w:rsidR="00A23E1A" w:rsidRDefault="00071206">
      <w:pPr>
        <w:spacing w:line="400" w:lineRule="exact"/>
        <w:ind w:right="960" w:firstLineChars="3200" w:firstLine="7680"/>
        <w:rPr>
          <w:color w:val="000000" w:themeColor="text1"/>
          <w:sz w:val="24"/>
          <w:szCs w:val="24"/>
        </w:rPr>
      </w:pPr>
      <w:r>
        <w:rPr>
          <w:color w:val="000000" w:themeColor="text1"/>
          <w:sz w:val="24"/>
          <w:szCs w:val="24"/>
        </w:rPr>
        <w:t>编号：</w:t>
      </w:r>
      <w:r>
        <w:rPr>
          <w:color w:val="000000" w:themeColor="text1"/>
          <w:sz w:val="24"/>
          <w:szCs w:val="24"/>
        </w:rPr>
        <w:t xml:space="preserve"> 202</w:t>
      </w:r>
      <w:r>
        <w:rPr>
          <w:rFonts w:hint="eastAsia"/>
          <w:color w:val="000000" w:themeColor="text1"/>
          <w:sz w:val="24"/>
          <w:szCs w:val="24"/>
        </w:rPr>
        <w:t>5-</w:t>
      </w:r>
      <w:r>
        <w:rPr>
          <w:rFonts w:hint="eastAsia"/>
          <w:color w:val="000000" w:themeColor="text1"/>
          <w:sz w:val="24"/>
          <w:szCs w:val="24"/>
        </w:rPr>
        <w:t>001</w:t>
      </w:r>
    </w:p>
    <w:tbl>
      <w:tblPr>
        <w:tblW w:w="106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7"/>
        <w:gridCol w:w="8625"/>
      </w:tblGrid>
      <w:tr w:rsidR="00A23E1A" w14:paraId="124E8AD5" w14:textId="77777777">
        <w:tc>
          <w:tcPr>
            <w:tcW w:w="2057" w:type="dxa"/>
            <w:vAlign w:val="center"/>
          </w:tcPr>
          <w:p w14:paraId="3E1A0910" w14:textId="77777777" w:rsidR="00A23E1A" w:rsidRDefault="00071206">
            <w:pPr>
              <w:spacing w:line="360" w:lineRule="exact"/>
              <w:jc w:val="center"/>
              <w:rPr>
                <w:color w:val="000000" w:themeColor="text1"/>
                <w:sz w:val="24"/>
                <w:szCs w:val="24"/>
              </w:rPr>
            </w:pPr>
            <w:r>
              <w:rPr>
                <w:color w:val="000000" w:themeColor="text1"/>
                <w:sz w:val="24"/>
                <w:szCs w:val="24"/>
              </w:rPr>
              <w:t>投资者关系</w:t>
            </w:r>
          </w:p>
          <w:p w14:paraId="07DA76B8" w14:textId="77777777" w:rsidR="00A23E1A" w:rsidRDefault="00071206">
            <w:pPr>
              <w:spacing w:line="360" w:lineRule="exact"/>
              <w:jc w:val="center"/>
              <w:rPr>
                <w:color w:val="000000" w:themeColor="text1"/>
                <w:sz w:val="24"/>
                <w:szCs w:val="24"/>
              </w:rPr>
            </w:pPr>
            <w:r>
              <w:rPr>
                <w:color w:val="000000" w:themeColor="text1"/>
                <w:sz w:val="24"/>
                <w:szCs w:val="24"/>
              </w:rPr>
              <w:t>活动类别</w:t>
            </w:r>
          </w:p>
        </w:tc>
        <w:tc>
          <w:tcPr>
            <w:tcW w:w="8625" w:type="dxa"/>
          </w:tcPr>
          <w:p w14:paraId="63092465" w14:textId="77777777" w:rsidR="00A23E1A" w:rsidRDefault="00071206">
            <w:pPr>
              <w:spacing w:line="360" w:lineRule="exact"/>
              <w:rPr>
                <w:rFonts w:asciiTheme="minorEastAsia" w:eastAsiaTheme="minorEastAsia" w:hAnsiTheme="minorEastAsia"/>
                <w:color w:val="000000" w:themeColor="text1"/>
                <w:sz w:val="24"/>
                <w:szCs w:val="24"/>
              </w:rPr>
            </w:pPr>
            <w:r>
              <w:rPr>
                <w:rFonts w:ascii="MS Mincho" w:eastAsia="MS Mincho" w:hAnsi="MS Mincho" w:cs="MS Mincho" w:hint="eastAsia"/>
                <w:color w:val="000000" w:themeColor="text1"/>
                <w:sz w:val="24"/>
                <w:szCs w:val="24"/>
              </w:rPr>
              <w:t>☑</w:t>
            </w:r>
            <w:r>
              <w:rPr>
                <w:rFonts w:asciiTheme="minorEastAsia" w:eastAsiaTheme="minorEastAsia" w:hAnsiTheme="minorEastAsia"/>
                <w:color w:val="000000" w:themeColor="text1"/>
                <w:sz w:val="24"/>
                <w:szCs w:val="24"/>
              </w:rPr>
              <w:t>特定对象调研</w:t>
            </w:r>
            <w:r>
              <w:rPr>
                <w:rFonts w:asciiTheme="minorEastAsia" w:eastAsiaTheme="minorEastAsia" w:hAnsiTheme="minorEastAsia"/>
                <w:color w:val="000000" w:themeColor="text1"/>
                <w:sz w:val="24"/>
                <w:szCs w:val="24"/>
              </w:rPr>
              <w:t xml:space="preserve">    □</w:t>
            </w:r>
            <w:r>
              <w:rPr>
                <w:rFonts w:asciiTheme="minorEastAsia" w:eastAsiaTheme="minorEastAsia" w:hAnsiTheme="minorEastAsia"/>
                <w:color w:val="000000" w:themeColor="text1"/>
                <w:sz w:val="24"/>
                <w:szCs w:val="24"/>
              </w:rPr>
              <w:t>分析师会议</w:t>
            </w:r>
          </w:p>
          <w:p w14:paraId="70C60F54" w14:textId="77777777" w:rsidR="00A23E1A" w:rsidRDefault="00071206">
            <w:pPr>
              <w:spacing w:line="360" w:lineRule="exact"/>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w:t>
            </w:r>
            <w:r>
              <w:rPr>
                <w:rFonts w:asciiTheme="minorEastAsia" w:eastAsiaTheme="minorEastAsia" w:hAnsiTheme="minorEastAsia"/>
                <w:color w:val="000000" w:themeColor="text1"/>
                <w:sz w:val="24"/>
                <w:szCs w:val="24"/>
              </w:rPr>
              <w:t>媒体采访</w:t>
            </w:r>
            <w:r>
              <w:rPr>
                <w:rFonts w:asciiTheme="minorEastAsia" w:eastAsiaTheme="minorEastAsia" w:hAnsiTheme="minorEastAsia"/>
                <w:color w:val="000000" w:themeColor="text1"/>
                <w:sz w:val="24"/>
                <w:szCs w:val="24"/>
              </w:rPr>
              <w:t xml:space="preserve">        □</w:t>
            </w:r>
            <w:r>
              <w:rPr>
                <w:rFonts w:asciiTheme="minorEastAsia" w:eastAsiaTheme="minorEastAsia" w:hAnsiTheme="minorEastAsia"/>
                <w:color w:val="000000" w:themeColor="text1"/>
                <w:sz w:val="24"/>
                <w:szCs w:val="24"/>
              </w:rPr>
              <w:t>业绩说明会</w:t>
            </w:r>
          </w:p>
          <w:p w14:paraId="79470525" w14:textId="77777777" w:rsidR="00A23E1A" w:rsidRDefault="00071206">
            <w:pPr>
              <w:spacing w:line="360" w:lineRule="exact"/>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w:t>
            </w:r>
            <w:r>
              <w:rPr>
                <w:rFonts w:asciiTheme="minorEastAsia" w:eastAsiaTheme="minorEastAsia" w:hAnsiTheme="minorEastAsia"/>
                <w:color w:val="000000" w:themeColor="text1"/>
                <w:sz w:val="24"/>
                <w:szCs w:val="24"/>
              </w:rPr>
              <w:t>新闻发布会</w:t>
            </w:r>
            <w:r>
              <w:rPr>
                <w:rFonts w:asciiTheme="minorEastAsia" w:eastAsiaTheme="minorEastAsia" w:hAnsiTheme="minorEastAsia"/>
                <w:color w:val="000000" w:themeColor="text1"/>
                <w:sz w:val="24"/>
                <w:szCs w:val="24"/>
              </w:rPr>
              <w:t xml:space="preserve">      □</w:t>
            </w:r>
            <w:r>
              <w:rPr>
                <w:rFonts w:asciiTheme="minorEastAsia" w:eastAsiaTheme="minorEastAsia" w:hAnsiTheme="minorEastAsia"/>
                <w:color w:val="000000" w:themeColor="text1"/>
                <w:sz w:val="24"/>
                <w:szCs w:val="24"/>
              </w:rPr>
              <w:t>路演活动</w:t>
            </w:r>
          </w:p>
          <w:p w14:paraId="349D518E" w14:textId="77777777" w:rsidR="00A23E1A" w:rsidRDefault="00071206">
            <w:pPr>
              <w:spacing w:line="360" w:lineRule="exact"/>
              <w:rPr>
                <w:color w:val="000000" w:themeColor="text1"/>
                <w:sz w:val="24"/>
                <w:szCs w:val="24"/>
              </w:rPr>
            </w:pPr>
            <w:r>
              <w:rPr>
                <w:rFonts w:ascii="MS Mincho" w:eastAsia="MS Mincho" w:hAnsi="MS Mincho" w:cs="MS Mincho" w:hint="eastAsia"/>
                <w:color w:val="000000" w:themeColor="text1"/>
                <w:sz w:val="24"/>
                <w:szCs w:val="24"/>
              </w:rPr>
              <w:t>☑</w:t>
            </w:r>
            <w:r>
              <w:rPr>
                <w:rFonts w:asciiTheme="minorEastAsia" w:eastAsiaTheme="minorEastAsia" w:hAnsiTheme="minorEastAsia"/>
                <w:color w:val="000000" w:themeColor="text1"/>
                <w:sz w:val="24"/>
                <w:szCs w:val="24"/>
              </w:rPr>
              <w:t>现场参观</w:t>
            </w:r>
            <w:r>
              <w:rPr>
                <w:rFonts w:asciiTheme="minorEastAsia" w:eastAsiaTheme="minorEastAsia" w:hAnsiTheme="minorEastAsia"/>
                <w:color w:val="000000" w:themeColor="text1"/>
                <w:sz w:val="24"/>
                <w:szCs w:val="24"/>
              </w:rPr>
              <w:t xml:space="preserve">        □</w:t>
            </w:r>
            <w:r>
              <w:rPr>
                <w:rFonts w:asciiTheme="minorEastAsia" w:eastAsiaTheme="minorEastAsia" w:hAnsiTheme="minorEastAsia"/>
                <w:color w:val="000000" w:themeColor="text1"/>
                <w:sz w:val="24"/>
                <w:szCs w:val="24"/>
              </w:rPr>
              <w:t>其他：</w:t>
            </w:r>
          </w:p>
        </w:tc>
      </w:tr>
      <w:tr w:rsidR="00A23E1A" w14:paraId="728321FE" w14:textId="77777777">
        <w:trPr>
          <w:trHeight w:val="794"/>
        </w:trPr>
        <w:tc>
          <w:tcPr>
            <w:tcW w:w="2057" w:type="dxa"/>
            <w:vAlign w:val="center"/>
          </w:tcPr>
          <w:p w14:paraId="6A30C37A" w14:textId="77777777" w:rsidR="00A23E1A" w:rsidRDefault="00071206">
            <w:pPr>
              <w:spacing w:line="360" w:lineRule="exact"/>
              <w:jc w:val="center"/>
              <w:rPr>
                <w:color w:val="000000" w:themeColor="text1"/>
                <w:sz w:val="24"/>
                <w:szCs w:val="24"/>
              </w:rPr>
            </w:pPr>
            <w:r>
              <w:rPr>
                <w:color w:val="000000" w:themeColor="text1"/>
                <w:sz w:val="24"/>
                <w:szCs w:val="24"/>
              </w:rPr>
              <w:t>参与单位名称及人员姓名</w:t>
            </w:r>
          </w:p>
        </w:tc>
        <w:tc>
          <w:tcPr>
            <w:tcW w:w="8625" w:type="dxa"/>
            <w:vAlign w:val="center"/>
          </w:tcPr>
          <w:p w14:paraId="6BC7FEB4" w14:textId="2C039A9E" w:rsidR="00A23E1A" w:rsidRDefault="00071206">
            <w:pPr>
              <w:adjustRightInd w:val="0"/>
              <w:snapToGrid w:val="0"/>
              <w:spacing w:line="360" w:lineRule="exact"/>
              <w:rPr>
                <w:color w:val="000000" w:themeColor="text1"/>
                <w:sz w:val="24"/>
                <w:szCs w:val="24"/>
              </w:rPr>
            </w:pPr>
            <w:r>
              <w:rPr>
                <w:rFonts w:hint="eastAsia"/>
                <w:color w:val="000000" w:themeColor="text1"/>
                <w:sz w:val="24"/>
                <w:szCs w:val="24"/>
              </w:rPr>
              <w:t>国富</w:t>
            </w:r>
            <w:proofErr w:type="gramStart"/>
            <w:r>
              <w:rPr>
                <w:rFonts w:hint="eastAsia"/>
                <w:color w:val="000000" w:themeColor="text1"/>
                <w:sz w:val="24"/>
                <w:szCs w:val="24"/>
              </w:rPr>
              <w:t>人寿资管</w:t>
            </w:r>
            <w:proofErr w:type="gramEnd"/>
            <w:r>
              <w:rPr>
                <w:rFonts w:hint="eastAsia"/>
                <w:color w:val="000000" w:themeColor="text1"/>
                <w:sz w:val="24"/>
                <w:szCs w:val="24"/>
              </w:rPr>
              <w:t xml:space="preserve"> </w:t>
            </w:r>
            <w:r>
              <w:rPr>
                <w:rFonts w:hint="eastAsia"/>
                <w:color w:val="000000" w:themeColor="text1"/>
                <w:sz w:val="24"/>
                <w:szCs w:val="24"/>
              </w:rPr>
              <w:t>程勇；渤海人寿投资</w:t>
            </w:r>
            <w:r>
              <w:rPr>
                <w:rFonts w:hint="eastAsia"/>
                <w:color w:val="000000" w:themeColor="text1"/>
                <w:sz w:val="24"/>
                <w:szCs w:val="24"/>
              </w:rPr>
              <w:t xml:space="preserve"> </w:t>
            </w:r>
            <w:r>
              <w:rPr>
                <w:rFonts w:hint="eastAsia"/>
                <w:color w:val="000000" w:themeColor="text1"/>
                <w:sz w:val="24"/>
                <w:szCs w:val="24"/>
              </w:rPr>
              <w:t>赵硕；大家资产</w:t>
            </w:r>
            <w:r>
              <w:rPr>
                <w:rFonts w:hint="eastAsia"/>
                <w:color w:val="000000" w:themeColor="text1"/>
                <w:sz w:val="24"/>
                <w:szCs w:val="24"/>
              </w:rPr>
              <w:t xml:space="preserve"> </w:t>
            </w:r>
            <w:proofErr w:type="gramStart"/>
            <w:r>
              <w:rPr>
                <w:rFonts w:hint="eastAsia"/>
                <w:color w:val="000000" w:themeColor="text1"/>
                <w:sz w:val="24"/>
                <w:szCs w:val="24"/>
              </w:rPr>
              <w:t>石泰华</w:t>
            </w:r>
            <w:proofErr w:type="gramEnd"/>
            <w:r>
              <w:rPr>
                <w:rFonts w:hint="eastAsia"/>
                <w:color w:val="000000" w:themeColor="text1"/>
                <w:sz w:val="24"/>
                <w:szCs w:val="24"/>
              </w:rPr>
              <w:t>；中再保险</w:t>
            </w:r>
            <w:proofErr w:type="gramStart"/>
            <w:r>
              <w:rPr>
                <w:rFonts w:hint="eastAsia"/>
                <w:color w:val="000000" w:themeColor="text1"/>
                <w:sz w:val="24"/>
                <w:szCs w:val="24"/>
              </w:rPr>
              <w:t>资管</w:t>
            </w:r>
            <w:r>
              <w:rPr>
                <w:rFonts w:hint="eastAsia"/>
                <w:color w:val="000000" w:themeColor="text1"/>
                <w:sz w:val="24"/>
                <w:szCs w:val="24"/>
              </w:rPr>
              <w:t xml:space="preserve"> </w:t>
            </w:r>
            <w:r>
              <w:rPr>
                <w:rFonts w:hint="eastAsia"/>
                <w:color w:val="000000" w:themeColor="text1"/>
                <w:sz w:val="24"/>
                <w:szCs w:val="24"/>
              </w:rPr>
              <w:t>孙浦哲</w:t>
            </w:r>
            <w:proofErr w:type="gramEnd"/>
            <w:r>
              <w:rPr>
                <w:rFonts w:hint="eastAsia"/>
                <w:color w:val="000000" w:themeColor="text1"/>
                <w:sz w:val="24"/>
                <w:szCs w:val="24"/>
              </w:rPr>
              <w:t>；</w:t>
            </w:r>
            <w:proofErr w:type="gramStart"/>
            <w:r>
              <w:rPr>
                <w:rFonts w:hint="eastAsia"/>
                <w:color w:val="000000" w:themeColor="text1"/>
                <w:sz w:val="24"/>
                <w:szCs w:val="24"/>
              </w:rPr>
              <w:t>鹏扬基金</w:t>
            </w:r>
            <w:r>
              <w:rPr>
                <w:rFonts w:hint="eastAsia"/>
                <w:color w:val="000000" w:themeColor="text1"/>
                <w:sz w:val="24"/>
                <w:szCs w:val="24"/>
              </w:rPr>
              <w:t xml:space="preserve"> </w:t>
            </w:r>
            <w:r>
              <w:rPr>
                <w:rFonts w:hint="eastAsia"/>
                <w:color w:val="000000" w:themeColor="text1"/>
                <w:sz w:val="24"/>
                <w:szCs w:val="24"/>
              </w:rPr>
              <w:t>丁思林</w:t>
            </w:r>
            <w:proofErr w:type="gramEnd"/>
            <w:r>
              <w:rPr>
                <w:rFonts w:hint="eastAsia"/>
                <w:color w:val="000000" w:themeColor="text1"/>
                <w:sz w:val="24"/>
                <w:szCs w:val="24"/>
              </w:rPr>
              <w:t>；大家集团</w:t>
            </w:r>
            <w:r>
              <w:rPr>
                <w:rFonts w:hint="eastAsia"/>
                <w:color w:val="000000" w:themeColor="text1"/>
                <w:sz w:val="24"/>
                <w:szCs w:val="24"/>
              </w:rPr>
              <w:t xml:space="preserve"> </w:t>
            </w:r>
            <w:r>
              <w:rPr>
                <w:rFonts w:hint="eastAsia"/>
                <w:color w:val="000000" w:themeColor="text1"/>
                <w:sz w:val="24"/>
                <w:szCs w:val="24"/>
              </w:rPr>
              <w:t>姜晶；大家集团</w:t>
            </w:r>
            <w:r>
              <w:rPr>
                <w:rFonts w:hint="eastAsia"/>
                <w:color w:val="000000" w:themeColor="text1"/>
                <w:sz w:val="24"/>
                <w:szCs w:val="24"/>
              </w:rPr>
              <w:t xml:space="preserve"> </w:t>
            </w:r>
            <w:r>
              <w:rPr>
                <w:rFonts w:hint="eastAsia"/>
                <w:color w:val="000000" w:themeColor="text1"/>
                <w:sz w:val="24"/>
                <w:szCs w:val="24"/>
              </w:rPr>
              <w:t>李岚娜；大家集团</w:t>
            </w:r>
            <w:r>
              <w:rPr>
                <w:rFonts w:hint="eastAsia"/>
                <w:color w:val="000000" w:themeColor="text1"/>
                <w:sz w:val="24"/>
                <w:szCs w:val="24"/>
              </w:rPr>
              <w:t xml:space="preserve"> </w:t>
            </w:r>
            <w:r>
              <w:rPr>
                <w:rFonts w:hint="eastAsia"/>
                <w:color w:val="000000" w:themeColor="text1"/>
                <w:sz w:val="24"/>
                <w:szCs w:val="24"/>
              </w:rPr>
              <w:t>杨新杰；缪斯基金</w:t>
            </w:r>
            <w:r>
              <w:rPr>
                <w:rFonts w:hint="eastAsia"/>
                <w:color w:val="000000" w:themeColor="text1"/>
                <w:sz w:val="24"/>
                <w:szCs w:val="24"/>
              </w:rPr>
              <w:t xml:space="preserve"> </w:t>
            </w:r>
            <w:r>
              <w:rPr>
                <w:rFonts w:hint="eastAsia"/>
                <w:color w:val="000000" w:themeColor="text1"/>
                <w:sz w:val="24"/>
                <w:szCs w:val="24"/>
              </w:rPr>
              <w:t>韩月；明</w:t>
            </w:r>
            <w:proofErr w:type="gramStart"/>
            <w:r>
              <w:rPr>
                <w:rFonts w:hint="eastAsia"/>
                <w:color w:val="000000" w:themeColor="text1"/>
                <w:sz w:val="24"/>
                <w:szCs w:val="24"/>
              </w:rPr>
              <w:t>世</w:t>
            </w:r>
            <w:proofErr w:type="gramEnd"/>
            <w:r>
              <w:rPr>
                <w:rFonts w:hint="eastAsia"/>
                <w:color w:val="000000" w:themeColor="text1"/>
                <w:sz w:val="24"/>
                <w:szCs w:val="24"/>
              </w:rPr>
              <w:t>伙伴基金</w:t>
            </w:r>
            <w:r>
              <w:rPr>
                <w:rFonts w:hint="eastAsia"/>
                <w:color w:val="000000" w:themeColor="text1"/>
                <w:sz w:val="24"/>
                <w:szCs w:val="24"/>
              </w:rPr>
              <w:t xml:space="preserve"> </w:t>
            </w:r>
            <w:r>
              <w:rPr>
                <w:rFonts w:hint="eastAsia"/>
                <w:color w:val="000000" w:themeColor="text1"/>
                <w:sz w:val="24"/>
                <w:szCs w:val="24"/>
              </w:rPr>
              <w:t>郝向菊；中</w:t>
            </w:r>
            <w:proofErr w:type="gramStart"/>
            <w:r>
              <w:rPr>
                <w:rFonts w:hint="eastAsia"/>
                <w:color w:val="000000" w:themeColor="text1"/>
                <w:sz w:val="24"/>
                <w:szCs w:val="24"/>
              </w:rPr>
              <w:t>富资本</w:t>
            </w:r>
            <w:proofErr w:type="gramEnd"/>
            <w:r>
              <w:rPr>
                <w:rFonts w:hint="eastAsia"/>
                <w:color w:val="000000" w:themeColor="text1"/>
                <w:sz w:val="24"/>
                <w:szCs w:val="24"/>
              </w:rPr>
              <w:t xml:space="preserve"> </w:t>
            </w:r>
            <w:r>
              <w:rPr>
                <w:rFonts w:hint="eastAsia"/>
                <w:color w:val="000000" w:themeColor="text1"/>
                <w:sz w:val="24"/>
                <w:szCs w:val="24"/>
              </w:rPr>
              <w:t>彭咸；贝嘉梧投资</w:t>
            </w:r>
            <w:r>
              <w:rPr>
                <w:rFonts w:hint="eastAsia"/>
                <w:color w:val="000000" w:themeColor="text1"/>
                <w:sz w:val="24"/>
                <w:szCs w:val="24"/>
              </w:rPr>
              <w:t xml:space="preserve"> </w:t>
            </w:r>
            <w:r>
              <w:rPr>
                <w:rFonts w:hint="eastAsia"/>
                <w:color w:val="000000" w:themeColor="text1"/>
                <w:sz w:val="24"/>
                <w:szCs w:val="24"/>
              </w:rPr>
              <w:t>罗振宇；</w:t>
            </w:r>
            <w:proofErr w:type="gramStart"/>
            <w:r>
              <w:rPr>
                <w:rFonts w:hint="eastAsia"/>
                <w:color w:val="000000" w:themeColor="text1"/>
                <w:sz w:val="24"/>
                <w:szCs w:val="24"/>
              </w:rPr>
              <w:t>风炎投资</w:t>
            </w:r>
            <w:proofErr w:type="gramEnd"/>
            <w:r>
              <w:rPr>
                <w:rFonts w:hint="eastAsia"/>
                <w:color w:val="000000" w:themeColor="text1"/>
                <w:sz w:val="24"/>
                <w:szCs w:val="24"/>
              </w:rPr>
              <w:t xml:space="preserve"> </w:t>
            </w:r>
            <w:r>
              <w:rPr>
                <w:rFonts w:hint="eastAsia"/>
                <w:color w:val="000000" w:themeColor="text1"/>
                <w:sz w:val="24"/>
                <w:szCs w:val="24"/>
              </w:rPr>
              <w:t>韩广潇；</w:t>
            </w:r>
            <w:proofErr w:type="gramStart"/>
            <w:r>
              <w:rPr>
                <w:rFonts w:hint="eastAsia"/>
                <w:color w:val="000000" w:themeColor="text1"/>
                <w:sz w:val="24"/>
                <w:szCs w:val="24"/>
              </w:rPr>
              <w:t>浙商证券</w:t>
            </w:r>
            <w:proofErr w:type="gramEnd"/>
            <w:r>
              <w:rPr>
                <w:rFonts w:hint="eastAsia"/>
                <w:color w:val="000000" w:themeColor="text1"/>
                <w:sz w:val="24"/>
                <w:szCs w:val="24"/>
              </w:rPr>
              <w:t xml:space="preserve"> </w:t>
            </w:r>
            <w:r>
              <w:rPr>
                <w:rFonts w:hint="eastAsia"/>
                <w:color w:val="000000" w:themeColor="text1"/>
                <w:sz w:val="24"/>
                <w:szCs w:val="24"/>
              </w:rPr>
              <w:t>姚逸云；国都证券</w:t>
            </w:r>
            <w:r>
              <w:rPr>
                <w:rFonts w:hint="eastAsia"/>
                <w:color w:val="000000" w:themeColor="text1"/>
                <w:sz w:val="24"/>
                <w:szCs w:val="24"/>
              </w:rPr>
              <w:t xml:space="preserve"> </w:t>
            </w:r>
            <w:r>
              <w:rPr>
                <w:rFonts w:hint="eastAsia"/>
                <w:color w:val="000000" w:themeColor="text1"/>
                <w:sz w:val="24"/>
                <w:szCs w:val="24"/>
              </w:rPr>
              <w:t>王梓楠；国都证券</w:t>
            </w:r>
            <w:r>
              <w:rPr>
                <w:rFonts w:hint="eastAsia"/>
                <w:color w:val="000000" w:themeColor="text1"/>
                <w:sz w:val="24"/>
                <w:szCs w:val="24"/>
              </w:rPr>
              <w:t xml:space="preserve"> </w:t>
            </w:r>
            <w:r>
              <w:rPr>
                <w:rFonts w:hint="eastAsia"/>
                <w:color w:val="000000" w:themeColor="text1"/>
                <w:sz w:val="24"/>
                <w:szCs w:val="24"/>
              </w:rPr>
              <w:t>周德友；国都证券</w:t>
            </w:r>
            <w:r>
              <w:rPr>
                <w:rFonts w:hint="eastAsia"/>
                <w:color w:val="000000" w:themeColor="text1"/>
                <w:sz w:val="24"/>
                <w:szCs w:val="24"/>
              </w:rPr>
              <w:t xml:space="preserve"> </w:t>
            </w:r>
            <w:r>
              <w:rPr>
                <w:rFonts w:hint="eastAsia"/>
                <w:color w:val="000000" w:themeColor="text1"/>
                <w:sz w:val="24"/>
                <w:szCs w:val="24"/>
              </w:rPr>
              <w:t>吕臻飏</w:t>
            </w:r>
          </w:p>
        </w:tc>
      </w:tr>
      <w:tr w:rsidR="00A23E1A" w14:paraId="0FF7595A" w14:textId="77777777">
        <w:trPr>
          <w:trHeight w:val="227"/>
        </w:trPr>
        <w:tc>
          <w:tcPr>
            <w:tcW w:w="2057" w:type="dxa"/>
            <w:vAlign w:val="center"/>
          </w:tcPr>
          <w:p w14:paraId="2BBC0EFA" w14:textId="77777777" w:rsidR="00A23E1A" w:rsidRDefault="00071206">
            <w:pPr>
              <w:spacing w:line="360" w:lineRule="exact"/>
              <w:jc w:val="center"/>
              <w:rPr>
                <w:color w:val="000000" w:themeColor="text1"/>
                <w:sz w:val="24"/>
                <w:szCs w:val="24"/>
              </w:rPr>
            </w:pPr>
            <w:r>
              <w:rPr>
                <w:color w:val="000000" w:themeColor="text1"/>
                <w:sz w:val="24"/>
                <w:szCs w:val="24"/>
              </w:rPr>
              <w:t>时间</w:t>
            </w:r>
          </w:p>
        </w:tc>
        <w:tc>
          <w:tcPr>
            <w:tcW w:w="8625" w:type="dxa"/>
            <w:vAlign w:val="center"/>
          </w:tcPr>
          <w:p w14:paraId="6897507A" w14:textId="77777777" w:rsidR="00A23E1A" w:rsidRDefault="00071206">
            <w:pPr>
              <w:adjustRightInd w:val="0"/>
              <w:snapToGrid w:val="0"/>
              <w:spacing w:line="360" w:lineRule="exact"/>
              <w:rPr>
                <w:color w:val="000000" w:themeColor="text1"/>
                <w:sz w:val="24"/>
                <w:szCs w:val="24"/>
              </w:rPr>
            </w:pPr>
            <w:r>
              <w:rPr>
                <w:rFonts w:hint="eastAsia"/>
                <w:color w:val="000000" w:themeColor="text1"/>
                <w:sz w:val="24"/>
                <w:szCs w:val="24"/>
              </w:rPr>
              <w:t>2025</w:t>
            </w:r>
            <w:r>
              <w:rPr>
                <w:rFonts w:hint="eastAsia"/>
                <w:color w:val="000000" w:themeColor="text1"/>
                <w:sz w:val="24"/>
                <w:szCs w:val="24"/>
              </w:rPr>
              <w:t>年</w:t>
            </w:r>
            <w:r>
              <w:rPr>
                <w:rFonts w:hint="eastAsia"/>
                <w:color w:val="000000" w:themeColor="text1"/>
                <w:sz w:val="24"/>
                <w:szCs w:val="24"/>
              </w:rPr>
              <w:t>3</w:t>
            </w:r>
            <w:r>
              <w:rPr>
                <w:rFonts w:hint="eastAsia"/>
                <w:color w:val="000000" w:themeColor="text1"/>
                <w:sz w:val="24"/>
                <w:szCs w:val="24"/>
              </w:rPr>
              <w:t>月</w:t>
            </w:r>
            <w:r>
              <w:rPr>
                <w:rFonts w:hint="eastAsia"/>
                <w:color w:val="000000" w:themeColor="text1"/>
                <w:sz w:val="24"/>
                <w:szCs w:val="24"/>
              </w:rPr>
              <w:t>13</w:t>
            </w:r>
            <w:r>
              <w:rPr>
                <w:rFonts w:hint="eastAsia"/>
                <w:color w:val="000000" w:themeColor="text1"/>
                <w:sz w:val="24"/>
                <w:szCs w:val="24"/>
              </w:rPr>
              <w:t>日</w:t>
            </w:r>
            <w:r>
              <w:rPr>
                <w:rFonts w:hint="eastAsia"/>
                <w:color w:val="000000" w:themeColor="text1"/>
                <w:sz w:val="24"/>
                <w:szCs w:val="24"/>
              </w:rPr>
              <w:t>15:00-16:30</w:t>
            </w:r>
          </w:p>
        </w:tc>
      </w:tr>
      <w:tr w:rsidR="00A23E1A" w14:paraId="45E41873" w14:textId="77777777">
        <w:trPr>
          <w:trHeight w:val="414"/>
        </w:trPr>
        <w:tc>
          <w:tcPr>
            <w:tcW w:w="2057" w:type="dxa"/>
            <w:vAlign w:val="center"/>
          </w:tcPr>
          <w:p w14:paraId="1F2B7CEE" w14:textId="77777777" w:rsidR="00A23E1A" w:rsidRDefault="00071206">
            <w:pPr>
              <w:spacing w:line="360" w:lineRule="exact"/>
              <w:jc w:val="center"/>
              <w:rPr>
                <w:color w:val="000000" w:themeColor="text1"/>
                <w:sz w:val="24"/>
                <w:szCs w:val="24"/>
              </w:rPr>
            </w:pPr>
            <w:r>
              <w:rPr>
                <w:color w:val="000000" w:themeColor="text1"/>
                <w:sz w:val="24"/>
                <w:szCs w:val="24"/>
              </w:rPr>
              <w:t>地点</w:t>
            </w:r>
          </w:p>
        </w:tc>
        <w:tc>
          <w:tcPr>
            <w:tcW w:w="8625" w:type="dxa"/>
            <w:vAlign w:val="center"/>
          </w:tcPr>
          <w:p w14:paraId="626488E1" w14:textId="77777777" w:rsidR="00A23E1A" w:rsidRDefault="00071206">
            <w:pPr>
              <w:adjustRightInd w:val="0"/>
              <w:snapToGrid w:val="0"/>
              <w:spacing w:line="360" w:lineRule="exact"/>
              <w:rPr>
                <w:color w:val="000000" w:themeColor="text1"/>
                <w:sz w:val="24"/>
                <w:szCs w:val="24"/>
              </w:rPr>
            </w:pPr>
            <w:r>
              <w:rPr>
                <w:rFonts w:hint="eastAsia"/>
                <w:color w:val="000000" w:themeColor="text1"/>
                <w:sz w:val="24"/>
                <w:szCs w:val="24"/>
              </w:rPr>
              <w:t>公司会议室</w:t>
            </w:r>
          </w:p>
        </w:tc>
      </w:tr>
      <w:tr w:rsidR="00A23E1A" w14:paraId="7038388D" w14:textId="77777777">
        <w:trPr>
          <w:trHeight w:val="581"/>
        </w:trPr>
        <w:tc>
          <w:tcPr>
            <w:tcW w:w="2057" w:type="dxa"/>
          </w:tcPr>
          <w:p w14:paraId="5A8ABF27" w14:textId="77777777" w:rsidR="00A23E1A" w:rsidRDefault="00071206">
            <w:pPr>
              <w:spacing w:line="360" w:lineRule="exact"/>
              <w:jc w:val="center"/>
              <w:rPr>
                <w:color w:val="000000" w:themeColor="text1"/>
                <w:sz w:val="24"/>
                <w:szCs w:val="24"/>
              </w:rPr>
            </w:pPr>
            <w:r>
              <w:rPr>
                <w:color w:val="000000" w:themeColor="text1"/>
                <w:sz w:val="24"/>
                <w:szCs w:val="24"/>
              </w:rPr>
              <w:t>上市公司</w:t>
            </w:r>
          </w:p>
          <w:p w14:paraId="17D43108" w14:textId="77777777" w:rsidR="00A23E1A" w:rsidRDefault="00071206">
            <w:pPr>
              <w:spacing w:line="360" w:lineRule="exact"/>
              <w:jc w:val="center"/>
              <w:rPr>
                <w:color w:val="000000" w:themeColor="text1"/>
                <w:sz w:val="24"/>
                <w:szCs w:val="24"/>
              </w:rPr>
            </w:pPr>
            <w:r>
              <w:rPr>
                <w:color w:val="000000" w:themeColor="text1"/>
                <w:sz w:val="24"/>
                <w:szCs w:val="24"/>
              </w:rPr>
              <w:t>接待人员姓名</w:t>
            </w:r>
          </w:p>
        </w:tc>
        <w:tc>
          <w:tcPr>
            <w:tcW w:w="8625" w:type="dxa"/>
            <w:vAlign w:val="center"/>
          </w:tcPr>
          <w:p w14:paraId="4269CF08" w14:textId="77777777" w:rsidR="00A23E1A" w:rsidRDefault="00071206">
            <w:pPr>
              <w:adjustRightInd w:val="0"/>
              <w:snapToGrid w:val="0"/>
              <w:spacing w:line="360" w:lineRule="exact"/>
              <w:rPr>
                <w:color w:val="000000" w:themeColor="text1"/>
                <w:sz w:val="24"/>
                <w:szCs w:val="24"/>
              </w:rPr>
            </w:pPr>
            <w:r>
              <w:rPr>
                <w:color w:val="000000" w:themeColor="text1"/>
                <w:sz w:val="24"/>
                <w:szCs w:val="24"/>
              </w:rPr>
              <w:t>董事会秘书</w:t>
            </w:r>
            <w:r>
              <w:rPr>
                <w:color w:val="000000" w:themeColor="text1"/>
                <w:sz w:val="24"/>
                <w:szCs w:val="24"/>
              </w:rPr>
              <w:t xml:space="preserve"> </w:t>
            </w:r>
            <w:r>
              <w:rPr>
                <w:rFonts w:hint="eastAsia"/>
                <w:color w:val="000000" w:themeColor="text1"/>
                <w:sz w:val="24"/>
                <w:szCs w:val="24"/>
              </w:rPr>
              <w:t>穆雅</w:t>
            </w:r>
            <w:r>
              <w:rPr>
                <w:color w:val="000000" w:themeColor="text1"/>
                <w:sz w:val="24"/>
                <w:szCs w:val="24"/>
              </w:rPr>
              <w:t>斌</w:t>
            </w:r>
            <w:r>
              <w:rPr>
                <w:rFonts w:hint="eastAsia"/>
                <w:color w:val="000000" w:themeColor="text1"/>
                <w:sz w:val="24"/>
                <w:szCs w:val="24"/>
              </w:rPr>
              <w:t>；投资者关系总监</w:t>
            </w:r>
            <w:r>
              <w:rPr>
                <w:rFonts w:hint="eastAsia"/>
                <w:color w:val="000000" w:themeColor="text1"/>
                <w:sz w:val="24"/>
                <w:szCs w:val="24"/>
              </w:rPr>
              <w:t xml:space="preserve"> </w:t>
            </w:r>
            <w:proofErr w:type="gramStart"/>
            <w:r>
              <w:rPr>
                <w:rFonts w:hint="eastAsia"/>
                <w:color w:val="000000" w:themeColor="text1"/>
                <w:sz w:val="24"/>
                <w:szCs w:val="24"/>
              </w:rPr>
              <w:t>陆意</w:t>
            </w:r>
            <w:proofErr w:type="gramEnd"/>
          </w:p>
        </w:tc>
      </w:tr>
      <w:tr w:rsidR="00A23E1A" w14:paraId="3EC56FB6" w14:textId="77777777">
        <w:trPr>
          <w:trHeight w:val="699"/>
        </w:trPr>
        <w:tc>
          <w:tcPr>
            <w:tcW w:w="2057" w:type="dxa"/>
            <w:vAlign w:val="center"/>
          </w:tcPr>
          <w:p w14:paraId="37DE607A" w14:textId="77777777" w:rsidR="00A23E1A" w:rsidRDefault="00071206">
            <w:pPr>
              <w:spacing w:line="480" w:lineRule="atLeast"/>
              <w:rPr>
                <w:color w:val="000000" w:themeColor="text1"/>
                <w:sz w:val="24"/>
                <w:szCs w:val="24"/>
              </w:rPr>
            </w:pPr>
            <w:r>
              <w:rPr>
                <w:color w:val="000000" w:themeColor="text1"/>
                <w:sz w:val="24"/>
                <w:szCs w:val="24"/>
              </w:rPr>
              <w:t>投资者关系活动主要内容介绍</w:t>
            </w:r>
          </w:p>
          <w:p w14:paraId="6927E77C" w14:textId="77777777" w:rsidR="00A23E1A" w:rsidRDefault="00A23E1A">
            <w:pPr>
              <w:spacing w:line="480" w:lineRule="atLeast"/>
              <w:rPr>
                <w:color w:val="000000" w:themeColor="text1"/>
                <w:sz w:val="24"/>
                <w:szCs w:val="24"/>
              </w:rPr>
            </w:pPr>
          </w:p>
        </w:tc>
        <w:tc>
          <w:tcPr>
            <w:tcW w:w="8625" w:type="dxa"/>
          </w:tcPr>
          <w:p w14:paraId="21BD4ED9" w14:textId="77777777" w:rsidR="00A23E1A" w:rsidRDefault="00071206">
            <w:pPr>
              <w:spacing w:line="340" w:lineRule="exact"/>
              <w:jc w:val="left"/>
              <w:rPr>
                <w:rFonts w:ascii="宋体" w:hAnsi="宋体"/>
                <w:b/>
                <w:bCs/>
                <w:sz w:val="24"/>
                <w:szCs w:val="24"/>
              </w:rPr>
            </w:pPr>
            <w:r>
              <w:rPr>
                <w:rFonts w:hint="eastAsia"/>
                <w:b/>
                <w:bCs/>
                <w:color w:val="000000" w:themeColor="text1"/>
                <w:sz w:val="24"/>
              </w:rPr>
              <w:t>一</w:t>
            </w:r>
            <w:r>
              <w:rPr>
                <w:b/>
                <w:bCs/>
                <w:color w:val="000000" w:themeColor="text1"/>
                <w:sz w:val="24"/>
              </w:rPr>
              <w:t>、公司</w:t>
            </w:r>
            <w:r>
              <w:rPr>
                <w:rFonts w:hint="eastAsia"/>
                <w:b/>
                <w:bCs/>
                <w:color w:val="000000" w:themeColor="text1"/>
                <w:sz w:val="24"/>
              </w:rPr>
              <w:t>董事会秘书穆雅</w:t>
            </w:r>
            <w:proofErr w:type="gramStart"/>
            <w:r>
              <w:rPr>
                <w:rFonts w:hint="eastAsia"/>
                <w:b/>
                <w:bCs/>
                <w:color w:val="000000" w:themeColor="text1"/>
                <w:sz w:val="24"/>
              </w:rPr>
              <w:t>斌</w:t>
            </w:r>
            <w:proofErr w:type="gramEnd"/>
            <w:r>
              <w:rPr>
                <w:b/>
                <w:bCs/>
                <w:color w:val="000000" w:themeColor="text1"/>
                <w:sz w:val="24"/>
              </w:rPr>
              <w:t>简要介绍</w:t>
            </w:r>
            <w:r>
              <w:rPr>
                <w:rFonts w:hint="eastAsia"/>
                <w:b/>
                <w:bCs/>
                <w:color w:val="000000" w:themeColor="text1"/>
                <w:sz w:val="24"/>
              </w:rPr>
              <w:t>公司基本情况及</w:t>
            </w:r>
            <w:r>
              <w:rPr>
                <w:b/>
                <w:bCs/>
                <w:color w:val="000000" w:themeColor="text1"/>
                <w:sz w:val="24"/>
              </w:rPr>
              <w:t>行业发展情况</w:t>
            </w:r>
            <w:r>
              <w:rPr>
                <w:rFonts w:hint="eastAsia"/>
                <w:b/>
                <w:bCs/>
                <w:color w:val="000000" w:themeColor="text1"/>
                <w:sz w:val="24"/>
              </w:rPr>
              <w:t>。</w:t>
            </w:r>
            <w:r>
              <w:rPr>
                <w:rFonts w:ascii="宋体" w:hAnsi="宋体" w:hint="eastAsia"/>
                <w:b/>
                <w:bCs/>
                <w:sz w:val="24"/>
                <w:szCs w:val="24"/>
              </w:rPr>
              <w:t xml:space="preserve"> </w:t>
            </w:r>
          </w:p>
          <w:p w14:paraId="28820058" w14:textId="77777777" w:rsidR="00A23E1A" w:rsidRDefault="00A23E1A"/>
          <w:p w14:paraId="18A5A35A" w14:textId="77777777" w:rsidR="00A23E1A" w:rsidRDefault="00071206">
            <w:pPr>
              <w:spacing w:line="340" w:lineRule="exact"/>
              <w:jc w:val="left"/>
              <w:rPr>
                <w:rFonts w:ascii="宋体" w:hAnsi="宋体"/>
                <w:b/>
                <w:bCs/>
                <w:sz w:val="24"/>
                <w:szCs w:val="24"/>
              </w:rPr>
            </w:pPr>
            <w:r>
              <w:rPr>
                <w:b/>
                <w:bCs/>
                <w:color w:val="000000" w:themeColor="text1"/>
                <w:sz w:val="24"/>
              </w:rPr>
              <w:t>二、公司</w:t>
            </w:r>
            <w:r>
              <w:rPr>
                <w:rFonts w:hint="eastAsia"/>
                <w:b/>
                <w:bCs/>
                <w:color w:val="000000" w:themeColor="text1"/>
                <w:sz w:val="24"/>
              </w:rPr>
              <w:t>董事会秘书穆雅</w:t>
            </w:r>
            <w:proofErr w:type="gramStart"/>
            <w:r>
              <w:rPr>
                <w:rFonts w:hint="eastAsia"/>
                <w:b/>
                <w:bCs/>
                <w:color w:val="000000" w:themeColor="text1"/>
                <w:sz w:val="24"/>
              </w:rPr>
              <w:t>斌</w:t>
            </w:r>
            <w:proofErr w:type="gramEnd"/>
            <w:r>
              <w:rPr>
                <w:rFonts w:hint="eastAsia"/>
                <w:b/>
                <w:bCs/>
                <w:color w:val="000000" w:themeColor="text1"/>
                <w:sz w:val="24"/>
              </w:rPr>
              <w:t>、</w:t>
            </w:r>
            <w:r>
              <w:rPr>
                <w:rFonts w:hint="eastAsia"/>
                <w:b/>
                <w:bCs/>
                <w:color w:val="000000" w:themeColor="text1"/>
                <w:sz w:val="24"/>
              </w:rPr>
              <w:t>投资者关系总监陆意就</w:t>
            </w:r>
            <w:r>
              <w:rPr>
                <w:b/>
                <w:bCs/>
                <w:color w:val="000000" w:themeColor="text1"/>
                <w:sz w:val="24"/>
              </w:rPr>
              <w:t>以下问题和参与者进行了交流：</w:t>
            </w:r>
            <w:r>
              <w:rPr>
                <w:rFonts w:ascii="宋体" w:hAnsi="宋体" w:hint="eastAsia"/>
                <w:b/>
                <w:bCs/>
                <w:sz w:val="24"/>
                <w:szCs w:val="24"/>
              </w:rPr>
              <w:t xml:space="preserve"> </w:t>
            </w:r>
          </w:p>
          <w:p w14:paraId="0130F7F9" w14:textId="77777777" w:rsidR="00A23E1A" w:rsidRDefault="00071206">
            <w:pPr>
              <w:spacing w:line="340" w:lineRule="exact"/>
              <w:ind w:firstLineChars="200" w:firstLine="482"/>
              <w:rPr>
                <w:b/>
                <w:sz w:val="24"/>
              </w:rPr>
            </w:pPr>
            <w:r>
              <w:rPr>
                <w:rFonts w:hint="eastAsia"/>
                <w:b/>
                <w:sz w:val="24"/>
              </w:rPr>
              <w:t>问：请问公司未来</w:t>
            </w:r>
            <w:r>
              <w:rPr>
                <w:rFonts w:hint="eastAsia"/>
                <w:b/>
                <w:sz w:val="24"/>
              </w:rPr>
              <w:t>3</w:t>
            </w:r>
            <w:r>
              <w:rPr>
                <w:rFonts w:hint="eastAsia"/>
                <w:b/>
                <w:sz w:val="24"/>
              </w:rPr>
              <w:t>年的发展规划怎么样的？</w:t>
            </w:r>
            <w:r>
              <w:rPr>
                <w:b/>
                <w:sz w:val="24"/>
              </w:rPr>
              <w:t xml:space="preserve"> </w:t>
            </w:r>
          </w:p>
          <w:p w14:paraId="18556B8F" w14:textId="77777777" w:rsidR="00A23E1A" w:rsidRDefault="00071206">
            <w:pPr>
              <w:spacing w:line="340" w:lineRule="exact"/>
              <w:ind w:firstLineChars="200" w:firstLine="480"/>
              <w:rPr>
                <w:bCs/>
                <w:sz w:val="24"/>
              </w:rPr>
            </w:pPr>
            <w:r>
              <w:rPr>
                <w:rFonts w:hint="eastAsia"/>
                <w:bCs/>
                <w:sz w:val="24"/>
              </w:rPr>
              <w:t>答：引力传媒是少数成功穿越营销传播行业周期的公司。目前，公司基本面扎实、稳健，公司</w:t>
            </w:r>
            <w:r>
              <w:rPr>
                <w:rFonts w:hint="eastAsia"/>
                <w:bCs/>
                <w:sz w:val="24"/>
              </w:rPr>
              <w:t>2024</w:t>
            </w:r>
            <w:r>
              <w:rPr>
                <w:rFonts w:hint="eastAsia"/>
                <w:bCs/>
                <w:sz w:val="24"/>
              </w:rPr>
              <w:t>年前三季度营业收入同比增长</w:t>
            </w:r>
            <w:r>
              <w:rPr>
                <w:rFonts w:hint="eastAsia"/>
                <w:bCs/>
                <w:sz w:val="24"/>
              </w:rPr>
              <w:t>28.43%</w:t>
            </w:r>
            <w:r>
              <w:rPr>
                <w:rFonts w:hint="eastAsia"/>
                <w:bCs/>
                <w:sz w:val="24"/>
              </w:rPr>
              <w:t>。公司品牌营销、电商营销、社交营销业务近年均获得较好发展。</w:t>
            </w:r>
          </w:p>
          <w:p w14:paraId="28019B8F" w14:textId="77777777" w:rsidR="00A23E1A" w:rsidRDefault="00A23E1A">
            <w:pPr>
              <w:spacing w:line="340" w:lineRule="exact"/>
              <w:ind w:firstLineChars="200" w:firstLine="480"/>
              <w:rPr>
                <w:bCs/>
                <w:sz w:val="24"/>
              </w:rPr>
            </w:pPr>
          </w:p>
          <w:p w14:paraId="0839BE9C" w14:textId="77777777" w:rsidR="00A23E1A" w:rsidRDefault="00071206">
            <w:pPr>
              <w:spacing w:line="340" w:lineRule="exact"/>
              <w:ind w:firstLineChars="200" w:firstLine="480"/>
              <w:rPr>
                <w:bCs/>
                <w:sz w:val="24"/>
              </w:rPr>
            </w:pPr>
            <w:r>
              <w:rPr>
                <w:rFonts w:hint="eastAsia"/>
                <w:bCs/>
                <w:sz w:val="24"/>
              </w:rPr>
              <w:t>未来，公司将围绕三大战略开展业务：</w:t>
            </w:r>
          </w:p>
          <w:p w14:paraId="298E6351" w14:textId="77777777" w:rsidR="00A23E1A" w:rsidRDefault="00071206">
            <w:pPr>
              <w:spacing w:line="340" w:lineRule="exact"/>
              <w:ind w:firstLineChars="200" w:firstLine="482"/>
              <w:rPr>
                <w:bCs/>
                <w:sz w:val="24"/>
              </w:rPr>
            </w:pPr>
            <w:r>
              <w:rPr>
                <w:rFonts w:hint="eastAsia"/>
                <w:b/>
                <w:sz w:val="24"/>
              </w:rPr>
              <w:t>一、内容创新：</w:t>
            </w:r>
            <w:r>
              <w:rPr>
                <w:rFonts w:hint="eastAsia"/>
                <w:bCs/>
                <w:sz w:val="24"/>
              </w:rPr>
              <w:t>公司致力于成为内容创新驱动的顶级全域营销公司。长期以来，公司非常注重营销与内容的结合，通过将广告内容融入综艺内容、微短剧内，提升了广告内容的吸引力与社交裂变能力。例如，公司</w:t>
            </w:r>
            <w:r>
              <w:rPr>
                <w:rFonts w:hint="eastAsia"/>
                <w:bCs/>
                <w:sz w:val="24"/>
              </w:rPr>
              <w:t>2024</w:t>
            </w:r>
            <w:r>
              <w:rPr>
                <w:rFonts w:hint="eastAsia"/>
                <w:bCs/>
                <w:sz w:val="24"/>
              </w:rPr>
              <w:t>年与芒果</w:t>
            </w:r>
            <w:r>
              <w:rPr>
                <w:rFonts w:hint="eastAsia"/>
                <w:bCs/>
                <w:sz w:val="24"/>
              </w:rPr>
              <w:t>TV</w:t>
            </w:r>
            <w:r>
              <w:rPr>
                <w:rFonts w:hint="eastAsia"/>
                <w:bCs/>
                <w:sz w:val="24"/>
              </w:rPr>
              <w:t>在多</w:t>
            </w:r>
            <w:r>
              <w:rPr>
                <w:rFonts w:hint="eastAsia"/>
                <w:bCs/>
                <w:sz w:val="24"/>
              </w:rPr>
              <w:t>个电视剧、综艺节目开展了广告营销合作。同时，为使公司的内容更好的迎合当代消费者，公司近年来通过重塑公司文化环境、提升新员工成长体验，吸引了更多年轻的、可以理解当前潮流的人才加入引力传媒。</w:t>
            </w:r>
          </w:p>
          <w:p w14:paraId="4CBCA7B4" w14:textId="77777777" w:rsidR="00A23E1A" w:rsidRDefault="00071206">
            <w:pPr>
              <w:spacing w:line="340" w:lineRule="exact"/>
              <w:ind w:firstLineChars="200" w:firstLine="480"/>
              <w:rPr>
                <w:bCs/>
                <w:sz w:val="24"/>
              </w:rPr>
            </w:pPr>
            <w:r>
              <w:rPr>
                <w:rFonts w:hint="eastAsia"/>
                <w:bCs/>
                <w:sz w:val="24"/>
              </w:rPr>
              <w:t>未来，公司希望跟随中国文化、内容出海的大趋势，通过融合了中国文化色彩的广告营销内容影响全世界消费者，辅助中国企业完成他们的出海业务目标。</w:t>
            </w:r>
          </w:p>
          <w:p w14:paraId="118A2A0A" w14:textId="77777777" w:rsidR="00A23E1A" w:rsidRDefault="00A23E1A">
            <w:pPr>
              <w:spacing w:line="340" w:lineRule="exact"/>
              <w:ind w:firstLineChars="200" w:firstLine="480"/>
              <w:rPr>
                <w:bCs/>
                <w:sz w:val="24"/>
              </w:rPr>
            </w:pPr>
          </w:p>
          <w:p w14:paraId="366D6682" w14:textId="77777777" w:rsidR="00A23E1A" w:rsidRDefault="00071206">
            <w:pPr>
              <w:spacing w:line="340" w:lineRule="exact"/>
              <w:ind w:firstLineChars="200" w:firstLine="482"/>
              <w:rPr>
                <w:bCs/>
                <w:sz w:val="24"/>
              </w:rPr>
            </w:pPr>
            <w:r>
              <w:rPr>
                <w:rFonts w:hint="eastAsia"/>
                <w:b/>
                <w:sz w:val="24"/>
              </w:rPr>
              <w:t>二、科技创新：</w:t>
            </w:r>
            <w:r>
              <w:rPr>
                <w:rFonts w:hint="eastAsia"/>
                <w:bCs/>
                <w:sz w:val="24"/>
              </w:rPr>
              <w:t>我们始终认为营销科技是广告营销公司必备的核心能力。我们近年不断努力，推动公司营销业务全流程的程智能化、自动化。同时，作为字节跳动、阿里巴巴的深度合作伙伴，我们希望借助他们的</w:t>
            </w:r>
            <w:r>
              <w:rPr>
                <w:rFonts w:hint="eastAsia"/>
                <w:bCs/>
                <w:sz w:val="24"/>
              </w:rPr>
              <w:t>AI</w:t>
            </w:r>
            <w:r>
              <w:rPr>
                <w:rFonts w:hint="eastAsia"/>
                <w:bCs/>
                <w:sz w:val="24"/>
              </w:rPr>
              <w:t>能力，赋能引力传媒自身的科技化进程。</w:t>
            </w:r>
          </w:p>
          <w:p w14:paraId="08B96BDD" w14:textId="77777777" w:rsidR="00A23E1A" w:rsidRDefault="00071206">
            <w:pPr>
              <w:spacing w:line="340" w:lineRule="exact"/>
              <w:ind w:firstLineChars="200" w:firstLine="480"/>
              <w:rPr>
                <w:bCs/>
                <w:sz w:val="24"/>
              </w:rPr>
            </w:pPr>
            <w:r>
              <w:rPr>
                <w:rFonts w:hint="eastAsia"/>
                <w:bCs/>
                <w:sz w:val="24"/>
              </w:rPr>
              <w:t>公司积极拥抱</w:t>
            </w:r>
            <w:r>
              <w:rPr>
                <w:rFonts w:hint="eastAsia"/>
                <w:bCs/>
                <w:sz w:val="24"/>
              </w:rPr>
              <w:t>AI</w:t>
            </w:r>
            <w:r>
              <w:rPr>
                <w:rFonts w:hint="eastAsia"/>
                <w:bCs/>
                <w:sz w:val="24"/>
              </w:rPr>
              <w:t>，并认为熟练使用</w:t>
            </w:r>
            <w:r>
              <w:rPr>
                <w:rFonts w:hint="eastAsia"/>
                <w:bCs/>
                <w:sz w:val="24"/>
              </w:rPr>
              <w:t>AI</w:t>
            </w:r>
            <w:r>
              <w:rPr>
                <w:rFonts w:hint="eastAsia"/>
                <w:bCs/>
                <w:sz w:val="24"/>
              </w:rPr>
              <w:t>工具是未来员工必须要具备的核心能力之一。公司在</w:t>
            </w:r>
            <w:proofErr w:type="spellStart"/>
            <w:r>
              <w:rPr>
                <w:rFonts w:hint="eastAsia"/>
                <w:bCs/>
                <w:sz w:val="24"/>
              </w:rPr>
              <w:t>DeepSeek</w:t>
            </w:r>
            <w:proofErr w:type="spellEnd"/>
            <w:r>
              <w:rPr>
                <w:rFonts w:hint="eastAsia"/>
                <w:bCs/>
                <w:sz w:val="24"/>
              </w:rPr>
              <w:t>模型推出后的第一时间就本地化部署了</w:t>
            </w:r>
            <w:proofErr w:type="spellStart"/>
            <w:r>
              <w:rPr>
                <w:rFonts w:hint="eastAsia"/>
                <w:bCs/>
                <w:sz w:val="24"/>
              </w:rPr>
              <w:t>DeepSeek</w:t>
            </w:r>
            <w:proofErr w:type="spellEnd"/>
            <w:r>
              <w:rPr>
                <w:rFonts w:hint="eastAsia"/>
                <w:bCs/>
                <w:sz w:val="24"/>
              </w:rPr>
              <w:t>模</w:t>
            </w:r>
            <w:r>
              <w:rPr>
                <w:rFonts w:hint="eastAsia"/>
                <w:bCs/>
                <w:sz w:val="24"/>
              </w:rPr>
              <w:lastRenderedPageBreak/>
              <w:t>型，并组织了公司员工进行了相关培训、研讨活动。</w:t>
            </w:r>
          </w:p>
          <w:p w14:paraId="21C787EB" w14:textId="77777777" w:rsidR="00A23E1A" w:rsidRDefault="00071206">
            <w:pPr>
              <w:spacing w:line="340" w:lineRule="exact"/>
              <w:ind w:firstLineChars="200" w:firstLine="480"/>
              <w:rPr>
                <w:bCs/>
                <w:sz w:val="24"/>
              </w:rPr>
            </w:pPr>
            <w:r>
              <w:rPr>
                <w:rFonts w:hint="eastAsia"/>
                <w:bCs/>
                <w:sz w:val="24"/>
              </w:rPr>
              <w:t>目前，我们已基于豆包、通义千问、</w:t>
            </w:r>
            <w:proofErr w:type="spellStart"/>
            <w:r>
              <w:rPr>
                <w:rFonts w:hint="eastAsia"/>
                <w:bCs/>
                <w:sz w:val="24"/>
              </w:rPr>
              <w:t>DeepSeek</w:t>
            </w:r>
            <w:proofErr w:type="spellEnd"/>
            <w:r>
              <w:rPr>
                <w:rFonts w:hint="eastAsia"/>
                <w:bCs/>
                <w:sz w:val="24"/>
              </w:rPr>
              <w:t>等</w:t>
            </w:r>
            <w:r>
              <w:rPr>
                <w:rFonts w:hint="eastAsia"/>
                <w:bCs/>
                <w:sz w:val="24"/>
              </w:rPr>
              <w:t>AI</w:t>
            </w:r>
            <w:r>
              <w:rPr>
                <w:rFonts w:hint="eastAsia"/>
                <w:bCs/>
                <w:sz w:val="24"/>
              </w:rPr>
              <w:t>模型，形成了一套包括文本生成、图文生成、智能视</w:t>
            </w:r>
            <w:r>
              <w:rPr>
                <w:rFonts w:hint="eastAsia"/>
                <w:bCs/>
                <w:sz w:val="24"/>
              </w:rPr>
              <w:t>频剪辑等功能在内的工具集。同时，面向社交营销业务，我们自</w:t>
            </w:r>
            <w:proofErr w:type="gramStart"/>
            <w:r>
              <w:rPr>
                <w:rFonts w:hint="eastAsia"/>
                <w:bCs/>
                <w:sz w:val="24"/>
              </w:rPr>
              <w:t>研</w:t>
            </w:r>
            <w:proofErr w:type="gramEnd"/>
            <w:r>
              <w:rPr>
                <w:rFonts w:hint="eastAsia"/>
                <w:bCs/>
                <w:sz w:val="24"/>
              </w:rPr>
              <w:t>了“核力系统”。该系统可通过</w:t>
            </w:r>
            <w:r>
              <w:rPr>
                <w:rFonts w:hint="eastAsia"/>
                <w:bCs/>
                <w:sz w:val="24"/>
              </w:rPr>
              <w:t>AI</w:t>
            </w:r>
            <w:r>
              <w:rPr>
                <w:rFonts w:hint="eastAsia"/>
                <w:bCs/>
                <w:sz w:val="24"/>
              </w:rPr>
              <w:t>智能</w:t>
            </w:r>
            <w:proofErr w:type="gramStart"/>
            <w:r>
              <w:rPr>
                <w:rFonts w:hint="eastAsia"/>
                <w:bCs/>
                <w:sz w:val="24"/>
              </w:rPr>
              <w:t>体实现</w:t>
            </w:r>
            <w:proofErr w:type="gramEnd"/>
            <w:r>
              <w:rPr>
                <w:rFonts w:hint="eastAsia"/>
                <w:bCs/>
                <w:sz w:val="24"/>
              </w:rPr>
              <w:t>达人账号筛选、达人建联等功能。未来，在内部将本增效之外，公司也希望对外推出上述自</w:t>
            </w:r>
            <w:proofErr w:type="gramStart"/>
            <w:r>
              <w:rPr>
                <w:rFonts w:hint="eastAsia"/>
                <w:bCs/>
                <w:sz w:val="24"/>
              </w:rPr>
              <w:t>研</w:t>
            </w:r>
            <w:proofErr w:type="gramEnd"/>
            <w:r>
              <w:rPr>
                <w:rFonts w:hint="eastAsia"/>
                <w:bCs/>
                <w:sz w:val="24"/>
              </w:rPr>
              <w:t>的</w:t>
            </w:r>
            <w:r>
              <w:rPr>
                <w:rFonts w:hint="eastAsia"/>
                <w:bCs/>
                <w:sz w:val="24"/>
              </w:rPr>
              <w:t>AI</w:t>
            </w:r>
            <w:r>
              <w:rPr>
                <w:rFonts w:hint="eastAsia"/>
                <w:bCs/>
                <w:sz w:val="24"/>
              </w:rPr>
              <w:t>工具，实现</w:t>
            </w:r>
            <w:r>
              <w:rPr>
                <w:rFonts w:hint="eastAsia"/>
                <w:bCs/>
                <w:sz w:val="24"/>
              </w:rPr>
              <w:t>AI</w:t>
            </w:r>
            <w:r>
              <w:rPr>
                <w:rFonts w:hint="eastAsia"/>
                <w:bCs/>
                <w:sz w:val="24"/>
              </w:rPr>
              <w:t>工具商业化。</w:t>
            </w:r>
          </w:p>
          <w:p w14:paraId="365459B2" w14:textId="77777777" w:rsidR="00A23E1A" w:rsidRDefault="00A23E1A">
            <w:pPr>
              <w:spacing w:line="340" w:lineRule="exact"/>
              <w:ind w:firstLineChars="200" w:firstLine="480"/>
              <w:rPr>
                <w:bCs/>
                <w:sz w:val="24"/>
              </w:rPr>
            </w:pPr>
          </w:p>
          <w:p w14:paraId="6FE0FC82" w14:textId="2A9BB830" w:rsidR="00A23E1A" w:rsidRDefault="00071206">
            <w:pPr>
              <w:spacing w:line="340" w:lineRule="exact"/>
              <w:ind w:firstLineChars="200" w:firstLine="482"/>
              <w:rPr>
                <w:bCs/>
                <w:sz w:val="24"/>
              </w:rPr>
            </w:pPr>
            <w:r>
              <w:rPr>
                <w:rFonts w:hint="eastAsia"/>
                <w:b/>
                <w:sz w:val="24"/>
              </w:rPr>
              <w:t>三、国际化：</w:t>
            </w:r>
            <w:r>
              <w:rPr>
                <w:rFonts w:hint="eastAsia"/>
                <w:bCs/>
                <w:sz w:val="24"/>
              </w:rPr>
              <w:t>我们希望在业务、客户、媒体，三个层面实现国际化。在业务层面，公司将聚焦国际市场，以丰富</w:t>
            </w:r>
            <w:proofErr w:type="gramStart"/>
            <w:r>
              <w:rPr>
                <w:rFonts w:hint="eastAsia"/>
                <w:bCs/>
                <w:sz w:val="24"/>
              </w:rPr>
              <w:t>的网红流量</w:t>
            </w:r>
            <w:proofErr w:type="gramEnd"/>
            <w:r>
              <w:rPr>
                <w:rFonts w:hint="eastAsia"/>
                <w:bCs/>
                <w:sz w:val="24"/>
              </w:rPr>
              <w:t>矩阵及个性化定制内容创意为载体、通过深度数据洞察与整合生态营销策略为各行业客户提供一站式营销解决方案，助力品牌全球化经营实现确定性增长。在客户层面，社交营销出海业务是我们接触、服务海外客户的全新途径</w:t>
            </w:r>
            <w:bookmarkStart w:id="0" w:name="_GoBack"/>
            <w:bookmarkEnd w:id="0"/>
            <w:r>
              <w:rPr>
                <w:rFonts w:hint="eastAsia"/>
                <w:bCs/>
                <w:sz w:val="24"/>
              </w:rPr>
              <w:t>。在媒体层面，我们会与</w:t>
            </w:r>
            <w:r>
              <w:rPr>
                <w:rFonts w:hint="eastAsia"/>
                <w:bCs/>
                <w:sz w:val="24"/>
              </w:rPr>
              <w:t>Meta</w:t>
            </w:r>
            <w:r>
              <w:rPr>
                <w:rFonts w:hint="eastAsia"/>
                <w:bCs/>
                <w:sz w:val="24"/>
              </w:rPr>
              <w:t>、</w:t>
            </w:r>
            <w:r>
              <w:rPr>
                <w:rFonts w:hint="eastAsia"/>
                <w:bCs/>
                <w:sz w:val="24"/>
              </w:rPr>
              <w:t>Google</w:t>
            </w:r>
            <w:r>
              <w:rPr>
                <w:rFonts w:hint="eastAsia"/>
                <w:bCs/>
                <w:sz w:val="24"/>
              </w:rPr>
              <w:t>、</w:t>
            </w:r>
            <w:proofErr w:type="spellStart"/>
            <w:r>
              <w:rPr>
                <w:rFonts w:hint="eastAsia"/>
                <w:bCs/>
                <w:sz w:val="24"/>
              </w:rPr>
              <w:t>TikTok</w:t>
            </w:r>
            <w:proofErr w:type="spellEnd"/>
            <w:r>
              <w:rPr>
                <w:rFonts w:hint="eastAsia"/>
                <w:bCs/>
                <w:sz w:val="24"/>
              </w:rPr>
              <w:t>等媒体合作，丰富自身的媒体矩阵。</w:t>
            </w:r>
          </w:p>
          <w:p w14:paraId="71FCCB21" w14:textId="77777777" w:rsidR="00A23E1A" w:rsidRDefault="00A23E1A">
            <w:pPr>
              <w:spacing w:line="340" w:lineRule="exact"/>
              <w:ind w:firstLineChars="200" w:firstLine="480"/>
              <w:rPr>
                <w:bCs/>
                <w:sz w:val="24"/>
              </w:rPr>
            </w:pPr>
          </w:p>
          <w:p w14:paraId="65307271" w14:textId="77777777" w:rsidR="00A23E1A" w:rsidRDefault="00071206">
            <w:pPr>
              <w:spacing w:line="340" w:lineRule="exact"/>
              <w:ind w:firstLineChars="200" w:firstLine="482"/>
              <w:rPr>
                <w:b/>
                <w:sz w:val="24"/>
              </w:rPr>
            </w:pPr>
            <w:r>
              <w:rPr>
                <w:rFonts w:hint="eastAsia"/>
                <w:b/>
                <w:sz w:val="24"/>
              </w:rPr>
              <w:t>问：</w:t>
            </w:r>
            <w:r>
              <w:rPr>
                <w:rFonts w:hint="eastAsia"/>
                <w:b/>
                <w:sz w:val="24"/>
              </w:rPr>
              <w:t>AI</w:t>
            </w:r>
            <w:r>
              <w:rPr>
                <w:rFonts w:hint="eastAsia"/>
                <w:b/>
                <w:sz w:val="24"/>
              </w:rPr>
              <w:t>对公司的业务产生了什么影响？</w:t>
            </w:r>
            <w:r>
              <w:rPr>
                <w:b/>
                <w:sz w:val="24"/>
              </w:rPr>
              <w:t xml:space="preserve"> </w:t>
            </w:r>
          </w:p>
          <w:p w14:paraId="0EA33BCF" w14:textId="77777777" w:rsidR="00A23E1A" w:rsidRDefault="00071206">
            <w:pPr>
              <w:spacing w:line="340" w:lineRule="exact"/>
              <w:ind w:firstLineChars="200" w:firstLine="480"/>
              <w:rPr>
                <w:bCs/>
                <w:sz w:val="24"/>
              </w:rPr>
            </w:pPr>
            <w:r>
              <w:rPr>
                <w:rFonts w:hint="eastAsia"/>
                <w:bCs/>
                <w:sz w:val="24"/>
              </w:rPr>
              <w:t>答：公司近年积极开发面向广告营销业务</w:t>
            </w:r>
            <w:proofErr w:type="gramStart"/>
            <w:r>
              <w:rPr>
                <w:rFonts w:hint="eastAsia"/>
                <w:bCs/>
                <w:sz w:val="24"/>
              </w:rPr>
              <w:t>的垂类</w:t>
            </w:r>
            <w:proofErr w:type="gramEnd"/>
            <w:r>
              <w:rPr>
                <w:rFonts w:hint="eastAsia"/>
                <w:bCs/>
                <w:sz w:val="24"/>
              </w:rPr>
              <w:t>AI</w:t>
            </w:r>
            <w:r>
              <w:rPr>
                <w:rFonts w:hint="eastAsia"/>
                <w:bCs/>
                <w:sz w:val="24"/>
              </w:rPr>
              <w:t>工具（例如：文案生成、智能视频剪辑工具等），并在内部大力提倡员工使用上述</w:t>
            </w:r>
            <w:r>
              <w:rPr>
                <w:rFonts w:hint="eastAsia"/>
                <w:bCs/>
                <w:sz w:val="24"/>
              </w:rPr>
              <w:t>AI</w:t>
            </w:r>
            <w:r>
              <w:rPr>
                <w:rFonts w:hint="eastAsia"/>
                <w:bCs/>
                <w:sz w:val="24"/>
              </w:rPr>
              <w:t>工具。</w:t>
            </w:r>
            <w:r>
              <w:rPr>
                <w:rFonts w:hint="eastAsia"/>
                <w:bCs/>
                <w:sz w:val="24"/>
              </w:rPr>
              <w:t>AI</w:t>
            </w:r>
            <w:r>
              <w:rPr>
                <w:rFonts w:hint="eastAsia"/>
                <w:bCs/>
                <w:sz w:val="24"/>
              </w:rPr>
              <w:t>工具在公司内部的渗透，为我们带来了客户服务效能提升。</w:t>
            </w:r>
          </w:p>
          <w:p w14:paraId="1E803389" w14:textId="77777777" w:rsidR="00A23E1A" w:rsidRDefault="00A23E1A">
            <w:pPr>
              <w:spacing w:line="340" w:lineRule="exact"/>
              <w:ind w:firstLineChars="200" w:firstLine="480"/>
              <w:rPr>
                <w:bCs/>
                <w:sz w:val="24"/>
              </w:rPr>
            </w:pPr>
          </w:p>
          <w:p w14:paraId="7F610EE0" w14:textId="77777777" w:rsidR="00A23E1A" w:rsidRDefault="00071206">
            <w:pPr>
              <w:spacing w:line="340" w:lineRule="exact"/>
              <w:ind w:firstLineChars="200" w:firstLine="480"/>
              <w:rPr>
                <w:bCs/>
                <w:sz w:val="24"/>
              </w:rPr>
            </w:pPr>
            <w:r>
              <w:rPr>
                <w:rFonts w:hint="eastAsia"/>
                <w:bCs/>
                <w:sz w:val="24"/>
              </w:rPr>
              <w:t>虽然</w:t>
            </w:r>
            <w:r>
              <w:rPr>
                <w:rFonts w:hint="eastAsia"/>
                <w:bCs/>
                <w:sz w:val="24"/>
              </w:rPr>
              <w:t>AI</w:t>
            </w:r>
            <w:r>
              <w:rPr>
                <w:rFonts w:hint="eastAsia"/>
                <w:bCs/>
                <w:sz w:val="24"/>
              </w:rPr>
              <w:t>客观上为公司带来的提效，但相比提效，我们更关注</w:t>
            </w:r>
            <w:r>
              <w:rPr>
                <w:rFonts w:hint="eastAsia"/>
                <w:bCs/>
                <w:sz w:val="24"/>
              </w:rPr>
              <w:t>AI</w:t>
            </w:r>
            <w:r>
              <w:rPr>
                <w:rFonts w:hint="eastAsia"/>
                <w:bCs/>
                <w:sz w:val="24"/>
              </w:rPr>
              <w:t>为我们带来的客户服务质量提升。在</w:t>
            </w:r>
            <w:r>
              <w:rPr>
                <w:rFonts w:hint="eastAsia"/>
                <w:bCs/>
                <w:sz w:val="24"/>
              </w:rPr>
              <w:t>AI</w:t>
            </w:r>
            <w:r>
              <w:rPr>
                <w:rFonts w:hint="eastAsia"/>
                <w:bCs/>
                <w:sz w:val="24"/>
              </w:rPr>
              <w:t>的辅助下，我们对客户需求的响应速度、服务质量得到了大幅提升，因而带来了更高的客户满意</w:t>
            </w:r>
            <w:r>
              <w:rPr>
                <w:rFonts w:hint="eastAsia"/>
                <w:bCs/>
                <w:sz w:val="24"/>
              </w:rPr>
              <w:t>度及客户留存率。同时，从媒体</w:t>
            </w:r>
            <w:proofErr w:type="gramStart"/>
            <w:r>
              <w:rPr>
                <w:rFonts w:hint="eastAsia"/>
                <w:bCs/>
                <w:sz w:val="24"/>
              </w:rPr>
              <w:t>方角度</w:t>
            </w:r>
            <w:proofErr w:type="gramEnd"/>
            <w:r>
              <w:rPr>
                <w:rFonts w:hint="eastAsia"/>
                <w:bCs/>
                <w:sz w:val="24"/>
              </w:rPr>
              <w:t>出发，他们也希望我们能为客户提供更优质的服务，</w:t>
            </w:r>
          </w:p>
          <w:p w14:paraId="004EB3D4" w14:textId="77777777" w:rsidR="00A23E1A" w:rsidRDefault="00A23E1A">
            <w:pPr>
              <w:spacing w:line="340" w:lineRule="exact"/>
              <w:ind w:firstLineChars="200" w:firstLine="480"/>
              <w:rPr>
                <w:bCs/>
                <w:sz w:val="24"/>
              </w:rPr>
            </w:pPr>
          </w:p>
          <w:p w14:paraId="059D0E08" w14:textId="77777777" w:rsidR="00A23E1A" w:rsidRDefault="00071206">
            <w:pPr>
              <w:spacing w:line="340" w:lineRule="exact"/>
              <w:ind w:firstLineChars="200" w:firstLine="482"/>
              <w:rPr>
                <w:b/>
                <w:sz w:val="24"/>
              </w:rPr>
            </w:pPr>
            <w:r>
              <w:rPr>
                <w:rFonts w:hint="eastAsia"/>
                <w:b/>
                <w:sz w:val="24"/>
              </w:rPr>
              <w:t>问：公司在目前的发展进程中，遇到的最大挑战是什么？</w:t>
            </w:r>
            <w:r>
              <w:rPr>
                <w:b/>
                <w:sz w:val="24"/>
              </w:rPr>
              <w:t xml:space="preserve"> </w:t>
            </w:r>
          </w:p>
          <w:p w14:paraId="67252D51" w14:textId="77777777" w:rsidR="00A23E1A" w:rsidRDefault="00071206">
            <w:pPr>
              <w:spacing w:line="340" w:lineRule="exact"/>
              <w:ind w:firstLineChars="200" w:firstLine="480"/>
              <w:rPr>
                <w:bCs/>
                <w:sz w:val="24"/>
              </w:rPr>
            </w:pPr>
            <w:r>
              <w:rPr>
                <w:rFonts w:hint="eastAsia"/>
                <w:bCs/>
                <w:sz w:val="24"/>
              </w:rPr>
              <w:t>答：广告营销行业是一个典型的轻资产行业，因此人才是广告营销行业最重要的资产。虽然，近期具有挑战性的消费环境为广告营销行业带来了更为激烈的竞争氛围，但公司依然坚定选择逆势业务扩张。在此扩张过程中，人才的争夺、留存是公司遇到的最大挑战。</w:t>
            </w:r>
          </w:p>
          <w:p w14:paraId="2F86024D" w14:textId="77777777" w:rsidR="00A23E1A" w:rsidRDefault="00A23E1A">
            <w:pPr>
              <w:spacing w:line="340" w:lineRule="exact"/>
              <w:ind w:firstLineChars="200" w:firstLine="480"/>
              <w:rPr>
                <w:bCs/>
                <w:sz w:val="24"/>
              </w:rPr>
            </w:pPr>
          </w:p>
          <w:p w14:paraId="0BD9BD43" w14:textId="77777777" w:rsidR="00A23E1A" w:rsidRDefault="00071206">
            <w:pPr>
              <w:spacing w:line="340" w:lineRule="exact"/>
              <w:ind w:firstLineChars="200" w:firstLine="480"/>
              <w:rPr>
                <w:bCs/>
                <w:sz w:val="24"/>
              </w:rPr>
            </w:pPr>
            <w:r>
              <w:rPr>
                <w:rFonts w:hint="eastAsia"/>
                <w:bCs/>
                <w:sz w:val="24"/>
              </w:rPr>
              <w:t>应对人才挑战，公司不断迭代人力资源机制，通过更灵活的人才培养机制，吸引、建设了更符合当前业务形态、更能熟练应用</w:t>
            </w:r>
            <w:r>
              <w:rPr>
                <w:rFonts w:hint="eastAsia"/>
                <w:bCs/>
                <w:sz w:val="24"/>
              </w:rPr>
              <w:t>AI</w:t>
            </w:r>
            <w:r>
              <w:rPr>
                <w:rFonts w:hint="eastAsia"/>
                <w:bCs/>
                <w:sz w:val="24"/>
              </w:rPr>
              <w:t>能力的人才梯队。</w:t>
            </w:r>
          </w:p>
          <w:p w14:paraId="4C1E6C41" w14:textId="77777777" w:rsidR="00A23E1A" w:rsidRDefault="00A23E1A">
            <w:pPr>
              <w:spacing w:line="340" w:lineRule="exact"/>
              <w:ind w:firstLineChars="200" w:firstLine="480"/>
              <w:rPr>
                <w:bCs/>
                <w:sz w:val="24"/>
              </w:rPr>
            </w:pPr>
          </w:p>
          <w:p w14:paraId="688ECB3A" w14:textId="77777777" w:rsidR="00A23E1A" w:rsidRDefault="00071206">
            <w:pPr>
              <w:spacing w:line="340" w:lineRule="exact"/>
              <w:ind w:firstLineChars="200" w:firstLine="482"/>
              <w:rPr>
                <w:b/>
                <w:sz w:val="24"/>
              </w:rPr>
            </w:pPr>
            <w:r>
              <w:rPr>
                <w:rFonts w:hint="eastAsia"/>
                <w:b/>
                <w:sz w:val="24"/>
              </w:rPr>
              <w:t>问：公司将如何把握</w:t>
            </w:r>
            <w:r>
              <w:rPr>
                <w:rFonts w:hint="eastAsia"/>
                <w:b/>
                <w:sz w:val="24"/>
              </w:rPr>
              <w:t>AI</w:t>
            </w:r>
            <w:r>
              <w:rPr>
                <w:rFonts w:hint="eastAsia"/>
                <w:b/>
                <w:sz w:val="24"/>
              </w:rPr>
              <w:t>流量入口带来的新机遇？</w:t>
            </w:r>
          </w:p>
          <w:p w14:paraId="49175945" w14:textId="77777777" w:rsidR="00A23E1A" w:rsidRDefault="00071206">
            <w:pPr>
              <w:spacing w:line="340" w:lineRule="exact"/>
              <w:ind w:firstLineChars="200" w:firstLine="480"/>
              <w:rPr>
                <w:bCs/>
                <w:sz w:val="24"/>
              </w:rPr>
            </w:pPr>
            <w:r>
              <w:rPr>
                <w:rFonts w:hint="eastAsia"/>
                <w:bCs/>
                <w:sz w:val="24"/>
              </w:rPr>
              <w:t>答：公司非常关注</w:t>
            </w:r>
            <w:r>
              <w:rPr>
                <w:rFonts w:hint="eastAsia"/>
                <w:bCs/>
                <w:sz w:val="24"/>
              </w:rPr>
              <w:t>AI</w:t>
            </w:r>
            <w:r>
              <w:rPr>
                <w:rFonts w:hint="eastAsia"/>
                <w:bCs/>
                <w:sz w:val="24"/>
              </w:rPr>
              <w:t>时代可能产生的新型流量入口，以及其蕴含的广告营销业务机会。目前来看，</w:t>
            </w:r>
            <w:r>
              <w:rPr>
                <w:rFonts w:hint="eastAsia"/>
                <w:bCs/>
                <w:sz w:val="24"/>
              </w:rPr>
              <w:t>AI</w:t>
            </w:r>
            <w:r>
              <w:rPr>
                <w:rFonts w:hint="eastAsia"/>
                <w:bCs/>
                <w:sz w:val="24"/>
              </w:rPr>
              <w:t>大模型、</w:t>
            </w:r>
            <w:r>
              <w:rPr>
                <w:rFonts w:hint="eastAsia"/>
                <w:bCs/>
                <w:sz w:val="24"/>
              </w:rPr>
              <w:t>AI</w:t>
            </w:r>
            <w:r>
              <w:rPr>
                <w:rFonts w:hint="eastAsia"/>
                <w:bCs/>
                <w:sz w:val="24"/>
              </w:rPr>
              <w:t>智能体有可能会成为下一代流量入口，但我们目前还未看到市场上的大模型在广告营销领域开启大规模商业化。</w:t>
            </w:r>
          </w:p>
          <w:p w14:paraId="398D6409" w14:textId="77777777" w:rsidR="00A23E1A" w:rsidRDefault="00A23E1A">
            <w:pPr>
              <w:spacing w:line="340" w:lineRule="exact"/>
              <w:ind w:firstLineChars="200" w:firstLine="480"/>
              <w:rPr>
                <w:bCs/>
                <w:sz w:val="24"/>
              </w:rPr>
            </w:pPr>
          </w:p>
          <w:p w14:paraId="09210599" w14:textId="77777777" w:rsidR="00A23E1A" w:rsidRDefault="00071206">
            <w:pPr>
              <w:spacing w:line="340" w:lineRule="exact"/>
              <w:ind w:firstLineChars="200" w:firstLine="480"/>
              <w:rPr>
                <w:bCs/>
                <w:sz w:val="24"/>
              </w:rPr>
            </w:pPr>
            <w:r>
              <w:rPr>
                <w:rFonts w:hint="eastAsia"/>
                <w:bCs/>
                <w:sz w:val="24"/>
              </w:rPr>
              <w:t>公司与字节跳动、阿里巴巴具备较好的合作关系。如果未来他们在大模型领域开启广告营销商业化，我们希望、也会争取与他们合作。</w:t>
            </w:r>
          </w:p>
          <w:p w14:paraId="3FF5F2E6" w14:textId="77777777" w:rsidR="00A23E1A" w:rsidRDefault="00A23E1A">
            <w:pPr>
              <w:pStyle w:val="1"/>
              <w:spacing w:line="340" w:lineRule="exact"/>
              <w:ind w:firstLineChars="0" w:firstLine="0"/>
              <w:rPr>
                <w:rFonts w:ascii="宋体" w:hAnsi="宋体"/>
                <w:b/>
                <w:bCs/>
                <w:sz w:val="24"/>
                <w:szCs w:val="24"/>
              </w:rPr>
            </w:pPr>
          </w:p>
          <w:p w14:paraId="1EE35AD4" w14:textId="77777777" w:rsidR="00A23E1A" w:rsidRDefault="00071206">
            <w:pPr>
              <w:pStyle w:val="1"/>
              <w:spacing w:line="340" w:lineRule="exact"/>
              <w:ind w:firstLine="482"/>
              <w:rPr>
                <w:rFonts w:ascii="宋体" w:hAnsi="宋体"/>
                <w:sz w:val="24"/>
                <w:szCs w:val="24"/>
              </w:rPr>
            </w:pPr>
            <w:r>
              <w:rPr>
                <w:rFonts w:ascii="宋体" w:hAnsi="宋体" w:hint="eastAsia"/>
                <w:b/>
                <w:bCs/>
                <w:sz w:val="24"/>
                <w:szCs w:val="24"/>
              </w:rPr>
              <w:t>风险提示：</w:t>
            </w:r>
            <w:r>
              <w:rPr>
                <w:rFonts w:ascii="宋体" w:hAnsi="宋体" w:hint="eastAsia"/>
                <w:sz w:val="24"/>
                <w:szCs w:val="24"/>
              </w:rPr>
              <w:t>以上如涉及对行业洞察判断、公司发展战略规划和经营计划等相关内容，不能视作公司或公司管理层对于行业、公司发展或业绩的承诺和保证，敬</w:t>
            </w:r>
            <w:r>
              <w:rPr>
                <w:rFonts w:ascii="宋体" w:hAnsi="宋体" w:hint="eastAsia"/>
                <w:sz w:val="24"/>
                <w:szCs w:val="24"/>
              </w:rPr>
              <w:t>请广大投资者注意投资风险。</w:t>
            </w:r>
          </w:p>
          <w:p w14:paraId="5DA89C2E" w14:textId="77777777" w:rsidR="00A23E1A" w:rsidRDefault="00A23E1A">
            <w:pPr>
              <w:pStyle w:val="1"/>
              <w:spacing w:line="340" w:lineRule="exact"/>
              <w:ind w:firstLine="482"/>
              <w:rPr>
                <w:rFonts w:ascii="宋体" w:hAnsi="宋体"/>
                <w:b/>
                <w:bCs/>
                <w:sz w:val="24"/>
                <w:szCs w:val="24"/>
              </w:rPr>
            </w:pPr>
          </w:p>
        </w:tc>
      </w:tr>
      <w:tr w:rsidR="00A23E1A" w14:paraId="7B8DBBD5" w14:textId="77777777">
        <w:trPr>
          <w:trHeight w:val="380"/>
        </w:trPr>
        <w:tc>
          <w:tcPr>
            <w:tcW w:w="2057" w:type="dxa"/>
            <w:vAlign w:val="center"/>
          </w:tcPr>
          <w:p w14:paraId="375B7E32" w14:textId="77777777" w:rsidR="00A23E1A" w:rsidRDefault="00071206">
            <w:pPr>
              <w:rPr>
                <w:color w:val="000000" w:themeColor="text1"/>
                <w:sz w:val="24"/>
                <w:szCs w:val="24"/>
              </w:rPr>
            </w:pPr>
            <w:r>
              <w:rPr>
                <w:color w:val="000000" w:themeColor="text1"/>
                <w:sz w:val="24"/>
                <w:szCs w:val="24"/>
              </w:rPr>
              <w:lastRenderedPageBreak/>
              <w:t>附件清单（如有）</w:t>
            </w:r>
          </w:p>
        </w:tc>
        <w:tc>
          <w:tcPr>
            <w:tcW w:w="8625" w:type="dxa"/>
            <w:vAlign w:val="center"/>
          </w:tcPr>
          <w:p w14:paraId="4C051F47" w14:textId="77777777" w:rsidR="00A23E1A" w:rsidRDefault="00071206">
            <w:pPr>
              <w:spacing w:line="480" w:lineRule="atLeast"/>
              <w:rPr>
                <w:color w:val="000000" w:themeColor="text1"/>
                <w:sz w:val="24"/>
                <w:szCs w:val="24"/>
              </w:rPr>
            </w:pPr>
            <w:r>
              <w:rPr>
                <w:rFonts w:hint="eastAsia"/>
                <w:color w:val="000000" w:themeColor="text1"/>
                <w:sz w:val="24"/>
                <w:szCs w:val="24"/>
              </w:rPr>
              <w:t>无</w:t>
            </w:r>
          </w:p>
        </w:tc>
      </w:tr>
      <w:tr w:rsidR="00A23E1A" w14:paraId="08E84188" w14:textId="77777777">
        <w:trPr>
          <w:trHeight w:val="454"/>
        </w:trPr>
        <w:tc>
          <w:tcPr>
            <w:tcW w:w="2057" w:type="dxa"/>
            <w:vAlign w:val="center"/>
          </w:tcPr>
          <w:p w14:paraId="076BE0CE" w14:textId="77777777" w:rsidR="00A23E1A" w:rsidRDefault="00071206">
            <w:pPr>
              <w:spacing w:line="440" w:lineRule="atLeast"/>
              <w:rPr>
                <w:color w:val="000000" w:themeColor="text1"/>
                <w:sz w:val="24"/>
                <w:szCs w:val="24"/>
              </w:rPr>
            </w:pPr>
            <w:r>
              <w:rPr>
                <w:color w:val="000000" w:themeColor="text1"/>
                <w:sz w:val="24"/>
                <w:szCs w:val="24"/>
              </w:rPr>
              <w:t>日期</w:t>
            </w:r>
          </w:p>
        </w:tc>
        <w:tc>
          <w:tcPr>
            <w:tcW w:w="8625" w:type="dxa"/>
            <w:vAlign w:val="center"/>
          </w:tcPr>
          <w:p w14:paraId="509BED37" w14:textId="77777777" w:rsidR="00A23E1A" w:rsidRDefault="00071206">
            <w:pPr>
              <w:spacing w:line="440" w:lineRule="atLeast"/>
              <w:rPr>
                <w:color w:val="000000" w:themeColor="text1"/>
                <w:sz w:val="24"/>
                <w:szCs w:val="24"/>
              </w:rPr>
            </w:pPr>
            <w:r>
              <w:rPr>
                <w:rFonts w:eastAsiaTheme="minorEastAsia"/>
                <w:color w:val="000000" w:themeColor="text1"/>
                <w:sz w:val="24"/>
                <w:szCs w:val="24"/>
              </w:rPr>
              <w:t>20</w:t>
            </w:r>
            <w:r>
              <w:rPr>
                <w:rFonts w:eastAsiaTheme="minorEastAsia" w:hint="eastAsia"/>
                <w:color w:val="000000" w:themeColor="text1"/>
                <w:sz w:val="24"/>
                <w:szCs w:val="24"/>
              </w:rPr>
              <w:t>25</w:t>
            </w:r>
            <w:r>
              <w:rPr>
                <w:rFonts w:eastAsiaTheme="minorEastAsia"/>
                <w:color w:val="000000" w:themeColor="text1"/>
                <w:sz w:val="24"/>
                <w:szCs w:val="24"/>
              </w:rPr>
              <w:t>年</w:t>
            </w:r>
            <w:r>
              <w:rPr>
                <w:rFonts w:eastAsiaTheme="minorEastAsia" w:hint="eastAsia"/>
                <w:color w:val="000000" w:themeColor="text1"/>
                <w:sz w:val="24"/>
                <w:szCs w:val="24"/>
              </w:rPr>
              <w:t>03</w:t>
            </w:r>
            <w:r>
              <w:rPr>
                <w:rFonts w:eastAsiaTheme="minorEastAsia"/>
                <w:color w:val="000000" w:themeColor="text1"/>
                <w:sz w:val="24"/>
                <w:szCs w:val="24"/>
              </w:rPr>
              <w:t>月</w:t>
            </w:r>
            <w:r>
              <w:rPr>
                <w:rFonts w:eastAsiaTheme="minorEastAsia" w:hint="eastAsia"/>
                <w:color w:val="000000" w:themeColor="text1"/>
                <w:sz w:val="24"/>
                <w:szCs w:val="24"/>
              </w:rPr>
              <w:t>13</w:t>
            </w:r>
            <w:r>
              <w:rPr>
                <w:rFonts w:eastAsiaTheme="minorEastAsia" w:hint="eastAsia"/>
                <w:color w:val="000000" w:themeColor="text1"/>
                <w:sz w:val="24"/>
                <w:szCs w:val="24"/>
              </w:rPr>
              <w:t>日</w:t>
            </w:r>
          </w:p>
        </w:tc>
      </w:tr>
    </w:tbl>
    <w:p w14:paraId="5126BD1F" w14:textId="77777777" w:rsidR="00A23E1A" w:rsidRDefault="00A23E1A">
      <w:pPr>
        <w:spacing w:line="20" w:lineRule="exact"/>
        <w:rPr>
          <w:color w:val="000000" w:themeColor="text1"/>
        </w:rPr>
      </w:pPr>
    </w:p>
    <w:sectPr w:rsidR="00A23E1A">
      <w:pgSz w:w="11906" w:h="16838"/>
      <w:pgMar w:top="720" w:right="720" w:bottom="720" w:left="720" w:header="708" w:footer="708" w:gutter="0"/>
      <w:cols w:space="708"/>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U1ZTJjODNiOTZmZDA0MmEwYmU2ZTk3ZjQxMmFiOGYifQ=="/>
  </w:docVars>
  <w:rsids>
    <w:rsidRoot w:val="75D5303C"/>
    <w:rsid w:val="00000E71"/>
    <w:rsid w:val="0000127D"/>
    <w:rsid w:val="00003CF3"/>
    <w:rsid w:val="0000768E"/>
    <w:rsid w:val="00010EF7"/>
    <w:rsid w:val="00011531"/>
    <w:rsid w:val="00011C85"/>
    <w:rsid w:val="00012189"/>
    <w:rsid w:val="00015C58"/>
    <w:rsid w:val="00030ED0"/>
    <w:rsid w:val="0003187B"/>
    <w:rsid w:val="000335BB"/>
    <w:rsid w:val="00033911"/>
    <w:rsid w:val="000349DD"/>
    <w:rsid w:val="00034C81"/>
    <w:rsid w:val="000364C0"/>
    <w:rsid w:val="0003790D"/>
    <w:rsid w:val="00044E3C"/>
    <w:rsid w:val="00046B5B"/>
    <w:rsid w:val="00050E60"/>
    <w:rsid w:val="00052922"/>
    <w:rsid w:val="00053A3E"/>
    <w:rsid w:val="00054C83"/>
    <w:rsid w:val="0005574F"/>
    <w:rsid w:val="00057E9B"/>
    <w:rsid w:val="0006515C"/>
    <w:rsid w:val="00066478"/>
    <w:rsid w:val="00066A40"/>
    <w:rsid w:val="00070725"/>
    <w:rsid w:val="00071206"/>
    <w:rsid w:val="00072647"/>
    <w:rsid w:val="00072710"/>
    <w:rsid w:val="00072EB0"/>
    <w:rsid w:val="000747E5"/>
    <w:rsid w:val="00076AC8"/>
    <w:rsid w:val="00081552"/>
    <w:rsid w:val="000828AE"/>
    <w:rsid w:val="00083DB9"/>
    <w:rsid w:val="00085CAF"/>
    <w:rsid w:val="0008769C"/>
    <w:rsid w:val="00095E59"/>
    <w:rsid w:val="00097E40"/>
    <w:rsid w:val="000A499B"/>
    <w:rsid w:val="000A5666"/>
    <w:rsid w:val="000A6A57"/>
    <w:rsid w:val="000B5B75"/>
    <w:rsid w:val="000B67B8"/>
    <w:rsid w:val="000C0321"/>
    <w:rsid w:val="000C2403"/>
    <w:rsid w:val="000C4FCC"/>
    <w:rsid w:val="000C5A97"/>
    <w:rsid w:val="000D013E"/>
    <w:rsid w:val="000D233A"/>
    <w:rsid w:val="000E0053"/>
    <w:rsid w:val="000E0072"/>
    <w:rsid w:val="000E0146"/>
    <w:rsid w:val="000E1D65"/>
    <w:rsid w:val="000E2BB3"/>
    <w:rsid w:val="000E39C6"/>
    <w:rsid w:val="000E6A71"/>
    <w:rsid w:val="000F5AB2"/>
    <w:rsid w:val="000F5AF6"/>
    <w:rsid w:val="000F6D58"/>
    <w:rsid w:val="00102BAB"/>
    <w:rsid w:val="0010475B"/>
    <w:rsid w:val="00107972"/>
    <w:rsid w:val="001116DA"/>
    <w:rsid w:val="001125D1"/>
    <w:rsid w:val="001141C1"/>
    <w:rsid w:val="00114B96"/>
    <w:rsid w:val="00115D03"/>
    <w:rsid w:val="00116E27"/>
    <w:rsid w:val="001174E4"/>
    <w:rsid w:val="00120016"/>
    <w:rsid w:val="001213D7"/>
    <w:rsid w:val="0012467C"/>
    <w:rsid w:val="001248DC"/>
    <w:rsid w:val="0012521D"/>
    <w:rsid w:val="00125FF2"/>
    <w:rsid w:val="00126C8B"/>
    <w:rsid w:val="00131B09"/>
    <w:rsid w:val="00131C42"/>
    <w:rsid w:val="00132C36"/>
    <w:rsid w:val="00141459"/>
    <w:rsid w:val="001423F1"/>
    <w:rsid w:val="00143130"/>
    <w:rsid w:val="00146546"/>
    <w:rsid w:val="00146777"/>
    <w:rsid w:val="001471E7"/>
    <w:rsid w:val="0015140D"/>
    <w:rsid w:val="00154A44"/>
    <w:rsid w:val="0016458F"/>
    <w:rsid w:val="00165AAD"/>
    <w:rsid w:val="00167417"/>
    <w:rsid w:val="00171942"/>
    <w:rsid w:val="00171AEE"/>
    <w:rsid w:val="00175CCA"/>
    <w:rsid w:val="001760E5"/>
    <w:rsid w:val="00177AFB"/>
    <w:rsid w:val="00177C17"/>
    <w:rsid w:val="001815D3"/>
    <w:rsid w:val="00181A3D"/>
    <w:rsid w:val="00182E4C"/>
    <w:rsid w:val="00183C83"/>
    <w:rsid w:val="00185727"/>
    <w:rsid w:val="001900E1"/>
    <w:rsid w:val="00190C6D"/>
    <w:rsid w:val="00191046"/>
    <w:rsid w:val="00193F90"/>
    <w:rsid w:val="00194563"/>
    <w:rsid w:val="00196BA8"/>
    <w:rsid w:val="001A046A"/>
    <w:rsid w:val="001A1DCB"/>
    <w:rsid w:val="001A1F91"/>
    <w:rsid w:val="001A3214"/>
    <w:rsid w:val="001A3C31"/>
    <w:rsid w:val="001A3EAB"/>
    <w:rsid w:val="001A4435"/>
    <w:rsid w:val="001A6457"/>
    <w:rsid w:val="001A69AF"/>
    <w:rsid w:val="001B2CB5"/>
    <w:rsid w:val="001B2E6C"/>
    <w:rsid w:val="001B3A96"/>
    <w:rsid w:val="001B605B"/>
    <w:rsid w:val="001B7102"/>
    <w:rsid w:val="001B7151"/>
    <w:rsid w:val="001C19CD"/>
    <w:rsid w:val="001C3B5F"/>
    <w:rsid w:val="001C5579"/>
    <w:rsid w:val="001C57A5"/>
    <w:rsid w:val="001D0684"/>
    <w:rsid w:val="001D5287"/>
    <w:rsid w:val="001D54F8"/>
    <w:rsid w:val="001D6523"/>
    <w:rsid w:val="001D7044"/>
    <w:rsid w:val="001D7EDA"/>
    <w:rsid w:val="001E0B0D"/>
    <w:rsid w:val="001E202D"/>
    <w:rsid w:val="001E6101"/>
    <w:rsid w:val="001F0112"/>
    <w:rsid w:val="001F0867"/>
    <w:rsid w:val="001F6019"/>
    <w:rsid w:val="001F686D"/>
    <w:rsid w:val="00201661"/>
    <w:rsid w:val="00203EEE"/>
    <w:rsid w:val="0021115E"/>
    <w:rsid w:val="002117EF"/>
    <w:rsid w:val="0021294D"/>
    <w:rsid w:val="00213A35"/>
    <w:rsid w:val="00213E85"/>
    <w:rsid w:val="00214BCF"/>
    <w:rsid w:val="002174C1"/>
    <w:rsid w:val="00217A0F"/>
    <w:rsid w:val="00217BBD"/>
    <w:rsid w:val="00217E2B"/>
    <w:rsid w:val="0022227E"/>
    <w:rsid w:val="00226932"/>
    <w:rsid w:val="00227802"/>
    <w:rsid w:val="0023497F"/>
    <w:rsid w:val="002404D3"/>
    <w:rsid w:val="00242D1B"/>
    <w:rsid w:val="002443E2"/>
    <w:rsid w:val="0024456B"/>
    <w:rsid w:val="0024557C"/>
    <w:rsid w:val="00252A84"/>
    <w:rsid w:val="00252B1B"/>
    <w:rsid w:val="00253A65"/>
    <w:rsid w:val="00255879"/>
    <w:rsid w:val="002558DC"/>
    <w:rsid w:val="0026045C"/>
    <w:rsid w:val="00260CC7"/>
    <w:rsid w:val="002614B6"/>
    <w:rsid w:val="002656F8"/>
    <w:rsid w:val="00270FA2"/>
    <w:rsid w:val="002721C5"/>
    <w:rsid w:val="0027441A"/>
    <w:rsid w:val="0027772D"/>
    <w:rsid w:val="00277C3B"/>
    <w:rsid w:val="002866DF"/>
    <w:rsid w:val="00286944"/>
    <w:rsid w:val="00286E6C"/>
    <w:rsid w:val="0029172C"/>
    <w:rsid w:val="00292146"/>
    <w:rsid w:val="0029230D"/>
    <w:rsid w:val="00292AD5"/>
    <w:rsid w:val="00293BB3"/>
    <w:rsid w:val="00293C45"/>
    <w:rsid w:val="00294C8B"/>
    <w:rsid w:val="00295F68"/>
    <w:rsid w:val="002967AC"/>
    <w:rsid w:val="002973A6"/>
    <w:rsid w:val="002A1414"/>
    <w:rsid w:val="002A5F6C"/>
    <w:rsid w:val="002A6546"/>
    <w:rsid w:val="002A75A2"/>
    <w:rsid w:val="002B1A10"/>
    <w:rsid w:val="002B3A1B"/>
    <w:rsid w:val="002B3A88"/>
    <w:rsid w:val="002B5994"/>
    <w:rsid w:val="002B5CEE"/>
    <w:rsid w:val="002C5DF7"/>
    <w:rsid w:val="002D3463"/>
    <w:rsid w:val="002D3BA1"/>
    <w:rsid w:val="002D5F6E"/>
    <w:rsid w:val="002E0B92"/>
    <w:rsid w:val="002E0D04"/>
    <w:rsid w:val="002E489D"/>
    <w:rsid w:val="002E5965"/>
    <w:rsid w:val="002E6C09"/>
    <w:rsid w:val="002F110B"/>
    <w:rsid w:val="002F30DC"/>
    <w:rsid w:val="002F3D46"/>
    <w:rsid w:val="002F40A4"/>
    <w:rsid w:val="002F7FC4"/>
    <w:rsid w:val="00300B4E"/>
    <w:rsid w:val="00300C6C"/>
    <w:rsid w:val="00301457"/>
    <w:rsid w:val="003016DF"/>
    <w:rsid w:val="0030263C"/>
    <w:rsid w:val="003067BE"/>
    <w:rsid w:val="00306AB3"/>
    <w:rsid w:val="00321498"/>
    <w:rsid w:val="00324BE3"/>
    <w:rsid w:val="003311DB"/>
    <w:rsid w:val="003312BE"/>
    <w:rsid w:val="003337CB"/>
    <w:rsid w:val="0033402A"/>
    <w:rsid w:val="00335836"/>
    <w:rsid w:val="00336463"/>
    <w:rsid w:val="0034170E"/>
    <w:rsid w:val="00342148"/>
    <w:rsid w:val="00345162"/>
    <w:rsid w:val="003460E6"/>
    <w:rsid w:val="00347813"/>
    <w:rsid w:val="003535C2"/>
    <w:rsid w:val="00353C34"/>
    <w:rsid w:val="00355384"/>
    <w:rsid w:val="00355BF4"/>
    <w:rsid w:val="00356C65"/>
    <w:rsid w:val="00360F56"/>
    <w:rsid w:val="0036184C"/>
    <w:rsid w:val="00367EDB"/>
    <w:rsid w:val="003754FE"/>
    <w:rsid w:val="00383C98"/>
    <w:rsid w:val="003950D0"/>
    <w:rsid w:val="003970E1"/>
    <w:rsid w:val="003971AC"/>
    <w:rsid w:val="003A633E"/>
    <w:rsid w:val="003A6ED0"/>
    <w:rsid w:val="003A717B"/>
    <w:rsid w:val="003A7F42"/>
    <w:rsid w:val="003C0FD3"/>
    <w:rsid w:val="003C2C84"/>
    <w:rsid w:val="003C7EE0"/>
    <w:rsid w:val="003D109B"/>
    <w:rsid w:val="003D15A2"/>
    <w:rsid w:val="003D4179"/>
    <w:rsid w:val="003D5F1D"/>
    <w:rsid w:val="003D61E7"/>
    <w:rsid w:val="003E2F18"/>
    <w:rsid w:val="003E3D67"/>
    <w:rsid w:val="003E543D"/>
    <w:rsid w:val="003E6799"/>
    <w:rsid w:val="003E7565"/>
    <w:rsid w:val="003E78A8"/>
    <w:rsid w:val="003E7A32"/>
    <w:rsid w:val="003F6EF9"/>
    <w:rsid w:val="00412A9C"/>
    <w:rsid w:val="0041487D"/>
    <w:rsid w:val="00417205"/>
    <w:rsid w:val="0041749B"/>
    <w:rsid w:val="00420A72"/>
    <w:rsid w:val="00421DA8"/>
    <w:rsid w:val="00422B16"/>
    <w:rsid w:val="00423A21"/>
    <w:rsid w:val="00423C5D"/>
    <w:rsid w:val="0042574A"/>
    <w:rsid w:val="00425E5F"/>
    <w:rsid w:val="00426AE9"/>
    <w:rsid w:val="00426EE6"/>
    <w:rsid w:val="00430296"/>
    <w:rsid w:val="00431FA8"/>
    <w:rsid w:val="004348D5"/>
    <w:rsid w:val="004364A0"/>
    <w:rsid w:val="00437EEE"/>
    <w:rsid w:val="00442B02"/>
    <w:rsid w:val="00443F53"/>
    <w:rsid w:val="0044417F"/>
    <w:rsid w:val="0044436A"/>
    <w:rsid w:val="00444AD6"/>
    <w:rsid w:val="004454DA"/>
    <w:rsid w:val="00451823"/>
    <w:rsid w:val="00452BD1"/>
    <w:rsid w:val="0045303F"/>
    <w:rsid w:val="004548D5"/>
    <w:rsid w:val="004550E5"/>
    <w:rsid w:val="004600AF"/>
    <w:rsid w:val="00465B35"/>
    <w:rsid w:val="00466B84"/>
    <w:rsid w:val="00466FCD"/>
    <w:rsid w:val="00477DD7"/>
    <w:rsid w:val="00480D75"/>
    <w:rsid w:val="004821E8"/>
    <w:rsid w:val="0048328B"/>
    <w:rsid w:val="00490AD2"/>
    <w:rsid w:val="00490C59"/>
    <w:rsid w:val="00490C6D"/>
    <w:rsid w:val="004910F8"/>
    <w:rsid w:val="00491658"/>
    <w:rsid w:val="00493E23"/>
    <w:rsid w:val="00497E06"/>
    <w:rsid w:val="00497F2F"/>
    <w:rsid w:val="004A0EEE"/>
    <w:rsid w:val="004A1319"/>
    <w:rsid w:val="004A1380"/>
    <w:rsid w:val="004A2389"/>
    <w:rsid w:val="004A2687"/>
    <w:rsid w:val="004A4CBD"/>
    <w:rsid w:val="004A5DDA"/>
    <w:rsid w:val="004A5FCB"/>
    <w:rsid w:val="004A64EB"/>
    <w:rsid w:val="004A718B"/>
    <w:rsid w:val="004B03B7"/>
    <w:rsid w:val="004B2DD8"/>
    <w:rsid w:val="004B53A3"/>
    <w:rsid w:val="004B7FD8"/>
    <w:rsid w:val="004C031F"/>
    <w:rsid w:val="004C2F59"/>
    <w:rsid w:val="004C4026"/>
    <w:rsid w:val="004C4045"/>
    <w:rsid w:val="004C48D1"/>
    <w:rsid w:val="004C4FD6"/>
    <w:rsid w:val="004D0DCD"/>
    <w:rsid w:val="004D1484"/>
    <w:rsid w:val="004D52DC"/>
    <w:rsid w:val="004E091A"/>
    <w:rsid w:val="004E3724"/>
    <w:rsid w:val="004E4A70"/>
    <w:rsid w:val="004E61EF"/>
    <w:rsid w:val="004F4A05"/>
    <w:rsid w:val="0050006A"/>
    <w:rsid w:val="0050055B"/>
    <w:rsid w:val="00501E49"/>
    <w:rsid w:val="005031D5"/>
    <w:rsid w:val="00503A85"/>
    <w:rsid w:val="005054A3"/>
    <w:rsid w:val="005109C0"/>
    <w:rsid w:val="0051292F"/>
    <w:rsid w:val="00514BB2"/>
    <w:rsid w:val="00515CCD"/>
    <w:rsid w:val="00515EF3"/>
    <w:rsid w:val="00522078"/>
    <w:rsid w:val="00523EEF"/>
    <w:rsid w:val="0052482F"/>
    <w:rsid w:val="005264EE"/>
    <w:rsid w:val="00527AC5"/>
    <w:rsid w:val="00531EAD"/>
    <w:rsid w:val="00532903"/>
    <w:rsid w:val="00535557"/>
    <w:rsid w:val="00536C41"/>
    <w:rsid w:val="00536E11"/>
    <w:rsid w:val="0054052B"/>
    <w:rsid w:val="005432C9"/>
    <w:rsid w:val="00543B73"/>
    <w:rsid w:val="00544EFA"/>
    <w:rsid w:val="00545470"/>
    <w:rsid w:val="0054574E"/>
    <w:rsid w:val="005479CE"/>
    <w:rsid w:val="00551497"/>
    <w:rsid w:val="005558C2"/>
    <w:rsid w:val="0055649D"/>
    <w:rsid w:val="005612BE"/>
    <w:rsid w:val="005619AE"/>
    <w:rsid w:val="00561EFE"/>
    <w:rsid w:val="00563683"/>
    <w:rsid w:val="005667EF"/>
    <w:rsid w:val="005674F3"/>
    <w:rsid w:val="00567AE6"/>
    <w:rsid w:val="0057030F"/>
    <w:rsid w:val="0057031E"/>
    <w:rsid w:val="00570AED"/>
    <w:rsid w:val="0057195B"/>
    <w:rsid w:val="005735CA"/>
    <w:rsid w:val="00574DAC"/>
    <w:rsid w:val="00575EB6"/>
    <w:rsid w:val="00576A35"/>
    <w:rsid w:val="00581BB5"/>
    <w:rsid w:val="00584610"/>
    <w:rsid w:val="005858EB"/>
    <w:rsid w:val="005868ED"/>
    <w:rsid w:val="00590147"/>
    <w:rsid w:val="00591359"/>
    <w:rsid w:val="00591E45"/>
    <w:rsid w:val="00593E0E"/>
    <w:rsid w:val="00596725"/>
    <w:rsid w:val="005A15FA"/>
    <w:rsid w:val="005A3915"/>
    <w:rsid w:val="005A41C3"/>
    <w:rsid w:val="005A6BAB"/>
    <w:rsid w:val="005B0BB1"/>
    <w:rsid w:val="005B4CC8"/>
    <w:rsid w:val="005B669B"/>
    <w:rsid w:val="005C098F"/>
    <w:rsid w:val="005C0B9A"/>
    <w:rsid w:val="005C2A6B"/>
    <w:rsid w:val="005C5243"/>
    <w:rsid w:val="005D0558"/>
    <w:rsid w:val="005D4CAA"/>
    <w:rsid w:val="005E15A6"/>
    <w:rsid w:val="005E5B86"/>
    <w:rsid w:val="005E6787"/>
    <w:rsid w:val="005E68DF"/>
    <w:rsid w:val="005F10C1"/>
    <w:rsid w:val="005F13D0"/>
    <w:rsid w:val="005F3052"/>
    <w:rsid w:val="005F55F3"/>
    <w:rsid w:val="005F7F40"/>
    <w:rsid w:val="006017E0"/>
    <w:rsid w:val="00605A94"/>
    <w:rsid w:val="00606A74"/>
    <w:rsid w:val="00607913"/>
    <w:rsid w:val="006158EA"/>
    <w:rsid w:val="00616291"/>
    <w:rsid w:val="00616E67"/>
    <w:rsid w:val="00621909"/>
    <w:rsid w:val="006235FA"/>
    <w:rsid w:val="00627288"/>
    <w:rsid w:val="0062752A"/>
    <w:rsid w:val="00633576"/>
    <w:rsid w:val="006338F3"/>
    <w:rsid w:val="006400E7"/>
    <w:rsid w:val="00640872"/>
    <w:rsid w:val="0064109A"/>
    <w:rsid w:val="00641936"/>
    <w:rsid w:val="00641BEF"/>
    <w:rsid w:val="00642054"/>
    <w:rsid w:val="00642AF9"/>
    <w:rsid w:val="0064545D"/>
    <w:rsid w:val="00651445"/>
    <w:rsid w:val="00652444"/>
    <w:rsid w:val="006525F9"/>
    <w:rsid w:val="00653708"/>
    <w:rsid w:val="00657FE2"/>
    <w:rsid w:val="00660440"/>
    <w:rsid w:val="0066118C"/>
    <w:rsid w:val="00662BB8"/>
    <w:rsid w:val="006643B5"/>
    <w:rsid w:val="006647CB"/>
    <w:rsid w:val="0066493F"/>
    <w:rsid w:val="00673D28"/>
    <w:rsid w:val="00675CA2"/>
    <w:rsid w:val="00680640"/>
    <w:rsid w:val="006841E3"/>
    <w:rsid w:val="00686423"/>
    <w:rsid w:val="00687577"/>
    <w:rsid w:val="006925BF"/>
    <w:rsid w:val="00692CB2"/>
    <w:rsid w:val="00693F3C"/>
    <w:rsid w:val="00693F67"/>
    <w:rsid w:val="00695EFC"/>
    <w:rsid w:val="006A05DD"/>
    <w:rsid w:val="006A06B0"/>
    <w:rsid w:val="006A2F39"/>
    <w:rsid w:val="006A635D"/>
    <w:rsid w:val="006B081F"/>
    <w:rsid w:val="006B0FC1"/>
    <w:rsid w:val="006C2AB7"/>
    <w:rsid w:val="006C4BD4"/>
    <w:rsid w:val="006C552D"/>
    <w:rsid w:val="006C5AF2"/>
    <w:rsid w:val="006E4FF9"/>
    <w:rsid w:val="006E77F4"/>
    <w:rsid w:val="006F11D0"/>
    <w:rsid w:val="006F2DD9"/>
    <w:rsid w:val="006F3EEA"/>
    <w:rsid w:val="006F70BF"/>
    <w:rsid w:val="006F741B"/>
    <w:rsid w:val="00706DE9"/>
    <w:rsid w:val="00714EA7"/>
    <w:rsid w:val="007151D0"/>
    <w:rsid w:val="007204EA"/>
    <w:rsid w:val="00723390"/>
    <w:rsid w:val="00730ADE"/>
    <w:rsid w:val="00731A63"/>
    <w:rsid w:val="00736AC8"/>
    <w:rsid w:val="00737C1F"/>
    <w:rsid w:val="00742012"/>
    <w:rsid w:val="00742D82"/>
    <w:rsid w:val="007475D0"/>
    <w:rsid w:val="00751CD5"/>
    <w:rsid w:val="007528BA"/>
    <w:rsid w:val="00753676"/>
    <w:rsid w:val="00753FBC"/>
    <w:rsid w:val="007577D1"/>
    <w:rsid w:val="00760279"/>
    <w:rsid w:val="00761F76"/>
    <w:rsid w:val="00762E3A"/>
    <w:rsid w:val="0077506D"/>
    <w:rsid w:val="00777848"/>
    <w:rsid w:val="00780196"/>
    <w:rsid w:val="007821EF"/>
    <w:rsid w:val="00782FA7"/>
    <w:rsid w:val="007830F2"/>
    <w:rsid w:val="007843F1"/>
    <w:rsid w:val="0078560A"/>
    <w:rsid w:val="007867C9"/>
    <w:rsid w:val="00787ACC"/>
    <w:rsid w:val="00790AF0"/>
    <w:rsid w:val="00790F6D"/>
    <w:rsid w:val="007911CA"/>
    <w:rsid w:val="00792A19"/>
    <w:rsid w:val="007957F3"/>
    <w:rsid w:val="00797781"/>
    <w:rsid w:val="00797F0B"/>
    <w:rsid w:val="007A00BC"/>
    <w:rsid w:val="007A1D5B"/>
    <w:rsid w:val="007A2F3C"/>
    <w:rsid w:val="007A61D1"/>
    <w:rsid w:val="007A7C2A"/>
    <w:rsid w:val="007A7E9D"/>
    <w:rsid w:val="007B495A"/>
    <w:rsid w:val="007B5D2D"/>
    <w:rsid w:val="007B752D"/>
    <w:rsid w:val="007B7DBD"/>
    <w:rsid w:val="007C02B1"/>
    <w:rsid w:val="007C1798"/>
    <w:rsid w:val="007C3818"/>
    <w:rsid w:val="007C54C4"/>
    <w:rsid w:val="007C62F9"/>
    <w:rsid w:val="007C72EE"/>
    <w:rsid w:val="007D0D60"/>
    <w:rsid w:val="007D379A"/>
    <w:rsid w:val="007D5868"/>
    <w:rsid w:val="007E1AC9"/>
    <w:rsid w:val="007E68E9"/>
    <w:rsid w:val="00800153"/>
    <w:rsid w:val="00800562"/>
    <w:rsid w:val="00800E21"/>
    <w:rsid w:val="00801A7A"/>
    <w:rsid w:val="00804218"/>
    <w:rsid w:val="0080589D"/>
    <w:rsid w:val="00810B30"/>
    <w:rsid w:val="008119B6"/>
    <w:rsid w:val="00817514"/>
    <w:rsid w:val="008208E8"/>
    <w:rsid w:val="00822BDD"/>
    <w:rsid w:val="00822D2A"/>
    <w:rsid w:val="00823AF3"/>
    <w:rsid w:val="00823B37"/>
    <w:rsid w:val="0082483F"/>
    <w:rsid w:val="00824B3F"/>
    <w:rsid w:val="00830E99"/>
    <w:rsid w:val="00832267"/>
    <w:rsid w:val="00833DBB"/>
    <w:rsid w:val="0083535C"/>
    <w:rsid w:val="00837019"/>
    <w:rsid w:val="0083731E"/>
    <w:rsid w:val="00840562"/>
    <w:rsid w:val="00840F1D"/>
    <w:rsid w:val="0084115D"/>
    <w:rsid w:val="00843A91"/>
    <w:rsid w:val="008450D7"/>
    <w:rsid w:val="00846DB9"/>
    <w:rsid w:val="0085137E"/>
    <w:rsid w:val="00854279"/>
    <w:rsid w:val="00856E44"/>
    <w:rsid w:val="00857184"/>
    <w:rsid w:val="008573D4"/>
    <w:rsid w:val="008615B8"/>
    <w:rsid w:val="00867958"/>
    <w:rsid w:val="00871055"/>
    <w:rsid w:val="00871B6F"/>
    <w:rsid w:val="00872033"/>
    <w:rsid w:val="00874E53"/>
    <w:rsid w:val="00875A87"/>
    <w:rsid w:val="00877197"/>
    <w:rsid w:val="00880AFF"/>
    <w:rsid w:val="00880E58"/>
    <w:rsid w:val="0088180D"/>
    <w:rsid w:val="00885E8F"/>
    <w:rsid w:val="0088606A"/>
    <w:rsid w:val="00886707"/>
    <w:rsid w:val="008900EA"/>
    <w:rsid w:val="00893154"/>
    <w:rsid w:val="0089344C"/>
    <w:rsid w:val="0089537D"/>
    <w:rsid w:val="008A284D"/>
    <w:rsid w:val="008A4F1B"/>
    <w:rsid w:val="008A58BB"/>
    <w:rsid w:val="008A6F2C"/>
    <w:rsid w:val="008A7089"/>
    <w:rsid w:val="008B3054"/>
    <w:rsid w:val="008B5F0E"/>
    <w:rsid w:val="008C0892"/>
    <w:rsid w:val="008C10B8"/>
    <w:rsid w:val="008C33D8"/>
    <w:rsid w:val="008C54C9"/>
    <w:rsid w:val="008C75BB"/>
    <w:rsid w:val="008D0709"/>
    <w:rsid w:val="008D1C31"/>
    <w:rsid w:val="008D3D8B"/>
    <w:rsid w:val="008E40CC"/>
    <w:rsid w:val="008E6673"/>
    <w:rsid w:val="008E69BE"/>
    <w:rsid w:val="008F1ECB"/>
    <w:rsid w:val="008F1F10"/>
    <w:rsid w:val="00905409"/>
    <w:rsid w:val="009054EC"/>
    <w:rsid w:val="00914AF7"/>
    <w:rsid w:val="00914DB7"/>
    <w:rsid w:val="00916503"/>
    <w:rsid w:val="00921198"/>
    <w:rsid w:val="009226C7"/>
    <w:rsid w:val="00924A77"/>
    <w:rsid w:val="00931A26"/>
    <w:rsid w:val="00931C11"/>
    <w:rsid w:val="00935BA8"/>
    <w:rsid w:val="00944852"/>
    <w:rsid w:val="00946702"/>
    <w:rsid w:val="0094689C"/>
    <w:rsid w:val="00947E09"/>
    <w:rsid w:val="009515A3"/>
    <w:rsid w:val="00953A55"/>
    <w:rsid w:val="0095561A"/>
    <w:rsid w:val="00956752"/>
    <w:rsid w:val="00957043"/>
    <w:rsid w:val="00960B2E"/>
    <w:rsid w:val="009634EC"/>
    <w:rsid w:val="009641A3"/>
    <w:rsid w:val="00965CDF"/>
    <w:rsid w:val="0096623C"/>
    <w:rsid w:val="00971C36"/>
    <w:rsid w:val="0098063F"/>
    <w:rsid w:val="00986984"/>
    <w:rsid w:val="00987623"/>
    <w:rsid w:val="00990896"/>
    <w:rsid w:val="00991F75"/>
    <w:rsid w:val="00992072"/>
    <w:rsid w:val="009929B3"/>
    <w:rsid w:val="00993D9F"/>
    <w:rsid w:val="00997F4B"/>
    <w:rsid w:val="009A5FDD"/>
    <w:rsid w:val="009A68D1"/>
    <w:rsid w:val="009B545A"/>
    <w:rsid w:val="009B64D8"/>
    <w:rsid w:val="009B747A"/>
    <w:rsid w:val="009C0F5C"/>
    <w:rsid w:val="009C3785"/>
    <w:rsid w:val="009C4519"/>
    <w:rsid w:val="009D06C0"/>
    <w:rsid w:val="009D1A88"/>
    <w:rsid w:val="009D24A2"/>
    <w:rsid w:val="009D2956"/>
    <w:rsid w:val="009D3DC3"/>
    <w:rsid w:val="009E1C4D"/>
    <w:rsid w:val="009E33F6"/>
    <w:rsid w:val="009E40FA"/>
    <w:rsid w:val="009E66CC"/>
    <w:rsid w:val="009E6991"/>
    <w:rsid w:val="009F02BF"/>
    <w:rsid w:val="009F3C29"/>
    <w:rsid w:val="009F3E4C"/>
    <w:rsid w:val="009F562D"/>
    <w:rsid w:val="009F6A46"/>
    <w:rsid w:val="00A06B6B"/>
    <w:rsid w:val="00A06D4C"/>
    <w:rsid w:val="00A075E5"/>
    <w:rsid w:val="00A12232"/>
    <w:rsid w:val="00A14F3A"/>
    <w:rsid w:val="00A174AB"/>
    <w:rsid w:val="00A17B48"/>
    <w:rsid w:val="00A21BA9"/>
    <w:rsid w:val="00A233DF"/>
    <w:rsid w:val="00A23824"/>
    <w:rsid w:val="00A23E1A"/>
    <w:rsid w:val="00A2400C"/>
    <w:rsid w:val="00A25613"/>
    <w:rsid w:val="00A34B41"/>
    <w:rsid w:val="00A35474"/>
    <w:rsid w:val="00A368E2"/>
    <w:rsid w:val="00A4316B"/>
    <w:rsid w:val="00A45DFE"/>
    <w:rsid w:val="00A46D44"/>
    <w:rsid w:val="00A57F6B"/>
    <w:rsid w:val="00A60EE3"/>
    <w:rsid w:val="00A61C8C"/>
    <w:rsid w:val="00A6295B"/>
    <w:rsid w:val="00A6303C"/>
    <w:rsid w:val="00A63C19"/>
    <w:rsid w:val="00A63D7D"/>
    <w:rsid w:val="00A64189"/>
    <w:rsid w:val="00A6431C"/>
    <w:rsid w:val="00A6484D"/>
    <w:rsid w:val="00A65389"/>
    <w:rsid w:val="00A701F9"/>
    <w:rsid w:val="00A728E7"/>
    <w:rsid w:val="00A76889"/>
    <w:rsid w:val="00A819D3"/>
    <w:rsid w:val="00A8321F"/>
    <w:rsid w:val="00A85B60"/>
    <w:rsid w:val="00A8685A"/>
    <w:rsid w:val="00A909BE"/>
    <w:rsid w:val="00A93880"/>
    <w:rsid w:val="00A95BBC"/>
    <w:rsid w:val="00AA096E"/>
    <w:rsid w:val="00AA1CDD"/>
    <w:rsid w:val="00AA23C1"/>
    <w:rsid w:val="00AA4428"/>
    <w:rsid w:val="00AA4C8E"/>
    <w:rsid w:val="00AA544C"/>
    <w:rsid w:val="00AA5B83"/>
    <w:rsid w:val="00AA5F49"/>
    <w:rsid w:val="00AA6223"/>
    <w:rsid w:val="00AB0A61"/>
    <w:rsid w:val="00AB2679"/>
    <w:rsid w:val="00AB2C0D"/>
    <w:rsid w:val="00AB32A5"/>
    <w:rsid w:val="00AB3F50"/>
    <w:rsid w:val="00AB5C55"/>
    <w:rsid w:val="00AB7F7F"/>
    <w:rsid w:val="00AC202A"/>
    <w:rsid w:val="00AD06DF"/>
    <w:rsid w:val="00AD1C31"/>
    <w:rsid w:val="00AD22F9"/>
    <w:rsid w:val="00AD3EBC"/>
    <w:rsid w:val="00AD4B92"/>
    <w:rsid w:val="00AD5C7B"/>
    <w:rsid w:val="00AD5D35"/>
    <w:rsid w:val="00AE040D"/>
    <w:rsid w:val="00AE2A5C"/>
    <w:rsid w:val="00AE35B3"/>
    <w:rsid w:val="00AE36D8"/>
    <w:rsid w:val="00AE4C1F"/>
    <w:rsid w:val="00AE5E3C"/>
    <w:rsid w:val="00AE6296"/>
    <w:rsid w:val="00AE7E66"/>
    <w:rsid w:val="00AF01CF"/>
    <w:rsid w:val="00AF1E6A"/>
    <w:rsid w:val="00AF25DA"/>
    <w:rsid w:val="00AF6761"/>
    <w:rsid w:val="00AF6E16"/>
    <w:rsid w:val="00AF7335"/>
    <w:rsid w:val="00B01C25"/>
    <w:rsid w:val="00B10294"/>
    <w:rsid w:val="00B14A05"/>
    <w:rsid w:val="00B14B84"/>
    <w:rsid w:val="00B21E0A"/>
    <w:rsid w:val="00B2316B"/>
    <w:rsid w:val="00B2326F"/>
    <w:rsid w:val="00B2470F"/>
    <w:rsid w:val="00B307B0"/>
    <w:rsid w:val="00B35451"/>
    <w:rsid w:val="00B35744"/>
    <w:rsid w:val="00B40DEA"/>
    <w:rsid w:val="00B42AFD"/>
    <w:rsid w:val="00B45E85"/>
    <w:rsid w:val="00B468E7"/>
    <w:rsid w:val="00B47F00"/>
    <w:rsid w:val="00B52D62"/>
    <w:rsid w:val="00B52DD1"/>
    <w:rsid w:val="00B555DF"/>
    <w:rsid w:val="00B559E3"/>
    <w:rsid w:val="00B57A9F"/>
    <w:rsid w:val="00B57F3D"/>
    <w:rsid w:val="00B62640"/>
    <w:rsid w:val="00B62A07"/>
    <w:rsid w:val="00B63E67"/>
    <w:rsid w:val="00B658E5"/>
    <w:rsid w:val="00B7128F"/>
    <w:rsid w:val="00B767B1"/>
    <w:rsid w:val="00B77458"/>
    <w:rsid w:val="00B83AF1"/>
    <w:rsid w:val="00B95362"/>
    <w:rsid w:val="00B9592B"/>
    <w:rsid w:val="00B961D1"/>
    <w:rsid w:val="00B9680A"/>
    <w:rsid w:val="00B97C41"/>
    <w:rsid w:val="00BA0001"/>
    <w:rsid w:val="00BA1F90"/>
    <w:rsid w:val="00BA32E9"/>
    <w:rsid w:val="00BA6D03"/>
    <w:rsid w:val="00BB0597"/>
    <w:rsid w:val="00BB15D1"/>
    <w:rsid w:val="00BB3A63"/>
    <w:rsid w:val="00BB49D8"/>
    <w:rsid w:val="00BB56FB"/>
    <w:rsid w:val="00BB7C7F"/>
    <w:rsid w:val="00BC07A1"/>
    <w:rsid w:val="00BD47B1"/>
    <w:rsid w:val="00BD6053"/>
    <w:rsid w:val="00BD7BC1"/>
    <w:rsid w:val="00BE0022"/>
    <w:rsid w:val="00BE3468"/>
    <w:rsid w:val="00BE3CC4"/>
    <w:rsid w:val="00BE6B18"/>
    <w:rsid w:val="00BF1FF3"/>
    <w:rsid w:val="00BF4FF1"/>
    <w:rsid w:val="00BF56D8"/>
    <w:rsid w:val="00BF5973"/>
    <w:rsid w:val="00BF7677"/>
    <w:rsid w:val="00C009AF"/>
    <w:rsid w:val="00C02153"/>
    <w:rsid w:val="00C03777"/>
    <w:rsid w:val="00C11015"/>
    <w:rsid w:val="00C1268D"/>
    <w:rsid w:val="00C14C94"/>
    <w:rsid w:val="00C200C9"/>
    <w:rsid w:val="00C231DB"/>
    <w:rsid w:val="00C241E0"/>
    <w:rsid w:val="00C26088"/>
    <w:rsid w:val="00C263F8"/>
    <w:rsid w:val="00C30BF5"/>
    <w:rsid w:val="00C31432"/>
    <w:rsid w:val="00C31F22"/>
    <w:rsid w:val="00C32BF7"/>
    <w:rsid w:val="00C33F1F"/>
    <w:rsid w:val="00C355CA"/>
    <w:rsid w:val="00C35629"/>
    <w:rsid w:val="00C35764"/>
    <w:rsid w:val="00C36272"/>
    <w:rsid w:val="00C37699"/>
    <w:rsid w:val="00C37ACA"/>
    <w:rsid w:val="00C4175A"/>
    <w:rsid w:val="00C51C35"/>
    <w:rsid w:val="00C52380"/>
    <w:rsid w:val="00C53B62"/>
    <w:rsid w:val="00C54BF4"/>
    <w:rsid w:val="00C56E28"/>
    <w:rsid w:val="00C60045"/>
    <w:rsid w:val="00C60B2B"/>
    <w:rsid w:val="00C60D9A"/>
    <w:rsid w:val="00C6120B"/>
    <w:rsid w:val="00C615C9"/>
    <w:rsid w:val="00C62681"/>
    <w:rsid w:val="00C64E9E"/>
    <w:rsid w:val="00C65F5D"/>
    <w:rsid w:val="00C67730"/>
    <w:rsid w:val="00C67765"/>
    <w:rsid w:val="00C70A0F"/>
    <w:rsid w:val="00C71294"/>
    <w:rsid w:val="00C718AC"/>
    <w:rsid w:val="00C752C8"/>
    <w:rsid w:val="00C852DE"/>
    <w:rsid w:val="00C857AB"/>
    <w:rsid w:val="00C8747E"/>
    <w:rsid w:val="00C9055C"/>
    <w:rsid w:val="00C9150E"/>
    <w:rsid w:val="00C9348C"/>
    <w:rsid w:val="00C93518"/>
    <w:rsid w:val="00C94EB2"/>
    <w:rsid w:val="00CA0E45"/>
    <w:rsid w:val="00CB1C98"/>
    <w:rsid w:val="00CB1F30"/>
    <w:rsid w:val="00CB398C"/>
    <w:rsid w:val="00CB3C88"/>
    <w:rsid w:val="00CB5A21"/>
    <w:rsid w:val="00CB65AD"/>
    <w:rsid w:val="00CC0AB9"/>
    <w:rsid w:val="00CC1B44"/>
    <w:rsid w:val="00CC2F95"/>
    <w:rsid w:val="00CC779B"/>
    <w:rsid w:val="00CD286F"/>
    <w:rsid w:val="00CD3FD6"/>
    <w:rsid w:val="00CD5889"/>
    <w:rsid w:val="00CE36A7"/>
    <w:rsid w:val="00CE5EC5"/>
    <w:rsid w:val="00CE6ECA"/>
    <w:rsid w:val="00CE7600"/>
    <w:rsid w:val="00CF78DE"/>
    <w:rsid w:val="00D00E0D"/>
    <w:rsid w:val="00D01004"/>
    <w:rsid w:val="00D013E3"/>
    <w:rsid w:val="00D0326A"/>
    <w:rsid w:val="00D05076"/>
    <w:rsid w:val="00D05B74"/>
    <w:rsid w:val="00D05DF1"/>
    <w:rsid w:val="00D073F1"/>
    <w:rsid w:val="00D07D28"/>
    <w:rsid w:val="00D117D3"/>
    <w:rsid w:val="00D11802"/>
    <w:rsid w:val="00D15215"/>
    <w:rsid w:val="00D1596C"/>
    <w:rsid w:val="00D1732B"/>
    <w:rsid w:val="00D17C87"/>
    <w:rsid w:val="00D214C8"/>
    <w:rsid w:val="00D22535"/>
    <w:rsid w:val="00D22EC9"/>
    <w:rsid w:val="00D32AE9"/>
    <w:rsid w:val="00D40471"/>
    <w:rsid w:val="00D42260"/>
    <w:rsid w:val="00D45256"/>
    <w:rsid w:val="00D5163E"/>
    <w:rsid w:val="00D540B1"/>
    <w:rsid w:val="00D57AF3"/>
    <w:rsid w:val="00D626AC"/>
    <w:rsid w:val="00D629F3"/>
    <w:rsid w:val="00D632F3"/>
    <w:rsid w:val="00D639F5"/>
    <w:rsid w:val="00D720EA"/>
    <w:rsid w:val="00D725BB"/>
    <w:rsid w:val="00D73A35"/>
    <w:rsid w:val="00D74F2C"/>
    <w:rsid w:val="00D75398"/>
    <w:rsid w:val="00D807A4"/>
    <w:rsid w:val="00D819A7"/>
    <w:rsid w:val="00D81DEC"/>
    <w:rsid w:val="00D83930"/>
    <w:rsid w:val="00D869F9"/>
    <w:rsid w:val="00D87EB8"/>
    <w:rsid w:val="00D902B1"/>
    <w:rsid w:val="00D911A8"/>
    <w:rsid w:val="00D94D29"/>
    <w:rsid w:val="00D96FD5"/>
    <w:rsid w:val="00D976CA"/>
    <w:rsid w:val="00D97EEC"/>
    <w:rsid w:val="00DA0CBB"/>
    <w:rsid w:val="00DA1A1B"/>
    <w:rsid w:val="00DA5704"/>
    <w:rsid w:val="00DA5FB0"/>
    <w:rsid w:val="00DB04A9"/>
    <w:rsid w:val="00DB25C1"/>
    <w:rsid w:val="00DB582C"/>
    <w:rsid w:val="00DB5B16"/>
    <w:rsid w:val="00DB6CBC"/>
    <w:rsid w:val="00DC526E"/>
    <w:rsid w:val="00DC6CE8"/>
    <w:rsid w:val="00DD23BF"/>
    <w:rsid w:val="00DD2B05"/>
    <w:rsid w:val="00DD2F86"/>
    <w:rsid w:val="00DD601C"/>
    <w:rsid w:val="00DE19A5"/>
    <w:rsid w:val="00DE26BD"/>
    <w:rsid w:val="00DE5D25"/>
    <w:rsid w:val="00DE67C4"/>
    <w:rsid w:val="00DF740A"/>
    <w:rsid w:val="00DF7571"/>
    <w:rsid w:val="00E054F8"/>
    <w:rsid w:val="00E063AC"/>
    <w:rsid w:val="00E103D2"/>
    <w:rsid w:val="00E11585"/>
    <w:rsid w:val="00E1287C"/>
    <w:rsid w:val="00E2098C"/>
    <w:rsid w:val="00E21560"/>
    <w:rsid w:val="00E32D2F"/>
    <w:rsid w:val="00E3321A"/>
    <w:rsid w:val="00E359EB"/>
    <w:rsid w:val="00E37A88"/>
    <w:rsid w:val="00E4285F"/>
    <w:rsid w:val="00E44017"/>
    <w:rsid w:val="00E4761E"/>
    <w:rsid w:val="00E4764D"/>
    <w:rsid w:val="00E50D88"/>
    <w:rsid w:val="00E524F8"/>
    <w:rsid w:val="00E53A20"/>
    <w:rsid w:val="00E555D0"/>
    <w:rsid w:val="00E5610F"/>
    <w:rsid w:val="00E62162"/>
    <w:rsid w:val="00E656A6"/>
    <w:rsid w:val="00E67839"/>
    <w:rsid w:val="00E77729"/>
    <w:rsid w:val="00E854D2"/>
    <w:rsid w:val="00E85B3F"/>
    <w:rsid w:val="00E87053"/>
    <w:rsid w:val="00E911BE"/>
    <w:rsid w:val="00E9467C"/>
    <w:rsid w:val="00E9769F"/>
    <w:rsid w:val="00EA240C"/>
    <w:rsid w:val="00EA3B4C"/>
    <w:rsid w:val="00EA3B87"/>
    <w:rsid w:val="00EA4B63"/>
    <w:rsid w:val="00EA69BF"/>
    <w:rsid w:val="00EA7F0A"/>
    <w:rsid w:val="00EB4505"/>
    <w:rsid w:val="00EB60F4"/>
    <w:rsid w:val="00EB6672"/>
    <w:rsid w:val="00EB6C03"/>
    <w:rsid w:val="00EC4346"/>
    <w:rsid w:val="00EC4A06"/>
    <w:rsid w:val="00EC5A7E"/>
    <w:rsid w:val="00EC73D2"/>
    <w:rsid w:val="00ED0683"/>
    <w:rsid w:val="00ED19DA"/>
    <w:rsid w:val="00ED1CB4"/>
    <w:rsid w:val="00ED25B6"/>
    <w:rsid w:val="00ED2B42"/>
    <w:rsid w:val="00ED2D68"/>
    <w:rsid w:val="00ED362A"/>
    <w:rsid w:val="00ED53C2"/>
    <w:rsid w:val="00ED5ADA"/>
    <w:rsid w:val="00ED6B7D"/>
    <w:rsid w:val="00EF0583"/>
    <w:rsid w:val="00EF1815"/>
    <w:rsid w:val="00EF581A"/>
    <w:rsid w:val="00EF7009"/>
    <w:rsid w:val="00F0109A"/>
    <w:rsid w:val="00F04E20"/>
    <w:rsid w:val="00F0795D"/>
    <w:rsid w:val="00F10FBD"/>
    <w:rsid w:val="00F11D75"/>
    <w:rsid w:val="00F2094B"/>
    <w:rsid w:val="00F22883"/>
    <w:rsid w:val="00F22A81"/>
    <w:rsid w:val="00F24C72"/>
    <w:rsid w:val="00F27C18"/>
    <w:rsid w:val="00F30FE1"/>
    <w:rsid w:val="00F31667"/>
    <w:rsid w:val="00F336F9"/>
    <w:rsid w:val="00F34B74"/>
    <w:rsid w:val="00F3682E"/>
    <w:rsid w:val="00F431F4"/>
    <w:rsid w:val="00F46A4D"/>
    <w:rsid w:val="00F47E5D"/>
    <w:rsid w:val="00F5074E"/>
    <w:rsid w:val="00F50DDE"/>
    <w:rsid w:val="00F52B4F"/>
    <w:rsid w:val="00F577FF"/>
    <w:rsid w:val="00F600AB"/>
    <w:rsid w:val="00F622BD"/>
    <w:rsid w:val="00F62C7C"/>
    <w:rsid w:val="00F744C9"/>
    <w:rsid w:val="00F813B4"/>
    <w:rsid w:val="00F81C07"/>
    <w:rsid w:val="00F83379"/>
    <w:rsid w:val="00F8455D"/>
    <w:rsid w:val="00F8531A"/>
    <w:rsid w:val="00F878CD"/>
    <w:rsid w:val="00F940AE"/>
    <w:rsid w:val="00F950DC"/>
    <w:rsid w:val="00F970F4"/>
    <w:rsid w:val="00FA024A"/>
    <w:rsid w:val="00FA0772"/>
    <w:rsid w:val="00FA545A"/>
    <w:rsid w:val="00FA6038"/>
    <w:rsid w:val="00FA60CF"/>
    <w:rsid w:val="00FB002D"/>
    <w:rsid w:val="00FB0330"/>
    <w:rsid w:val="00FB40D4"/>
    <w:rsid w:val="00FB4352"/>
    <w:rsid w:val="00FB4491"/>
    <w:rsid w:val="00FB523C"/>
    <w:rsid w:val="00FB71D4"/>
    <w:rsid w:val="00FC0624"/>
    <w:rsid w:val="00FC51D4"/>
    <w:rsid w:val="00FC6219"/>
    <w:rsid w:val="00FC6A04"/>
    <w:rsid w:val="00FC7DB9"/>
    <w:rsid w:val="00FD23C4"/>
    <w:rsid w:val="00FD2C9D"/>
    <w:rsid w:val="00FD342F"/>
    <w:rsid w:val="00FD4A74"/>
    <w:rsid w:val="00FD66D4"/>
    <w:rsid w:val="00FD7A33"/>
    <w:rsid w:val="00FE17E5"/>
    <w:rsid w:val="00FE62D8"/>
    <w:rsid w:val="00FF1D07"/>
    <w:rsid w:val="00FF445A"/>
    <w:rsid w:val="06B02ECF"/>
    <w:rsid w:val="06C947A0"/>
    <w:rsid w:val="0A3B4341"/>
    <w:rsid w:val="0BD8658A"/>
    <w:rsid w:val="0BE91D50"/>
    <w:rsid w:val="0D613984"/>
    <w:rsid w:val="101C2A79"/>
    <w:rsid w:val="11EB0E24"/>
    <w:rsid w:val="125F7A29"/>
    <w:rsid w:val="155D1ACB"/>
    <w:rsid w:val="1760415D"/>
    <w:rsid w:val="17B606F4"/>
    <w:rsid w:val="17C92604"/>
    <w:rsid w:val="181810E3"/>
    <w:rsid w:val="199F4CD6"/>
    <w:rsid w:val="1A4F7BE7"/>
    <w:rsid w:val="1F3367B6"/>
    <w:rsid w:val="215C5894"/>
    <w:rsid w:val="23BB2928"/>
    <w:rsid w:val="2B2A1401"/>
    <w:rsid w:val="2C335238"/>
    <w:rsid w:val="2E3031D3"/>
    <w:rsid w:val="2E8B6854"/>
    <w:rsid w:val="31D2629A"/>
    <w:rsid w:val="322D5CC7"/>
    <w:rsid w:val="356B6B83"/>
    <w:rsid w:val="36265440"/>
    <w:rsid w:val="36376822"/>
    <w:rsid w:val="36F94631"/>
    <w:rsid w:val="38A36301"/>
    <w:rsid w:val="39361367"/>
    <w:rsid w:val="39C47956"/>
    <w:rsid w:val="42910294"/>
    <w:rsid w:val="434B58A7"/>
    <w:rsid w:val="47653A95"/>
    <w:rsid w:val="48410008"/>
    <w:rsid w:val="4A5412BD"/>
    <w:rsid w:val="4BC6087B"/>
    <w:rsid w:val="505841B9"/>
    <w:rsid w:val="52141B07"/>
    <w:rsid w:val="52F05FB8"/>
    <w:rsid w:val="53C2401E"/>
    <w:rsid w:val="54007A4F"/>
    <w:rsid w:val="543C3DD0"/>
    <w:rsid w:val="54BA7EAD"/>
    <w:rsid w:val="54E93CBD"/>
    <w:rsid w:val="5CF04464"/>
    <w:rsid w:val="60E23609"/>
    <w:rsid w:val="650327D1"/>
    <w:rsid w:val="66307CD5"/>
    <w:rsid w:val="677C2960"/>
    <w:rsid w:val="69EA0DE3"/>
    <w:rsid w:val="6E7B30A4"/>
    <w:rsid w:val="6F113990"/>
    <w:rsid w:val="6FDE58E3"/>
    <w:rsid w:val="70352064"/>
    <w:rsid w:val="71132313"/>
    <w:rsid w:val="72C55F79"/>
    <w:rsid w:val="72EE408F"/>
    <w:rsid w:val="74AE7F7A"/>
    <w:rsid w:val="75D5303C"/>
    <w:rsid w:val="763E3704"/>
    <w:rsid w:val="77550B81"/>
    <w:rsid w:val="7CBE1F23"/>
    <w:rsid w:val="7DC42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0355484-D381-436A-842B-B1EDDCD91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2">
    <w:name w:val="toc 2"/>
    <w:basedOn w:val="a"/>
    <w:next w:val="a"/>
    <w:uiPriority w:val="39"/>
    <w:unhideWhenUsed/>
    <w:qFormat/>
    <w:pPr>
      <w:ind w:leftChars="200" w:left="420"/>
    </w:pPr>
  </w:style>
  <w:style w:type="table" w:styleId="a5">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pPr>
      <w:ind w:firstLineChars="200" w:firstLine="420"/>
    </w:pPr>
  </w:style>
  <w:style w:type="character" w:customStyle="1" w:styleId="Char0">
    <w:name w:val="页眉 Char"/>
    <w:basedOn w:val="a0"/>
    <w:link w:val="a4"/>
    <w:qFormat/>
    <w:rPr>
      <w:rFonts w:ascii="Times New Roman" w:eastAsia="宋体" w:hAnsi="Times New Roman" w:cs="Times New Roman"/>
      <w:kern w:val="2"/>
      <w:sz w:val="18"/>
      <w:szCs w:val="18"/>
    </w:rPr>
  </w:style>
  <w:style w:type="character" w:customStyle="1" w:styleId="Char">
    <w:name w:val="页脚 Char"/>
    <w:basedOn w:val="a0"/>
    <w:link w:val="a3"/>
    <w:qFormat/>
    <w:rPr>
      <w:rFonts w:ascii="Times New Roman" w:eastAsia="宋体" w:hAnsi="Times New Roman" w:cs="Times New Roman"/>
      <w:kern w:val="2"/>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78CC7-6530-4D0F-8C0D-0FFE88ADA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336</Words>
  <Characters>1919</Characters>
  <Application>Microsoft Office Word</Application>
  <DocSecurity>0</DocSecurity>
  <Lines>15</Lines>
  <Paragraphs>4</Paragraphs>
  <ScaleCrop>false</ScaleCrop>
  <Company>睿派克技术论坛</Company>
  <LinksUpToDate>false</LinksUpToDate>
  <CharactersWithSpaces>2251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陆意</dc:creator>
  <cp:lastModifiedBy>user</cp:lastModifiedBy>
  <cp:revision>10</cp:revision>
  <cp:lastPrinted>2023-01-13T10:56:00Z</cp:lastPrinted>
  <dcterms:created xsi:type="dcterms:W3CDTF">2025-03-13T10:50:00Z</dcterms:created>
  <dcterms:modified xsi:type="dcterms:W3CDTF">2025-03-14T06:21:00Z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7A106D9225A240B3B1DF3FCBF49D5DF4_13</vt:lpwstr>
  </property>
  <property fmtid="{D5CDD505-2E9C-101B-9397-08002B2CF9AE}" pid="4" name="KSOTemplateDocerSaveRecord">
    <vt:lpwstr>eyJoZGlkIjoiYmY4NTlmMjY3MjU4NjhkNDRmZjg4OGE2MWFkNTZlNTEiLCJ1c2VySWQiOiIxNjc5MTkwODU0In0=</vt:lpwstr>
  </property>
</Properties>
</file>