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6B" w:rsidRPr="003C2F3F" w:rsidRDefault="00E5456B" w:rsidP="0043605C">
      <w:pPr>
        <w:widowControl w:val="0"/>
        <w:adjustRightInd w:val="0"/>
        <w:snapToGrid w:val="0"/>
        <w:ind w:firstLineChars="0" w:firstLine="0"/>
        <w:jc w:val="center"/>
        <w:rPr>
          <w:rFonts w:cs="Times New Roman"/>
        </w:rPr>
      </w:pPr>
      <w:r w:rsidRPr="003C2F3F">
        <w:rPr>
          <w:rFonts w:cs="Times New Roman" w:hint="eastAsia"/>
        </w:rPr>
        <w:t xml:space="preserve">证券代码：603103 </w:t>
      </w:r>
      <w:r w:rsidRPr="003C2F3F">
        <w:rPr>
          <w:rFonts w:cs="Times New Roman"/>
        </w:rPr>
        <w:t xml:space="preserve"> </w:t>
      </w:r>
      <w:r w:rsidRPr="003C2F3F">
        <w:rPr>
          <w:rFonts w:cs="Times New Roman" w:hint="eastAsia"/>
        </w:rPr>
        <w:t xml:space="preserve">      </w:t>
      </w:r>
      <w:r>
        <w:rPr>
          <w:rFonts w:cs="Times New Roman"/>
        </w:rPr>
        <w:t xml:space="preserve"> </w:t>
      </w:r>
      <w:r w:rsidRPr="003C2F3F">
        <w:rPr>
          <w:rFonts w:cs="Times New Roman"/>
        </w:rPr>
        <w:t xml:space="preserve"> </w:t>
      </w:r>
      <w:r w:rsidR="0043605C">
        <w:rPr>
          <w:rFonts w:cs="Times New Roman"/>
        </w:rPr>
        <w:t xml:space="preserve">                         </w:t>
      </w:r>
      <w:r w:rsidRPr="003C2F3F">
        <w:rPr>
          <w:rFonts w:cs="Times New Roman" w:hint="eastAsia"/>
        </w:rPr>
        <w:t>证券简称：横店影视</w:t>
      </w:r>
    </w:p>
    <w:p w:rsidR="00E5456B" w:rsidRPr="00484BA6" w:rsidRDefault="00E5456B" w:rsidP="00E5456B">
      <w:pPr>
        <w:widowControl w:val="0"/>
        <w:adjustRightInd w:val="0"/>
        <w:snapToGrid w:val="0"/>
        <w:ind w:firstLine="480"/>
        <w:rPr>
          <w:rFonts w:cs="Times New Roman"/>
        </w:rPr>
      </w:pPr>
    </w:p>
    <w:p w:rsidR="00E5456B" w:rsidRPr="0043605C" w:rsidRDefault="00E5456B" w:rsidP="00E5456B">
      <w:pPr>
        <w:widowControl w:val="0"/>
        <w:snapToGrid w:val="0"/>
        <w:spacing w:beforeLines="50" w:before="156" w:line="240" w:lineRule="auto"/>
        <w:ind w:firstLineChars="0" w:firstLine="0"/>
        <w:jc w:val="center"/>
        <w:rPr>
          <w:rFonts w:cs="Times New Roman"/>
          <w:b/>
          <w:bCs/>
          <w:sz w:val="36"/>
          <w:szCs w:val="36"/>
        </w:rPr>
      </w:pPr>
      <w:r w:rsidRPr="0043605C">
        <w:rPr>
          <w:rFonts w:cs="Times New Roman" w:hint="eastAsia"/>
          <w:b/>
          <w:bCs/>
          <w:sz w:val="36"/>
          <w:szCs w:val="36"/>
        </w:rPr>
        <w:t>横店影视股份有限公司</w:t>
      </w:r>
    </w:p>
    <w:p w:rsidR="00E5456B" w:rsidRPr="0043605C" w:rsidRDefault="00510585" w:rsidP="00E5456B">
      <w:pPr>
        <w:widowControl w:val="0"/>
        <w:snapToGrid w:val="0"/>
        <w:spacing w:beforeLines="50" w:before="156" w:line="240" w:lineRule="auto"/>
        <w:ind w:firstLineChars="0" w:firstLine="0"/>
        <w:jc w:val="center"/>
        <w:rPr>
          <w:rFonts w:cs="Times New Roman"/>
          <w:b/>
          <w:bCs/>
          <w:sz w:val="36"/>
          <w:szCs w:val="36"/>
        </w:rPr>
      </w:pPr>
      <w:r w:rsidRPr="0043605C">
        <w:rPr>
          <w:rFonts w:cs="Times New Roman" w:hint="eastAsia"/>
          <w:b/>
          <w:bCs/>
          <w:sz w:val="36"/>
          <w:szCs w:val="36"/>
        </w:rPr>
        <w:t>202</w:t>
      </w:r>
      <w:r w:rsidR="005B21C8" w:rsidRPr="0043605C">
        <w:rPr>
          <w:rFonts w:cs="Times New Roman"/>
          <w:b/>
          <w:bCs/>
          <w:sz w:val="36"/>
          <w:szCs w:val="36"/>
        </w:rPr>
        <w:t>4</w:t>
      </w:r>
      <w:r w:rsidRPr="0043605C">
        <w:rPr>
          <w:rFonts w:cs="Times New Roman" w:hint="eastAsia"/>
          <w:b/>
          <w:bCs/>
          <w:sz w:val="36"/>
          <w:szCs w:val="36"/>
        </w:rPr>
        <w:t>年度</w:t>
      </w:r>
      <w:r w:rsidR="006A1793" w:rsidRPr="0043605C">
        <w:rPr>
          <w:rFonts w:cs="Times New Roman" w:hint="eastAsia"/>
          <w:b/>
          <w:bCs/>
          <w:sz w:val="36"/>
          <w:szCs w:val="36"/>
        </w:rPr>
        <w:t>业绩说明会</w:t>
      </w:r>
      <w:r w:rsidR="0043605C" w:rsidRPr="0043605C">
        <w:rPr>
          <w:rFonts w:cs="Times New Roman" w:hint="eastAsia"/>
          <w:b/>
          <w:bCs/>
          <w:sz w:val="36"/>
          <w:szCs w:val="36"/>
        </w:rPr>
        <w:t>交流记录</w:t>
      </w:r>
    </w:p>
    <w:p w:rsidR="006A1793" w:rsidRDefault="006A1793" w:rsidP="0043605C">
      <w:pPr>
        <w:adjustRightInd w:val="0"/>
        <w:snapToGrid w:val="0"/>
        <w:ind w:firstLineChars="0" w:firstLine="0"/>
        <w:jc w:val="left"/>
      </w:pPr>
    </w:p>
    <w:p w:rsidR="00DD7A9B" w:rsidRPr="00DD7A9B" w:rsidRDefault="00DD7A9B" w:rsidP="005A049E">
      <w:pPr>
        <w:adjustRightInd w:val="0"/>
        <w:snapToGrid w:val="0"/>
        <w:ind w:firstLineChars="0" w:firstLine="0"/>
        <w:jc w:val="left"/>
      </w:pPr>
    </w:p>
    <w:p w:rsidR="009C5EEF" w:rsidRDefault="00510585" w:rsidP="00F82780">
      <w:pPr>
        <w:adjustRightInd w:val="0"/>
        <w:snapToGrid w:val="0"/>
        <w:spacing w:afterLines="50" w:after="156"/>
        <w:ind w:firstLine="480"/>
      </w:pPr>
      <w:r>
        <w:rPr>
          <w:rFonts w:hint="eastAsia"/>
        </w:rPr>
        <w:t>横店影视股份有限公司（以下简称“公司”）于202</w:t>
      </w:r>
      <w:r w:rsidR="007C734E">
        <w:t>5</w:t>
      </w:r>
      <w:r>
        <w:rPr>
          <w:rFonts w:hint="eastAsia"/>
        </w:rPr>
        <w:t>年</w:t>
      </w:r>
      <w:r w:rsidR="007C734E">
        <w:t>3</w:t>
      </w:r>
      <w:r>
        <w:rPr>
          <w:rFonts w:hint="eastAsia"/>
        </w:rPr>
        <w:t>月</w:t>
      </w:r>
      <w:r w:rsidR="00C463E3">
        <w:t>1</w:t>
      </w:r>
      <w:r w:rsidR="007C734E">
        <w:t>9</w:t>
      </w:r>
      <w:r>
        <w:rPr>
          <w:rFonts w:hint="eastAsia"/>
        </w:rPr>
        <w:t>日</w:t>
      </w:r>
      <w:r w:rsidR="009C5EEF">
        <w:rPr>
          <w:rFonts w:hint="eastAsia"/>
        </w:rPr>
        <w:t>1</w:t>
      </w:r>
      <w:r w:rsidR="007C734E">
        <w:t>5</w:t>
      </w:r>
      <w:r w:rsidR="009C5EEF">
        <w:rPr>
          <w:rFonts w:hint="eastAsia"/>
        </w:rPr>
        <w:t>:00-</w:t>
      </w:r>
      <w:r w:rsidR="009C5EEF">
        <w:t>1</w:t>
      </w:r>
      <w:r w:rsidR="007C734E">
        <w:t>6</w:t>
      </w:r>
      <w:r w:rsidR="009C5EEF">
        <w:rPr>
          <w:rFonts w:hint="eastAsia"/>
        </w:rPr>
        <w:t>:00</w:t>
      </w:r>
      <w:r w:rsidR="00235410">
        <w:rPr>
          <w:rFonts w:hint="eastAsia"/>
        </w:rPr>
        <w:t>在</w:t>
      </w:r>
      <w:r w:rsidR="009C5EEF">
        <w:rPr>
          <w:rFonts w:hint="eastAsia"/>
        </w:rPr>
        <w:t>上海证券交易所</w:t>
      </w:r>
      <w:proofErr w:type="gramStart"/>
      <w:r w:rsidR="00F023EF">
        <w:t>上证路演</w:t>
      </w:r>
      <w:proofErr w:type="gramEnd"/>
      <w:r w:rsidR="00F023EF">
        <w:t>中心（http://roadshow.sseinfo.com/）</w:t>
      </w:r>
      <w:r w:rsidR="009C5EEF">
        <w:rPr>
          <w:rFonts w:hint="eastAsia"/>
        </w:rPr>
        <w:t>，以网络文字互动方式召开了202</w:t>
      </w:r>
      <w:r w:rsidR="00C463E3">
        <w:t>4</w:t>
      </w:r>
      <w:r w:rsidR="00C10F85">
        <w:rPr>
          <w:rFonts w:hint="eastAsia"/>
        </w:rPr>
        <w:t>年</w:t>
      </w:r>
      <w:r w:rsidR="00F82780">
        <w:rPr>
          <w:rFonts w:hint="eastAsia"/>
        </w:rPr>
        <w:t>度业绩说明会，</w:t>
      </w:r>
      <w:r w:rsidR="009C5EEF">
        <w:rPr>
          <w:rFonts w:hint="eastAsia"/>
        </w:rPr>
        <w:t>现就有关情况公告如下：</w:t>
      </w:r>
    </w:p>
    <w:p w:rsidR="006A1793" w:rsidRPr="00604425" w:rsidRDefault="006A1793" w:rsidP="00D900B8">
      <w:pPr>
        <w:adjustRightInd w:val="0"/>
        <w:snapToGrid w:val="0"/>
        <w:spacing w:afterLines="50" w:after="156"/>
        <w:ind w:firstLine="482"/>
        <w:rPr>
          <w:b/>
        </w:rPr>
      </w:pPr>
      <w:r w:rsidRPr="00604425">
        <w:rPr>
          <w:rFonts w:hint="eastAsia"/>
          <w:b/>
        </w:rPr>
        <w:t>一、</w:t>
      </w:r>
      <w:r w:rsidR="009C5EEF">
        <w:rPr>
          <w:rFonts w:hint="eastAsia"/>
          <w:b/>
        </w:rPr>
        <w:t>本次说明会召开情况</w:t>
      </w:r>
    </w:p>
    <w:p w:rsidR="00F82780" w:rsidRDefault="00F82780" w:rsidP="00D900B8">
      <w:pPr>
        <w:adjustRightInd w:val="0"/>
        <w:snapToGrid w:val="0"/>
        <w:spacing w:afterLines="50" w:after="156"/>
        <w:ind w:firstLine="480"/>
      </w:pPr>
      <w:r>
        <w:rPr>
          <w:rFonts w:hint="eastAsia"/>
        </w:rPr>
        <w:t>关于本次说明会的召开事项，公司已于202</w:t>
      </w:r>
      <w:r w:rsidR="00691E4A">
        <w:t>5</w:t>
      </w:r>
      <w:r>
        <w:rPr>
          <w:rFonts w:hint="eastAsia"/>
        </w:rPr>
        <w:t>年</w:t>
      </w:r>
      <w:r w:rsidR="007C734E">
        <w:t>3</w:t>
      </w:r>
      <w:r>
        <w:rPr>
          <w:rFonts w:hint="eastAsia"/>
        </w:rPr>
        <w:t>月</w:t>
      </w:r>
      <w:r w:rsidR="007C734E">
        <w:t>13</w:t>
      </w:r>
      <w:r>
        <w:rPr>
          <w:rFonts w:hint="eastAsia"/>
        </w:rPr>
        <w:t>日在上海证券交易所网站</w:t>
      </w:r>
      <w:r w:rsidRPr="00C10F85">
        <w:rPr>
          <w:rFonts w:hint="eastAsia"/>
        </w:rPr>
        <w:t>（</w:t>
      </w:r>
      <w:hyperlink r:id="rId7" w:history="1">
        <w:r w:rsidRPr="00C10F85">
          <w:rPr>
            <w:rStyle w:val="a7"/>
            <w:rFonts w:hint="eastAsia"/>
            <w:color w:val="auto"/>
            <w:u w:val="none"/>
          </w:rPr>
          <w:t>www.sse.com.cn</w:t>
        </w:r>
      </w:hyperlink>
      <w:r w:rsidRPr="00C10F85">
        <w:rPr>
          <w:rFonts w:hint="eastAsia"/>
        </w:rPr>
        <w:t>）</w:t>
      </w:r>
      <w:r w:rsidR="00630B0F">
        <w:rPr>
          <w:rFonts w:hint="eastAsia"/>
        </w:rPr>
        <w:t>、上海证券报</w:t>
      </w:r>
      <w:r>
        <w:rPr>
          <w:rFonts w:hint="eastAsia"/>
        </w:rPr>
        <w:t>上披露了《关于召开202</w:t>
      </w:r>
      <w:r w:rsidR="00C463E3">
        <w:t>4</w:t>
      </w:r>
      <w:r>
        <w:rPr>
          <w:rFonts w:hint="eastAsia"/>
        </w:rPr>
        <w:t>年度业绩说明会的公告》（公告编号：20</w:t>
      </w:r>
      <w:r w:rsidR="007C734E">
        <w:t>25</w:t>
      </w:r>
      <w:r>
        <w:rPr>
          <w:rFonts w:hint="eastAsia"/>
        </w:rPr>
        <w:t>-</w:t>
      </w:r>
      <w:r w:rsidR="00630B0F">
        <w:t>0</w:t>
      </w:r>
      <w:r w:rsidR="007C734E">
        <w:t>12</w:t>
      </w:r>
      <w:r>
        <w:rPr>
          <w:rFonts w:hint="eastAsia"/>
        </w:rPr>
        <w:t>）。</w:t>
      </w:r>
    </w:p>
    <w:p w:rsidR="009C5EEF" w:rsidRDefault="009C5EEF" w:rsidP="00D900B8">
      <w:pPr>
        <w:adjustRightInd w:val="0"/>
        <w:snapToGrid w:val="0"/>
        <w:spacing w:afterLines="50" w:after="156"/>
        <w:ind w:firstLine="480"/>
      </w:pPr>
      <w:r>
        <w:rPr>
          <w:rFonts w:hint="eastAsia"/>
        </w:rPr>
        <w:t>202</w:t>
      </w:r>
      <w:r w:rsidR="007C734E">
        <w:t>5</w:t>
      </w:r>
      <w:r w:rsidR="00240F34">
        <w:rPr>
          <w:rFonts w:hint="eastAsia"/>
        </w:rPr>
        <w:t>年</w:t>
      </w:r>
      <w:r w:rsidR="007C734E">
        <w:t>3</w:t>
      </w:r>
      <w:r>
        <w:rPr>
          <w:rFonts w:hint="eastAsia"/>
        </w:rPr>
        <w:t>月</w:t>
      </w:r>
      <w:r w:rsidR="00C463E3">
        <w:t>1</w:t>
      </w:r>
      <w:r w:rsidR="007C734E">
        <w:t>9</w:t>
      </w:r>
      <w:r>
        <w:rPr>
          <w:rFonts w:hint="eastAsia"/>
        </w:rPr>
        <w:t>日1</w:t>
      </w:r>
      <w:r w:rsidR="007C734E">
        <w:t>5</w:t>
      </w:r>
      <w:r>
        <w:rPr>
          <w:rFonts w:hint="eastAsia"/>
        </w:rPr>
        <w:t>:00-</w:t>
      </w:r>
      <w:r>
        <w:t>1</w:t>
      </w:r>
      <w:r w:rsidR="007C734E">
        <w:t>6</w:t>
      </w:r>
      <w:r>
        <w:rPr>
          <w:rFonts w:hint="eastAsia"/>
        </w:rPr>
        <w:t>:00，公司在上海证券交易所</w:t>
      </w:r>
      <w:proofErr w:type="gramStart"/>
      <w:r w:rsidR="00F82780">
        <w:t>上证路演</w:t>
      </w:r>
      <w:proofErr w:type="gramEnd"/>
      <w:r w:rsidR="00F82780">
        <w:t>中心（http://roadshow.sseinfo.com/）</w:t>
      </w:r>
      <w:r>
        <w:rPr>
          <w:rFonts w:hint="eastAsia"/>
        </w:rPr>
        <w:t>召开202</w:t>
      </w:r>
      <w:r w:rsidR="00C463E3">
        <w:t>4</w:t>
      </w:r>
      <w:r>
        <w:rPr>
          <w:rFonts w:hint="eastAsia"/>
        </w:rPr>
        <w:t>年度业绩说明会，公司</w:t>
      </w:r>
      <w:r w:rsidR="0043605C">
        <w:rPr>
          <w:rFonts w:hint="eastAsia"/>
        </w:rPr>
        <w:t>总经理李剑平</w:t>
      </w:r>
      <w:r>
        <w:rPr>
          <w:rFonts w:hint="eastAsia"/>
        </w:rPr>
        <w:t>先生，董事会秘书</w:t>
      </w:r>
      <w:r w:rsidR="00630B0F">
        <w:rPr>
          <w:rFonts w:hint="eastAsia"/>
        </w:rPr>
        <w:t>、</w:t>
      </w:r>
      <w:r>
        <w:rPr>
          <w:rFonts w:hint="eastAsia"/>
        </w:rPr>
        <w:t>财务总监潘锋先生</w:t>
      </w:r>
      <w:r w:rsidR="00307E82">
        <w:rPr>
          <w:rFonts w:hint="eastAsia"/>
        </w:rPr>
        <w:t>，独立董事</w:t>
      </w:r>
      <w:r w:rsidR="0043605C">
        <w:rPr>
          <w:rFonts w:hint="eastAsia"/>
        </w:rPr>
        <w:t>姚明龙先生</w:t>
      </w:r>
      <w:r>
        <w:rPr>
          <w:rFonts w:hint="eastAsia"/>
        </w:rPr>
        <w:t>出席本次说明会，</w:t>
      </w:r>
      <w:r w:rsidR="00445FA9">
        <w:rPr>
          <w:rFonts w:hint="eastAsia"/>
        </w:rPr>
        <w:t>公司</w:t>
      </w:r>
      <w:r>
        <w:rPr>
          <w:rFonts w:hint="eastAsia"/>
        </w:rPr>
        <w:t>与投资者进行</w:t>
      </w:r>
      <w:r w:rsidR="00445FA9">
        <w:rPr>
          <w:rFonts w:hint="eastAsia"/>
        </w:rPr>
        <w:t>了</w:t>
      </w:r>
      <w:r>
        <w:rPr>
          <w:rFonts w:hint="eastAsia"/>
        </w:rPr>
        <w:t>互动交流</w:t>
      </w:r>
      <w:r w:rsidR="00445FA9">
        <w:rPr>
          <w:rFonts w:hint="eastAsia"/>
        </w:rPr>
        <w:t>和沟通</w:t>
      </w:r>
      <w:r>
        <w:rPr>
          <w:rFonts w:hint="eastAsia"/>
        </w:rPr>
        <w:t>，并</w:t>
      </w:r>
      <w:r w:rsidR="00445FA9">
        <w:rPr>
          <w:rFonts w:hint="eastAsia"/>
        </w:rPr>
        <w:t>就投资者普遍关注的问题进行了回复</w:t>
      </w:r>
      <w:r>
        <w:rPr>
          <w:rFonts w:hint="eastAsia"/>
        </w:rPr>
        <w:t>。</w:t>
      </w:r>
    </w:p>
    <w:p w:rsidR="006A1793" w:rsidRDefault="006A1793" w:rsidP="004E402B">
      <w:pPr>
        <w:widowControl w:val="0"/>
        <w:adjustRightInd w:val="0"/>
        <w:snapToGrid w:val="0"/>
        <w:spacing w:afterLines="50" w:after="156"/>
        <w:ind w:firstLine="482"/>
        <w:rPr>
          <w:b/>
        </w:rPr>
      </w:pPr>
      <w:r w:rsidRPr="00604425">
        <w:rPr>
          <w:rFonts w:hint="eastAsia"/>
          <w:b/>
        </w:rPr>
        <w:t>二、</w:t>
      </w:r>
      <w:r w:rsidR="001F354E">
        <w:rPr>
          <w:rFonts w:hint="eastAsia"/>
          <w:b/>
        </w:rPr>
        <w:t>本次会议投资者提出的主要问题及公司的回复情况</w:t>
      </w:r>
    </w:p>
    <w:p w:rsidR="001F354E" w:rsidRDefault="001F354E" w:rsidP="001F354E">
      <w:pPr>
        <w:widowControl w:val="0"/>
        <w:adjustRightInd w:val="0"/>
        <w:snapToGrid w:val="0"/>
        <w:spacing w:afterLines="50" w:after="156"/>
        <w:ind w:firstLine="480"/>
      </w:pPr>
      <w:r w:rsidRPr="001F354E">
        <w:rPr>
          <w:rFonts w:hint="eastAsia"/>
        </w:rPr>
        <w:t>公司在本次说明会上就投资者关心的问题给予了回答，主要问题及答复整理如下：</w:t>
      </w:r>
    </w:p>
    <w:p w:rsidR="002B3993" w:rsidRDefault="004A4803" w:rsidP="002B3993">
      <w:pPr>
        <w:spacing w:beforeLines="50" w:before="156"/>
        <w:ind w:firstLine="482"/>
        <w:rPr>
          <w:rFonts w:cs="宋体"/>
          <w:b/>
          <w:bCs/>
        </w:rPr>
      </w:pPr>
      <w:r w:rsidRPr="00A16D04">
        <w:rPr>
          <w:rFonts w:asciiTheme="minorEastAsia" w:eastAsiaTheme="minorEastAsia" w:hAnsiTheme="minorEastAsia" w:hint="eastAsia"/>
          <w:b/>
        </w:rPr>
        <w:t>1、</w:t>
      </w:r>
      <w:r w:rsidR="00B00C93" w:rsidRPr="00B00C93">
        <w:rPr>
          <w:rFonts w:cs="宋体"/>
          <w:b/>
          <w:bCs/>
        </w:rPr>
        <w:t>请问公司主营业务是什么？</w:t>
      </w:r>
    </w:p>
    <w:p w:rsidR="002B3993" w:rsidRDefault="002B3993" w:rsidP="002B3993">
      <w:pPr>
        <w:spacing w:beforeLines="50" w:before="156"/>
        <w:ind w:firstLine="480"/>
        <w:rPr>
          <w:rFonts w:cs="宋体"/>
        </w:rPr>
      </w:pPr>
      <w:r>
        <w:rPr>
          <w:rFonts w:cs="宋体" w:hint="eastAsia"/>
        </w:rPr>
        <w:t>回复：</w:t>
      </w:r>
      <w:r w:rsidR="00B00C93" w:rsidRPr="00B00C93">
        <w:rPr>
          <w:rFonts w:cs="宋体" w:hint="eastAsia"/>
        </w:rPr>
        <w:t>尊敬的投资者您好，公司主营业务为影视投资、制作、发行、电影放映及相关衍生业务，感谢您的关注。</w:t>
      </w:r>
      <w:r w:rsidR="00B00C93">
        <w:rPr>
          <w:rFonts w:cs="宋体"/>
        </w:rPr>
        <w:t xml:space="preserve"> </w:t>
      </w:r>
    </w:p>
    <w:p w:rsidR="002B3993" w:rsidRDefault="002B3993" w:rsidP="002B3993">
      <w:pPr>
        <w:spacing w:beforeLines="50" w:before="156"/>
        <w:ind w:firstLine="482"/>
        <w:rPr>
          <w:rFonts w:cs="宋体"/>
          <w:b/>
          <w:bCs/>
        </w:rPr>
      </w:pPr>
      <w:r>
        <w:rPr>
          <w:rFonts w:cs="宋体"/>
          <w:b/>
          <w:bCs/>
        </w:rPr>
        <w:t>2</w:t>
      </w:r>
      <w:r>
        <w:rPr>
          <w:rFonts w:cs="宋体" w:hint="eastAsia"/>
          <w:b/>
          <w:bCs/>
        </w:rPr>
        <w:t>、</w:t>
      </w:r>
      <w:r w:rsidR="00D112E5" w:rsidRPr="00D112E5">
        <w:rPr>
          <w:rFonts w:cs="宋体"/>
          <w:b/>
          <w:bCs/>
        </w:rPr>
        <w:t>微短剧方面有什么新的发展？</w:t>
      </w:r>
    </w:p>
    <w:p w:rsidR="002B3993" w:rsidRDefault="002B3993" w:rsidP="00D112E5">
      <w:pPr>
        <w:spacing w:beforeLines="50" w:before="156"/>
        <w:ind w:firstLine="480"/>
        <w:rPr>
          <w:rFonts w:cs="宋体"/>
          <w:kern w:val="0"/>
        </w:rPr>
      </w:pPr>
      <w:r>
        <w:rPr>
          <w:rFonts w:cs="宋体" w:hint="eastAsia"/>
        </w:rPr>
        <w:lastRenderedPageBreak/>
        <w:t>回复：</w:t>
      </w:r>
      <w:bookmarkStart w:id="0" w:name="OLE_LINK1"/>
      <w:r w:rsidR="00D112E5">
        <w:rPr>
          <w:rFonts w:cs="宋体" w:hint="eastAsia"/>
          <w:kern w:val="0"/>
        </w:rPr>
        <w:t>尊敬的投资者您好，公司已组建专门团队负责微短剧业务，围绕精品化发展，遴选优质项目，不断丰富题材内容，提高拍摄制作水平，强化人才培育，挖掘多样化的商业模式，力争制作、出品更多优质的微短剧作品。感谢您的关注。</w:t>
      </w:r>
      <w:bookmarkEnd w:id="0"/>
    </w:p>
    <w:p w:rsidR="00C211E7" w:rsidRDefault="00C211E7" w:rsidP="00C211E7">
      <w:pPr>
        <w:spacing w:beforeLines="50" w:before="156"/>
        <w:ind w:firstLine="482"/>
        <w:rPr>
          <w:rFonts w:cs="宋体"/>
          <w:b/>
          <w:bCs/>
          <w:kern w:val="0"/>
        </w:rPr>
      </w:pPr>
      <w:r w:rsidRPr="00C211E7">
        <w:rPr>
          <w:rFonts w:cs="宋体" w:hint="eastAsia"/>
          <w:b/>
          <w:kern w:val="0"/>
        </w:rPr>
        <w:t>3、</w:t>
      </w:r>
      <w:r>
        <w:rPr>
          <w:rFonts w:cs="宋体" w:hint="eastAsia"/>
          <w:b/>
          <w:bCs/>
          <w:kern w:val="0"/>
        </w:rPr>
        <w:t>影视投资、制作及发行业务2024年逆势增长，有什么优势因素？</w:t>
      </w:r>
    </w:p>
    <w:p w:rsidR="00C211E7" w:rsidRDefault="00C211E7" w:rsidP="00C211E7">
      <w:pPr>
        <w:spacing w:beforeLines="50" w:before="156"/>
        <w:ind w:firstLine="480"/>
        <w:rPr>
          <w:rFonts w:cs="宋体"/>
          <w:kern w:val="0"/>
        </w:rPr>
      </w:pPr>
      <w:r>
        <w:rPr>
          <w:rFonts w:cs="宋体" w:hint="eastAsia"/>
          <w:kern w:val="0"/>
        </w:rPr>
        <w:t>回复：尊敬的投资者您好，公司依托多年来影视行业的积淀，在产业链上游影视投资、制作及发行业务保持良好的资源获取和整合能力。与行业内资深的导演、编剧、制片人以及影视投资、制作、发行、票务公司保持长期稳定的合作关系，提升</w:t>
      </w:r>
      <w:proofErr w:type="gramStart"/>
      <w:r>
        <w:rPr>
          <w:rFonts w:cs="宋体" w:hint="eastAsia"/>
          <w:kern w:val="0"/>
        </w:rPr>
        <w:t>影视项目</w:t>
      </w:r>
      <w:proofErr w:type="gramEnd"/>
      <w:r>
        <w:rPr>
          <w:rFonts w:cs="宋体" w:hint="eastAsia"/>
          <w:kern w:val="0"/>
        </w:rPr>
        <w:t>生产质量、市场推广和渠道方面的整体竞争力。公司的投资团队经验丰富、专业性强，在充分获取</w:t>
      </w:r>
      <w:proofErr w:type="gramStart"/>
      <w:r>
        <w:rPr>
          <w:rFonts w:cs="宋体" w:hint="eastAsia"/>
          <w:kern w:val="0"/>
        </w:rPr>
        <w:t>影视项目</w:t>
      </w:r>
      <w:proofErr w:type="gramEnd"/>
      <w:r>
        <w:rPr>
          <w:rFonts w:cs="宋体" w:hint="eastAsia"/>
          <w:kern w:val="0"/>
        </w:rPr>
        <w:t>信息、分析市场需求的基础上，做出专业的投资决策。同时，公司制定了严格的项目风险控制措施，多维度减少投资风险。感谢您的关注。</w:t>
      </w:r>
    </w:p>
    <w:p w:rsidR="00C211E7" w:rsidRDefault="00C211E7" w:rsidP="00C211E7">
      <w:pPr>
        <w:spacing w:beforeLines="50" w:before="156"/>
        <w:ind w:firstLine="482"/>
        <w:rPr>
          <w:rFonts w:cs="宋体"/>
          <w:b/>
          <w:bCs/>
          <w:kern w:val="0"/>
        </w:rPr>
      </w:pPr>
      <w:r w:rsidRPr="00C211E7">
        <w:rPr>
          <w:rFonts w:cs="宋体" w:hint="eastAsia"/>
          <w:b/>
          <w:kern w:val="0"/>
        </w:rPr>
        <w:t>4、</w:t>
      </w:r>
      <w:r>
        <w:rPr>
          <w:rFonts w:cs="宋体" w:hint="eastAsia"/>
          <w:b/>
          <w:bCs/>
          <w:kern w:val="0"/>
        </w:rPr>
        <w:t>一季度电影市场创新高，公司现金应该充足，有</w:t>
      </w:r>
      <w:proofErr w:type="gramStart"/>
      <w:r>
        <w:rPr>
          <w:rFonts w:cs="宋体" w:hint="eastAsia"/>
          <w:b/>
          <w:bCs/>
          <w:kern w:val="0"/>
        </w:rPr>
        <w:t>何投资</w:t>
      </w:r>
      <w:proofErr w:type="gramEnd"/>
      <w:r>
        <w:rPr>
          <w:rFonts w:cs="宋体" w:hint="eastAsia"/>
          <w:b/>
          <w:bCs/>
          <w:kern w:val="0"/>
        </w:rPr>
        <w:t>规划？</w:t>
      </w:r>
    </w:p>
    <w:p w:rsidR="00C211E7" w:rsidRDefault="00C211E7" w:rsidP="00C211E7">
      <w:pPr>
        <w:spacing w:beforeLines="50" w:before="156"/>
        <w:ind w:firstLine="480"/>
        <w:rPr>
          <w:rFonts w:cs="宋体"/>
          <w:kern w:val="0"/>
        </w:rPr>
      </w:pPr>
      <w:r>
        <w:rPr>
          <w:rFonts w:cs="宋体" w:hint="eastAsia"/>
          <w:kern w:val="0"/>
        </w:rPr>
        <w:t>回复：尊敬的投资者您好，公司董事会已审议通过2025年度投资总额55,000万元的投资计划，包括新建影院、升级改造影院及电影、电视剧、网络剧、网络电影、微短剧等项目投资。感谢您的关注。</w:t>
      </w:r>
    </w:p>
    <w:p w:rsidR="00C211E7" w:rsidRDefault="00C211E7" w:rsidP="00C211E7">
      <w:pPr>
        <w:spacing w:beforeLines="50" w:before="156"/>
        <w:ind w:firstLine="482"/>
        <w:rPr>
          <w:rFonts w:cs="宋体"/>
          <w:b/>
          <w:bCs/>
          <w:kern w:val="0"/>
        </w:rPr>
      </w:pPr>
      <w:r>
        <w:rPr>
          <w:rFonts w:cs="宋体"/>
          <w:b/>
          <w:bCs/>
          <w:kern w:val="0"/>
        </w:rPr>
        <w:t>5</w:t>
      </w:r>
      <w:r>
        <w:rPr>
          <w:rFonts w:cs="宋体" w:hint="eastAsia"/>
          <w:b/>
          <w:bCs/>
          <w:kern w:val="0"/>
        </w:rPr>
        <w:t>、2025年有哪些重点储备影片？</w:t>
      </w:r>
    </w:p>
    <w:p w:rsidR="00C211E7" w:rsidRDefault="00C211E7" w:rsidP="00C211E7">
      <w:pPr>
        <w:spacing w:beforeLines="50" w:before="156"/>
        <w:ind w:firstLine="480"/>
        <w:rPr>
          <w:rFonts w:cs="宋体"/>
          <w:kern w:val="0"/>
        </w:rPr>
      </w:pPr>
      <w:r>
        <w:rPr>
          <w:rFonts w:cs="宋体" w:hint="eastAsia"/>
          <w:kern w:val="0"/>
        </w:rPr>
        <w:t>回复：尊敬的投资者您好，公司储备影片有《酱园弄》《奇遇》等。感谢您的关注。</w:t>
      </w:r>
    </w:p>
    <w:p w:rsidR="004B2D38" w:rsidRPr="004B2D38" w:rsidRDefault="004B2D38" w:rsidP="004B2D38">
      <w:pPr>
        <w:spacing w:beforeLines="50" w:before="156"/>
        <w:ind w:firstLine="482"/>
        <w:rPr>
          <w:rFonts w:cs="宋体"/>
          <w:b/>
          <w:kern w:val="0"/>
        </w:rPr>
      </w:pPr>
      <w:r w:rsidRPr="004B2D38">
        <w:rPr>
          <w:rFonts w:cs="宋体" w:hint="eastAsia"/>
          <w:b/>
          <w:kern w:val="0"/>
        </w:rPr>
        <w:t>6、</w:t>
      </w:r>
      <w:r w:rsidRPr="004B2D38">
        <w:rPr>
          <w:rFonts w:cs="宋体"/>
          <w:b/>
          <w:kern w:val="0"/>
        </w:rPr>
        <w:t>请问公司2025年春节期间的票房收入与2024年春节期间的票房收入有什么变化？增长比例或下降比例是多少？2024年的利润大幅下降主要是什么原因？是否与增加较大的投资有关？如果是，主要增加了哪些投资？金额分别是多少？</w:t>
      </w:r>
    </w:p>
    <w:p w:rsidR="00213713" w:rsidRDefault="00AA4CCA" w:rsidP="00D112E5">
      <w:pPr>
        <w:spacing w:beforeLines="50" w:before="156"/>
        <w:ind w:firstLine="480"/>
        <w:rPr>
          <w:rFonts w:cs="宋体" w:hint="eastAsia"/>
          <w:kern w:val="0"/>
        </w:rPr>
      </w:pPr>
      <w:r>
        <w:rPr>
          <w:rFonts w:cs="宋体" w:hint="eastAsia"/>
          <w:kern w:val="0"/>
        </w:rPr>
        <w:t>回复：</w:t>
      </w:r>
      <w:r w:rsidR="004B2D38" w:rsidRPr="004B2D38">
        <w:rPr>
          <w:rFonts w:cs="宋体" w:hint="eastAsia"/>
          <w:kern w:val="0"/>
        </w:rPr>
        <w:t>尊敬的投资者您好，据国家电影局统计，</w:t>
      </w:r>
      <w:r w:rsidR="004B2D38" w:rsidRPr="004B2D38">
        <w:rPr>
          <w:rFonts w:cs="宋体"/>
          <w:kern w:val="0"/>
        </w:rPr>
        <w:t>2025年</w:t>
      </w:r>
      <w:proofErr w:type="gramStart"/>
      <w:r w:rsidR="004B2D38" w:rsidRPr="004B2D38">
        <w:rPr>
          <w:rFonts w:cs="宋体"/>
          <w:kern w:val="0"/>
        </w:rPr>
        <w:t>春节档总票房</w:t>
      </w:r>
      <w:proofErr w:type="gramEnd"/>
      <w:r w:rsidR="004B2D38" w:rsidRPr="004B2D38">
        <w:rPr>
          <w:rFonts w:cs="宋体"/>
          <w:kern w:val="0"/>
        </w:rPr>
        <w:t>为95.10亿元，观影人次为1.87亿，同比分别增长18.64%和14.68%。公司2024年利润下降的主要原因是全国电影市场票房同比下降所致。感谢您的关注</w:t>
      </w:r>
      <w:r w:rsidR="00603C8A">
        <w:rPr>
          <w:rFonts w:cs="宋体" w:hint="eastAsia"/>
          <w:kern w:val="0"/>
        </w:rPr>
        <w:t>。</w:t>
      </w:r>
    </w:p>
    <w:p w:rsidR="00C211E7" w:rsidRPr="004B2D38" w:rsidRDefault="004B2D38" w:rsidP="00D112E5">
      <w:pPr>
        <w:spacing w:beforeLines="50" w:before="156"/>
        <w:ind w:firstLine="482"/>
        <w:rPr>
          <w:rFonts w:cs="宋体"/>
          <w:b/>
          <w:kern w:val="0"/>
        </w:rPr>
      </w:pPr>
      <w:r w:rsidRPr="004B2D38">
        <w:rPr>
          <w:rFonts w:cs="宋体" w:hint="eastAsia"/>
          <w:b/>
          <w:kern w:val="0"/>
        </w:rPr>
        <w:t>7、</w:t>
      </w:r>
      <w:r w:rsidRPr="004B2D38">
        <w:rPr>
          <w:rFonts w:cs="宋体"/>
          <w:b/>
          <w:kern w:val="0"/>
        </w:rPr>
        <w:t>在经济及行业下行压力下，未来贵公司如何持续的保持原有公司竞争优势呢？</w:t>
      </w:r>
    </w:p>
    <w:p w:rsidR="00213713" w:rsidRDefault="00AA4CCA" w:rsidP="00D112E5">
      <w:pPr>
        <w:spacing w:beforeLines="50" w:before="156"/>
        <w:ind w:firstLine="480"/>
        <w:rPr>
          <w:rFonts w:cs="宋体"/>
          <w:kern w:val="0"/>
        </w:rPr>
      </w:pPr>
      <w:r>
        <w:rPr>
          <w:rFonts w:cs="宋体" w:hint="eastAsia"/>
          <w:kern w:val="0"/>
        </w:rPr>
        <w:t>回复：</w:t>
      </w:r>
      <w:r w:rsidR="004B2D38" w:rsidRPr="004B2D38">
        <w:rPr>
          <w:rFonts w:cs="宋体"/>
          <w:kern w:val="0"/>
        </w:rPr>
        <w:t>尊敬的投资者您好，公司将发挥全产业</w:t>
      </w:r>
      <w:proofErr w:type="gramStart"/>
      <w:r w:rsidR="004B2D38" w:rsidRPr="004B2D38">
        <w:rPr>
          <w:rFonts w:cs="宋体"/>
          <w:kern w:val="0"/>
        </w:rPr>
        <w:t>链发展</w:t>
      </w:r>
      <w:proofErr w:type="gramEnd"/>
      <w:r w:rsidR="004B2D38" w:rsidRPr="004B2D38">
        <w:rPr>
          <w:rFonts w:cs="宋体"/>
          <w:kern w:val="0"/>
        </w:rPr>
        <w:t>优势，加大影视投资、制作及发行业务力度，积极寻找优质的</w:t>
      </w:r>
      <w:proofErr w:type="gramStart"/>
      <w:r w:rsidR="004B2D38" w:rsidRPr="004B2D38">
        <w:rPr>
          <w:rFonts w:cs="宋体"/>
          <w:kern w:val="0"/>
        </w:rPr>
        <w:t>影视项目</w:t>
      </w:r>
      <w:proofErr w:type="gramEnd"/>
      <w:r w:rsidR="004B2D38" w:rsidRPr="004B2D38">
        <w:rPr>
          <w:rFonts w:cs="宋体"/>
          <w:kern w:val="0"/>
        </w:rPr>
        <w:t>和合作伙伴，提升资源整合能力，逐步提升</w:t>
      </w:r>
      <w:proofErr w:type="gramStart"/>
      <w:r w:rsidR="004B2D38" w:rsidRPr="004B2D38">
        <w:rPr>
          <w:rFonts w:cs="宋体"/>
          <w:kern w:val="0"/>
        </w:rPr>
        <w:t>主投主控影视项目</w:t>
      </w:r>
      <w:proofErr w:type="gramEnd"/>
      <w:r w:rsidR="004B2D38" w:rsidRPr="004B2D38">
        <w:rPr>
          <w:rFonts w:cs="宋体"/>
          <w:kern w:val="0"/>
        </w:rPr>
        <w:t>的力度，加强与院</w:t>
      </w:r>
      <w:proofErr w:type="gramStart"/>
      <w:r w:rsidR="004B2D38" w:rsidRPr="004B2D38">
        <w:rPr>
          <w:rFonts w:cs="宋体"/>
          <w:kern w:val="0"/>
        </w:rPr>
        <w:t>线渠道</w:t>
      </w:r>
      <w:proofErr w:type="gramEnd"/>
      <w:r w:rsidR="004B2D38" w:rsidRPr="004B2D38">
        <w:rPr>
          <w:rFonts w:cs="宋体"/>
          <w:kern w:val="0"/>
        </w:rPr>
        <w:t>的协同效应；影院拓展方面，发挥连锁经营能力优势，强化与优质战略伙伴的合作，保证项目签约品质，实行影院优胜劣汰，提升影院整体品质；同时优化影院服务，多样化营销，坚持“4+1”发展战略，积极寻找新的增长点，多渠道创收，提升品牌口碑；持续降本增效，提高单影院产出能力。感谢您的关注。</w:t>
      </w:r>
    </w:p>
    <w:p w:rsidR="004B2D38" w:rsidRPr="00AE72B8" w:rsidRDefault="00AA4CCA" w:rsidP="00D112E5">
      <w:pPr>
        <w:spacing w:beforeLines="50" w:before="156"/>
        <w:ind w:firstLine="482"/>
        <w:rPr>
          <w:rFonts w:cs="宋体"/>
          <w:b/>
          <w:kern w:val="0"/>
        </w:rPr>
      </w:pPr>
      <w:r w:rsidRPr="00AE72B8">
        <w:rPr>
          <w:rFonts w:cs="宋体" w:hint="eastAsia"/>
          <w:b/>
          <w:kern w:val="0"/>
        </w:rPr>
        <w:t>8、</w:t>
      </w:r>
      <w:r w:rsidR="00AE72B8" w:rsidRPr="00AE72B8">
        <w:rPr>
          <w:rFonts w:ascii="siyuan" w:hAnsi="siyuan"/>
          <w:b/>
          <w:color w:val="00040D"/>
          <w:shd w:val="clear" w:color="auto" w:fill="FFFFFF"/>
        </w:rPr>
        <w:t>去年电影市场不好，横店影院在市场中的份额有没有什么变化？疫情以来行业总体亏损，横店目前在什么阶段了，持续下跌、下跌放缓、还是在企稳中？今年开年的利好对你们有什么帮助，今后有什么实质性的改善计划？谢谢</w:t>
      </w:r>
    </w:p>
    <w:p w:rsidR="004B2D38" w:rsidRDefault="00AE72B8" w:rsidP="00D112E5">
      <w:pPr>
        <w:spacing w:beforeLines="50" w:before="156"/>
        <w:ind w:firstLine="480"/>
        <w:rPr>
          <w:rFonts w:cs="宋体"/>
          <w:kern w:val="0"/>
        </w:rPr>
      </w:pPr>
      <w:r>
        <w:rPr>
          <w:rFonts w:cs="宋体" w:hint="eastAsia"/>
          <w:kern w:val="0"/>
        </w:rPr>
        <w:t>回复：</w:t>
      </w:r>
      <w:r w:rsidRPr="00AE72B8">
        <w:rPr>
          <w:rFonts w:cs="宋体"/>
          <w:kern w:val="0"/>
        </w:rPr>
        <w:t>尊敬的投资者您好，2024年公司院线票房收入（不含服务费）市场份额4.31%</w:t>
      </w:r>
      <w:r w:rsidR="00691E4A">
        <w:rPr>
          <w:rFonts w:cs="宋体"/>
          <w:kern w:val="0"/>
        </w:rPr>
        <w:t>，较</w:t>
      </w:r>
      <w:r w:rsidR="00691E4A">
        <w:rPr>
          <w:rFonts w:cs="宋体" w:hint="eastAsia"/>
          <w:kern w:val="0"/>
        </w:rPr>
        <w:t>上年</w:t>
      </w:r>
      <w:bookmarkStart w:id="1" w:name="_GoBack"/>
      <w:bookmarkEnd w:id="1"/>
      <w:r w:rsidRPr="00AE72B8">
        <w:rPr>
          <w:rFonts w:cs="宋体"/>
          <w:kern w:val="0"/>
        </w:rPr>
        <w:t>同比增长。2024年受电影行业整体下滑影响，公司出现亏损，随着2025年电影市场回暖，公司电影放映业务及相关衍生业务收入同比增长，带动公司总体经营同比提升。公司经营计划可参见公司《2024年年度报告》“管理层讨论与分析”章节。感谢您的关注。</w:t>
      </w:r>
    </w:p>
    <w:p w:rsidR="00E5456B" w:rsidRDefault="00F82780" w:rsidP="002B3993">
      <w:pPr>
        <w:spacing w:beforeLines="50" w:before="156"/>
        <w:ind w:firstLine="480"/>
        <w:rPr>
          <w:rFonts w:asciiTheme="minorEastAsia" w:eastAsiaTheme="minorEastAsia" w:hAnsiTheme="minorEastAsia"/>
        </w:rPr>
      </w:pPr>
      <w:r w:rsidRPr="00A16D04">
        <w:rPr>
          <w:rFonts w:asciiTheme="minorEastAsia" w:eastAsiaTheme="minorEastAsia" w:hAnsiTheme="minorEastAsia"/>
        </w:rPr>
        <w:t>关于公司202</w:t>
      </w:r>
      <w:r w:rsidR="006F3B78">
        <w:rPr>
          <w:rFonts w:asciiTheme="minorEastAsia" w:eastAsiaTheme="minorEastAsia" w:hAnsiTheme="minorEastAsia"/>
        </w:rPr>
        <w:t>4</w:t>
      </w:r>
      <w:r w:rsidRPr="00A16D04">
        <w:rPr>
          <w:rFonts w:asciiTheme="minorEastAsia" w:eastAsiaTheme="minorEastAsia" w:hAnsiTheme="minorEastAsia"/>
        </w:rPr>
        <w:t>年度业绩说明会的详细情况，投资者可以通过上海证券交易所上证路演中心（http://roadshow.sseinfo.com/）进行查看。</w:t>
      </w:r>
      <w:r w:rsidR="00792447">
        <w:rPr>
          <w:rFonts w:asciiTheme="minorEastAsia" w:eastAsiaTheme="minorEastAsia" w:hAnsiTheme="minorEastAsia" w:hint="eastAsia"/>
        </w:rPr>
        <w:t>投资者如有意见、建议，欢迎通过公司董事会秘书办公室</w:t>
      </w:r>
      <w:r w:rsidR="00E86DF1">
        <w:rPr>
          <w:rFonts w:asciiTheme="minorEastAsia" w:eastAsiaTheme="minorEastAsia" w:hAnsiTheme="minorEastAsia" w:hint="eastAsia"/>
        </w:rPr>
        <w:t>电话、邮箱以及上海证券交易所互动平台沟通交流。</w:t>
      </w:r>
    </w:p>
    <w:p w:rsidR="007B709F" w:rsidRPr="002B3993" w:rsidRDefault="007B709F" w:rsidP="002B3993">
      <w:pPr>
        <w:spacing w:beforeLines="50" w:before="156"/>
        <w:ind w:firstLine="480"/>
        <w:rPr>
          <w:rFonts w:cs="宋体"/>
        </w:rPr>
      </w:pPr>
    </w:p>
    <w:p w:rsidR="00E5456B" w:rsidRPr="00484BA6" w:rsidRDefault="00E5456B" w:rsidP="005A049E">
      <w:pPr>
        <w:widowControl w:val="0"/>
        <w:adjustRightInd w:val="0"/>
        <w:snapToGrid w:val="0"/>
        <w:ind w:firstLineChars="0" w:firstLine="0"/>
        <w:rPr>
          <w:rFonts w:cs="Times New Roman"/>
          <w:color w:val="000000"/>
        </w:rPr>
      </w:pPr>
    </w:p>
    <w:p w:rsidR="00E5456B" w:rsidRPr="00484BA6" w:rsidRDefault="00E5456B" w:rsidP="00AF1ADF">
      <w:pPr>
        <w:widowControl w:val="0"/>
        <w:adjustRightInd w:val="0"/>
        <w:snapToGrid w:val="0"/>
        <w:ind w:firstLineChars="2000" w:firstLine="480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横店影视</w:t>
      </w:r>
      <w:r w:rsidRPr="00484BA6">
        <w:rPr>
          <w:rFonts w:cs="Times New Roman" w:hint="eastAsia"/>
          <w:color w:val="000000"/>
        </w:rPr>
        <w:t>股份有限公司董事会</w:t>
      </w:r>
    </w:p>
    <w:p w:rsidR="00E5456B" w:rsidRPr="0012007E" w:rsidRDefault="00E5456B" w:rsidP="00AF1ADF">
      <w:pPr>
        <w:widowControl w:val="0"/>
        <w:adjustRightInd w:val="0"/>
        <w:snapToGrid w:val="0"/>
        <w:ind w:firstLineChars="2283" w:firstLine="5479"/>
        <w:rPr>
          <w:rFonts w:ascii="Times New Roman" w:hAnsi="Times New Roman" w:cs="Times New Roman"/>
        </w:rPr>
      </w:pPr>
      <w:r>
        <w:rPr>
          <w:rFonts w:cs="Times New Roman"/>
          <w:color w:val="000000"/>
        </w:rPr>
        <w:t>202</w:t>
      </w:r>
      <w:r w:rsidR="007C734E">
        <w:rPr>
          <w:rFonts w:cs="Times New Roman"/>
          <w:color w:val="000000"/>
        </w:rPr>
        <w:t>5</w:t>
      </w:r>
      <w:r w:rsidRPr="00484BA6">
        <w:rPr>
          <w:rFonts w:cs="Times New Roman" w:hint="eastAsia"/>
          <w:color w:val="000000"/>
        </w:rPr>
        <w:t>年</w:t>
      </w:r>
      <w:r w:rsidR="007C734E">
        <w:rPr>
          <w:rFonts w:cs="Times New Roman"/>
          <w:color w:val="000000"/>
        </w:rPr>
        <w:t>3</w:t>
      </w:r>
      <w:r w:rsidRPr="00484BA6">
        <w:rPr>
          <w:rFonts w:cs="Times New Roman" w:hint="eastAsia"/>
          <w:color w:val="000000"/>
        </w:rPr>
        <w:t>月</w:t>
      </w:r>
      <w:r w:rsidR="00E3729B">
        <w:rPr>
          <w:rFonts w:cs="Times New Roman"/>
          <w:color w:val="000000"/>
        </w:rPr>
        <w:t>1</w:t>
      </w:r>
      <w:r w:rsidR="007C734E">
        <w:rPr>
          <w:rFonts w:cs="Times New Roman"/>
          <w:color w:val="000000"/>
        </w:rPr>
        <w:t>9</w:t>
      </w:r>
      <w:r w:rsidRPr="00484BA6">
        <w:rPr>
          <w:rFonts w:cs="Times New Roman" w:hint="eastAsia"/>
          <w:color w:val="000000"/>
        </w:rPr>
        <w:t>日</w:t>
      </w:r>
    </w:p>
    <w:sectPr w:rsidR="00E5456B" w:rsidRPr="0012007E" w:rsidSect="005B2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3F7" w:rsidRDefault="00E203F7" w:rsidP="00E5456B">
      <w:pPr>
        <w:spacing w:line="240" w:lineRule="auto"/>
        <w:ind w:firstLine="480"/>
      </w:pPr>
      <w:r>
        <w:separator/>
      </w:r>
    </w:p>
  </w:endnote>
  <w:endnote w:type="continuationSeparator" w:id="0">
    <w:p w:rsidR="00E203F7" w:rsidRDefault="00E203F7" w:rsidP="00E5456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yu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3F7" w:rsidRDefault="00E203F7" w:rsidP="00E5456B">
      <w:pPr>
        <w:spacing w:line="240" w:lineRule="auto"/>
        <w:ind w:firstLine="480"/>
      </w:pPr>
      <w:r>
        <w:separator/>
      </w:r>
    </w:p>
  </w:footnote>
  <w:footnote w:type="continuationSeparator" w:id="0">
    <w:p w:rsidR="00E203F7" w:rsidRDefault="00E203F7" w:rsidP="00E5456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Pr="00977823" w:rsidRDefault="005B21C8" w:rsidP="005B21C8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F4C114"/>
    <w:multiLevelType w:val="singleLevel"/>
    <w:tmpl w:val="93F4C114"/>
    <w:lvl w:ilvl="0">
      <w:start w:val="9"/>
      <w:numFmt w:val="decimal"/>
      <w:suff w:val="nothing"/>
      <w:lvlText w:val="%1、"/>
      <w:lvlJc w:val="left"/>
    </w:lvl>
  </w:abstractNum>
  <w:abstractNum w:abstractNumId="1" w15:restartNumberingAfterBreak="0">
    <w:nsid w:val="0EB90876"/>
    <w:multiLevelType w:val="hybridMultilevel"/>
    <w:tmpl w:val="78AA735A"/>
    <w:lvl w:ilvl="0" w:tplc="04090001">
      <w:start w:val="1"/>
      <w:numFmt w:val="bullet"/>
      <w:lvlText w:val="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D1"/>
    <w:rsid w:val="00003EF2"/>
    <w:rsid w:val="0002562B"/>
    <w:rsid w:val="00044544"/>
    <w:rsid w:val="00061837"/>
    <w:rsid w:val="00062DDF"/>
    <w:rsid w:val="000901C3"/>
    <w:rsid w:val="0009116D"/>
    <w:rsid w:val="000A4AFA"/>
    <w:rsid w:val="000C28A3"/>
    <w:rsid w:val="001254EE"/>
    <w:rsid w:val="00141DC7"/>
    <w:rsid w:val="00154BFA"/>
    <w:rsid w:val="0017154B"/>
    <w:rsid w:val="001A1FD1"/>
    <w:rsid w:val="001C09EF"/>
    <w:rsid w:val="001E7A94"/>
    <w:rsid w:val="001F1150"/>
    <w:rsid w:val="001F354E"/>
    <w:rsid w:val="00203884"/>
    <w:rsid w:val="00205FC4"/>
    <w:rsid w:val="00213713"/>
    <w:rsid w:val="00235410"/>
    <w:rsid w:val="0023563C"/>
    <w:rsid w:val="0024083D"/>
    <w:rsid w:val="00240F34"/>
    <w:rsid w:val="00247CEF"/>
    <w:rsid w:val="002516DD"/>
    <w:rsid w:val="002519CA"/>
    <w:rsid w:val="00255160"/>
    <w:rsid w:val="0026273B"/>
    <w:rsid w:val="00274933"/>
    <w:rsid w:val="002847E3"/>
    <w:rsid w:val="002A462F"/>
    <w:rsid w:val="002B2221"/>
    <w:rsid w:val="002B3993"/>
    <w:rsid w:val="002B564C"/>
    <w:rsid w:val="002C69A6"/>
    <w:rsid w:val="002E559B"/>
    <w:rsid w:val="002E7929"/>
    <w:rsid w:val="002F45BC"/>
    <w:rsid w:val="00307E82"/>
    <w:rsid w:val="00310B55"/>
    <w:rsid w:val="00340062"/>
    <w:rsid w:val="003A7087"/>
    <w:rsid w:val="003D03D8"/>
    <w:rsid w:val="003F78C0"/>
    <w:rsid w:val="00414738"/>
    <w:rsid w:val="0043605C"/>
    <w:rsid w:val="00445FA9"/>
    <w:rsid w:val="00453734"/>
    <w:rsid w:val="00454FCD"/>
    <w:rsid w:val="00466D69"/>
    <w:rsid w:val="00471C69"/>
    <w:rsid w:val="00472B66"/>
    <w:rsid w:val="004841E5"/>
    <w:rsid w:val="004A4803"/>
    <w:rsid w:val="004B2D38"/>
    <w:rsid w:val="004C38E9"/>
    <w:rsid w:val="004D4827"/>
    <w:rsid w:val="004E33C0"/>
    <w:rsid w:val="004E402B"/>
    <w:rsid w:val="004E5226"/>
    <w:rsid w:val="004F61D5"/>
    <w:rsid w:val="004F6BAC"/>
    <w:rsid w:val="00510585"/>
    <w:rsid w:val="00521CBB"/>
    <w:rsid w:val="005259C0"/>
    <w:rsid w:val="00526A4B"/>
    <w:rsid w:val="00552C91"/>
    <w:rsid w:val="005563C8"/>
    <w:rsid w:val="00597441"/>
    <w:rsid w:val="005A049E"/>
    <w:rsid w:val="005A42D7"/>
    <w:rsid w:val="005B21C8"/>
    <w:rsid w:val="005B3A4D"/>
    <w:rsid w:val="005B5179"/>
    <w:rsid w:val="0060012A"/>
    <w:rsid w:val="00603C8A"/>
    <w:rsid w:val="00610A2D"/>
    <w:rsid w:val="00616BF3"/>
    <w:rsid w:val="0061780F"/>
    <w:rsid w:val="00630B0F"/>
    <w:rsid w:val="00642386"/>
    <w:rsid w:val="006459E3"/>
    <w:rsid w:val="00647069"/>
    <w:rsid w:val="00655004"/>
    <w:rsid w:val="00685A42"/>
    <w:rsid w:val="00691E4A"/>
    <w:rsid w:val="006925B7"/>
    <w:rsid w:val="0069371C"/>
    <w:rsid w:val="006A0E16"/>
    <w:rsid w:val="006A1793"/>
    <w:rsid w:val="006A7AC8"/>
    <w:rsid w:val="006D1AD1"/>
    <w:rsid w:val="006F3B78"/>
    <w:rsid w:val="00723790"/>
    <w:rsid w:val="007256C2"/>
    <w:rsid w:val="007258BB"/>
    <w:rsid w:val="00767162"/>
    <w:rsid w:val="00780049"/>
    <w:rsid w:val="00782CF2"/>
    <w:rsid w:val="00783414"/>
    <w:rsid w:val="007837CA"/>
    <w:rsid w:val="00792447"/>
    <w:rsid w:val="007B709F"/>
    <w:rsid w:val="007C734E"/>
    <w:rsid w:val="007D13A6"/>
    <w:rsid w:val="007D3C78"/>
    <w:rsid w:val="007D756A"/>
    <w:rsid w:val="007E205A"/>
    <w:rsid w:val="008021D8"/>
    <w:rsid w:val="00821183"/>
    <w:rsid w:val="00837242"/>
    <w:rsid w:val="008440C0"/>
    <w:rsid w:val="0089167E"/>
    <w:rsid w:val="008964CC"/>
    <w:rsid w:val="008C3464"/>
    <w:rsid w:val="008C5927"/>
    <w:rsid w:val="008D290B"/>
    <w:rsid w:val="008D5DF2"/>
    <w:rsid w:val="008F17AE"/>
    <w:rsid w:val="008F7A03"/>
    <w:rsid w:val="009103C3"/>
    <w:rsid w:val="00915DBF"/>
    <w:rsid w:val="00952076"/>
    <w:rsid w:val="00960CC8"/>
    <w:rsid w:val="0096205C"/>
    <w:rsid w:val="009625D8"/>
    <w:rsid w:val="00977239"/>
    <w:rsid w:val="00994DC8"/>
    <w:rsid w:val="009A5397"/>
    <w:rsid w:val="009B3320"/>
    <w:rsid w:val="009C5EEF"/>
    <w:rsid w:val="009C7F87"/>
    <w:rsid w:val="009D4A12"/>
    <w:rsid w:val="009F00E2"/>
    <w:rsid w:val="00A07CF1"/>
    <w:rsid w:val="00A16D04"/>
    <w:rsid w:val="00A33CE9"/>
    <w:rsid w:val="00A40081"/>
    <w:rsid w:val="00A519CE"/>
    <w:rsid w:val="00A53B0B"/>
    <w:rsid w:val="00A668DA"/>
    <w:rsid w:val="00A81757"/>
    <w:rsid w:val="00A844FF"/>
    <w:rsid w:val="00AA4CCA"/>
    <w:rsid w:val="00AC0EB9"/>
    <w:rsid w:val="00AD1A44"/>
    <w:rsid w:val="00AE72B8"/>
    <w:rsid w:val="00AF1ADF"/>
    <w:rsid w:val="00AF64C3"/>
    <w:rsid w:val="00B00C93"/>
    <w:rsid w:val="00B04950"/>
    <w:rsid w:val="00B353CB"/>
    <w:rsid w:val="00B372F7"/>
    <w:rsid w:val="00B407FB"/>
    <w:rsid w:val="00B6212B"/>
    <w:rsid w:val="00B644F4"/>
    <w:rsid w:val="00B676F0"/>
    <w:rsid w:val="00BA0092"/>
    <w:rsid w:val="00BB6C9B"/>
    <w:rsid w:val="00BC2B02"/>
    <w:rsid w:val="00BC42C4"/>
    <w:rsid w:val="00C10EF7"/>
    <w:rsid w:val="00C10F85"/>
    <w:rsid w:val="00C15F68"/>
    <w:rsid w:val="00C211E7"/>
    <w:rsid w:val="00C31223"/>
    <w:rsid w:val="00C44C83"/>
    <w:rsid w:val="00C463E3"/>
    <w:rsid w:val="00C5488B"/>
    <w:rsid w:val="00C558EE"/>
    <w:rsid w:val="00C61875"/>
    <w:rsid w:val="00C83F28"/>
    <w:rsid w:val="00CB5D6C"/>
    <w:rsid w:val="00CB7381"/>
    <w:rsid w:val="00CC37CA"/>
    <w:rsid w:val="00CC399E"/>
    <w:rsid w:val="00CD3C57"/>
    <w:rsid w:val="00D112E5"/>
    <w:rsid w:val="00D23918"/>
    <w:rsid w:val="00D30588"/>
    <w:rsid w:val="00D34B5D"/>
    <w:rsid w:val="00D7312A"/>
    <w:rsid w:val="00D900B8"/>
    <w:rsid w:val="00D9398A"/>
    <w:rsid w:val="00DA5FC7"/>
    <w:rsid w:val="00DA60F4"/>
    <w:rsid w:val="00DA6BC3"/>
    <w:rsid w:val="00DB58BA"/>
    <w:rsid w:val="00DD7083"/>
    <w:rsid w:val="00DD7A9B"/>
    <w:rsid w:val="00DE4DDA"/>
    <w:rsid w:val="00DF18C4"/>
    <w:rsid w:val="00E00285"/>
    <w:rsid w:val="00E029D4"/>
    <w:rsid w:val="00E203F7"/>
    <w:rsid w:val="00E236A4"/>
    <w:rsid w:val="00E3729B"/>
    <w:rsid w:val="00E5055E"/>
    <w:rsid w:val="00E5456B"/>
    <w:rsid w:val="00E64E59"/>
    <w:rsid w:val="00E6510F"/>
    <w:rsid w:val="00E65252"/>
    <w:rsid w:val="00E77AA7"/>
    <w:rsid w:val="00E77EEE"/>
    <w:rsid w:val="00E86DF1"/>
    <w:rsid w:val="00EA572B"/>
    <w:rsid w:val="00EB3263"/>
    <w:rsid w:val="00EC314F"/>
    <w:rsid w:val="00ED0ED1"/>
    <w:rsid w:val="00ED5CCB"/>
    <w:rsid w:val="00F023EF"/>
    <w:rsid w:val="00F530D1"/>
    <w:rsid w:val="00F6179D"/>
    <w:rsid w:val="00F82780"/>
    <w:rsid w:val="00FA4ADE"/>
    <w:rsid w:val="00FD47D7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AAAAC"/>
  <w15:chartTrackingRefBased/>
  <w15:docId w15:val="{3E62F240-0B88-4238-9230-C4FC9AC9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6B"/>
    <w:pPr>
      <w:spacing w:line="360" w:lineRule="auto"/>
      <w:ind w:firstLineChars="200" w:firstLine="200"/>
      <w:jc w:val="both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5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56B"/>
    <w:rPr>
      <w:sz w:val="18"/>
      <w:szCs w:val="18"/>
    </w:rPr>
  </w:style>
  <w:style w:type="paragraph" w:customStyle="1" w:styleId="Default">
    <w:name w:val="Default"/>
    <w:rsid w:val="00E5456B"/>
    <w:pPr>
      <w:widowControl w:val="0"/>
      <w:autoSpaceDE w:val="0"/>
      <w:autoSpaceDN w:val="0"/>
      <w:adjustRightInd w:val="0"/>
      <w:spacing w:line="360" w:lineRule="auto"/>
      <w:ind w:firstLineChars="200" w:firstLine="20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A179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F3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cs="宋体"/>
      <w:kern w:val="0"/>
    </w:rPr>
  </w:style>
  <w:style w:type="character" w:customStyle="1" w:styleId="HTML0">
    <w:name w:val="HTML 预设格式 字符"/>
    <w:basedOn w:val="a0"/>
    <w:link w:val="HTML"/>
    <w:uiPriority w:val="99"/>
    <w:rsid w:val="001F354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se.com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315</Words>
  <Characters>1797</Characters>
  <Application>Microsoft Office Word</Application>
  <DocSecurity>0</DocSecurity>
  <Lines>14</Lines>
  <Paragraphs>4</Paragraphs>
  <ScaleCrop>false</ScaleCrop>
  <Company>微软中国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陈港</cp:lastModifiedBy>
  <cp:revision>67</cp:revision>
  <dcterms:created xsi:type="dcterms:W3CDTF">2021-08-18T07:49:00Z</dcterms:created>
  <dcterms:modified xsi:type="dcterms:W3CDTF">2025-03-19T08:04:00Z</dcterms:modified>
</cp:coreProperties>
</file>