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ZWMY6BA7RSA00BG9ZR80LJ87ZC0O7VREO0XOJEDXFBRTEWTZIBRVC0IFS6TPB8RBXM69OLIZH078LNJENFT0FFW89C0WMLB8UOOKHB32D71C0E03C826C400ED0F85301970197" Type="http://schemas.microsoft.com/office/2006/relationships/officeDocumentExtended" Target="NULL"/><Relationship Id="rId2" Type="http://schemas.openxmlformats.org/package/2006/relationships/metadata/core-properties" Target="docProps/core.xml"/><Relationship Id="rId1" Type="http://schemas.openxmlformats.org/officeDocument/2006/relationships/officeDocument" Target="word/document.xml"/><Relationship Id="CZWFY6BU796A0VHGQARNKL007NL0OSVREO06NJDBXGORTQLT68BRYC0HFY9TPCRRXNMX5OZMZHK78HNJQUFAQFFT8RL0WMLBAOOORHB3D3084A7976B1601D1D58328A499A05B5" Type="http://schemas.microsoft.com/office/2006/relationships/officeDocumentMain" Target="NUL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2E120" w14:textId="0FAF01D1" w:rsidR="00B618D8" w:rsidRPr="000A0E7D" w:rsidRDefault="00B618D8" w:rsidP="000A0E7D">
      <w:pPr>
        <w:adjustRightInd w:val="0"/>
        <w:snapToGrid w:val="0"/>
        <w:spacing w:line="360" w:lineRule="auto"/>
        <w:rPr>
          <w:rFonts w:ascii="仿宋" w:eastAsia="仿宋" w:hAnsi="仿宋"/>
          <w:bCs/>
          <w:iCs/>
          <w:color w:val="000000"/>
          <w:sz w:val="24"/>
          <w:szCs w:val="24"/>
        </w:rPr>
      </w:pPr>
      <w:r w:rsidRPr="000A0E7D">
        <w:rPr>
          <w:rFonts w:ascii="仿宋" w:eastAsia="仿宋" w:hAnsi="仿宋" w:hint="eastAsia"/>
          <w:bCs/>
          <w:iCs/>
          <w:color w:val="000000"/>
          <w:sz w:val="24"/>
          <w:szCs w:val="24"/>
        </w:rPr>
        <w:t>证券代码：</w:t>
      </w:r>
      <w:r w:rsidR="00842505" w:rsidRPr="000A0E7D">
        <w:rPr>
          <w:rFonts w:ascii="仿宋" w:eastAsia="仿宋" w:hAnsi="仿宋" w:hint="eastAsia"/>
          <w:bCs/>
          <w:iCs/>
          <w:color w:val="000000"/>
          <w:sz w:val="24"/>
          <w:szCs w:val="24"/>
        </w:rPr>
        <w:t>6</w:t>
      </w:r>
      <w:r w:rsidR="00842505" w:rsidRPr="000A0E7D">
        <w:rPr>
          <w:rFonts w:ascii="仿宋" w:eastAsia="仿宋" w:hAnsi="仿宋"/>
          <w:bCs/>
          <w:iCs/>
          <w:color w:val="000000"/>
          <w:sz w:val="24"/>
          <w:szCs w:val="24"/>
        </w:rPr>
        <w:t>00730</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证券简称：</w:t>
      </w:r>
      <w:r w:rsidR="00842505" w:rsidRPr="000A0E7D">
        <w:rPr>
          <w:rFonts w:ascii="仿宋" w:eastAsia="仿宋" w:hAnsi="仿宋" w:hint="eastAsia"/>
          <w:bCs/>
          <w:iCs/>
          <w:color w:val="000000"/>
          <w:sz w:val="24"/>
          <w:szCs w:val="24"/>
        </w:rPr>
        <w:t>中国高科</w:t>
      </w:r>
    </w:p>
    <w:p w14:paraId="16E43DBF" w14:textId="7813CACA" w:rsidR="00B618D8" w:rsidRPr="0073172E" w:rsidRDefault="00354E06" w:rsidP="0073172E">
      <w:pPr>
        <w:snapToGrid w:val="0"/>
        <w:spacing w:beforeLines="50" w:before="156" w:afterLines="50" w:after="156" w:line="360" w:lineRule="auto"/>
        <w:jc w:val="center"/>
        <w:rPr>
          <w:rFonts w:asciiTheme="majorEastAsia" w:eastAsiaTheme="majorEastAsia" w:hAnsiTheme="majorEastAsia"/>
          <w:b/>
          <w:bCs/>
          <w:iCs/>
          <w:color w:val="000000"/>
          <w:sz w:val="32"/>
          <w:szCs w:val="32"/>
        </w:rPr>
      </w:pPr>
      <w:r w:rsidRPr="0073172E">
        <w:rPr>
          <w:rFonts w:asciiTheme="majorEastAsia" w:eastAsiaTheme="majorEastAsia" w:hAnsiTheme="majorEastAsia" w:hint="eastAsia"/>
          <w:b/>
          <w:bCs/>
          <w:iCs/>
          <w:color w:val="000000"/>
          <w:sz w:val="32"/>
          <w:szCs w:val="32"/>
        </w:rPr>
        <w:t>中国高科集团</w:t>
      </w:r>
      <w:r w:rsidR="00B618D8" w:rsidRPr="0073172E">
        <w:rPr>
          <w:rFonts w:asciiTheme="majorEastAsia" w:eastAsiaTheme="majorEastAsia" w:hAnsiTheme="majorEastAsia" w:hint="eastAsia"/>
          <w:b/>
          <w:bCs/>
          <w:iCs/>
          <w:color w:val="000000"/>
          <w:sz w:val="32"/>
          <w:szCs w:val="32"/>
        </w:rPr>
        <w:t>股份有限公司投资者关系活动记录表</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221"/>
      </w:tblGrid>
      <w:tr w:rsidR="00B618D8" w:rsidRPr="00EB307A" w14:paraId="55A4D2B6" w14:textId="77777777" w:rsidTr="00EB307A">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78918EA" w14:textId="77777777" w:rsid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投资者关系</w:t>
            </w:r>
          </w:p>
          <w:p w14:paraId="184642B6" w14:textId="618DD221"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活动类别</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A79F790" w14:textId="77777777" w:rsidR="00B618D8" w:rsidRPr="00EB307A" w:rsidRDefault="00B618D8"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特定对象调研        </w:t>
            </w:r>
            <w:r w:rsidRPr="00EB307A">
              <w:rPr>
                <w:rFonts w:ascii="宋体" w:hAnsi="宋体" w:hint="eastAsia"/>
                <w:bCs/>
                <w:iCs/>
                <w:color w:val="000000"/>
                <w:sz w:val="24"/>
                <w:szCs w:val="24"/>
              </w:rPr>
              <w:t>□</w:t>
            </w:r>
            <w:r w:rsidRPr="00EB307A">
              <w:rPr>
                <w:rFonts w:ascii="宋体" w:hAnsi="宋体" w:hint="eastAsia"/>
                <w:color w:val="000000"/>
                <w:sz w:val="24"/>
                <w:szCs w:val="24"/>
              </w:rPr>
              <w:t>分析师会议</w:t>
            </w:r>
          </w:p>
          <w:p w14:paraId="141B390A" w14:textId="01C649F1" w:rsidR="00B618D8" w:rsidRPr="00EB307A" w:rsidRDefault="00B618D8"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媒体采访            </w:t>
            </w:r>
            <w:r w:rsidR="00427872" w:rsidRPr="00EB307A">
              <w:rPr>
                <w:rFonts w:ascii="宋体" w:hAnsi="宋体" w:hint="eastAsia"/>
                <w:bCs/>
                <w:iCs/>
                <w:color w:val="000000"/>
                <w:sz w:val="24"/>
                <w:szCs w:val="24"/>
              </w:rPr>
              <w:t>√</w:t>
            </w:r>
            <w:r w:rsidRPr="00EB307A">
              <w:rPr>
                <w:rFonts w:ascii="宋体" w:hAnsi="宋体" w:hint="eastAsia"/>
                <w:color w:val="000000"/>
                <w:sz w:val="24"/>
                <w:szCs w:val="24"/>
              </w:rPr>
              <w:t>业绩说明会</w:t>
            </w:r>
          </w:p>
          <w:p w14:paraId="19D777E8" w14:textId="3EA0A2E1" w:rsidR="00B618D8" w:rsidRPr="005D15C7" w:rsidRDefault="00B618D8" w:rsidP="005D15C7">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新闻发布会          </w:t>
            </w:r>
            <w:r w:rsidRPr="00EB307A">
              <w:rPr>
                <w:rFonts w:ascii="宋体" w:hAnsi="宋体" w:hint="eastAsia"/>
                <w:bCs/>
                <w:iCs/>
                <w:color w:val="000000"/>
                <w:sz w:val="24"/>
                <w:szCs w:val="24"/>
              </w:rPr>
              <w:t>□</w:t>
            </w:r>
            <w:r w:rsidRPr="00EB307A">
              <w:rPr>
                <w:rFonts w:ascii="宋体" w:hAnsi="宋体" w:hint="eastAsia"/>
                <w:color w:val="000000"/>
                <w:sz w:val="24"/>
                <w:szCs w:val="24"/>
              </w:rPr>
              <w:t>路演活动</w:t>
            </w:r>
            <w:r w:rsidR="0048279A" w:rsidRPr="00EB307A">
              <w:rPr>
                <w:rFonts w:ascii="宋体" w:hAnsi="宋体"/>
                <w:color w:val="000000"/>
                <w:sz w:val="24"/>
                <w:szCs w:val="24"/>
                <w:u w:val="single"/>
              </w:rPr>
              <w:t xml:space="preserve"> </w:t>
            </w:r>
          </w:p>
          <w:p w14:paraId="6D32EC6C" w14:textId="33956296" w:rsidR="005D15C7" w:rsidRPr="00EB307A" w:rsidRDefault="005D15C7" w:rsidP="005D15C7">
            <w:pPr>
              <w:tabs>
                <w:tab w:val="left" w:pos="2808"/>
                <w:tab w:val="center" w:pos="3199"/>
              </w:tabs>
              <w:spacing w:line="560" w:lineRule="exact"/>
              <w:rPr>
                <w:rFonts w:ascii="宋体" w:hAnsi="宋体"/>
                <w:bCs/>
                <w:iCs/>
                <w:color w:val="000000"/>
                <w:sz w:val="24"/>
                <w:szCs w:val="24"/>
              </w:rPr>
            </w:pPr>
            <w:r w:rsidRPr="005D15C7">
              <w:rPr>
                <w:rFonts w:ascii="宋体" w:hAnsi="宋体" w:hint="eastAsia"/>
                <w:bCs/>
                <w:iCs/>
                <w:color w:val="000000"/>
                <w:sz w:val="24"/>
                <w:szCs w:val="24"/>
              </w:rPr>
              <w:t>□现场参观</w:t>
            </w:r>
            <w:r>
              <w:rPr>
                <w:rFonts w:ascii="宋体" w:hAnsi="宋体" w:hint="eastAsia"/>
                <w:bCs/>
                <w:iCs/>
                <w:color w:val="000000"/>
                <w:sz w:val="24"/>
                <w:szCs w:val="24"/>
              </w:rPr>
              <w:t xml:space="preserve">            </w:t>
            </w:r>
            <w:r w:rsidRPr="005D15C7">
              <w:rPr>
                <w:rFonts w:ascii="宋体" w:hAnsi="宋体" w:hint="eastAsia"/>
                <w:bCs/>
                <w:iCs/>
                <w:color w:val="000000"/>
                <w:sz w:val="24"/>
                <w:szCs w:val="24"/>
              </w:rPr>
              <w:t>□其他</w:t>
            </w:r>
          </w:p>
        </w:tc>
      </w:tr>
      <w:tr w:rsidR="00B618D8" w:rsidRPr="00EB307A" w14:paraId="558C5BC4"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F34641D" w14:textId="77777777"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参与单位名称及人员姓名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7F177C4" w14:textId="3CDF2601" w:rsidR="00B618D8" w:rsidRPr="00EB307A"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不特定对象投资者</w:t>
            </w:r>
          </w:p>
        </w:tc>
      </w:tr>
      <w:tr w:rsidR="00B618D8" w:rsidRPr="00EB307A" w14:paraId="390F961F"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4A94593" w14:textId="77777777"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时间</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6CDEC3EF" w14:textId="0DF3A6C3" w:rsidR="00B618D8" w:rsidRPr="00EB307A" w:rsidRDefault="00CE3CCB" w:rsidP="00CE3CCB">
            <w:pPr>
              <w:spacing w:line="560" w:lineRule="exact"/>
              <w:rPr>
                <w:rFonts w:ascii="宋体" w:hAnsi="宋体"/>
                <w:bCs/>
                <w:iCs/>
                <w:color w:val="000000"/>
                <w:sz w:val="24"/>
                <w:szCs w:val="24"/>
              </w:rPr>
            </w:pPr>
            <w:r>
              <w:rPr>
                <w:rFonts w:ascii="宋体" w:hAnsi="宋体" w:hint="eastAsia"/>
                <w:bCs/>
                <w:iCs/>
                <w:color w:val="000000"/>
                <w:sz w:val="24"/>
                <w:szCs w:val="24"/>
              </w:rPr>
              <w:t>202</w:t>
            </w:r>
            <w:r>
              <w:rPr>
                <w:rFonts w:ascii="宋体" w:hAnsi="宋体"/>
                <w:bCs/>
                <w:iCs/>
                <w:color w:val="000000"/>
                <w:sz w:val="24"/>
                <w:szCs w:val="24"/>
              </w:rPr>
              <w:t>5</w:t>
            </w:r>
            <w:r w:rsidR="00427872" w:rsidRPr="00EB307A">
              <w:rPr>
                <w:rFonts w:ascii="宋体" w:hAnsi="宋体" w:hint="eastAsia"/>
                <w:bCs/>
                <w:iCs/>
                <w:color w:val="000000"/>
                <w:sz w:val="24"/>
                <w:szCs w:val="24"/>
              </w:rPr>
              <w:t>年</w:t>
            </w:r>
            <w:r>
              <w:rPr>
                <w:rFonts w:ascii="宋体" w:hAnsi="宋体"/>
                <w:bCs/>
                <w:iCs/>
                <w:color w:val="000000"/>
                <w:sz w:val="24"/>
                <w:szCs w:val="24"/>
              </w:rPr>
              <w:t>3</w:t>
            </w:r>
            <w:r w:rsidR="00427872" w:rsidRPr="00EB307A">
              <w:rPr>
                <w:rFonts w:ascii="宋体" w:hAnsi="宋体" w:hint="eastAsia"/>
                <w:bCs/>
                <w:iCs/>
                <w:color w:val="000000"/>
                <w:sz w:val="24"/>
                <w:szCs w:val="24"/>
              </w:rPr>
              <w:t>月</w:t>
            </w:r>
            <w:r>
              <w:rPr>
                <w:rFonts w:ascii="宋体" w:hAnsi="宋体"/>
                <w:bCs/>
                <w:iCs/>
                <w:color w:val="000000"/>
                <w:sz w:val="24"/>
                <w:szCs w:val="24"/>
              </w:rPr>
              <w:t>21</w:t>
            </w:r>
            <w:r w:rsidR="00427872" w:rsidRPr="00EB307A">
              <w:rPr>
                <w:rFonts w:ascii="宋体" w:hAnsi="宋体" w:hint="eastAsia"/>
                <w:bCs/>
                <w:iCs/>
                <w:color w:val="000000"/>
                <w:sz w:val="24"/>
                <w:szCs w:val="24"/>
              </w:rPr>
              <w:t>日（周五）下午15:00-16:00</w:t>
            </w:r>
          </w:p>
        </w:tc>
      </w:tr>
      <w:tr w:rsidR="00B618D8" w:rsidRPr="00EB307A" w14:paraId="6C471B4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5FEE520" w14:textId="77777777"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地点</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5E384B7" w14:textId="65D4D4DE" w:rsidR="00B618D8" w:rsidRPr="00EB307A"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中国证券报·中证网（</w:t>
            </w:r>
            <w:r w:rsidRPr="00462107">
              <w:rPr>
                <w:rFonts w:ascii="宋体" w:hAnsi="宋体" w:hint="eastAsia"/>
                <w:bCs/>
                <w:iCs/>
                <w:color w:val="000000"/>
                <w:sz w:val="24"/>
                <w:szCs w:val="24"/>
              </w:rPr>
              <w:t>https://www.cs.com.cn/roadshow/yjsmh/</w:t>
            </w:r>
            <w:r w:rsidRPr="00EB307A">
              <w:rPr>
                <w:rFonts w:ascii="宋体" w:hAnsi="宋体" w:hint="eastAsia"/>
                <w:bCs/>
                <w:iCs/>
                <w:color w:val="000000"/>
                <w:sz w:val="24"/>
                <w:szCs w:val="24"/>
              </w:rPr>
              <w:t>）</w:t>
            </w:r>
          </w:p>
          <w:p w14:paraId="3EA8C980" w14:textId="18C315FB" w:rsidR="00427872" w:rsidRPr="00EB307A" w:rsidRDefault="00EB307A" w:rsidP="00462107">
            <w:pPr>
              <w:spacing w:line="560" w:lineRule="exact"/>
              <w:rPr>
                <w:rFonts w:ascii="宋体" w:hAnsi="宋体"/>
                <w:bCs/>
                <w:iCs/>
                <w:color w:val="000000"/>
                <w:sz w:val="24"/>
                <w:szCs w:val="24"/>
              </w:rPr>
            </w:pPr>
            <w:r>
              <w:rPr>
                <w:rFonts w:ascii="宋体" w:hAnsi="宋体" w:hint="eastAsia"/>
                <w:bCs/>
                <w:iCs/>
                <w:color w:val="000000"/>
                <w:sz w:val="24"/>
                <w:szCs w:val="24"/>
              </w:rPr>
              <w:t>以</w:t>
            </w:r>
            <w:r w:rsidR="00427872" w:rsidRPr="00EB307A">
              <w:rPr>
                <w:rFonts w:ascii="宋体" w:hAnsi="宋体" w:hint="eastAsia"/>
                <w:bCs/>
                <w:iCs/>
                <w:color w:val="000000"/>
                <w:sz w:val="24"/>
                <w:szCs w:val="24"/>
              </w:rPr>
              <w:t>网络文字互动形式召开</w:t>
            </w:r>
          </w:p>
        </w:tc>
      </w:tr>
      <w:tr w:rsidR="00B618D8" w:rsidRPr="00EB307A" w14:paraId="6E23BC1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EE3C38" w14:textId="0F2EF76F"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上市公司</w:t>
            </w:r>
            <w:r w:rsidR="00EB307A">
              <w:rPr>
                <w:rFonts w:ascii="宋体" w:hAnsi="宋体"/>
                <w:bCs/>
                <w:iCs/>
                <w:color w:val="000000"/>
                <w:sz w:val="24"/>
                <w:szCs w:val="24"/>
              </w:rPr>
              <w:br/>
            </w:r>
            <w:r w:rsidRPr="00EB307A">
              <w:rPr>
                <w:rFonts w:ascii="宋体" w:hAnsi="宋体" w:hint="eastAsia"/>
                <w:bCs/>
                <w:iCs/>
                <w:color w:val="000000"/>
                <w:sz w:val="24"/>
                <w:szCs w:val="24"/>
              </w:rPr>
              <w:t>接待人员姓名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CE1F7C3" w14:textId="7E1F7F84" w:rsidR="00FD3542"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董事、总经理（代）、副总经理</w:t>
            </w:r>
            <w:r w:rsidR="005D15C7">
              <w:rPr>
                <w:rFonts w:ascii="宋体" w:hAnsi="宋体" w:hint="eastAsia"/>
                <w:bCs/>
                <w:iCs/>
                <w:color w:val="000000"/>
                <w:sz w:val="24"/>
                <w:szCs w:val="24"/>
              </w:rPr>
              <w:t xml:space="preserve"> </w:t>
            </w:r>
            <w:r w:rsidRPr="00EB307A">
              <w:rPr>
                <w:rFonts w:ascii="宋体" w:hAnsi="宋体" w:hint="eastAsia"/>
                <w:bCs/>
                <w:iCs/>
                <w:color w:val="000000"/>
                <w:sz w:val="24"/>
                <w:szCs w:val="24"/>
              </w:rPr>
              <w:t>兰涛</w:t>
            </w:r>
          </w:p>
          <w:p w14:paraId="31A5F208" w14:textId="706BF9EC" w:rsidR="005D15C7" w:rsidRDefault="00FD3542" w:rsidP="00462107">
            <w:pPr>
              <w:spacing w:line="560" w:lineRule="exact"/>
              <w:rPr>
                <w:rFonts w:ascii="宋体" w:hAnsi="宋体"/>
                <w:bCs/>
                <w:iCs/>
                <w:color w:val="000000"/>
                <w:sz w:val="24"/>
                <w:szCs w:val="24"/>
              </w:rPr>
            </w:pPr>
            <w:r>
              <w:rPr>
                <w:rFonts w:ascii="宋体" w:hAnsi="宋体" w:hint="eastAsia"/>
                <w:bCs/>
                <w:iCs/>
                <w:color w:val="000000"/>
                <w:sz w:val="24"/>
                <w:szCs w:val="24"/>
              </w:rPr>
              <w:t>董事会秘书</w:t>
            </w:r>
            <w:r w:rsidR="005D15C7">
              <w:rPr>
                <w:rFonts w:ascii="宋体" w:hAnsi="宋体" w:hint="eastAsia"/>
                <w:bCs/>
                <w:iCs/>
                <w:color w:val="000000"/>
                <w:sz w:val="24"/>
                <w:szCs w:val="24"/>
              </w:rPr>
              <w:t xml:space="preserve"> 付广庆</w:t>
            </w:r>
          </w:p>
          <w:p w14:paraId="52DAF503" w14:textId="1E98675D" w:rsidR="00FD3542"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财务总监</w:t>
            </w:r>
            <w:r w:rsidR="005D15C7">
              <w:rPr>
                <w:rFonts w:ascii="宋体" w:hAnsi="宋体" w:hint="eastAsia"/>
                <w:bCs/>
                <w:iCs/>
                <w:color w:val="000000"/>
                <w:sz w:val="24"/>
                <w:szCs w:val="24"/>
              </w:rPr>
              <w:t xml:space="preserve"> </w:t>
            </w:r>
            <w:r w:rsidRPr="00EB307A">
              <w:rPr>
                <w:rFonts w:ascii="宋体" w:hAnsi="宋体" w:hint="eastAsia"/>
                <w:bCs/>
                <w:iCs/>
                <w:color w:val="000000"/>
                <w:sz w:val="24"/>
                <w:szCs w:val="24"/>
              </w:rPr>
              <w:t>唐庆</w:t>
            </w:r>
          </w:p>
          <w:p w14:paraId="148930D9" w14:textId="626DD7C5" w:rsidR="00B618D8" w:rsidRPr="00EB307A"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独立董事</w:t>
            </w:r>
            <w:r w:rsidR="005D15C7">
              <w:rPr>
                <w:rFonts w:ascii="宋体" w:hAnsi="宋体" w:hint="eastAsia"/>
                <w:bCs/>
                <w:iCs/>
                <w:color w:val="000000"/>
                <w:sz w:val="24"/>
                <w:szCs w:val="24"/>
              </w:rPr>
              <w:t xml:space="preserve"> </w:t>
            </w:r>
            <w:r w:rsidR="00CE3CCB">
              <w:rPr>
                <w:rFonts w:ascii="宋体" w:hAnsi="宋体" w:hint="eastAsia"/>
                <w:bCs/>
                <w:iCs/>
                <w:color w:val="000000"/>
                <w:sz w:val="24"/>
                <w:szCs w:val="24"/>
              </w:rPr>
              <w:t>黄震</w:t>
            </w:r>
          </w:p>
        </w:tc>
      </w:tr>
      <w:tr w:rsidR="00B618D8" w:rsidRPr="00EB307A" w14:paraId="41EEDB52" w14:textId="77777777" w:rsidTr="000A0E7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9A4392F" w14:textId="05C8BED7" w:rsidR="00B618D8" w:rsidRPr="00EB307A" w:rsidRDefault="00B618D8"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投资者关系活动主要内容介绍</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B93EC90" w14:textId="77777777" w:rsidR="00712F26" w:rsidRPr="004A3751" w:rsidRDefault="00712F26" w:rsidP="00712F26">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Pr="00CE3CCB">
              <w:rPr>
                <w:rFonts w:ascii="宋体" w:hAnsi="宋体" w:hint="eastAsia"/>
                <w:b/>
                <w:iCs/>
                <w:color w:val="000000"/>
                <w:sz w:val="24"/>
                <w:szCs w:val="24"/>
              </w:rPr>
              <w:t>公司2024年度收入、利润情况如何，</w:t>
            </w:r>
            <w:proofErr w:type="gramStart"/>
            <w:r w:rsidRPr="00CE3CCB">
              <w:rPr>
                <w:rFonts w:ascii="宋体" w:hAnsi="宋体" w:hint="eastAsia"/>
                <w:b/>
                <w:iCs/>
                <w:color w:val="000000"/>
                <w:sz w:val="24"/>
                <w:szCs w:val="24"/>
              </w:rPr>
              <w:t>请董秘说明</w:t>
            </w:r>
            <w:proofErr w:type="gramEnd"/>
            <w:r w:rsidRPr="00CE3CCB">
              <w:rPr>
                <w:rFonts w:ascii="宋体" w:hAnsi="宋体" w:hint="eastAsia"/>
                <w:b/>
                <w:iCs/>
                <w:color w:val="000000"/>
                <w:sz w:val="24"/>
                <w:szCs w:val="24"/>
              </w:rPr>
              <w:t>。</w:t>
            </w:r>
          </w:p>
          <w:p w14:paraId="54E7376A" w14:textId="77777777" w:rsidR="00712F26" w:rsidRDefault="00712F26" w:rsidP="00712F26">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Pr="00CE3CCB">
              <w:rPr>
                <w:rFonts w:ascii="宋体" w:hAnsi="宋体" w:cs="Arial" w:hint="eastAsia"/>
                <w:sz w:val="24"/>
                <w:szCs w:val="24"/>
                <w:shd w:val="clear" w:color="auto" w:fill="FFFFFF"/>
              </w:rPr>
              <w:t>您好，2024年，公司以提升盈利能力为经营重点，继续深耕职业教育领域，平稳开展不动产运营业务，并积极探索资产服务业务。公司实现营业收入15,059.05万元，较上年增长22.25%；实现归属于上市公司股东的净利润4,890.88万元，成功扭亏为盈。</w:t>
            </w:r>
          </w:p>
          <w:p w14:paraId="4545B4F3" w14:textId="77777777" w:rsidR="00712F26" w:rsidRDefault="00712F26" w:rsidP="00712F26">
            <w:pPr>
              <w:spacing w:line="560" w:lineRule="exact"/>
              <w:ind w:firstLineChars="200" w:firstLine="480"/>
              <w:rPr>
                <w:rFonts w:ascii="宋体" w:hAnsi="宋体" w:cs="Arial"/>
                <w:sz w:val="24"/>
                <w:szCs w:val="24"/>
                <w:shd w:val="clear" w:color="auto" w:fill="FFFFFF"/>
              </w:rPr>
            </w:pPr>
            <w:r w:rsidRPr="00CE3CCB">
              <w:rPr>
                <w:rFonts w:ascii="宋体" w:hAnsi="宋体" w:cs="Arial" w:hint="eastAsia"/>
                <w:sz w:val="24"/>
                <w:szCs w:val="24"/>
                <w:shd w:val="clear" w:color="auto" w:fill="FFFFFF"/>
              </w:rPr>
              <w:t>关于公司业绩的具体情况，请参见公司在上海证券交易所网站披露的《中国高科2024年年度报告》“第三节 管理层讨论与分析”的相关内容。未来，公司将继续集中优势资源做</w:t>
            </w:r>
            <w:proofErr w:type="gramStart"/>
            <w:r w:rsidRPr="00CE3CCB">
              <w:rPr>
                <w:rFonts w:ascii="宋体" w:hAnsi="宋体" w:cs="Arial" w:hint="eastAsia"/>
                <w:sz w:val="24"/>
                <w:szCs w:val="24"/>
                <w:shd w:val="clear" w:color="auto" w:fill="FFFFFF"/>
              </w:rPr>
              <w:t>强核心</w:t>
            </w:r>
            <w:proofErr w:type="gramEnd"/>
            <w:r w:rsidRPr="00CE3CCB">
              <w:rPr>
                <w:rFonts w:ascii="宋体" w:hAnsi="宋体" w:cs="Arial" w:hint="eastAsia"/>
                <w:sz w:val="24"/>
                <w:szCs w:val="24"/>
                <w:shd w:val="clear" w:color="auto" w:fill="FFFFFF"/>
              </w:rPr>
              <w:t>主业，同步打造业绩增长新动能。感谢您的关注。</w:t>
            </w:r>
          </w:p>
          <w:p w14:paraId="5F3F3AFE" w14:textId="77777777" w:rsidR="00712F26" w:rsidRDefault="00712F26" w:rsidP="004A3751">
            <w:pPr>
              <w:spacing w:line="560" w:lineRule="exact"/>
              <w:ind w:firstLineChars="200" w:firstLine="482"/>
              <w:rPr>
                <w:rFonts w:ascii="宋体" w:hAnsi="宋体"/>
                <w:b/>
                <w:iCs/>
                <w:color w:val="000000"/>
                <w:sz w:val="24"/>
                <w:szCs w:val="24"/>
              </w:rPr>
            </w:pPr>
          </w:p>
          <w:p w14:paraId="4EF0FE26" w14:textId="2D36B4ED" w:rsidR="004A3751" w:rsidRPr="004A3751" w:rsidRDefault="004A3751" w:rsidP="004A3751">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lastRenderedPageBreak/>
              <w:t>问题：</w:t>
            </w:r>
            <w:r w:rsidR="00CE3CCB" w:rsidRPr="00CE3CCB">
              <w:rPr>
                <w:rFonts w:ascii="宋体" w:hAnsi="宋体" w:hint="eastAsia"/>
                <w:b/>
                <w:iCs/>
                <w:color w:val="000000"/>
                <w:sz w:val="24"/>
                <w:szCs w:val="24"/>
              </w:rPr>
              <w:t>关注到，公司医学在线教育业务运用了AI技术</w:t>
            </w:r>
            <w:r w:rsidR="00CE3CCB">
              <w:rPr>
                <w:rFonts w:ascii="宋体" w:hAnsi="宋体" w:hint="eastAsia"/>
                <w:b/>
                <w:iCs/>
                <w:color w:val="000000"/>
                <w:sz w:val="24"/>
                <w:szCs w:val="24"/>
              </w:rPr>
              <w:t>进行赋能，具体是如何应用的，是否在助力公司业务发展上取得了作用</w:t>
            </w:r>
            <w:r w:rsidR="005D15C7" w:rsidRPr="005D15C7">
              <w:rPr>
                <w:rFonts w:ascii="宋体" w:hAnsi="宋体" w:hint="eastAsia"/>
                <w:b/>
                <w:iCs/>
                <w:color w:val="000000"/>
                <w:sz w:val="24"/>
                <w:szCs w:val="24"/>
              </w:rPr>
              <w:t>？</w:t>
            </w:r>
          </w:p>
          <w:p w14:paraId="77A8CB38" w14:textId="77777777" w:rsidR="00CE3CCB" w:rsidRDefault="004A3751" w:rsidP="005D15C7">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00CE3CCB" w:rsidRPr="00CE3CCB">
              <w:rPr>
                <w:rFonts w:ascii="宋体" w:hAnsi="宋体" w:cs="Arial" w:hint="eastAsia"/>
                <w:sz w:val="24"/>
                <w:szCs w:val="24"/>
                <w:shd w:val="clear" w:color="auto" w:fill="FFFFFF"/>
              </w:rPr>
              <w:t>您好，公司控股子公司英</w:t>
            </w:r>
            <w:proofErr w:type="gramStart"/>
            <w:r w:rsidR="00CE3CCB" w:rsidRPr="00CE3CCB">
              <w:rPr>
                <w:rFonts w:ascii="宋体" w:hAnsi="宋体" w:cs="Arial" w:hint="eastAsia"/>
                <w:sz w:val="24"/>
                <w:szCs w:val="24"/>
                <w:shd w:val="clear" w:color="auto" w:fill="FFFFFF"/>
              </w:rPr>
              <w:t>腾教育</w:t>
            </w:r>
            <w:proofErr w:type="gramEnd"/>
            <w:r w:rsidR="00CE3CCB" w:rsidRPr="00CE3CCB">
              <w:rPr>
                <w:rFonts w:ascii="宋体" w:hAnsi="宋体" w:cs="Arial" w:hint="eastAsia"/>
                <w:sz w:val="24"/>
                <w:szCs w:val="24"/>
                <w:shd w:val="clear" w:color="auto" w:fill="FFFFFF"/>
              </w:rPr>
              <w:t>以“将考试宝典打造为AI医学考试产品标杆”为目标，持续探索AI与医学教育的融合发展。</w:t>
            </w:r>
          </w:p>
          <w:p w14:paraId="214B8FE4" w14:textId="77777777" w:rsidR="00CE3CCB" w:rsidRDefault="00CE3CCB" w:rsidP="005D15C7">
            <w:pPr>
              <w:spacing w:line="560" w:lineRule="exact"/>
              <w:ind w:firstLineChars="200" w:firstLine="480"/>
              <w:rPr>
                <w:rFonts w:ascii="宋体" w:hAnsi="宋体" w:cs="Arial"/>
                <w:sz w:val="24"/>
                <w:szCs w:val="24"/>
                <w:shd w:val="clear" w:color="auto" w:fill="FFFFFF"/>
              </w:rPr>
            </w:pPr>
            <w:r w:rsidRPr="00CE3CCB">
              <w:rPr>
                <w:rFonts w:ascii="宋体" w:hAnsi="宋体" w:cs="Arial" w:hint="eastAsia"/>
                <w:sz w:val="24"/>
                <w:szCs w:val="24"/>
                <w:shd w:val="clear" w:color="auto" w:fill="FFFFFF"/>
              </w:rPr>
              <w:t>在用户端，英</w:t>
            </w:r>
            <w:proofErr w:type="gramStart"/>
            <w:r w:rsidRPr="00CE3CCB">
              <w:rPr>
                <w:rFonts w:ascii="宋体" w:hAnsi="宋体" w:cs="Arial" w:hint="eastAsia"/>
                <w:sz w:val="24"/>
                <w:szCs w:val="24"/>
                <w:shd w:val="clear" w:color="auto" w:fill="FFFFFF"/>
              </w:rPr>
              <w:t>腾教育</w:t>
            </w:r>
            <w:proofErr w:type="gramEnd"/>
            <w:r w:rsidRPr="00CE3CCB">
              <w:rPr>
                <w:rFonts w:ascii="宋体" w:hAnsi="宋体" w:cs="Arial" w:hint="eastAsia"/>
                <w:sz w:val="24"/>
                <w:szCs w:val="24"/>
                <w:shd w:val="clear" w:color="auto" w:fill="FFFFFF"/>
              </w:rPr>
              <w:t>上线AI答疑助手、AI考点预测、AI视频解析、AI个性化学习规划四大应用，形成了覆盖学情分析、精准教学、效果追踪的服务链条；在教研端，创新应用AI智能试题解析、题库试题AI查重、AI</w:t>
            </w:r>
            <w:proofErr w:type="gramStart"/>
            <w:r w:rsidRPr="00CE3CCB">
              <w:rPr>
                <w:rFonts w:ascii="宋体" w:hAnsi="宋体" w:cs="Arial" w:hint="eastAsia"/>
                <w:sz w:val="24"/>
                <w:szCs w:val="24"/>
                <w:shd w:val="clear" w:color="auto" w:fill="FFFFFF"/>
              </w:rPr>
              <w:t>面审材料</w:t>
            </w:r>
            <w:proofErr w:type="gramEnd"/>
            <w:r w:rsidRPr="00CE3CCB">
              <w:rPr>
                <w:rFonts w:ascii="宋体" w:hAnsi="宋体" w:cs="Arial" w:hint="eastAsia"/>
                <w:sz w:val="24"/>
                <w:szCs w:val="24"/>
                <w:shd w:val="clear" w:color="auto" w:fill="FFFFFF"/>
              </w:rPr>
              <w:t>撰写等工具，为教学、教研灌注高质量内容的同时，有效节约人力及运营成本；在服务端，通过AI客服系统与AI教学服务助手，进一步提升了用户满意度。</w:t>
            </w:r>
          </w:p>
          <w:p w14:paraId="0A3A0AF9" w14:textId="6ADBF14C" w:rsidR="004A3751" w:rsidRDefault="00CE3CCB" w:rsidP="005D15C7">
            <w:pPr>
              <w:spacing w:line="560" w:lineRule="exact"/>
              <w:ind w:firstLineChars="200" w:firstLine="480"/>
              <w:rPr>
                <w:rFonts w:ascii="宋体" w:hAnsi="宋体" w:cs="Arial"/>
                <w:sz w:val="24"/>
                <w:szCs w:val="24"/>
                <w:shd w:val="clear" w:color="auto" w:fill="FFFFFF"/>
              </w:rPr>
            </w:pPr>
            <w:r w:rsidRPr="00CE3CCB">
              <w:rPr>
                <w:rFonts w:ascii="宋体" w:hAnsi="宋体" w:cs="Arial" w:hint="eastAsia"/>
                <w:sz w:val="24"/>
                <w:szCs w:val="24"/>
                <w:shd w:val="clear" w:color="auto" w:fill="FFFFFF"/>
              </w:rPr>
              <w:t>英</w:t>
            </w:r>
            <w:proofErr w:type="gramStart"/>
            <w:r w:rsidRPr="00CE3CCB">
              <w:rPr>
                <w:rFonts w:ascii="宋体" w:hAnsi="宋体" w:cs="Arial" w:hint="eastAsia"/>
                <w:sz w:val="24"/>
                <w:szCs w:val="24"/>
                <w:shd w:val="clear" w:color="auto" w:fill="FFFFFF"/>
              </w:rPr>
              <w:t>腾教育</w:t>
            </w:r>
            <w:proofErr w:type="gramEnd"/>
            <w:r w:rsidRPr="00CE3CCB">
              <w:rPr>
                <w:rFonts w:ascii="宋体" w:hAnsi="宋体" w:cs="Arial" w:hint="eastAsia"/>
                <w:sz w:val="24"/>
                <w:szCs w:val="24"/>
                <w:shd w:val="clear" w:color="auto" w:fill="FFFFFF"/>
              </w:rPr>
              <w:t>专注于打造医学考培垂直AI应用，其AI题库大模型算法已正式通过</w:t>
            </w:r>
            <w:proofErr w:type="gramStart"/>
            <w:r w:rsidRPr="00CE3CCB">
              <w:rPr>
                <w:rFonts w:ascii="宋体" w:hAnsi="宋体" w:cs="Arial" w:hint="eastAsia"/>
                <w:sz w:val="24"/>
                <w:szCs w:val="24"/>
                <w:shd w:val="clear" w:color="auto" w:fill="FFFFFF"/>
              </w:rPr>
              <w:t>国家网信办</w:t>
            </w:r>
            <w:proofErr w:type="gramEnd"/>
            <w:r w:rsidRPr="00CE3CCB">
              <w:rPr>
                <w:rFonts w:ascii="宋体" w:hAnsi="宋体" w:cs="Arial" w:hint="eastAsia"/>
                <w:sz w:val="24"/>
                <w:szCs w:val="24"/>
                <w:shd w:val="clear" w:color="auto" w:fill="FFFFFF"/>
              </w:rPr>
              <w:t>的深度合成服务算法备案，并荣获“STIF2024人工智能创新应用奖”。关于公司业务涉及人工智能的具体情况，请参见公司通过上交所</w:t>
            </w:r>
            <w:r>
              <w:rPr>
                <w:rFonts w:ascii="宋体" w:hAnsi="宋体" w:cs="Arial" w:hint="eastAsia"/>
                <w:sz w:val="24"/>
                <w:szCs w:val="24"/>
                <w:shd w:val="clear" w:color="auto" w:fill="FFFFFF"/>
              </w:rPr>
              <w:t>披露的定期报告以及公司</w:t>
            </w:r>
            <w:proofErr w:type="gramStart"/>
            <w:r>
              <w:rPr>
                <w:rFonts w:ascii="宋体" w:hAnsi="宋体" w:cs="Arial" w:hint="eastAsia"/>
                <w:sz w:val="24"/>
                <w:szCs w:val="24"/>
                <w:shd w:val="clear" w:color="auto" w:fill="FFFFFF"/>
              </w:rPr>
              <w:t>官网和微信公众号</w:t>
            </w:r>
            <w:proofErr w:type="gramEnd"/>
            <w:r>
              <w:rPr>
                <w:rFonts w:ascii="宋体" w:hAnsi="宋体" w:cs="Arial" w:hint="eastAsia"/>
                <w:sz w:val="24"/>
                <w:szCs w:val="24"/>
                <w:shd w:val="clear" w:color="auto" w:fill="FFFFFF"/>
              </w:rPr>
              <w:t>的相关报道，感谢您的关注</w:t>
            </w:r>
            <w:r w:rsidR="005D15C7" w:rsidRPr="005D15C7">
              <w:rPr>
                <w:rFonts w:ascii="宋体" w:hAnsi="宋体" w:cs="Arial" w:hint="eastAsia"/>
                <w:sz w:val="24"/>
                <w:szCs w:val="24"/>
                <w:shd w:val="clear" w:color="auto" w:fill="FFFFFF"/>
              </w:rPr>
              <w:t>。</w:t>
            </w:r>
          </w:p>
          <w:p w14:paraId="6636CC9A" w14:textId="77777777" w:rsidR="00CE3CCB" w:rsidRDefault="00CE3CCB" w:rsidP="00CE3CCB">
            <w:pPr>
              <w:spacing w:line="560" w:lineRule="exact"/>
              <w:ind w:firstLineChars="200" w:firstLine="480"/>
              <w:rPr>
                <w:rFonts w:ascii="宋体" w:hAnsi="宋体" w:cs="Arial"/>
                <w:sz w:val="24"/>
                <w:szCs w:val="24"/>
                <w:shd w:val="clear" w:color="auto" w:fill="FFFFFF"/>
              </w:rPr>
            </w:pPr>
          </w:p>
          <w:p w14:paraId="06410D51" w14:textId="7C0BDB8A" w:rsidR="00CE3CCB" w:rsidRDefault="005D15C7" w:rsidP="00CE3CCB">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00CE3CCB" w:rsidRPr="00CE3CCB">
              <w:rPr>
                <w:rFonts w:ascii="宋体" w:hAnsi="宋体" w:hint="eastAsia"/>
                <w:b/>
                <w:iCs/>
                <w:color w:val="000000"/>
                <w:sz w:val="24"/>
                <w:szCs w:val="24"/>
              </w:rPr>
              <w:t xml:space="preserve">您好，首先恭喜中国高科在2024年取得了不错的成绩，在此向管理层的辛勤付出表示感谢！高科虽然取得了好的业绩，但从年报来看，公司的各项业务规模都不大，特别是产教融合方面更是出现了发展瓶颈 </w:t>
            </w:r>
            <w:r w:rsidR="00712F26">
              <w:rPr>
                <w:rFonts w:ascii="宋体" w:hAnsi="宋体" w:hint="eastAsia"/>
                <w:b/>
                <w:iCs/>
                <w:color w:val="000000"/>
                <w:sz w:val="24"/>
                <w:szCs w:val="24"/>
              </w:rPr>
              <w:t>，英</w:t>
            </w:r>
            <w:proofErr w:type="gramStart"/>
            <w:r w:rsidR="00712F26">
              <w:rPr>
                <w:rFonts w:ascii="宋体" w:hAnsi="宋体" w:hint="eastAsia"/>
                <w:b/>
                <w:iCs/>
                <w:color w:val="000000"/>
                <w:sz w:val="24"/>
                <w:szCs w:val="24"/>
              </w:rPr>
              <w:t>腾教育</w:t>
            </w:r>
            <w:proofErr w:type="gramEnd"/>
            <w:r w:rsidR="00712F26">
              <w:rPr>
                <w:rFonts w:ascii="宋体" w:hAnsi="宋体" w:hint="eastAsia"/>
                <w:b/>
                <w:iCs/>
                <w:color w:val="000000"/>
                <w:sz w:val="24"/>
                <w:szCs w:val="24"/>
              </w:rPr>
              <w:t>的增速也缓慢。管理层采取了什么具体举措来改变</w:t>
            </w:r>
            <w:r w:rsidR="00CE3CCB" w:rsidRPr="00CE3CCB">
              <w:rPr>
                <w:rFonts w:ascii="宋体" w:hAnsi="宋体" w:hint="eastAsia"/>
                <w:b/>
                <w:iCs/>
                <w:color w:val="000000"/>
                <w:sz w:val="24"/>
                <w:szCs w:val="24"/>
              </w:rPr>
              <w:t>现状，</w:t>
            </w:r>
            <w:r w:rsidR="00712F26">
              <w:rPr>
                <w:rFonts w:ascii="宋体" w:hAnsi="宋体" w:hint="eastAsia"/>
                <w:b/>
                <w:iCs/>
                <w:color w:val="000000"/>
                <w:sz w:val="24"/>
                <w:szCs w:val="24"/>
              </w:rPr>
              <w:t>未来公司会不会</w:t>
            </w:r>
            <w:r w:rsidR="00CE3CCB" w:rsidRPr="00CE3CCB">
              <w:rPr>
                <w:rFonts w:ascii="宋体" w:hAnsi="宋体" w:hint="eastAsia"/>
                <w:b/>
                <w:iCs/>
                <w:color w:val="000000"/>
                <w:sz w:val="24"/>
                <w:szCs w:val="24"/>
              </w:rPr>
              <w:t>加快速度注入</w:t>
            </w:r>
            <w:r w:rsidR="00712F26">
              <w:rPr>
                <w:rFonts w:ascii="宋体" w:hAnsi="宋体" w:hint="eastAsia"/>
                <w:b/>
                <w:iCs/>
                <w:color w:val="000000"/>
                <w:sz w:val="24"/>
                <w:szCs w:val="24"/>
              </w:rPr>
              <w:t>、</w:t>
            </w:r>
            <w:r w:rsidR="00CE3CCB" w:rsidRPr="00CE3CCB">
              <w:rPr>
                <w:rFonts w:ascii="宋体" w:hAnsi="宋体" w:hint="eastAsia"/>
                <w:b/>
                <w:iCs/>
                <w:color w:val="000000"/>
                <w:sz w:val="24"/>
                <w:szCs w:val="24"/>
              </w:rPr>
              <w:t>并购资产？谢谢</w:t>
            </w:r>
          </w:p>
          <w:p w14:paraId="39EBD906" w14:textId="5E1F73C2" w:rsidR="00CE3CCB" w:rsidRPr="00CE3CCB" w:rsidRDefault="005D15C7" w:rsidP="00CE3CCB">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00CE3CCB" w:rsidRPr="00CE3CCB">
              <w:rPr>
                <w:rFonts w:ascii="宋体" w:hAnsi="宋体" w:cs="Arial" w:hint="eastAsia"/>
                <w:sz w:val="24"/>
                <w:szCs w:val="24"/>
                <w:shd w:val="clear" w:color="auto" w:fill="FFFFFF"/>
              </w:rPr>
              <w:t>您好，感谢您的关注与支持！公司已就自身情况及业务发展前景进行深入分析，并制定了相应的战略及经营计划。</w:t>
            </w:r>
          </w:p>
          <w:p w14:paraId="27F19D7D" w14:textId="77777777" w:rsidR="00CE3CCB" w:rsidRPr="00CE3CCB" w:rsidRDefault="00CE3CCB" w:rsidP="00CE3CCB">
            <w:pPr>
              <w:spacing w:line="560" w:lineRule="exact"/>
              <w:ind w:firstLineChars="200" w:firstLine="480"/>
              <w:rPr>
                <w:rFonts w:ascii="宋体" w:hAnsi="宋体" w:cs="Arial"/>
                <w:sz w:val="24"/>
                <w:szCs w:val="24"/>
                <w:shd w:val="clear" w:color="auto" w:fill="FFFFFF"/>
              </w:rPr>
            </w:pPr>
            <w:r w:rsidRPr="00CE3CCB">
              <w:rPr>
                <w:rFonts w:ascii="宋体" w:hAnsi="宋体" w:cs="Arial" w:hint="eastAsia"/>
                <w:sz w:val="24"/>
                <w:szCs w:val="24"/>
                <w:shd w:val="clear" w:color="auto" w:fill="FFFFFF"/>
              </w:rPr>
              <w:t>2024年，公司以提升盈利能力为经营重点，继续深耕职业教育领域，平稳开展不动产运营业务，已实现了收入端的增长及利润端的扭亏为盈。未来，公司也将积极探索通过合作、合资、并购等多种方式提质扩容，为公司业务长期健康发展保驾护航。</w:t>
            </w:r>
          </w:p>
          <w:p w14:paraId="7D8E85E6" w14:textId="12C4D7CA" w:rsidR="005D15C7" w:rsidRDefault="00CE3CCB" w:rsidP="00CE3CCB">
            <w:pPr>
              <w:spacing w:line="560" w:lineRule="exact"/>
              <w:ind w:firstLineChars="200" w:firstLine="480"/>
              <w:rPr>
                <w:rFonts w:ascii="宋体" w:hAnsi="宋体" w:cs="Arial"/>
                <w:sz w:val="24"/>
                <w:szCs w:val="24"/>
                <w:shd w:val="clear" w:color="auto" w:fill="FFFFFF"/>
              </w:rPr>
            </w:pPr>
            <w:r w:rsidRPr="00CE3CCB">
              <w:rPr>
                <w:rFonts w:ascii="宋体" w:hAnsi="宋体" w:cs="Arial" w:hint="eastAsia"/>
                <w:sz w:val="24"/>
                <w:szCs w:val="24"/>
                <w:shd w:val="clear" w:color="auto" w:fill="FFFFFF"/>
              </w:rPr>
              <w:lastRenderedPageBreak/>
              <w:t>具体您可参见公司在上海证券交易所网站披露的《中国高科2024年年度报告》“第三节 管理层讨论与分析”之“六、公司关于公司未来发展的讨论与分析 ”，感谢您的关注。</w:t>
            </w:r>
          </w:p>
          <w:p w14:paraId="29E43410" w14:textId="77777777" w:rsidR="00712F26" w:rsidRDefault="00712F26" w:rsidP="00CE3CCB">
            <w:pPr>
              <w:spacing w:line="560" w:lineRule="exact"/>
              <w:ind w:firstLineChars="200" w:firstLine="480"/>
              <w:rPr>
                <w:rFonts w:ascii="宋体" w:hAnsi="宋体" w:cs="Arial"/>
                <w:sz w:val="24"/>
                <w:szCs w:val="24"/>
                <w:shd w:val="clear" w:color="auto" w:fill="FFFFFF"/>
              </w:rPr>
            </w:pPr>
          </w:p>
          <w:p w14:paraId="47929E37" w14:textId="31E71B78" w:rsidR="00436966" w:rsidRPr="00436966" w:rsidRDefault="00436966" w:rsidP="00CE3CCB">
            <w:pPr>
              <w:spacing w:line="560" w:lineRule="exact"/>
              <w:ind w:firstLineChars="200" w:firstLine="482"/>
              <w:rPr>
                <w:rFonts w:ascii="宋体" w:hAnsi="宋体" w:cs="Arial"/>
                <w:b/>
                <w:sz w:val="24"/>
                <w:szCs w:val="24"/>
                <w:shd w:val="clear" w:color="auto" w:fill="FFFFFF"/>
              </w:rPr>
            </w:pPr>
            <w:r w:rsidRPr="00436966">
              <w:rPr>
                <w:rFonts w:ascii="宋体" w:hAnsi="宋体" w:cs="Arial"/>
                <w:b/>
                <w:sz w:val="24"/>
                <w:szCs w:val="24"/>
                <w:shd w:val="clear" w:color="auto" w:fill="FFFFFF"/>
              </w:rPr>
              <w:t>问题：</w:t>
            </w:r>
            <w:r w:rsidRPr="00436966">
              <w:rPr>
                <w:rFonts w:ascii="宋体" w:hAnsi="宋体" w:cs="Arial" w:hint="eastAsia"/>
                <w:b/>
                <w:sz w:val="24"/>
                <w:szCs w:val="24"/>
                <w:shd w:val="clear" w:color="auto" w:fill="FFFFFF"/>
              </w:rPr>
              <w:t>公司是否已经部署了</w:t>
            </w:r>
            <w:proofErr w:type="spellStart"/>
            <w:r w:rsidRPr="00436966">
              <w:rPr>
                <w:rFonts w:ascii="宋体" w:hAnsi="宋体" w:cs="Arial" w:hint="eastAsia"/>
                <w:b/>
                <w:sz w:val="24"/>
                <w:szCs w:val="24"/>
                <w:shd w:val="clear" w:color="auto" w:fill="FFFFFF"/>
              </w:rPr>
              <w:t>DeepSeek</w:t>
            </w:r>
            <w:proofErr w:type="spellEnd"/>
            <w:r w:rsidRPr="00436966">
              <w:rPr>
                <w:rFonts w:ascii="宋体" w:hAnsi="宋体" w:cs="Arial" w:hint="eastAsia"/>
                <w:b/>
                <w:sz w:val="24"/>
                <w:szCs w:val="24"/>
                <w:shd w:val="clear" w:color="auto" w:fill="FFFFFF"/>
              </w:rPr>
              <w:t>？有什么相关应用？</w:t>
            </w:r>
          </w:p>
          <w:p w14:paraId="4D7D3121" w14:textId="666F0382" w:rsidR="00436966" w:rsidRPr="00436966" w:rsidRDefault="00436966" w:rsidP="00436966">
            <w:pPr>
              <w:spacing w:line="560" w:lineRule="exact"/>
              <w:ind w:firstLineChars="200" w:firstLine="480"/>
              <w:rPr>
                <w:rFonts w:ascii="宋体" w:hAnsi="宋体" w:cs="Arial"/>
                <w:sz w:val="24"/>
                <w:szCs w:val="24"/>
                <w:shd w:val="clear" w:color="auto" w:fill="FFFFFF"/>
              </w:rPr>
            </w:pPr>
            <w:r>
              <w:rPr>
                <w:rFonts w:ascii="宋体" w:hAnsi="宋体" w:cs="Arial"/>
                <w:sz w:val="24"/>
                <w:szCs w:val="24"/>
                <w:shd w:val="clear" w:color="auto" w:fill="FFFFFF"/>
              </w:rPr>
              <w:t>回复：</w:t>
            </w:r>
            <w:r w:rsidRPr="00436966">
              <w:rPr>
                <w:rFonts w:ascii="宋体" w:hAnsi="宋体" w:cs="Arial" w:hint="eastAsia"/>
                <w:sz w:val="24"/>
                <w:szCs w:val="24"/>
                <w:shd w:val="clear" w:color="auto" w:fill="FFFFFF"/>
              </w:rPr>
              <w:t>您好，公司积极应用AI技术赋能业务发展，公司控股子公司英</w:t>
            </w:r>
            <w:proofErr w:type="gramStart"/>
            <w:r w:rsidRPr="00436966">
              <w:rPr>
                <w:rFonts w:ascii="宋体" w:hAnsi="宋体" w:cs="Arial" w:hint="eastAsia"/>
                <w:sz w:val="24"/>
                <w:szCs w:val="24"/>
                <w:shd w:val="clear" w:color="auto" w:fill="FFFFFF"/>
              </w:rPr>
              <w:t>腾教育</w:t>
            </w:r>
            <w:proofErr w:type="gramEnd"/>
            <w:r w:rsidRPr="00436966">
              <w:rPr>
                <w:rFonts w:ascii="宋体" w:hAnsi="宋体" w:cs="Arial" w:hint="eastAsia"/>
                <w:sz w:val="24"/>
                <w:szCs w:val="24"/>
                <w:shd w:val="clear" w:color="auto" w:fill="FFFFFF"/>
              </w:rPr>
              <w:t>已部署了</w:t>
            </w:r>
            <w:proofErr w:type="spellStart"/>
            <w:r w:rsidRPr="00436966">
              <w:rPr>
                <w:rFonts w:ascii="宋体" w:hAnsi="宋体" w:cs="Arial" w:hint="eastAsia"/>
                <w:sz w:val="24"/>
                <w:szCs w:val="24"/>
                <w:shd w:val="clear" w:color="auto" w:fill="FFFFFF"/>
              </w:rPr>
              <w:t>Deepseek</w:t>
            </w:r>
            <w:proofErr w:type="spellEnd"/>
            <w:r w:rsidRPr="00436966">
              <w:rPr>
                <w:rFonts w:ascii="宋体" w:hAnsi="宋体" w:cs="Arial" w:hint="eastAsia"/>
                <w:sz w:val="24"/>
                <w:szCs w:val="24"/>
                <w:shd w:val="clear" w:color="auto" w:fill="FFFFFF"/>
              </w:rPr>
              <w:t>的相关模型，主要应用于内部教育内容研发及核心产品考试宝典的“学前测评”功能，将有利于降低业务运营成本。</w:t>
            </w:r>
          </w:p>
          <w:p w14:paraId="0A1591DB" w14:textId="56D28CC3" w:rsidR="00436966" w:rsidRPr="00436966" w:rsidRDefault="00436966" w:rsidP="00436966">
            <w:pPr>
              <w:spacing w:line="560" w:lineRule="exact"/>
              <w:ind w:firstLineChars="200" w:firstLine="480"/>
              <w:rPr>
                <w:rFonts w:ascii="宋体" w:hAnsi="宋体" w:cs="Arial"/>
                <w:b/>
                <w:sz w:val="24"/>
                <w:szCs w:val="24"/>
                <w:shd w:val="clear" w:color="auto" w:fill="FFFFFF"/>
              </w:rPr>
            </w:pPr>
            <w:r w:rsidRPr="00436966">
              <w:rPr>
                <w:rFonts w:ascii="宋体" w:hAnsi="宋体" w:cs="Arial" w:hint="eastAsia"/>
                <w:sz w:val="24"/>
                <w:szCs w:val="24"/>
                <w:shd w:val="clear" w:color="auto" w:fill="FFFFFF"/>
              </w:rPr>
              <w:t>目前，</w:t>
            </w:r>
            <w:proofErr w:type="spellStart"/>
            <w:r w:rsidRPr="00436966">
              <w:rPr>
                <w:rFonts w:ascii="宋体" w:hAnsi="宋体" w:cs="Arial" w:hint="eastAsia"/>
                <w:sz w:val="24"/>
                <w:szCs w:val="24"/>
                <w:shd w:val="clear" w:color="auto" w:fill="FFFFFF"/>
              </w:rPr>
              <w:t>Deepseek</w:t>
            </w:r>
            <w:proofErr w:type="spellEnd"/>
            <w:r w:rsidRPr="00436966">
              <w:rPr>
                <w:rFonts w:ascii="宋体" w:hAnsi="宋体" w:cs="Arial" w:hint="eastAsia"/>
                <w:sz w:val="24"/>
                <w:szCs w:val="24"/>
                <w:shd w:val="clear" w:color="auto" w:fill="FFFFFF"/>
              </w:rPr>
              <w:t>的接入尚不会对公司经营及业绩产生重大影响，公司提醒广大投资者注意防范概念炒作，注意投资风险。感谢您的关注。</w:t>
            </w:r>
          </w:p>
          <w:p w14:paraId="7A9F778E" w14:textId="77777777" w:rsidR="00436966" w:rsidRPr="00436966" w:rsidRDefault="00436966" w:rsidP="00CE3CCB">
            <w:pPr>
              <w:spacing w:line="560" w:lineRule="exact"/>
              <w:ind w:firstLineChars="200" w:firstLine="482"/>
              <w:rPr>
                <w:rFonts w:ascii="宋体" w:hAnsi="宋体" w:cs="Arial"/>
                <w:b/>
                <w:sz w:val="24"/>
                <w:szCs w:val="24"/>
                <w:shd w:val="clear" w:color="auto" w:fill="FFFFFF"/>
              </w:rPr>
            </w:pPr>
          </w:p>
          <w:p w14:paraId="1F1F23EC" w14:textId="77777777" w:rsidR="00712F26" w:rsidRPr="004A3751" w:rsidRDefault="00712F26" w:rsidP="00712F26">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Pr="00CE3CCB">
              <w:rPr>
                <w:rFonts w:ascii="宋体" w:hAnsi="宋体" w:hint="eastAsia"/>
                <w:b/>
                <w:iCs/>
                <w:color w:val="000000"/>
                <w:sz w:val="24"/>
                <w:szCs w:val="24"/>
              </w:rPr>
              <w:t>请从财务角度介绍下中国高科是否存在退市风险？上市公司的10亿货币资金收益率如何？如果按照2%的大额存单利率计算，一年能否产生2000万的利息收入？这10</w:t>
            </w:r>
            <w:r>
              <w:rPr>
                <w:rFonts w:ascii="宋体" w:hAnsi="宋体" w:hint="eastAsia"/>
                <w:b/>
                <w:iCs/>
                <w:color w:val="000000"/>
                <w:sz w:val="24"/>
                <w:szCs w:val="24"/>
              </w:rPr>
              <w:t>亿现金，是否有炒股或回购计划</w:t>
            </w:r>
            <w:r w:rsidRPr="005D15C7">
              <w:rPr>
                <w:rFonts w:ascii="宋体" w:hAnsi="宋体" w:hint="eastAsia"/>
                <w:b/>
                <w:iCs/>
                <w:color w:val="000000"/>
                <w:sz w:val="24"/>
                <w:szCs w:val="24"/>
              </w:rPr>
              <w:t>？</w:t>
            </w:r>
          </w:p>
          <w:p w14:paraId="08B1D926" w14:textId="77777777" w:rsidR="00712F26" w:rsidRDefault="00712F26" w:rsidP="00712F26">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Pr="00CE3CCB">
              <w:rPr>
                <w:rFonts w:ascii="宋体" w:hAnsi="宋体" w:cs="Arial" w:hint="eastAsia"/>
                <w:sz w:val="24"/>
                <w:szCs w:val="24"/>
                <w:shd w:val="clear" w:color="auto" w:fill="FFFFFF"/>
              </w:rPr>
              <w:t>您好，公司经营稳健，目前不存在被实施风险警示或退市的情形。关于公司2024年度现金理财情况，请参见《中国高科2024年年度报告》“第二节， 十一、采用公允价值计量的项目”及</w:t>
            </w:r>
            <w:proofErr w:type="gramStart"/>
            <w:r w:rsidRPr="00CE3CCB">
              <w:rPr>
                <w:rFonts w:ascii="宋体" w:hAnsi="宋体" w:cs="Arial" w:hint="eastAsia"/>
                <w:sz w:val="24"/>
                <w:szCs w:val="24"/>
                <w:shd w:val="clear" w:color="auto" w:fill="FFFFFF"/>
              </w:rPr>
              <w:t>“</w:t>
            </w:r>
            <w:proofErr w:type="gramEnd"/>
            <w:r w:rsidRPr="00CE3CCB">
              <w:rPr>
                <w:rFonts w:ascii="宋体" w:hAnsi="宋体" w:cs="Arial" w:hint="eastAsia"/>
                <w:sz w:val="24"/>
                <w:szCs w:val="24"/>
                <w:shd w:val="clear" w:color="auto" w:fill="FFFFFF"/>
              </w:rPr>
              <w:t>第</w:t>
            </w:r>
            <w:r>
              <w:rPr>
                <w:rFonts w:ascii="宋体" w:hAnsi="宋体" w:cs="Arial" w:hint="eastAsia"/>
                <w:sz w:val="24"/>
                <w:szCs w:val="24"/>
                <w:shd w:val="clear" w:color="auto" w:fill="FFFFFF"/>
              </w:rPr>
              <w:t>六节，十三（三）委托他人进行现金资产管理的情况“，感谢您的关注</w:t>
            </w:r>
            <w:r w:rsidRPr="005D15C7">
              <w:rPr>
                <w:rFonts w:ascii="宋体" w:hAnsi="宋体" w:cs="Arial" w:hint="eastAsia"/>
                <w:sz w:val="24"/>
                <w:szCs w:val="24"/>
                <w:shd w:val="clear" w:color="auto" w:fill="FFFFFF"/>
              </w:rPr>
              <w:t>。</w:t>
            </w:r>
          </w:p>
          <w:p w14:paraId="6527785B" w14:textId="77777777" w:rsidR="005D15C7" w:rsidRDefault="005D15C7" w:rsidP="005D15C7">
            <w:pPr>
              <w:spacing w:line="560" w:lineRule="exact"/>
              <w:ind w:firstLineChars="200" w:firstLine="482"/>
              <w:rPr>
                <w:rFonts w:ascii="宋体" w:hAnsi="宋体" w:cs="Arial"/>
                <w:b/>
                <w:sz w:val="24"/>
                <w:szCs w:val="24"/>
                <w:shd w:val="clear" w:color="auto" w:fill="FFFFFF"/>
              </w:rPr>
            </w:pPr>
          </w:p>
          <w:p w14:paraId="636D6718" w14:textId="3FB91ABC" w:rsidR="00436966" w:rsidRDefault="00436966" w:rsidP="005D15C7">
            <w:pPr>
              <w:spacing w:line="560" w:lineRule="exact"/>
              <w:ind w:firstLineChars="200" w:firstLine="482"/>
              <w:rPr>
                <w:rFonts w:ascii="宋体" w:hAnsi="宋体" w:cs="Arial"/>
                <w:b/>
                <w:sz w:val="24"/>
                <w:szCs w:val="24"/>
                <w:shd w:val="clear" w:color="auto" w:fill="FFFFFF"/>
              </w:rPr>
            </w:pPr>
            <w:r>
              <w:rPr>
                <w:rFonts w:ascii="宋体" w:hAnsi="宋体" w:cs="Arial"/>
                <w:b/>
                <w:sz w:val="24"/>
                <w:szCs w:val="24"/>
                <w:shd w:val="clear" w:color="auto" w:fill="FFFFFF"/>
              </w:rPr>
              <w:t>问题：</w:t>
            </w:r>
            <w:r w:rsidRPr="00436966">
              <w:rPr>
                <w:rFonts w:ascii="宋体" w:hAnsi="宋体" w:cs="Arial" w:hint="eastAsia"/>
                <w:b/>
                <w:sz w:val="24"/>
                <w:szCs w:val="24"/>
                <w:shd w:val="clear" w:color="auto" w:fill="FFFFFF"/>
              </w:rPr>
              <w:t>公司今年的利润分配是怎么计划的，有通过分红回报股东的计划吗</w:t>
            </w:r>
            <w:r w:rsidR="00FB7D3C">
              <w:rPr>
                <w:rFonts w:ascii="宋体" w:hAnsi="宋体" w:cs="Arial" w:hint="eastAsia"/>
                <w:b/>
                <w:sz w:val="24"/>
                <w:szCs w:val="24"/>
                <w:shd w:val="clear" w:color="auto" w:fill="FFFFFF"/>
              </w:rPr>
              <w:t>？</w:t>
            </w:r>
          </w:p>
          <w:p w14:paraId="46B07157" w14:textId="77777777" w:rsidR="00436966" w:rsidRDefault="00436966" w:rsidP="005D15C7">
            <w:pPr>
              <w:spacing w:line="560" w:lineRule="exact"/>
              <w:ind w:firstLineChars="200" w:firstLine="480"/>
              <w:rPr>
                <w:rFonts w:ascii="宋体" w:hAnsi="宋体" w:cs="Arial"/>
                <w:sz w:val="24"/>
                <w:szCs w:val="24"/>
                <w:shd w:val="clear" w:color="auto" w:fill="FFFFFF"/>
              </w:rPr>
            </w:pPr>
            <w:r w:rsidRPr="00436966">
              <w:rPr>
                <w:rFonts w:ascii="宋体" w:hAnsi="宋体" w:cs="Arial"/>
                <w:sz w:val="24"/>
                <w:szCs w:val="24"/>
                <w:shd w:val="clear" w:color="auto" w:fill="FFFFFF"/>
              </w:rPr>
              <w:t>回复：</w:t>
            </w:r>
            <w:r w:rsidRPr="00436966">
              <w:rPr>
                <w:rFonts w:ascii="宋体" w:hAnsi="宋体" w:cs="Arial" w:hint="eastAsia"/>
                <w:sz w:val="24"/>
                <w:szCs w:val="24"/>
                <w:shd w:val="clear" w:color="auto" w:fill="FFFFFF"/>
              </w:rPr>
              <w:t>您好，公司董事会目前审议通过的2024年度利润分配预案为：拟向全体股东每10股派发现金红利0.10元（含税），合计拟派发现金红利5,866,560.02元（含税），占本期合并报表归属于上市公司所有者净利润的比例为11.99%。</w:t>
            </w:r>
          </w:p>
          <w:p w14:paraId="30A75C28" w14:textId="79F90186" w:rsidR="00436966" w:rsidRPr="00436966" w:rsidRDefault="00436966" w:rsidP="005D15C7">
            <w:pPr>
              <w:spacing w:line="560" w:lineRule="exact"/>
              <w:ind w:firstLineChars="200" w:firstLine="480"/>
              <w:rPr>
                <w:rFonts w:ascii="宋体" w:hAnsi="宋体" w:cs="Arial"/>
                <w:sz w:val="24"/>
                <w:szCs w:val="24"/>
                <w:shd w:val="clear" w:color="auto" w:fill="FFFFFF"/>
              </w:rPr>
            </w:pPr>
            <w:r w:rsidRPr="00436966">
              <w:rPr>
                <w:rFonts w:ascii="宋体" w:hAnsi="宋体" w:cs="Arial" w:hint="eastAsia"/>
                <w:sz w:val="24"/>
                <w:szCs w:val="24"/>
                <w:shd w:val="clear" w:color="auto" w:fill="FFFFFF"/>
              </w:rPr>
              <w:t>该利润分配预案尚需提交公司2024年度股东大会审议。具体请参见公司</w:t>
            </w:r>
            <w:r w:rsidRPr="00436966">
              <w:rPr>
                <w:rFonts w:ascii="宋体" w:hAnsi="宋体" w:cs="Arial" w:hint="eastAsia"/>
                <w:sz w:val="24"/>
                <w:szCs w:val="24"/>
                <w:shd w:val="clear" w:color="auto" w:fill="FFFFFF"/>
              </w:rPr>
              <w:lastRenderedPageBreak/>
              <w:t>通过上交所网站披露的临2025-006号《中国高科关于2024年度利润分配预案的公告》。</w:t>
            </w:r>
          </w:p>
          <w:p w14:paraId="77DD8BDA" w14:textId="77777777" w:rsidR="00436966" w:rsidRPr="00436966" w:rsidRDefault="00436966" w:rsidP="005D15C7">
            <w:pPr>
              <w:spacing w:line="560" w:lineRule="exact"/>
              <w:ind w:firstLineChars="200" w:firstLine="480"/>
              <w:rPr>
                <w:rFonts w:ascii="宋体" w:hAnsi="宋体" w:cs="Arial"/>
                <w:sz w:val="24"/>
                <w:szCs w:val="24"/>
                <w:shd w:val="clear" w:color="auto" w:fill="FFFFFF"/>
              </w:rPr>
            </w:pPr>
          </w:p>
          <w:p w14:paraId="6FF7F210" w14:textId="40AB7B04" w:rsidR="005D15C7" w:rsidRPr="004A3751" w:rsidRDefault="005D15C7" w:rsidP="005D15C7">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00CE3CCB" w:rsidRPr="00CE3CCB">
              <w:rPr>
                <w:rFonts w:ascii="宋体" w:hAnsi="宋体" w:hint="eastAsia"/>
                <w:b/>
                <w:iCs/>
                <w:color w:val="000000"/>
                <w:sz w:val="24"/>
                <w:szCs w:val="24"/>
              </w:rPr>
              <w:t>请问公司购买银行理财都是购买的何种类型，请一定关注相关风险，以免造成投资损失。</w:t>
            </w:r>
          </w:p>
          <w:p w14:paraId="2FE84C76" w14:textId="03A7919C" w:rsidR="007013FF" w:rsidRDefault="005D15C7" w:rsidP="005D15C7">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00CE3CCB" w:rsidRPr="00CE3CCB">
              <w:rPr>
                <w:rFonts w:ascii="宋体" w:hAnsi="宋体" w:cs="Arial" w:hint="eastAsia"/>
                <w:sz w:val="24"/>
                <w:szCs w:val="24"/>
                <w:shd w:val="clear" w:color="auto" w:fill="FFFFFF"/>
              </w:rPr>
              <w:t>您好，感谢您的提示。为提高公司及控股子公司资金使用效率和现金资产的收益，在确保公司及控股子公司日常经营资金需求且不影响公司主营业务正常开展的前提下，公司合理使用闲置自有资金购买安全性较高、流动性较好、风险可控的理财产品，为公司与股东创造更多的投资回报。资金主要用于购买国债逆回购和具有合法经营资格的金融机构销售的安全性较高、流动性较好、风险可控的理财产品，期限以短期为主，最长不超过一年（含一年）。不从事股票、股票型基金及金融衍生工具等高风险证券投资。感谢您的关注与支持！</w:t>
            </w:r>
          </w:p>
          <w:p w14:paraId="4E89CA83" w14:textId="77777777" w:rsidR="00CE3CCB" w:rsidRDefault="00CE3CCB" w:rsidP="005D15C7">
            <w:pPr>
              <w:spacing w:line="560" w:lineRule="exact"/>
              <w:ind w:firstLineChars="200" w:firstLine="480"/>
              <w:rPr>
                <w:rFonts w:ascii="宋体" w:hAnsi="宋体" w:cs="Arial"/>
                <w:sz w:val="24"/>
                <w:szCs w:val="24"/>
                <w:shd w:val="clear" w:color="auto" w:fill="FFFFFF"/>
              </w:rPr>
            </w:pPr>
          </w:p>
          <w:p w14:paraId="7F456408" w14:textId="1458DAB1" w:rsidR="007013FF" w:rsidRPr="004A3751" w:rsidRDefault="007013FF" w:rsidP="007013FF">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00CE3CCB" w:rsidRPr="00CE3CCB">
              <w:rPr>
                <w:rFonts w:ascii="宋体" w:hAnsi="宋体" w:hint="eastAsia"/>
                <w:b/>
                <w:iCs/>
                <w:color w:val="000000"/>
                <w:sz w:val="24"/>
                <w:szCs w:val="24"/>
              </w:rPr>
              <w:t>公司有重组计划吗</w:t>
            </w:r>
            <w:r w:rsidRPr="005D15C7">
              <w:rPr>
                <w:rFonts w:ascii="宋体" w:hAnsi="宋体" w:hint="eastAsia"/>
                <w:b/>
                <w:iCs/>
                <w:color w:val="000000"/>
                <w:sz w:val="24"/>
                <w:szCs w:val="24"/>
              </w:rPr>
              <w:t>？</w:t>
            </w:r>
          </w:p>
          <w:p w14:paraId="4FA228EA" w14:textId="6438B087" w:rsidR="007013FF" w:rsidRDefault="007013FF" w:rsidP="007013FF">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00CE3CCB" w:rsidRPr="00CE3CCB">
              <w:rPr>
                <w:rFonts w:ascii="宋体" w:hAnsi="宋体" w:cs="Arial" w:hint="eastAsia"/>
                <w:sz w:val="24"/>
                <w:szCs w:val="24"/>
                <w:shd w:val="clear" w:color="auto" w:fill="FFFFFF"/>
              </w:rPr>
              <w:t>您好，公司如涉及相关事项，将严格按照相关法律</w:t>
            </w:r>
            <w:r w:rsidR="00CE3CCB">
              <w:rPr>
                <w:rFonts w:ascii="宋体" w:hAnsi="宋体" w:cs="Arial" w:hint="eastAsia"/>
                <w:sz w:val="24"/>
                <w:szCs w:val="24"/>
                <w:shd w:val="clear" w:color="auto" w:fill="FFFFFF"/>
              </w:rPr>
              <w:t>法规的规定及时履行信息披露义务。您可关注公司公告，感谢您的关注</w:t>
            </w:r>
            <w:r w:rsidRPr="005D15C7">
              <w:rPr>
                <w:rFonts w:ascii="宋体" w:hAnsi="宋体" w:cs="Arial" w:hint="eastAsia"/>
                <w:sz w:val="24"/>
                <w:szCs w:val="24"/>
                <w:shd w:val="clear" w:color="auto" w:fill="FFFFFF"/>
              </w:rPr>
              <w:t>。</w:t>
            </w:r>
          </w:p>
          <w:p w14:paraId="6D43F76C" w14:textId="77777777" w:rsidR="005D15C7" w:rsidRPr="007013FF" w:rsidRDefault="005D15C7" w:rsidP="005D15C7">
            <w:pPr>
              <w:spacing w:line="560" w:lineRule="exact"/>
              <w:ind w:firstLineChars="200" w:firstLine="480"/>
              <w:rPr>
                <w:rFonts w:ascii="宋体" w:hAnsi="宋体" w:cs="Arial"/>
                <w:sz w:val="24"/>
                <w:szCs w:val="24"/>
                <w:shd w:val="clear" w:color="auto" w:fill="FFFFFF"/>
              </w:rPr>
            </w:pPr>
          </w:p>
          <w:p w14:paraId="576DEECF" w14:textId="24C6BB03" w:rsidR="00712F26" w:rsidRDefault="005D15C7" w:rsidP="007013FF">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00CE3CCB" w:rsidRPr="00CE3CCB">
              <w:rPr>
                <w:rFonts w:ascii="宋体" w:hAnsi="宋体" w:hint="eastAsia"/>
                <w:b/>
                <w:iCs/>
                <w:color w:val="000000"/>
                <w:sz w:val="24"/>
                <w:szCs w:val="24"/>
              </w:rPr>
              <w:t>公司自诩经营稳健</w:t>
            </w:r>
            <w:r w:rsidR="00712F26">
              <w:rPr>
                <w:rFonts w:ascii="宋体" w:hAnsi="宋体" w:hint="eastAsia"/>
                <w:b/>
                <w:iCs/>
                <w:color w:val="000000"/>
                <w:sz w:val="24"/>
                <w:szCs w:val="24"/>
              </w:rPr>
              <w:t>，</w:t>
            </w:r>
            <w:r w:rsidR="00CE3CCB" w:rsidRPr="00CE3CCB">
              <w:rPr>
                <w:rFonts w:ascii="宋体" w:hAnsi="宋体" w:hint="eastAsia"/>
                <w:b/>
                <w:iCs/>
                <w:color w:val="000000"/>
                <w:sz w:val="24"/>
                <w:szCs w:val="24"/>
              </w:rPr>
              <w:t>万一2025年经营环境稍微有所变化，或者商誉减值，公司</w:t>
            </w:r>
            <w:r w:rsidR="00FB7D3C">
              <w:rPr>
                <w:rFonts w:ascii="宋体" w:hAnsi="宋体" w:hint="eastAsia"/>
                <w:b/>
                <w:iCs/>
                <w:color w:val="000000"/>
                <w:sz w:val="24"/>
                <w:szCs w:val="24"/>
              </w:rPr>
              <w:t>可能</w:t>
            </w:r>
            <w:r w:rsidR="00CE3CCB" w:rsidRPr="00CE3CCB">
              <w:rPr>
                <w:rFonts w:ascii="宋体" w:hAnsi="宋体" w:hint="eastAsia"/>
                <w:b/>
                <w:iCs/>
                <w:color w:val="000000"/>
                <w:sz w:val="24"/>
                <w:szCs w:val="24"/>
              </w:rPr>
              <w:t>会St。公司对此有足够的认识和应对计划吗？</w:t>
            </w:r>
          </w:p>
          <w:p w14:paraId="60BC7999" w14:textId="77777777" w:rsidR="004A3751" w:rsidRDefault="005D15C7" w:rsidP="00436966">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00712F26" w:rsidRPr="00712F26">
              <w:rPr>
                <w:rFonts w:ascii="宋体" w:hAnsi="宋体" w:cs="Arial" w:hint="eastAsia"/>
                <w:sz w:val="24"/>
                <w:szCs w:val="24"/>
                <w:shd w:val="clear" w:color="auto" w:fill="FFFFFF"/>
              </w:rPr>
              <w:t>您好，公司非常重视退市新</w:t>
            </w:r>
            <w:proofErr w:type="gramStart"/>
            <w:r w:rsidR="00712F26" w:rsidRPr="00712F26">
              <w:rPr>
                <w:rFonts w:ascii="宋体" w:hAnsi="宋体" w:cs="Arial" w:hint="eastAsia"/>
                <w:sz w:val="24"/>
                <w:szCs w:val="24"/>
                <w:shd w:val="clear" w:color="auto" w:fill="FFFFFF"/>
              </w:rPr>
              <w:t>规</w:t>
            </w:r>
            <w:proofErr w:type="gramEnd"/>
            <w:r w:rsidR="00712F26" w:rsidRPr="00712F26">
              <w:rPr>
                <w:rFonts w:ascii="宋体" w:hAnsi="宋体" w:cs="Arial" w:hint="eastAsia"/>
                <w:sz w:val="24"/>
                <w:szCs w:val="24"/>
                <w:shd w:val="clear" w:color="auto" w:fill="FFFFFF"/>
              </w:rPr>
              <w:t>所带来的挑战与风险。新</w:t>
            </w:r>
            <w:proofErr w:type="gramStart"/>
            <w:r w:rsidR="00712F26" w:rsidRPr="00712F26">
              <w:rPr>
                <w:rFonts w:ascii="宋体" w:hAnsi="宋体" w:cs="Arial" w:hint="eastAsia"/>
                <w:sz w:val="24"/>
                <w:szCs w:val="24"/>
                <w:shd w:val="clear" w:color="auto" w:fill="FFFFFF"/>
              </w:rPr>
              <w:t>规</w:t>
            </w:r>
            <w:proofErr w:type="gramEnd"/>
            <w:r w:rsidR="00712F26" w:rsidRPr="00712F26">
              <w:rPr>
                <w:rFonts w:ascii="宋体" w:hAnsi="宋体" w:cs="Arial" w:hint="eastAsia"/>
                <w:sz w:val="24"/>
                <w:szCs w:val="24"/>
                <w:shd w:val="clear" w:color="auto" w:fill="FFFFFF"/>
              </w:rPr>
              <w:t>发布后，公司立即调整了经营策略和工作计划；通过公司上下全员齐心协力，推动经营举措的迅速落地，得以实现2024年利润和收入水平的提高。2025年，公司会继续保持重视程度和紧张感，全力以赴探索更多可增厚公司营业收入与利润</w:t>
            </w:r>
            <w:r w:rsidR="00712F26">
              <w:rPr>
                <w:rFonts w:ascii="宋体" w:hAnsi="宋体" w:cs="Arial" w:hint="eastAsia"/>
                <w:sz w:val="24"/>
                <w:szCs w:val="24"/>
                <w:shd w:val="clear" w:color="auto" w:fill="FFFFFF"/>
              </w:rPr>
              <w:t>的发展方向。感谢您的关注</w:t>
            </w:r>
            <w:r w:rsidR="007013FF" w:rsidRPr="007013FF">
              <w:rPr>
                <w:rFonts w:ascii="宋体" w:hAnsi="宋体" w:cs="Arial" w:hint="eastAsia"/>
                <w:sz w:val="24"/>
                <w:szCs w:val="24"/>
                <w:shd w:val="clear" w:color="auto" w:fill="FFFFFF"/>
              </w:rPr>
              <w:t>。</w:t>
            </w:r>
          </w:p>
          <w:p w14:paraId="3991CF9A" w14:textId="77777777" w:rsidR="00436966" w:rsidRDefault="00436966" w:rsidP="00436966">
            <w:pPr>
              <w:spacing w:line="560" w:lineRule="exact"/>
              <w:ind w:firstLineChars="200" w:firstLine="480"/>
              <w:rPr>
                <w:rFonts w:ascii="宋体" w:hAnsi="宋体" w:cs="Arial"/>
                <w:sz w:val="24"/>
                <w:szCs w:val="24"/>
                <w:shd w:val="clear" w:color="auto" w:fill="FFFFFF"/>
              </w:rPr>
            </w:pPr>
          </w:p>
          <w:p w14:paraId="3ED51129" w14:textId="77777777" w:rsidR="00436966" w:rsidRPr="004A3751" w:rsidRDefault="00436966" w:rsidP="00436966">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lastRenderedPageBreak/>
              <w:t>问题：</w:t>
            </w:r>
            <w:r w:rsidRPr="00CE3CCB">
              <w:rPr>
                <w:rFonts w:ascii="宋体" w:hAnsi="宋体" w:hint="eastAsia"/>
                <w:b/>
                <w:iCs/>
                <w:color w:val="000000"/>
                <w:sz w:val="24"/>
                <w:szCs w:val="24"/>
              </w:rPr>
              <w:t>公司与无锡一米网络有限公司股权转让纠纷情况如何？昨天3月20日在江苏省无锡市</w:t>
            </w:r>
            <w:proofErr w:type="gramStart"/>
            <w:r w:rsidRPr="00CE3CCB">
              <w:rPr>
                <w:rFonts w:ascii="宋体" w:hAnsi="宋体" w:hint="eastAsia"/>
                <w:b/>
                <w:iCs/>
                <w:color w:val="000000"/>
                <w:sz w:val="24"/>
                <w:szCs w:val="24"/>
              </w:rPr>
              <w:t>新吴区人民法院</w:t>
            </w:r>
            <w:proofErr w:type="gramEnd"/>
            <w:r w:rsidRPr="00CE3CCB">
              <w:rPr>
                <w:rFonts w:ascii="宋体" w:hAnsi="宋体" w:hint="eastAsia"/>
                <w:b/>
                <w:iCs/>
                <w:color w:val="000000"/>
                <w:sz w:val="24"/>
                <w:szCs w:val="24"/>
              </w:rPr>
              <w:t>开庭了</w:t>
            </w:r>
            <w:r w:rsidRPr="007013FF">
              <w:rPr>
                <w:rFonts w:ascii="宋体" w:hAnsi="宋体" w:hint="eastAsia"/>
                <w:b/>
                <w:iCs/>
                <w:color w:val="000000"/>
                <w:sz w:val="24"/>
                <w:szCs w:val="24"/>
              </w:rPr>
              <w:t>。</w:t>
            </w:r>
          </w:p>
          <w:p w14:paraId="0F00382D" w14:textId="77777777" w:rsidR="00436966" w:rsidRDefault="00436966" w:rsidP="00436966">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Pr="00CE3CCB">
              <w:rPr>
                <w:rFonts w:ascii="宋体" w:hAnsi="宋体" w:cs="Arial" w:hint="eastAsia"/>
                <w:sz w:val="24"/>
                <w:szCs w:val="24"/>
                <w:shd w:val="clear" w:color="auto" w:fill="FFFFFF"/>
              </w:rPr>
              <w:t>您好，您所述案件3月20</w:t>
            </w:r>
            <w:r>
              <w:rPr>
                <w:rFonts w:ascii="宋体" w:hAnsi="宋体" w:cs="Arial" w:hint="eastAsia"/>
                <w:sz w:val="24"/>
                <w:szCs w:val="24"/>
                <w:shd w:val="clear" w:color="auto" w:fill="FFFFFF"/>
              </w:rPr>
              <w:t>日已开庭审理，目前仍在审理过程中，尚未形成判决。感谢您的关注</w:t>
            </w:r>
            <w:r w:rsidRPr="007013FF">
              <w:rPr>
                <w:rFonts w:ascii="宋体" w:hAnsi="宋体" w:cs="Arial" w:hint="eastAsia"/>
                <w:sz w:val="24"/>
                <w:szCs w:val="24"/>
                <w:shd w:val="clear" w:color="auto" w:fill="FFFFFF"/>
              </w:rPr>
              <w:t>。</w:t>
            </w:r>
          </w:p>
          <w:p w14:paraId="1677C781" w14:textId="77777777" w:rsidR="00436966" w:rsidRPr="00AD2338" w:rsidRDefault="00436966" w:rsidP="00436966">
            <w:pPr>
              <w:spacing w:line="560" w:lineRule="exact"/>
              <w:ind w:firstLineChars="200" w:firstLine="480"/>
              <w:rPr>
                <w:rFonts w:ascii="宋体" w:hAnsi="宋体" w:cs="Arial"/>
                <w:sz w:val="24"/>
                <w:szCs w:val="24"/>
                <w:shd w:val="clear" w:color="auto" w:fill="FFFFFF"/>
              </w:rPr>
            </w:pPr>
          </w:p>
          <w:p w14:paraId="0C2D5956" w14:textId="77777777" w:rsidR="00436966" w:rsidRPr="004A3751" w:rsidRDefault="00436966" w:rsidP="00436966">
            <w:pPr>
              <w:spacing w:line="560" w:lineRule="exact"/>
              <w:ind w:firstLineChars="200" w:firstLine="482"/>
              <w:rPr>
                <w:rFonts w:ascii="宋体" w:hAnsi="宋体"/>
                <w:b/>
                <w:iCs/>
                <w:color w:val="000000"/>
                <w:sz w:val="24"/>
                <w:szCs w:val="24"/>
              </w:rPr>
            </w:pPr>
            <w:r w:rsidRPr="004A3751">
              <w:rPr>
                <w:rFonts w:ascii="宋体" w:hAnsi="宋体" w:hint="eastAsia"/>
                <w:b/>
                <w:iCs/>
                <w:color w:val="000000"/>
                <w:sz w:val="24"/>
                <w:szCs w:val="24"/>
              </w:rPr>
              <w:t>问题：</w:t>
            </w:r>
            <w:r w:rsidRPr="00CE3CCB">
              <w:rPr>
                <w:rFonts w:ascii="宋体" w:hAnsi="宋体" w:hint="eastAsia"/>
                <w:b/>
                <w:iCs/>
                <w:color w:val="000000"/>
                <w:sz w:val="24"/>
                <w:szCs w:val="24"/>
              </w:rPr>
              <w:t>公司是否有市值提升计划？</w:t>
            </w:r>
          </w:p>
          <w:p w14:paraId="42C8F7EE" w14:textId="77777777" w:rsidR="00436966" w:rsidRDefault="00436966" w:rsidP="00436966">
            <w:pPr>
              <w:spacing w:line="560" w:lineRule="exact"/>
              <w:ind w:firstLineChars="200" w:firstLine="480"/>
              <w:rPr>
                <w:rFonts w:ascii="宋体" w:hAnsi="宋体" w:cs="Arial"/>
                <w:sz w:val="24"/>
                <w:szCs w:val="24"/>
                <w:shd w:val="clear" w:color="auto" w:fill="FFFFFF"/>
              </w:rPr>
            </w:pPr>
            <w:r>
              <w:rPr>
                <w:rFonts w:ascii="宋体" w:hAnsi="宋体" w:hint="eastAsia"/>
                <w:bCs/>
                <w:iCs/>
                <w:color w:val="000000"/>
                <w:sz w:val="24"/>
                <w:szCs w:val="24"/>
              </w:rPr>
              <w:t>回复：</w:t>
            </w:r>
            <w:r w:rsidRPr="00CE3CCB">
              <w:rPr>
                <w:rFonts w:ascii="宋体" w:hAnsi="宋体" w:cs="Arial" w:hint="eastAsia"/>
                <w:sz w:val="24"/>
                <w:szCs w:val="24"/>
                <w:shd w:val="clear" w:color="auto" w:fill="FFFFFF"/>
              </w:rPr>
              <w:t>您好，公司重视长效机制下的市值管理，并持续通过优化公司治理、提高经营业绩、优化资本结构、合理制定分红方案等方式提高公司内在价值。同时，公司也通过提高信息披露质量与透明度、积极开展投资者沟通活动、回应市场关切并做好舆情管理来传递公司价</w:t>
            </w:r>
            <w:r>
              <w:rPr>
                <w:rFonts w:ascii="宋体" w:hAnsi="宋体" w:cs="Arial" w:hint="eastAsia"/>
                <w:sz w:val="24"/>
                <w:szCs w:val="24"/>
                <w:shd w:val="clear" w:color="auto" w:fill="FFFFFF"/>
              </w:rPr>
              <w:t>值，努力为投资者提供回报，感谢您的关注</w:t>
            </w:r>
            <w:r w:rsidRPr="007013FF">
              <w:rPr>
                <w:rFonts w:ascii="宋体" w:hAnsi="宋体" w:cs="Arial" w:hint="eastAsia"/>
                <w:sz w:val="24"/>
                <w:szCs w:val="24"/>
                <w:shd w:val="clear" w:color="auto" w:fill="FFFFFF"/>
              </w:rPr>
              <w:t>。</w:t>
            </w:r>
          </w:p>
          <w:p w14:paraId="117E8C32" w14:textId="77777777" w:rsidR="00436966" w:rsidRPr="00436966" w:rsidRDefault="00436966" w:rsidP="00436966">
            <w:pPr>
              <w:spacing w:line="560" w:lineRule="exact"/>
              <w:ind w:firstLineChars="200" w:firstLine="480"/>
              <w:rPr>
                <w:rFonts w:ascii="宋体" w:hAnsi="宋体" w:cs="Arial"/>
                <w:sz w:val="24"/>
                <w:szCs w:val="24"/>
                <w:shd w:val="clear" w:color="auto" w:fill="FFFFFF"/>
              </w:rPr>
            </w:pPr>
          </w:p>
          <w:p w14:paraId="7A8E7D9D" w14:textId="77012719" w:rsidR="00436966" w:rsidRPr="00436966" w:rsidRDefault="00436966" w:rsidP="00436966">
            <w:pPr>
              <w:spacing w:line="560" w:lineRule="exact"/>
              <w:ind w:firstLineChars="200" w:firstLine="482"/>
              <w:rPr>
                <w:rFonts w:ascii="宋体" w:hAnsi="宋体" w:cs="Arial"/>
                <w:b/>
                <w:sz w:val="24"/>
                <w:szCs w:val="24"/>
                <w:shd w:val="clear" w:color="auto" w:fill="FFFFFF"/>
              </w:rPr>
            </w:pPr>
            <w:r w:rsidRPr="00436966">
              <w:rPr>
                <w:rFonts w:ascii="宋体" w:hAnsi="宋体" w:cs="Arial"/>
                <w:b/>
                <w:sz w:val="24"/>
                <w:szCs w:val="24"/>
                <w:shd w:val="clear" w:color="auto" w:fill="FFFFFF"/>
              </w:rPr>
              <w:t>问题：</w:t>
            </w:r>
            <w:r w:rsidRPr="00436966">
              <w:rPr>
                <w:rFonts w:ascii="宋体" w:hAnsi="宋体" w:cs="Arial" w:hint="eastAsia"/>
                <w:b/>
                <w:sz w:val="24"/>
                <w:szCs w:val="24"/>
                <w:shd w:val="clear" w:color="auto" w:fill="FFFFFF"/>
              </w:rPr>
              <w:t>去年关于营收的退市门槛改为三亿，公司2</w:t>
            </w:r>
            <w:r w:rsidRPr="00436966">
              <w:rPr>
                <w:rFonts w:ascii="宋体" w:hAnsi="宋体" w:cs="Arial"/>
                <w:b/>
                <w:sz w:val="24"/>
                <w:szCs w:val="24"/>
                <w:shd w:val="clear" w:color="auto" w:fill="FFFFFF"/>
              </w:rPr>
              <w:t>024年尚未达到</w:t>
            </w:r>
            <w:r w:rsidRPr="00436966">
              <w:rPr>
                <w:rFonts w:ascii="宋体" w:hAnsi="宋体" w:cs="Arial" w:hint="eastAsia"/>
                <w:b/>
                <w:sz w:val="24"/>
                <w:szCs w:val="24"/>
                <w:shd w:val="clear" w:color="auto" w:fill="FFFFFF"/>
              </w:rPr>
              <w:t>，请问公司独立董事如何看待</w:t>
            </w:r>
            <w:r w:rsidR="00FB7D3C">
              <w:rPr>
                <w:rFonts w:ascii="宋体" w:hAnsi="宋体" w:cs="Arial" w:hint="eastAsia"/>
                <w:b/>
                <w:sz w:val="24"/>
                <w:szCs w:val="24"/>
                <w:shd w:val="clear" w:color="auto" w:fill="FFFFFF"/>
              </w:rPr>
              <w:t>？</w:t>
            </w:r>
          </w:p>
          <w:p w14:paraId="4ABDEE52" w14:textId="26E45775" w:rsidR="00436966" w:rsidRPr="00436966" w:rsidRDefault="00436966" w:rsidP="00436966">
            <w:pPr>
              <w:spacing w:line="560" w:lineRule="exact"/>
              <w:ind w:firstLineChars="200" w:firstLine="480"/>
              <w:rPr>
                <w:rFonts w:ascii="宋体" w:hAnsi="宋体" w:cs="Arial"/>
                <w:sz w:val="24"/>
                <w:szCs w:val="24"/>
                <w:shd w:val="clear" w:color="auto" w:fill="FFFFFF"/>
              </w:rPr>
            </w:pPr>
            <w:r>
              <w:rPr>
                <w:rFonts w:ascii="宋体" w:hAnsi="宋体" w:cs="Arial"/>
                <w:sz w:val="24"/>
                <w:szCs w:val="24"/>
                <w:shd w:val="clear" w:color="auto" w:fill="FFFFFF"/>
              </w:rPr>
              <w:t>回复：</w:t>
            </w:r>
            <w:r w:rsidRPr="00436966">
              <w:rPr>
                <w:rFonts w:ascii="宋体" w:hAnsi="宋体" w:cs="Arial" w:hint="eastAsia"/>
                <w:sz w:val="24"/>
                <w:szCs w:val="24"/>
                <w:shd w:val="clear" w:color="auto" w:fill="FFFFFF"/>
              </w:rPr>
              <w:t>您好，谢谢您的问题。退市新</w:t>
            </w:r>
            <w:proofErr w:type="gramStart"/>
            <w:r w:rsidRPr="00436966">
              <w:rPr>
                <w:rFonts w:ascii="宋体" w:hAnsi="宋体" w:cs="Arial" w:hint="eastAsia"/>
                <w:sz w:val="24"/>
                <w:szCs w:val="24"/>
                <w:shd w:val="clear" w:color="auto" w:fill="FFFFFF"/>
              </w:rPr>
              <w:t>规</w:t>
            </w:r>
            <w:proofErr w:type="gramEnd"/>
            <w:r w:rsidRPr="00436966">
              <w:rPr>
                <w:rFonts w:ascii="宋体" w:hAnsi="宋体" w:cs="Arial" w:hint="eastAsia"/>
                <w:sz w:val="24"/>
                <w:szCs w:val="24"/>
                <w:shd w:val="clear" w:color="auto" w:fill="FFFFFF"/>
              </w:rPr>
              <w:t>的修订，尤其是财务类组合指标的修订，给公司提出了新的挑战。新</w:t>
            </w:r>
            <w:proofErr w:type="gramStart"/>
            <w:r w:rsidRPr="00436966">
              <w:rPr>
                <w:rFonts w:ascii="宋体" w:hAnsi="宋体" w:cs="Arial" w:hint="eastAsia"/>
                <w:sz w:val="24"/>
                <w:szCs w:val="24"/>
                <w:shd w:val="clear" w:color="auto" w:fill="FFFFFF"/>
              </w:rPr>
              <w:t>规</w:t>
            </w:r>
            <w:proofErr w:type="gramEnd"/>
            <w:r w:rsidRPr="00436966">
              <w:rPr>
                <w:rFonts w:ascii="宋体" w:hAnsi="宋体" w:cs="Arial" w:hint="eastAsia"/>
                <w:sz w:val="24"/>
                <w:szCs w:val="24"/>
                <w:shd w:val="clear" w:color="auto" w:fill="FFFFFF"/>
              </w:rPr>
              <w:t>发布后，公司董事会和管理层迅速反应，对公司的经营策略和计划进行了一系列的调</w:t>
            </w:r>
            <w:bookmarkStart w:id="0" w:name="_GoBack"/>
            <w:bookmarkEnd w:id="0"/>
            <w:r w:rsidRPr="00436966">
              <w:rPr>
                <w:rFonts w:ascii="宋体" w:hAnsi="宋体" w:cs="Arial" w:hint="eastAsia"/>
                <w:sz w:val="24"/>
                <w:szCs w:val="24"/>
                <w:shd w:val="clear" w:color="auto" w:fill="FFFFFF"/>
              </w:rPr>
              <w:t>整；通过新业务探索、科学管理成本费用等措施，使得经营利润同比实现增长。</w:t>
            </w:r>
          </w:p>
          <w:p w14:paraId="35315DF9" w14:textId="63F329C7" w:rsidR="00436966" w:rsidRPr="00436966" w:rsidRDefault="00436966" w:rsidP="00970F11">
            <w:pPr>
              <w:spacing w:line="560" w:lineRule="exact"/>
              <w:ind w:firstLineChars="200" w:firstLine="480"/>
              <w:rPr>
                <w:rFonts w:ascii="宋体" w:hAnsi="宋体" w:cs="Arial"/>
                <w:b/>
                <w:sz w:val="24"/>
                <w:szCs w:val="24"/>
                <w:shd w:val="clear" w:color="auto" w:fill="FFFFFF"/>
              </w:rPr>
            </w:pPr>
            <w:r w:rsidRPr="00436966">
              <w:rPr>
                <w:rFonts w:ascii="宋体" w:hAnsi="宋体" w:cs="Arial" w:hint="eastAsia"/>
                <w:sz w:val="24"/>
                <w:szCs w:val="24"/>
                <w:shd w:val="clear" w:color="auto" w:fill="FFFFFF"/>
              </w:rPr>
              <w:t>作为公司独立董事，我会继续主动深入地了解公司经营和运作情况，参与公司重大事项的决策，用自己的专业知识和独立职能，为公司的健康发展建言献策。</w:t>
            </w:r>
          </w:p>
        </w:tc>
      </w:tr>
      <w:tr w:rsidR="00B618D8" w:rsidRPr="00EB307A" w14:paraId="462B1B33" w14:textId="77777777" w:rsidTr="005D15C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360A5AB" w14:textId="309653E8" w:rsidR="00B618D8" w:rsidRPr="00EB307A" w:rsidRDefault="005D15C7" w:rsidP="005D15C7">
            <w:pPr>
              <w:spacing w:line="560" w:lineRule="exact"/>
              <w:rPr>
                <w:rFonts w:ascii="宋体" w:hAnsi="宋体"/>
                <w:bCs/>
                <w:iCs/>
                <w:color w:val="000000"/>
                <w:sz w:val="24"/>
                <w:szCs w:val="24"/>
              </w:rPr>
            </w:pPr>
            <w:r w:rsidRPr="005D15C7">
              <w:rPr>
                <w:rFonts w:ascii="宋体" w:hAnsi="宋体" w:hint="eastAsia"/>
                <w:bCs/>
                <w:iCs/>
                <w:color w:val="000000"/>
                <w:sz w:val="24"/>
                <w:szCs w:val="24"/>
              </w:rPr>
              <w:lastRenderedPageBreak/>
              <w:t>关于本次活动是否涉及应披露重大信息的说明</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DC05289" w14:textId="2C13102D" w:rsidR="00B618D8" w:rsidRPr="00EB307A" w:rsidRDefault="00427872" w:rsidP="005D15C7">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无</w:t>
            </w:r>
          </w:p>
        </w:tc>
      </w:tr>
      <w:tr w:rsidR="00B618D8" w:rsidRPr="00EB307A" w14:paraId="5E625964" w14:textId="77777777" w:rsidTr="005D15C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BF4DAA" w14:textId="53A950BE" w:rsidR="00B618D8" w:rsidRPr="00EB307A" w:rsidRDefault="005D15C7"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附件清单（如有）</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C13604E" w14:textId="7D78F1A4" w:rsidR="00B618D8" w:rsidRPr="00EB307A" w:rsidRDefault="005D15C7" w:rsidP="005D15C7">
            <w:pPr>
              <w:spacing w:line="560" w:lineRule="exact"/>
              <w:jc w:val="center"/>
              <w:rPr>
                <w:rFonts w:ascii="宋体" w:hAnsi="宋体"/>
                <w:bCs/>
                <w:iCs/>
                <w:color w:val="000000"/>
                <w:sz w:val="24"/>
                <w:szCs w:val="24"/>
              </w:rPr>
            </w:pPr>
            <w:r>
              <w:rPr>
                <w:rFonts w:ascii="宋体" w:hAnsi="宋体" w:hint="eastAsia"/>
                <w:bCs/>
                <w:iCs/>
                <w:color w:val="000000"/>
                <w:sz w:val="24"/>
                <w:szCs w:val="24"/>
              </w:rPr>
              <w:t>无</w:t>
            </w:r>
          </w:p>
        </w:tc>
      </w:tr>
    </w:tbl>
    <w:p w14:paraId="76CB2574" w14:textId="025535C3" w:rsidR="00D34056" w:rsidRDefault="00D34056" w:rsidP="0048279A">
      <w:pPr>
        <w:snapToGrid w:val="0"/>
        <w:spacing w:line="560" w:lineRule="exact"/>
        <w:jc w:val="left"/>
        <w:outlineLvl w:val="0"/>
        <w:rPr>
          <w:rFonts w:ascii="仿宋" w:eastAsia="仿宋" w:hAnsi="仿宋"/>
          <w:color w:val="000000"/>
          <w:sz w:val="28"/>
          <w:szCs w:val="28"/>
        </w:rPr>
      </w:pPr>
    </w:p>
    <w:p w14:paraId="3685E51D" w14:textId="29486008" w:rsidR="00D34056" w:rsidRPr="00D34056" w:rsidRDefault="00D34056" w:rsidP="002E7593">
      <w:pPr>
        <w:widowControl/>
        <w:jc w:val="left"/>
        <w:rPr>
          <w:rFonts w:ascii="仿宋" w:eastAsia="仿宋" w:hAnsi="仿宋"/>
          <w:color w:val="000000"/>
          <w:sz w:val="28"/>
          <w:szCs w:val="28"/>
        </w:rPr>
      </w:pPr>
    </w:p>
    <w:sectPr w:rsidR="00D34056" w:rsidRPr="00D34056" w:rsidSect="004B43FC">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D668C" w14:textId="77777777" w:rsidR="00AC2C31" w:rsidRDefault="00AC2C31" w:rsidP="00893217">
      <w:r>
        <w:separator/>
      </w:r>
    </w:p>
  </w:endnote>
  <w:endnote w:type="continuationSeparator" w:id="0">
    <w:p w14:paraId="596F0B8F" w14:textId="77777777" w:rsidR="00AC2C31" w:rsidRDefault="00AC2C31" w:rsidP="008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altName w:val="微软雅黑"/>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51402"/>
      <w:docPartObj>
        <w:docPartGallery w:val="Page Numbers (Bottom of Page)"/>
        <w:docPartUnique/>
      </w:docPartObj>
    </w:sdtPr>
    <w:sdtEndPr/>
    <w:sdtContent>
      <w:p w14:paraId="6BC8FDB0" w14:textId="77777777" w:rsidR="00D33C3B" w:rsidRDefault="00D33C3B">
        <w:pPr>
          <w:pStyle w:val="a4"/>
          <w:jc w:val="center"/>
        </w:pPr>
        <w:r>
          <w:fldChar w:fldCharType="begin"/>
        </w:r>
        <w:r>
          <w:instrText>PAGE   \* MERGEFORMAT</w:instrText>
        </w:r>
        <w:r>
          <w:fldChar w:fldCharType="separate"/>
        </w:r>
        <w:r w:rsidR="00FB7D3C" w:rsidRPr="00FB7D3C">
          <w:rPr>
            <w:noProof/>
            <w:lang w:val="zh-CN"/>
          </w:rPr>
          <w:t>6</w:t>
        </w:r>
        <w:r>
          <w:fldChar w:fldCharType="end"/>
        </w:r>
      </w:p>
    </w:sdtContent>
  </w:sdt>
  <w:p w14:paraId="18B93EBA" w14:textId="77777777" w:rsidR="00D33C3B" w:rsidRDefault="00D33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6EFB6" w14:textId="77777777" w:rsidR="00AC2C31" w:rsidRDefault="00AC2C31" w:rsidP="00893217">
      <w:r>
        <w:separator/>
      </w:r>
    </w:p>
  </w:footnote>
  <w:footnote w:type="continuationSeparator" w:id="0">
    <w:p w14:paraId="4786EBC8" w14:textId="77777777" w:rsidR="00AC2C31" w:rsidRDefault="00AC2C31" w:rsidP="00893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9CD"/>
    <w:multiLevelType w:val="hybridMultilevel"/>
    <w:tmpl w:val="AA5AC30C"/>
    <w:lvl w:ilvl="0" w:tplc="23AAB388">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4348A"/>
    <w:multiLevelType w:val="multilevel"/>
    <w:tmpl w:val="8C9E1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487176"/>
    <w:multiLevelType w:val="hybridMultilevel"/>
    <w:tmpl w:val="B9187062"/>
    <w:lvl w:ilvl="0" w:tplc="E670F0DC">
      <w:start w:val="1"/>
      <w:numFmt w:val="decimal"/>
      <w:lvlText w:val="%1、"/>
      <w:lvlJc w:val="left"/>
      <w:pPr>
        <w:ind w:left="1438" w:hanging="72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3" w15:restartNumberingAfterBreak="0">
    <w:nsid w:val="10D731E9"/>
    <w:multiLevelType w:val="hybridMultilevel"/>
    <w:tmpl w:val="0644D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31718"/>
    <w:multiLevelType w:val="hybridMultilevel"/>
    <w:tmpl w:val="E91454EC"/>
    <w:lvl w:ilvl="0" w:tplc="8B327B9E">
      <w:start w:val="1"/>
      <w:numFmt w:val="decimal"/>
      <w:lvlText w:val="%1、"/>
      <w:lvlJc w:val="left"/>
      <w:pPr>
        <w:ind w:left="1078" w:hanging="36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5" w15:restartNumberingAfterBreak="0">
    <w:nsid w:val="1FB468D9"/>
    <w:multiLevelType w:val="hybridMultilevel"/>
    <w:tmpl w:val="7ABE7180"/>
    <w:lvl w:ilvl="0" w:tplc="86A04BB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ACE531A"/>
    <w:multiLevelType w:val="hybridMultilevel"/>
    <w:tmpl w:val="C6508310"/>
    <w:lvl w:ilvl="0" w:tplc="442C9AC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883458E"/>
    <w:multiLevelType w:val="hybridMultilevel"/>
    <w:tmpl w:val="C1F2EA34"/>
    <w:lvl w:ilvl="0" w:tplc="B31481AE">
      <w:start w:val="1"/>
      <w:numFmt w:val="japaneseCounting"/>
      <w:lvlText w:val="%1、"/>
      <w:lvlJc w:val="left"/>
      <w:pPr>
        <w:tabs>
          <w:tab w:val="num" w:pos="480"/>
        </w:tabs>
        <w:ind w:left="480" w:hanging="480"/>
      </w:pPr>
      <w:rPr>
        <w:rFonts w:hint="default"/>
      </w:rPr>
    </w:lvl>
    <w:lvl w:ilvl="1" w:tplc="22B84D32">
      <w:start w:val="1"/>
      <w:numFmt w:val="japaneseCounting"/>
      <w:lvlText w:val="（%2）"/>
      <w:lvlJc w:val="left"/>
      <w:pPr>
        <w:tabs>
          <w:tab w:val="num" w:pos="1140"/>
        </w:tabs>
        <w:ind w:left="1140" w:hanging="720"/>
      </w:pPr>
      <w:rPr>
        <w:rFonts w:hint="default"/>
      </w:rPr>
    </w:lvl>
    <w:lvl w:ilvl="2" w:tplc="8F6A3FD6">
      <w:start w:val="2"/>
      <w:numFmt w:val="decimal"/>
      <w:lvlText w:val="%3、"/>
      <w:lvlJc w:val="left"/>
      <w:pPr>
        <w:tabs>
          <w:tab w:val="num" w:pos="1200"/>
        </w:tabs>
        <w:ind w:left="1200" w:hanging="36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B0312AD"/>
    <w:multiLevelType w:val="hybridMultilevel"/>
    <w:tmpl w:val="B9129BA2"/>
    <w:lvl w:ilvl="0" w:tplc="6E3A2D40">
      <w:start w:val="1"/>
      <w:numFmt w:val="japaneseCounting"/>
      <w:lvlText w:val="%1、"/>
      <w:lvlJc w:val="left"/>
      <w:pPr>
        <w:tabs>
          <w:tab w:val="num" w:pos="960"/>
        </w:tabs>
        <w:ind w:left="960" w:hanging="480"/>
      </w:pPr>
      <w:rPr>
        <w:rFonts w:hint="default"/>
      </w:rPr>
    </w:lvl>
    <w:lvl w:ilvl="1" w:tplc="8BC6C396">
      <w:start w:val="1"/>
      <w:numFmt w:val="decimal"/>
      <w:lvlText w:val="%2、"/>
      <w:lvlJc w:val="left"/>
      <w:pPr>
        <w:tabs>
          <w:tab w:val="num" w:pos="1495"/>
        </w:tabs>
        <w:ind w:left="1495"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BA26509"/>
    <w:multiLevelType w:val="hybridMultilevel"/>
    <w:tmpl w:val="D9DC8F52"/>
    <w:lvl w:ilvl="0" w:tplc="0FA6D5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6D75946"/>
    <w:multiLevelType w:val="hybridMultilevel"/>
    <w:tmpl w:val="62CEF08C"/>
    <w:lvl w:ilvl="0" w:tplc="ED6A8EB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897FD3"/>
    <w:multiLevelType w:val="hybridMultilevel"/>
    <w:tmpl w:val="31723BA8"/>
    <w:lvl w:ilvl="0" w:tplc="497C7E42">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EE7043"/>
    <w:multiLevelType w:val="hybridMultilevel"/>
    <w:tmpl w:val="047E9958"/>
    <w:lvl w:ilvl="0" w:tplc="2E68B8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AE4C02"/>
    <w:multiLevelType w:val="hybridMultilevel"/>
    <w:tmpl w:val="2B20C556"/>
    <w:lvl w:ilvl="0" w:tplc="24620B3A">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EA73C64"/>
    <w:multiLevelType w:val="hybridMultilevel"/>
    <w:tmpl w:val="567C2570"/>
    <w:lvl w:ilvl="0" w:tplc="DEF86DF8">
      <w:start w:val="1"/>
      <w:numFmt w:val="bullet"/>
      <w:lvlText w:val="□"/>
      <w:lvlJc w:val="left"/>
      <w:pPr>
        <w:tabs>
          <w:tab w:val="num" w:pos="358"/>
        </w:tabs>
        <w:ind w:left="358" w:hanging="360"/>
      </w:pPr>
      <w:rPr>
        <w:rFonts w:ascii="宋体" w:eastAsia="宋体" w:hAnsi="宋体" w:cs="Times New Roman" w:hint="eastAsia"/>
      </w:rPr>
    </w:lvl>
    <w:lvl w:ilvl="1" w:tplc="04090003" w:tentative="1">
      <w:start w:val="1"/>
      <w:numFmt w:val="bullet"/>
      <w:lvlText w:val=""/>
      <w:lvlJc w:val="left"/>
      <w:pPr>
        <w:tabs>
          <w:tab w:val="num" w:pos="838"/>
        </w:tabs>
        <w:ind w:left="838" w:hanging="420"/>
      </w:pPr>
      <w:rPr>
        <w:rFonts w:ascii="Wingdings" w:hAnsi="Wingdings" w:hint="default"/>
      </w:rPr>
    </w:lvl>
    <w:lvl w:ilvl="2" w:tplc="04090005"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3" w:tentative="1">
      <w:start w:val="1"/>
      <w:numFmt w:val="bullet"/>
      <w:lvlText w:val=""/>
      <w:lvlJc w:val="left"/>
      <w:pPr>
        <w:tabs>
          <w:tab w:val="num" w:pos="2098"/>
        </w:tabs>
        <w:ind w:left="2098" w:hanging="420"/>
      </w:pPr>
      <w:rPr>
        <w:rFonts w:ascii="Wingdings" w:hAnsi="Wingdings" w:hint="default"/>
      </w:rPr>
    </w:lvl>
    <w:lvl w:ilvl="5" w:tplc="04090005"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3" w:tentative="1">
      <w:start w:val="1"/>
      <w:numFmt w:val="bullet"/>
      <w:lvlText w:val=""/>
      <w:lvlJc w:val="left"/>
      <w:pPr>
        <w:tabs>
          <w:tab w:val="num" w:pos="3358"/>
        </w:tabs>
        <w:ind w:left="3358" w:hanging="420"/>
      </w:pPr>
      <w:rPr>
        <w:rFonts w:ascii="Wingdings" w:hAnsi="Wingdings" w:hint="default"/>
      </w:rPr>
    </w:lvl>
    <w:lvl w:ilvl="8" w:tplc="04090005" w:tentative="1">
      <w:start w:val="1"/>
      <w:numFmt w:val="bullet"/>
      <w:lvlText w:val=""/>
      <w:lvlJc w:val="left"/>
      <w:pPr>
        <w:tabs>
          <w:tab w:val="num" w:pos="3778"/>
        </w:tabs>
        <w:ind w:left="3778" w:hanging="420"/>
      </w:pPr>
      <w:rPr>
        <w:rFonts w:ascii="Wingdings" w:hAnsi="Wingdings" w:hint="default"/>
      </w:rPr>
    </w:lvl>
  </w:abstractNum>
  <w:abstractNum w:abstractNumId="15" w15:restartNumberingAfterBreak="0">
    <w:nsid w:val="7C535F90"/>
    <w:multiLevelType w:val="hybridMultilevel"/>
    <w:tmpl w:val="9654AF70"/>
    <w:lvl w:ilvl="0" w:tplc="418AABBA">
      <w:start w:val="1"/>
      <w:numFmt w:val="japaneseCounting"/>
      <w:lvlText w:val="%1、"/>
      <w:lvlJc w:val="left"/>
      <w:pPr>
        <w:tabs>
          <w:tab w:val="num" w:pos="720"/>
        </w:tabs>
        <w:ind w:left="720" w:hanging="720"/>
      </w:pPr>
      <w:rPr>
        <w:rFonts w:hint="eastAsia"/>
      </w:rPr>
    </w:lvl>
    <w:lvl w:ilvl="1" w:tplc="E0CA278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5"/>
  </w:num>
  <w:num w:numId="4">
    <w:abstractNumId w:val="9"/>
  </w:num>
  <w:num w:numId="5">
    <w:abstractNumId w:val="0"/>
  </w:num>
  <w:num w:numId="6">
    <w:abstractNumId w:val="14"/>
  </w:num>
  <w:num w:numId="7">
    <w:abstractNumId w:val="11"/>
  </w:num>
  <w:num w:numId="8">
    <w:abstractNumId w:val="7"/>
  </w:num>
  <w:num w:numId="9">
    <w:abstractNumId w:val="4"/>
  </w:num>
  <w:num w:numId="10">
    <w:abstractNumId w:val="6"/>
  </w:num>
  <w:num w:numId="11">
    <w:abstractNumId w:val="3"/>
  </w:num>
  <w:num w:numId="12">
    <w:abstractNumId w:val="2"/>
  </w:num>
  <w:num w:numId="13">
    <w:abstractNumId w:val="1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342E6"/>
    <w:rsid w:val="00036C31"/>
    <w:rsid w:val="00040B0B"/>
    <w:rsid w:val="00047460"/>
    <w:rsid w:val="000534FF"/>
    <w:rsid w:val="0005646B"/>
    <w:rsid w:val="000570DC"/>
    <w:rsid w:val="00071393"/>
    <w:rsid w:val="000850E0"/>
    <w:rsid w:val="00090D31"/>
    <w:rsid w:val="0009135D"/>
    <w:rsid w:val="00096403"/>
    <w:rsid w:val="000A0E7D"/>
    <w:rsid w:val="000B616A"/>
    <w:rsid w:val="000B6D71"/>
    <w:rsid w:val="000C0420"/>
    <w:rsid w:val="000C19BA"/>
    <w:rsid w:val="000C4C0C"/>
    <w:rsid w:val="000C52C5"/>
    <w:rsid w:val="000D4F18"/>
    <w:rsid w:val="000D6EEC"/>
    <w:rsid w:val="000E016E"/>
    <w:rsid w:val="000E03EE"/>
    <w:rsid w:val="000E41FD"/>
    <w:rsid w:val="000E46D1"/>
    <w:rsid w:val="000F3C01"/>
    <w:rsid w:val="00101B6B"/>
    <w:rsid w:val="00101E58"/>
    <w:rsid w:val="001038FD"/>
    <w:rsid w:val="001049D8"/>
    <w:rsid w:val="001224BC"/>
    <w:rsid w:val="00130FB3"/>
    <w:rsid w:val="00133DB5"/>
    <w:rsid w:val="00151D20"/>
    <w:rsid w:val="00157EA2"/>
    <w:rsid w:val="0016222E"/>
    <w:rsid w:val="001641E0"/>
    <w:rsid w:val="00172591"/>
    <w:rsid w:val="001877B1"/>
    <w:rsid w:val="001D0D0B"/>
    <w:rsid w:val="001D15DF"/>
    <w:rsid w:val="001E4AF9"/>
    <w:rsid w:val="001F4C14"/>
    <w:rsid w:val="0020392E"/>
    <w:rsid w:val="00216EE8"/>
    <w:rsid w:val="0022616E"/>
    <w:rsid w:val="002339BD"/>
    <w:rsid w:val="002350AC"/>
    <w:rsid w:val="00253294"/>
    <w:rsid w:val="00264E51"/>
    <w:rsid w:val="0029551D"/>
    <w:rsid w:val="00296064"/>
    <w:rsid w:val="00297CCB"/>
    <w:rsid w:val="002C1BE8"/>
    <w:rsid w:val="002C296A"/>
    <w:rsid w:val="002C5F88"/>
    <w:rsid w:val="002D0E08"/>
    <w:rsid w:val="002D677B"/>
    <w:rsid w:val="002E7593"/>
    <w:rsid w:val="002F2C8D"/>
    <w:rsid w:val="002F2D8C"/>
    <w:rsid w:val="002F4F0B"/>
    <w:rsid w:val="0030167B"/>
    <w:rsid w:val="00310141"/>
    <w:rsid w:val="00320369"/>
    <w:rsid w:val="00322DBA"/>
    <w:rsid w:val="00340453"/>
    <w:rsid w:val="003464F5"/>
    <w:rsid w:val="00347C77"/>
    <w:rsid w:val="00352BCB"/>
    <w:rsid w:val="00354E06"/>
    <w:rsid w:val="00376505"/>
    <w:rsid w:val="00376B2F"/>
    <w:rsid w:val="00381E11"/>
    <w:rsid w:val="00385F13"/>
    <w:rsid w:val="00392FE0"/>
    <w:rsid w:val="003A53BB"/>
    <w:rsid w:val="003A70D8"/>
    <w:rsid w:val="003B0604"/>
    <w:rsid w:val="003B11B2"/>
    <w:rsid w:val="003B11C4"/>
    <w:rsid w:val="003B6D9E"/>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7872"/>
    <w:rsid w:val="0043137E"/>
    <w:rsid w:val="00436966"/>
    <w:rsid w:val="00436D53"/>
    <w:rsid w:val="00450949"/>
    <w:rsid w:val="00462107"/>
    <w:rsid w:val="004641D2"/>
    <w:rsid w:val="00465195"/>
    <w:rsid w:val="0046708E"/>
    <w:rsid w:val="00474BFE"/>
    <w:rsid w:val="004758C4"/>
    <w:rsid w:val="004820FB"/>
    <w:rsid w:val="0048279A"/>
    <w:rsid w:val="004845FF"/>
    <w:rsid w:val="004951B3"/>
    <w:rsid w:val="004952AC"/>
    <w:rsid w:val="004A3751"/>
    <w:rsid w:val="004B1627"/>
    <w:rsid w:val="004B1C85"/>
    <w:rsid w:val="004B3739"/>
    <w:rsid w:val="004B43FC"/>
    <w:rsid w:val="004C12E4"/>
    <w:rsid w:val="004D5D8B"/>
    <w:rsid w:val="004E3EAF"/>
    <w:rsid w:val="004F7080"/>
    <w:rsid w:val="005006EF"/>
    <w:rsid w:val="0050072E"/>
    <w:rsid w:val="0050536A"/>
    <w:rsid w:val="005107BE"/>
    <w:rsid w:val="005307C1"/>
    <w:rsid w:val="00534EC7"/>
    <w:rsid w:val="00585797"/>
    <w:rsid w:val="00590E90"/>
    <w:rsid w:val="00591585"/>
    <w:rsid w:val="00593BFF"/>
    <w:rsid w:val="00594F2B"/>
    <w:rsid w:val="00595098"/>
    <w:rsid w:val="005B60A9"/>
    <w:rsid w:val="005B71F1"/>
    <w:rsid w:val="005C3518"/>
    <w:rsid w:val="005D15C7"/>
    <w:rsid w:val="005D5F2D"/>
    <w:rsid w:val="005E4E09"/>
    <w:rsid w:val="005F15A9"/>
    <w:rsid w:val="005F229B"/>
    <w:rsid w:val="0060389B"/>
    <w:rsid w:val="00612FEE"/>
    <w:rsid w:val="00614381"/>
    <w:rsid w:val="006317A3"/>
    <w:rsid w:val="00632E48"/>
    <w:rsid w:val="00643070"/>
    <w:rsid w:val="0064406A"/>
    <w:rsid w:val="006444E7"/>
    <w:rsid w:val="00651303"/>
    <w:rsid w:val="006529B5"/>
    <w:rsid w:val="00653185"/>
    <w:rsid w:val="006551A1"/>
    <w:rsid w:val="00655CFE"/>
    <w:rsid w:val="00664B9B"/>
    <w:rsid w:val="00672FE9"/>
    <w:rsid w:val="00681B40"/>
    <w:rsid w:val="00696AAE"/>
    <w:rsid w:val="00697323"/>
    <w:rsid w:val="0069776F"/>
    <w:rsid w:val="006B4337"/>
    <w:rsid w:val="006B78C9"/>
    <w:rsid w:val="006C7D25"/>
    <w:rsid w:val="006D3B78"/>
    <w:rsid w:val="006D5C12"/>
    <w:rsid w:val="006E359C"/>
    <w:rsid w:val="006E70A5"/>
    <w:rsid w:val="006F6D59"/>
    <w:rsid w:val="00700F95"/>
    <w:rsid w:val="007013FF"/>
    <w:rsid w:val="00701E0D"/>
    <w:rsid w:val="00712F26"/>
    <w:rsid w:val="00714657"/>
    <w:rsid w:val="00717CD8"/>
    <w:rsid w:val="007229E7"/>
    <w:rsid w:val="007259C2"/>
    <w:rsid w:val="0073172E"/>
    <w:rsid w:val="00734314"/>
    <w:rsid w:val="00736E19"/>
    <w:rsid w:val="007423AC"/>
    <w:rsid w:val="007459B0"/>
    <w:rsid w:val="00745D47"/>
    <w:rsid w:val="00751CCA"/>
    <w:rsid w:val="00756FD4"/>
    <w:rsid w:val="00760F70"/>
    <w:rsid w:val="00760F78"/>
    <w:rsid w:val="00764C7B"/>
    <w:rsid w:val="00772232"/>
    <w:rsid w:val="007767AC"/>
    <w:rsid w:val="00782B9A"/>
    <w:rsid w:val="007870FF"/>
    <w:rsid w:val="00793416"/>
    <w:rsid w:val="007954EA"/>
    <w:rsid w:val="00797FD1"/>
    <w:rsid w:val="007A438D"/>
    <w:rsid w:val="007A51E5"/>
    <w:rsid w:val="007A56FB"/>
    <w:rsid w:val="007B1D0B"/>
    <w:rsid w:val="007B444F"/>
    <w:rsid w:val="007C7332"/>
    <w:rsid w:val="007D2DDF"/>
    <w:rsid w:val="007E6063"/>
    <w:rsid w:val="007E7E36"/>
    <w:rsid w:val="00803137"/>
    <w:rsid w:val="00814EE5"/>
    <w:rsid w:val="008322D0"/>
    <w:rsid w:val="00832EA1"/>
    <w:rsid w:val="00834BC5"/>
    <w:rsid w:val="00837906"/>
    <w:rsid w:val="00842505"/>
    <w:rsid w:val="008445DE"/>
    <w:rsid w:val="00855980"/>
    <w:rsid w:val="00856D91"/>
    <w:rsid w:val="008729B5"/>
    <w:rsid w:val="0087479E"/>
    <w:rsid w:val="00877228"/>
    <w:rsid w:val="008840A3"/>
    <w:rsid w:val="00884AD7"/>
    <w:rsid w:val="00886A5F"/>
    <w:rsid w:val="00893217"/>
    <w:rsid w:val="008963C2"/>
    <w:rsid w:val="00897A6D"/>
    <w:rsid w:val="008A0338"/>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0F11"/>
    <w:rsid w:val="009721D7"/>
    <w:rsid w:val="009748A9"/>
    <w:rsid w:val="00975E41"/>
    <w:rsid w:val="00982812"/>
    <w:rsid w:val="00986B61"/>
    <w:rsid w:val="009875A5"/>
    <w:rsid w:val="00994184"/>
    <w:rsid w:val="009A7A77"/>
    <w:rsid w:val="009B0CE4"/>
    <w:rsid w:val="009B2449"/>
    <w:rsid w:val="009B3750"/>
    <w:rsid w:val="009B5F9C"/>
    <w:rsid w:val="009C7949"/>
    <w:rsid w:val="009D090F"/>
    <w:rsid w:val="009D16EE"/>
    <w:rsid w:val="009D4ABA"/>
    <w:rsid w:val="009D50AC"/>
    <w:rsid w:val="009D7FF0"/>
    <w:rsid w:val="009F3620"/>
    <w:rsid w:val="00A02CAC"/>
    <w:rsid w:val="00A02E45"/>
    <w:rsid w:val="00A044B3"/>
    <w:rsid w:val="00A10272"/>
    <w:rsid w:val="00A10B2E"/>
    <w:rsid w:val="00A20B7D"/>
    <w:rsid w:val="00A32446"/>
    <w:rsid w:val="00A40573"/>
    <w:rsid w:val="00A462D8"/>
    <w:rsid w:val="00A5453E"/>
    <w:rsid w:val="00A80829"/>
    <w:rsid w:val="00A92284"/>
    <w:rsid w:val="00AB489B"/>
    <w:rsid w:val="00AB49E7"/>
    <w:rsid w:val="00AB4F12"/>
    <w:rsid w:val="00AB70B2"/>
    <w:rsid w:val="00AC1EFF"/>
    <w:rsid w:val="00AC2C31"/>
    <w:rsid w:val="00AC5C1A"/>
    <w:rsid w:val="00AC6D19"/>
    <w:rsid w:val="00AD1147"/>
    <w:rsid w:val="00AD47A5"/>
    <w:rsid w:val="00AF4B2E"/>
    <w:rsid w:val="00AF7AEF"/>
    <w:rsid w:val="00B04AC2"/>
    <w:rsid w:val="00B167A3"/>
    <w:rsid w:val="00B23C25"/>
    <w:rsid w:val="00B273EB"/>
    <w:rsid w:val="00B27F9A"/>
    <w:rsid w:val="00B618D8"/>
    <w:rsid w:val="00B6326B"/>
    <w:rsid w:val="00B756AB"/>
    <w:rsid w:val="00B7749C"/>
    <w:rsid w:val="00B9363C"/>
    <w:rsid w:val="00BB0971"/>
    <w:rsid w:val="00BB28BF"/>
    <w:rsid w:val="00BC2613"/>
    <w:rsid w:val="00BC276E"/>
    <w:rsid w:val="00BC46B8"/>
    <w:rsid w:val="00BD0D22"/>
    <w:rsid w:val="00BD429E"/>
    <w:rsid w:val="00BD5C43"/>
    <w:rsid w:val="00BE4DEC"/>
    <w:rsid w:val="00BE79CF"/>
    <w:rsid w:val="00BF25FB"/>
    <w:rsid w:val="00C312C2"/>
    <w:rsid w:val="00C369ED"/>
    <w:rsid w:val="00C44FE4"/>
    <w:rsid w:val="00C52216"/>
    <w:rsid w:val="00C57BD2"/>
    <w:rsid w:val="00C608F8"/>
    <w:rsid w:val="00C72FDC"/>
    <w:rsid w:val="00C826B3"/>
    <w:rsid w:val="00C84FE7"/>
    <w:rsid w:val="00C925D1"/>
    <w:rsid w:val="00C958AE"/>
    <w:rsid w:val="00CA2592"/>
    <w:rsid w:val="00CA4537"/>
    <w:rsid w:val="00CA7701"/>
    <w:rsid w:val="00CB0A79"/>
    <w:rsid w:val="00CB38AE"/>
    <w:rsid w:val="00CB54C8"/>
    <w:rsid w:val="00CB7E82"/>
    <w:rsid w:val="00CC1F6B"/>
    <w:rsid w:val="00CD0875"/>
    <w:rsid w:val="00CD7725"/>
    <w:rsid w:val="00CE3CCB"/>
    <w:rsid w:val="00CE547C"/>
    <w:rsid w:val="00CE6C8E"/>
    <w:rsid w:val="00CF24AA"/>
    <w:rsid w:val="00D06009"/>
    <w:rsid w:val="00D104FA"/>
    <w:rsid w:val="00D15ABE"/>
    <w:rsid w:val="00D33C3B"/>
    <w:rsid w:val="00D34056"/>
    <w:rsid w:val="00D342D7"/>
    <w:rsid w:val="00D42D1A"/>
    <w:rsid w:val="00D55C69"/>
    <w:rsid w:val="00D5720F"/>
    <w:rsid w:val="00D84A00"/>
    <w:rsid w:val="00D95328"/>
    <w:rsid w:val="00DC0D0B"/>
    <w:rsid w:val="00DC3FD9"/>
    <w:rsid w:val="00DC4EF4"/>
    <w:rsid w:val="00DD5F05"/>
    <w:rsid w:val="00DE1C1C"/>
    <w:rsid w:val="00DE3C2E"/>
    <w:rsid w:val="00DE5254"/>
    <w:rsid w:val="00DF669F"/>
    <w:rsid w:val="00E008AE"/>
    <w:rsid w:val="00E4008F"/>
    <w:rsid w:val="00E42879"/>
    <w:rsid w:val="00E50B1C"/>
    <w:rsid w:val="00E515B4"/>
    <w:rsid w:val="00E6640E"/>
    <w:rsid w:val="00E67637"/>
    <w:rsid w:val="00E67E6E"/>
    <w:rsid w:val="00E72347"/>
    <w:rsid w:val="00E73609"/>
    <w:rsid w:val="00E920B5"/>
    <w:rsid w:val="00E93B15"/>
    <w:rsid w:val="00EA47AD"/>
    <w:rsid w:val="00EB0F3A"/>
    <w:rsid w:val="00EB2B16"/>
    <w:rsid w:val="00EB307A"/>
    <w:rsid w:val="00EB5CDF"/>
    <w:rsid w:val="00EB6DC9"/>
    <w:rsid w:val="00EE681B"/>
    <w:rsid w:val="00EF62A3"/>
    <w:rsid w:val="00F0499A"/>
    <w:rsid w:val="00F17B51"/>
    <w:rsid w:val="00F207DB"/>
    <w:rsid w:val="00F225F9"/>
    <w:rsid w:val="00F22C14"/>
    <w:rsid w:val="00F365B1"/>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B7D3C"/>
    <w:rsid w:val="00FD3542"/>
    <w:rsid w:val="00FD3711"/>
    <w:rsid w:val="00FE0070"/>
    <w:rsid w:val="00FE28FB"/>
    <w:rsid w:val="00FE66FE"/>
    <w:rsid w:val="00FF078A"/>
    <w:rsid w:val="00FF525C"/>
    <w:rsid w:val="00FF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90DF"/>
  <w15:docId w15:val="{BA858A33-FE67-4CB9-B21B-9EAC0ADE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3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217"/>
    <w:rPr>
      <w:sz w:val="18"/>
      <w:szCs w:val="18"/>
    </w:rPr>
  </w:style>
  <w:style w:type="paragraph" w:styleId="a4">
    <w:name w:val="footer"/>
    <w:basedOn w:val="a"/>
    <w:link w:val="Char0"/>
    <w:uiPriority w:val="99"/>
    <w:unhideWhenUsed/>
    <w:rsid w:val="00893217"/>
    <w:pPr>
      <w:tabs>
        <w:tab w:val="center" w:pos="4153"/>
        <w:tab w:val="right" w:pos="8306"/>
      </w:tabs>
      <w:snapToGrid w:val="0"/>
      <w:jc w:val="left"/>
    </w:pPr>
    <w:rPr>
      <w:sz w:val="18"/>
      <w:szCs w:val="18"/>
    </w:rPr>
  </w:style>
  <w:style w:type="character" w:customStyle="1" w:styleId="Char0">
    <w:name w:val="页脚 Char"/>
    <w:basedOn w:val="a0"/>
    <w:link w:val="a4"/>
    <w:uiPriority w:val="99"/>
    <w:rsid w:val="00893217"/>
    <w:rPr>
      <w:sz w:val="18"/>
      <w:szCs w:val="18"/>
    </w:rPr>
  </w:style>
  <w:style w:type="character" w:styleId="a5">
    <w:name w:val="annotation reference"/>
    <w:basedOn w:val="a0"/>
    <w:uiPriority w:val="99"/>
    <w:semiHidden/>
    <w:unhideWhenUsed/>
    <w:rsid w:val="00893217"/>
    <w:rPr>
      <w:sz w:val="21"/>
      <w:szCs w:val="21"/>
    </w:rPr>
  </w:style>
  <w:style w:type="paragraph" w:styleId="a6">
    <w:name w:val="annotation text"/>
    <w:basedOn w:val="a"/>
    <w:link w:val="Char1"/>
    <w:uiPriority w:val="99"/>
    <w:semiHidden/>
    <w:unhideWhenUsed/>
    <w:rsid w:val="00893217"/>
    <w:pPr>
      <w:jc w:val="left"/>
    </w:pPr>
    <w:rPr>
      <w:szCs w:val="24"/>
    </w:rPr>
  </w:style>
  <w:style w:type="character" w:customStyle="1" w:styleId="Char1">
    <w:name w:val="批注文字 Char"/>
    <w:basedOn w:val="a0"/>
    <w:link w:val="a6"/>
    <w:uiPriority w:val="99"/>
    <w:semiHidden/>
    <w:rsid w:val="00893217"/>
    <w:rPr>
      <w:rFonts w:ascii="Times New Roman" w:eastAsia="宋体" w:hAnsi="Times New Roman" w:cs="Times New Roman"/>
      <w:szCs w:val="24"/>
    </w:rPr>
  </w:style>
  <w:style w:type="paragraph" w:styleId="a7">
    <w:name w:val="Balloon Text"/>
    <w:basedOn w:val="a"/>
    <w:link w:val="Char2"/>
    <w:uiPriority w:val="99"/>
    <w:semiHidden/>
    <w:unhideWhenUsed/>
    <w:rsid w:val="00893217"/>
    <w:rPr>
      <w:sz w:val="18"/>
      <w:szCs w:val="18"/>
    </w:rPr>
  </w:style>
  <w:style w:type="character" w:customStyle="1" w:styleId="Char2">
    <w:name w:val="批注框文本 Char"/>
    <w:basedOn w:val="a0"/>
    <w:link w:val="a7"/>
    <w:uiPriority w:val="99"/>
    <w:semiHidden/>
    <w:rsid w:val="00893217"/>
    <w:rPr>
      <w:rFonts w:ascii="Times New Roman" w:eastAsia="宋体" w:hAnsi="Times New Roman" w:cs="Times New Roman"/>
      <w:sz w:val="18"/>
      <w:szCs w:val="18"/>
    </w:rPr>
  </w:style>
  <w:style w:type="paragraph" w:styleId="a8">
    <w:name w:val="annotation subject"/>
    <w:basedOn w:val="a6"/>
    <w:next w:val="a6"/>
    <w:link w:val="Char3"/>
    <w:uiPriority w:val="99"/>
    <w:semiHidden/>
    <w:unhideWhenUsed/>
    <w:rsid w:val="00837906"/>
    <w:rPr>
      <w:b/>
      <w:bCs/>
      <w:szCs w:val="20"/>
    </w:rPr>
  </w:style>
  <w:style w:type="character" w:customStyle="1" w:styleId="Char3">
    <w:name w:val="批注主题 Char"/>
    <w:basedOn w:val="Char1"/>
    <w:link w:val="a8"/>
    <w:uiPriority w:val="99"/>
    <w:semiHidden/>
    <w:rsid w:val="00837906"/>
    <w:rPr>
      <w:rFonts w:ascii="Times New Roman" w:eastAsia="宋体" w:hAnsi="Times New Roman" w:cs="Times New Roman"/>
      <w:b/>
      <w:bCs/>
      <w:szCs w:val="20"/>
    </w:rPr>
  </w:style>
  <w:style w:type="character" w:customStyle="1" w:styleId="ng-binding">
    <w:name w:val="ng-binding"/>
    <w:basedOn w:val="a0"/>
    <w:rsid w:val="002C296A"/>
  </w:style>
  <w:style w:type="paragraph" w:styleId="a9">
    <w:name w:val="List Paragraph"/>
    <w:basedOn w:val="a"/>
    <w:uiPriority w:val="34"/>
    <w:qFormat/>
    <w:rsid w:val="004952AC"/>
    <w:pPr>
      <w:ind w:firstLineChars="200" w:firstLine="420"/>
    </w:pPr>
  </w:style>
  <w:style w:type="paragraph" w:styleId="aa">
    <w:name w:val="Revision"/>
    <w:hidden/>
    <w:uiPriority w:val="99"/>
    <w:semiHidden/>
    <w:rsid w:val="00AD47A5"/>
    <w:rPr>
      <w:rFonts w:ascii="Times New Roman" w:eastAsia="宋体" w:hAnsi="Times New Roman" w:cs="Times New Roman"/>
      <w:szCs w:val="20"/>
    </w:rPr>
  </w:style>
  <w:style w:type="character" w:styleId="ab">
    <w:name w:val="Hyperlink"/>
    <w:basedOn w:val="a0"/>
    <w:uiPriority w:val="99"/>
    <w:unhideWhenUsed/>
    <w:rsid w:val="00C57BD2"/>
    <w:rPr>
      <w:color w:val="0000FF" w:themeColor="hyperlink"/>
      <w:u w:val="single"/>
    </w:rPr>
  </w:style>
  <w:style w:type="character" w:customStyle="1" w:styleId="UnresolvedMention">
    <w:name w:val="Unresolved Mention"/>
    <w:basedOn w:val="a0"/>
    <w:uiPriority w:val="99"/>
    <w:semiHidden/>
    <w:unhideWhenUsed/>
    <w:rsid w:val="0042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6323">
      <w:bodyDiv w:val="1"/>
      <w:marLeft w:val="0"/>
      <w:marRight w:val="0"/>
      <w:marTop w:val="0"/>
      <w:marBottom w:val="0"/>
      <w:divBdr>
        <w:top w:val="none" w:sz="0" w:space="0" w:color="auto"/>
        <w:left w:val="none" w:sz="0" w:space="0" w:color="auto"/>
        <w:bottom w:val="none" w:sz="0" w:space="0" w:color="auto"/>
        <w:right w:val="none" w:sz="0" w:space="0" w:color="auto"/>
      </w:divBdr>
    </w:div>
    <w:div w:id="307172261">
      <w:bodyDiv w:val="1"/>
      <w:marLeft w:val="0"/>
      <w:marRight w:val="0"/>
      <w:marTop w:val="0"/>
      <w:marBottom w:val="0"/>
      <w:divBdr>
        <w:top w:val="none" w:sz="0" w:space="0" w:color="auto"/>
        <w:left w:val="none" w:sz="0" w:space="0" w:color="auto"/>
        <w:bottom w:val="none" w:sz="0" w:space="0" w:color="auto"/>
        <w:right w:val="none" w:sz="0" w:space="0" w:color="auto"/>
      </w:divBdr>
    </w:div>
    <w:div w:id="494809912">
      <w:bodyDiv w:val="1"/>
      <w:marLeft w:val="0"/>
      <w:marRight w:val="0"/>
      <w:marTop w:val="0"/>
      <w:marBottom w:val="0"/>
      <w:divBdr>
        <w:top w:val="none" w:sz="0" w:space="0" w:color="auto"/>
        <w:left w:val="none" w:sz="0" w:space="0" w:color="auto"/>
        <w:bottom w:val="none" w:sz="0" w:space="0" w:color="auto"/>
        <w:right w:val="none" w:sz="0" w:space="0" w:color="auto"/>
      </w:divBdr>
    </w:div>
    <w:div w:id="594633086">
      <w:bodyDiv w:val="1"/>
      <w:marLeft w:val="0"/>
      <w:marRight w:val="0"/>
      <w:marTop w:val="0"/>
      <w:marBottom w:val="0"/>
      <w:divBdr>
        <w:top w:val="none" w:sz="0" w:space="0" w:color="auto"/>
        <w:left w:val="none" w:sz="0" w:space="0" w:color="auto"/>
        <w:bottom w:val="none" w:sz="0" w:space="0" w:color="auto"/>
        <w:right w:val="none" w:sz="0" w:space="0" w:color="auto"/>
      </w:divBdr>
    </w:div>
    <w:div w:id="882906023">
      <w:bodyDiv w:val="1"/>
      <w:marLeft w:val="0"/>
      <w:marRight w:val="0"/>
      <w:marTop w:val="0"/>
      <w:marBottom w:val="0"/>
      <w:divBdr>
        <w:top w:val="none" w:sz="0" w:space="0" w:color="auto"/>
        <w:left w:val="none" w:sz="0" w:space="0" w:color="auto"/>
        <w:bottom w:val="none" w:sz="0" w:space="0" w:color="auto"/>
        <w:right w:val="none" w:sz="0" w:space="0" w:color="auto"/>
      </w:divBdr>
    </w:div>
    <w:div w:id="939337745">
      <w:bodyDiv w:val="1"/>
      <w:marLeft w:val="0"/>
      <w:marRight w:val="0"/>
      <w:marTop w:val="0"/>
      <w:marBottom w:val="0"/>
      <w:divBdr>
        <w:top w:val="none" w:sz="0" w:space="0" w:color="auto"/>
        <w:left w:val="none" w:sz="0" w:space="0" w:color="auto"/>
        <w:bottom w:val="none" w:sz="0" w:space="0" w:color="auto"/>
        <w:right w:val="none" w:sz="0" w:space="0" w:color="auto"/>
      </w:divBdr>
    </w:div>
    <w:div w:id="1111045842">
      <w:bodyDiv w:val="1"/>
      <w:marLeft w:val="0"/>
      <w:marRight w:val="0"/>
      <w:marTop w:val="0"/>
      <w:marBottom w:val="0"/>
      <w:divBdr>
        <w:top w:val="none" w:sz="0" w:space="0" w:color="auto"/>
        <w:left w:val="none" w:sz="0" w:space="0" w:color="auto"/>
        <w:bottom w:val="none" w:sz="0" w:space="0" w:color="auto"/>
        <w:right w:val="none" w:sz="0" w:space="0" w:color="auto"/>
      </w:divBdr>
    </w:div>
    <w:div w:id="1268926319">
      <w:bodyDiv w:val="1"/>
      <w:marLeft w:val="0"/>
      <w:marRight w:val="0"/>
      <w:marTop w:val="0"/>
      <w:marBottom w:val="0"/>
      <w:divBdr>
        <w:top w:val="none" w:sz="0" w:space="0" w:color="auto"/>
        <w:left w:val="none" w:sz="0" w:space="0" w:color="auto"/>
        <w:bottom w:val="none" w:sz="0" w:space="0" w:color="auto"/>
        <w:right w:val="none" w:sz="0" w:space="0" w:color="auto"/>
      </w:divBdr>
    </w:div>
    <w:div w:id="1275555166">
      <w:bodyDiv w:val="1"/>
      <w:marLeft w:val="0"/>
      <w:marRight w:val="0"/>
      <w:marTop w:val="0"/>
      <w:marBottom w:val="0"/>
      <w:divBdr>
        <w:top w:val="none" w:sz="0" w:space="0" w:color="auto"/>
        <w:left w:val="none" w:sz="0" w:space="0" w:color="auto"/>
        <w:bottom w:val="none" w:sz="0" w:space="0" w:color="auto"/>
        <w:right w:val="none" w:sz="0" w:space="0" w:color="auto"/>
      </w:divBdr>
    </w:div>
    <w:div w:id="1456099497">
      <w:bodyDiv w:val="1"/>
      <w:marLeft w:val="0"/>
      <w:marRight w:val="0"/>
      <w:marTop w:val="0"/>
      <w:marBottom w:val="0"/>
      <w:divBdr>
        <w:top w:val="none" w:sz="0" w:space="0" w:color="auto"/>
        <w:left w:val="none" w:sz="0" w:space="0" w:color="auto"/>
        <w:bottom w:val="none" w:sz="0" w:space="0" w:color="auto"/>
        <w:right w:val="none" w:sz="0" w:space="0" w:color="auto"/>
      </w:divBdr>
    </w:div>
    <w:div w:id="1628311718">
      <w:bodyDiv w:val="1"/>
      <w:marLeft w:val="0"/>
      <w:marRight w:val="0"/>
      <w:marTop w:val="0"/>
      <w:marBottom w:val="0"/>
      <w:divBdr>
        <w:top w:val="none" w:sz="0" w:space="0" w:color="auto"/>
        <w:left w:val="none" w:sz="0" w:space="0" w:color="auto"/>
        <w:bottom w:val="none" w:sz="0" w:space="0" w:color="auto"/>
        <w:right w:val="none" w:sz="0" w:space="0" w:color="auto"/>
      </w:divBdr>
    </w:div>
    <w:div w:id="1719553388">
      <w:bodyDiv w:val="1"/>
      <w:marLeft w:val="0"/>
      <w:marRight w:val="0"/>
      <w:marTop w:val="0"/>
      <w:marBottom w:val="0"/>
      <w:divBdr>
        <w:top w:val="none" w:sz="0" w:space="0" w:color="auto"/>
        <w:left w:val="none" w:sz="0" w:space="0" w:color="auto"/>
        <w:bottom w:val="none" w:sz="0" w:space="0" w:color="auto"/>
        <w:right w:val="none" w:sz="0" w:space="0" w:color="auto"/>
      </w:divBdr>
    </w:div>
    <w:div w:id="1794712455">
      <w:bodyDiv w:val="1"/>
      <w:marLeft w:val="0"/>
      <w:marRight w:val="0"/>
      <w:marTop w:val="0"/>
      <w:marBottom w:val="0"/>
      <w:divBdr>
        <w:top w:val="none" w:sz="0" w:space="0" w:color="auto"/>
        <w:left w:val="none" w:sz="0" w:space="0" w:color="auto"/>
        <w:bottom w:val="none" w:sz="0" w:space="0" w:color="auto"/>
        <w:right w:val="none" w:sz="0" w:space="0" w:color="auto"/>
      </w:divBdr>
    </w:div>
    <w:div w:id="1818036497">
      <w:bodyDiv w:val="1"/>
      <w:marLeft w:val="0"/>
      <w:marRight w:val="0"/>
      <w:marTop w:val="0"/>
      <w:marBottom w:val="0"/>
      <w:divBdr>
        <w:top w:val="none" w:sz="0" w:space="0" w:color="auto"/>
        <w:left w:val="none" w:sz="0" w:space="0" w:color="auto"/>
        <w:bottom w:val="none" w:sz="0" w:space="0" w:color="auto"/>
        <w:right w:val="none" w:sz="0" w:space="0" w:color="auto"/>
      </w:divBdr>
    </w:div>
    <w:div w:id="20935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2.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BD51DF-1629-4737-BC5E-8AFA9455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王芳[fwang]</dc:creator>
  <cp:lastModifiedBy>gaoke</cp:lastModifiedBy>
  <cp:revision>20</cp:revision>
  <dcterms:created xsi:type="dcterms:W3CDTF">2021-06-01T10:38:00Z</dcterms:created>
  <dcterms:modified xsi:type="dcterms:W3CDTF">2025-03-24T03:09:00Z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