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67AC4" w14:textId="77777777" w:rsidR="00380FFD" w:rsidRDefault="006D5B44">
      <w:pPr>
        <w:spacing w:before="200" w:line="240" w:lineRule="exact"/>
        <w:ind w:left="120"/>
        <w:jc w:val="left"/>
        <w:rPr>
          <w:rFonts w:ascii="微软雅黑" w:eastAsia="微软雅黑" w:hAnsi="微软雅黑"/>
          <w:sz w:val="22"/>
        </w:rPr>
      </w:pPr>
      <w:r>
        <w:rPr>
          <w:rFonts w:ascii="微软雅黑" w:eastAsia="微软雅黑" w:hAnsi="微软雅黑" w:cs="宋体" w:hint="eastAsia"/>
          <w:color w:val="000000"/>
          <w:sz w:val="22"/>
        </w:rPr>
        <w:t>证券简称：豫</w:t>
      </w:r>
      <w:proofErr w:type="gramStart"/>
      <w:r>
        <w:rPr>
          <w:rFonts w:ascii="微软雅黑" w:eastAsia="微软雅黑" w:hAnsi="微软雅黑" w:cs="宋体" w:hint="eastAsia"/>
          <w:color w:val="000000"/>
          <w:sz w:val="22"/>
        </w:rPr>
        <w:t>园股份</w:t>
      </w:r>
      <w:proofErr w:type="gramEnd"/>
      <w:r>
        <w:rPr>
          <w:rFonts w:ascii="微软雅黑" w:eastAsia="微软雅黑" w:hAnsi="微软雅黑" w:cs="宋体"/>
          <w:color w:val="000000"/>
          <w:sz w:val="22"/>
        </w:rPr>
        <w:t xml:space="preserve">                                  </w:t>
      </w:r>
      <w:r>
        <w:rPr>
          <w:rFonts w:ascii="微软雅黑" w:eastAsia="微软雅黑" w:hAnsi="微软雅黑" w:cs="宋体" w:hint="eastAsia"/>
          <w:color w:val="000000"/>
          <w:sz w:val="22"/>
        </w:rPr>
        <w:t>证券代码：</w:t>
      </w:r>
      <w:r>
        <w:rPr>
          <w:rFonts w:ascii="微软雅黑" w:eastAsia="微软雅黑" w:hAnsi="微软雅黑" w:cs="宋体"/>
          <w:color w:val="000000"/>
          <w:sz w:val="22"/>
        </w:rPr>
        <w:t xml:space="preserve">600655 </w:t>
      </w:r>
    </w:p>
    <w:p w14:paraId="2B308A38" w14:textId="77777777" w:rsidR="00380FFD" w:rsidRDefault="006D5B44">
      <w:pPr>
        <w:spacing w:before="400" w:line="240" w:lineRule="exact"/>
        <w:ind w:left="2580"/>
        <w:jc w:val="left"/>
        <w:rPr>
          <w:rFonts w:ascii="微软雅黑" w:eastAsia="微软雅黑" w:hAnsi="微软雅黑"/>
          <w:b/>
          <w:sz w:val="22"/>
        </w:rPr>
      </w:pPr>
      <w:r>
        <w:rPr>
          <w:rFonts w:ascii="微软雅黑" w:eastAsia="微软雅黑" w:hAnsi="微软雅黑" w:cs="宋体" w:hint="eastAsia"/>
          <w:b/>
          <w:color w:val="000000"/>
          <w:sz w:val="22"/>
        </w:rPr>
        <w:t>上海豫园旅游商城（集团）股份有限公司</w:t>
      </w:r>
    </w:p>
    <w:p w14:paraId="00335818" w14:textId="77777777" w:rsidR="00380FFD" w:rsidRDefault="006D5B44">
      <w:pPr>
        <w:spacing w:before="220" w:line="240" w:lineRule="exact"/>
        <w:ind w:left="3060" w:firstLineChars="100" w:firstLine="220"/>
        <w:jc w:val="left"/>
        <w:rPr>
          <w:rFonts w:ascii="微软雅黑" w:eastAsia="微软雅黑" w:hAnsi="微软雅黑"/>
          <w:b/>
          <w:sz w:val="22"/>
        </w:rPr>
      </w:pPr>
      <w:r>
        <w:rPr>
          <w:rFonts w:ascii="微软雅黑" w:eastAsia="微软雅黑" w:hAnsi="微软雅黑" w:cs="宋体" w:hint="eastAsia"/>
          <w:b/>
          <w:color w:val="000000"/>
          <w:sz w:val="22"/>
        </w:rPr>
        <w:t>投资者关系活动记录表</w:t>
      </w:r>
    </w:p>
    <w:p w14:paraId="4CC74AB6" w14:textId="77777777" w:rsidR="00380FFD" w:rsidRDefault="006D5B44">
      <w:pPr>
        <w:spacing w:before="300" w:line="240" w:lineRule="exact"/>
        <w:ind w:left="6640"/>
        <w:jc w:val="left"/>
        <w:rPr>
          <w:rFonts w:ascii="微软雅黑" w:eastAsia="微软雅黑" w:hAnsi="微软雅黑" w:cs="宋体"/>
          <w:color w:val="000000"/>
          <w:sz w:val="22"/>
        </w:rPr>
      </w:pPr>
      <w:r>
        <w:rPr>
          <w:rFonts w:ascii="微软雅黑" w:eastAsia="微软雅黑" w:hAnsi="微软雅黑" w:cs="宋体" w:hint="eastAsia"/>
          <w:color w:val="000000"/>
          <w:sz w:val="22"/>
        </w:rPr>
        <w:t>编号：</w:t>
      </w:r>
    </w:p>
    <w:tbl>
      <w:tblPr>
        <w:tblStyle w:val="ae"/>
        <w:tblW w:w="9259" w:type="dxa"/>
        <w:tblLayout w:type="fixed"/>
        <w:tblLook w:val="04A0" w:firstRow="1" w:lastRow="0" w:firstColumn="1" w:lastColumn="0" w:noHBand="0" w:noVBand="1"/>
      </w:tblPr>
      <w:tblGrid>
        <w:gridCol w:w="1764"/>
        <w:gridCol w:w="7495"/>
      </w:tblGrid>
      <w:tr w:rsidR="00380FFD" w14:paraId="0E5A25DB" w14:textId="77777777">
        <w:tc>
          <w:tcPr>
            <w:tcW w:w="1764" w:type="dxa"/>
            <w:vAlign w:val="center"/>
          </w:tcPr>
          <w:p w14:paraId="148A1897" w14:textId="77777777" w:rsidR="00380FFD" w:rsidRDefault="006D5B44">
            <w:pPr>
              <w:spacing w:before="7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资</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者</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关</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系</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活动类别</w:t>
            </w:r>
          </w:p>
        </w:tc>
        <w:tc>
          <w:tcPr>
            <w:tcW w:w="7495" w:type="dxa"/>
            <w:vAlign w:val="center"/>
          </w:tcPr>
          <w:p w14:paraId="10DE0D02" w14:textId="77777777" w:rsidR="00380FFD" w:rsidRDefault="006D5B44">
            <w:pPr>
              <w:spacing w:before="20" w:line="240" w:lineRule="exact"/>
              <w:rPr>
                <w:rFonts w:ascii="微软雅黑" w:eastAsia="微软雅黑" w:hAnsi="微软雅黑"/>
                <w:sz w:val="22"/>
              </w:rPr>
            </w:pPr>
            <w:r>
              <w:rPr>
                <w:rFonts w:ascii="微软雅黑" w:eastAsia="微软雅黑" w:hAnsi="微软雅黑" w:cs="宋体" w:hint="eastAsia"/>
                <w:color w:val="000000"/>
                <w:sz w:val="22"/>
              </w:rPr>
              <w:t>□特定对象调研</w:t>
            </w:r>
            <w:r>
              <w:rPr>
                <w:rFonts w:ascii="微软雅黑" w:eastAsia="微软雅黑" w:hAnsi="微软雅黑" w:cs="宋体"/>
                <w:sz w:val="22"/>
              </w:rPr>
              <w:t xml:space="preserve">            </w:t>
            </w:r>
            <w:r>
              <w:rPr>
                <w:rFonts w:ascii="微软雅黑" w:eastAsia="微软雅黑" w:hAnsi="微软雅黑" w:cs="宋体" w:hint="eastAsia"/>
                <w:color w:val="000000"/>
                <w:sz w:val="22"/>
              </w:rPr>
              <w:t>□分析师会议</w:t>
            </w:r>
          </w:p>
          <w:p w14:paraId="31A5C963" w14:textId="77777777" w:rsidR="00380FFD" w:rsidRDefault="006D5B44">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□媒体采访</w:t>
            </w:r>
            <w:r>
              <w:rPr>
                <w:rFonts w:ascii="微软雅黑" w:eastAsia="微软雅黑" w:hAnsi="微软雅黑" w:cs="宋体"/>
                <w:sz w:val="22"/>
              </w:rPr>
              <w:t xml:space="preserve">                </w:t>
            </w:r>
            <w:r>
              <w:rPr>
                <w:rFonts w:ascii="微软雅黑" w:eastAsia="微软雅黑" w:hAnsi="微软雅黑" w:cs="宋体" w:hint="eastAsia"/>
                <w:color w:val="000000"/>
                <w:sz w:val="22"/>
              </w:rPr>
              <w:t>■业绩说明会</w:t>
            </w:r>
          </w:p>
          <w:p w14:paraId="402BB5A1" w14:textId="77777777" w:rsidR="00380FFD" w:rsidRDefault="006D5B44">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□新闻发布会</w:t>
            </w:r>
            <w:r>
              <w:rPr>
                <w:rFonts w:ascii="微软雅黑" w:eastAsia="微软雅黑" w:hAnsi="微软雅黑" w:cs="宋体"/>
                <w:sz w:val="22"/>
              </w:rPr>
              <w:t xml:space="preserve">              </w:t>
            </w:r>
            <w:r>
              <w:rPr>
                <w:rFonts w:ascii="微软雅黑" w:eastAsia="微软雅黑" w:hAnsi="微软雅黑" w:cs="宋体" w:hint="eastAsia"/>
                <w:color w:val="000000"/>
                <w:sz w:val="22"/>
              </w:rPr>
              <w:t>□路演活动</w:t>
            </w:r>
          </w:p>
          <w:p w14:paraId="67E3B315" w14:textId="77777777" w:rsidR="00380FFD" w:rsidRDefault="006D5B44">
            <w:pPr>
              <w:spacing w:before="240" w:line="240" w:lineRule="exact"/>
              <w:rPr>
                <w:rFonts w:ascii="微软雅黑" w:eastAsia="微软雅黑" w:hAnsi="微软雅黑"/>
                <w:sz w:val="22"/>
              </w:rPr>
            </w:pPr>
            <w:r>
              <w:rPr>
                <w:rFonts w:ascii="微软雅黑" w:eastAsia="微软雅黑" w:hAnsi="微软雅黑" w:cs="宋体" w:hint="eastAsia"/>
                <w:color w:val="000000"/>
                <w:sz w:val="22"/>
              </w:rPr>
              <w:t>□现场参观</w:t>
            </w:r>
            <w:r>
              <w:rPr>
                <w:rFonts w:ascii="微软雅黑" w:eastAsia="微软雅黑" w:hAnsi="微软雅黑" w:cs="宋体"/>
                <w:sz w:val="22"/>
              </w:rPr>
              <w:t xml:space="preserve">                </w:t>
            </w:r>
            <w:r>
              <w:rPr>
                <w:rFonts w:ascii="微软雅黑" w:eastAsia="微软雅黑" w:hAnsi="微软雅黑" w:cs="宋体" w:hint="eastAsia"/>
                <w:color w:val="000000"/>
                <w:sz w:val="22"/>
              </w:rPr>
              <w:t>□一对一沟通</w:t>
            </w:r>
          </w:p>
          <w:p w14:paraId="255A256A" w14:textId="77777777" w:rsidR="00380FFD" w:rsidRDefault="006D5B44">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□其他（反向路演活动）</w:t>
            </w:r>
          </w:p>
        </w:tc>
      </w:tr>
      <w:tr w:rsidR="00380FFD" w14:paraId="53E95210" w14:textId="77777777">
        <w:tc>
          <w:tcPr>
            <w:tcW w:w="1764" w:type="dxa"/>
            <w:vAlign w:val="center"/>
          </w:tcPr>
          <w:p w14:paraId="336B0DF0" w14:textId="77777777" w:rsidR="00380FFD" w:rsidRDefault="006D5B44">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与</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位</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名</w:t>
            </w:r>
            <w:r>
              <w:rPr>
                <w:rFonts w:ascii="微软雅黑" w:eastAsia="微软雅黑" w:hAnsi="微软雅黑" w:cs="宋体"/>
                <w:b/>
                <w:color w:val="000000"/>
                <w:sz w:val="22"/>
              </w:rPr>
              <w:t xml:space="preserve"> </w:t>
            </w:r>
            <w:proofErr w:type="gramStart"/>
            <w:r>
              <w:rPr>
                <w:rFonts w:ascii="微软雅黑" w:eastAsia="微软雅黑" w:hAnsi="微软雅黑" w:cs="宋体" w:hint="eastAsia"/>
                <w:b/>
                <w:color w:val="000000"/>
                <w:sz w:val="22"/>
              </w:rPr>
              <w:t>称及人员</w:t>
            </w:r>
            <w:proofErr w:type="gramEnd"/>
            <w:r>
              <w:rPr>
                <w:rFonts w:ascii="微软雅黑" w:eastAsia="微软雅黑" w:hAnsi="微软雅黑" w:cs="宋体" w:hint="eastAsia"/>
                <w:b/>
                <w:color w:val="000000"/>
                <w:sz w:val="22"/>
              </w:rPr>
              <w:t>姓名</w:t>
            </w:r>
          </w:p>
        </w:tc>
        <w:tc>
          <w:tcPr>
            <w:tcW w:w="7495" w:type="dxa"/>
            <w:vAlign w:val="center"/>
          </w:tcPr>
          <w:p w14:paraId="2D027FB0" w14:textId="77777777" w:rsidR="00380FFD" w:rsidRDefault="00380FFD">
            <w:pPr>
              <w:spacing w:before="220" w:line="240" w:lineRule="exact"/>
              <w:rPr>
                <w:rFonts w:ascii="微软雅黑" w:eastAsia="微软雅黑" w:hAnsi="微软雅黑" w:cs="宋体"/>
                <w:color w:val="000000"/>
                <w:sz w:val="22"/>
              </w:rPr>
            </w:pPr>
          </w:p>
        </w:tc>
      </w:tr>
      <w:tr w:rsidR="00380FFD" w14:paraId="3E9BB67E" w14:textId="77777777">
        <w:tc>
          <w:tcPr>
            <w:tcW w:w="1764" w:type="dxa"/>
            <w:vAlign w:val="center"/>
          </w:tcPr>
          <w:p w14:paraId="38FE0276" w14:textId="77777777" w:rsidR="00380FFD" w:rsidRDefault="006D5B44">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时间</w:t>
            </w:r>
          </w:p>
        </w:tc>
        <w:tc>
          <w:tcPr>
            <w:tcW w:w="7495" w:type="dxa"/>
            <w:vAlign w:val="center"/>
          </w:tcPr>
          <w:p w14:paraId="03B129C2" w14:textId="77777777" w:rsidR="00380FFD" w:rsidRDefault="006D5B44">
            <w:pPr>
              <w:spacing w:before="20" w:line="240" w:lineRule="exact"/>
              <w:rPr>
                <w:rFonts w:ascii="微软雅黑" w:eastAsia="微软雅黑" w:hAnsi="微软雅黑"/>
                <w:sz w:val="22"/>
              </w:rPr>
            </w:pPr>
            <w:r>
              <w:rPr>
                <w:rFonts w:ascii="微软雅黑" w:eastAsia="微软雅黑" w:hAnsi="微软雅黑"/>
                <w:sz w:val="22"/>
              </w:rPr>
              <w:t>2025</w:t>
            </w:r>
            <w:r>
              <w:rPr>
                <w:rFonts w:ascii="微软雅黑" w:eastAsia="微软雅黑" w:hAnsi="微软雅黑"/>
                <w:sz w:val="22"/>
              </w:rPr>
              <w:t>年</w:t>
            </w:r>
            <w:r>
              <w:rPr>
                <w:rFonts w:ascii="微软雅黑" w:eastAsia="微软雅黑" w:hAnsi="微软雅黑"/>
                <w:sz w:val="22"/>
              </w:rPr>
              <w:t>3</w:t>
            </w:r>
            <w:r>
              <w:rPr>
                <w:rFonts w:ascii="微软雅黑" w:eastAsia="微软雅黑" w:hAnsi="微软雅黑"/>
                <w:sz w:val="22"/>
              </w:rPr>
              <w:t>月</w:t>
            </w:r>
            <w:r>
              <w:rPr>
                <w:rFonts w:ascii="微软雅黑" w:eastAsia="微软雅黑" w:hAnsi="微软雅黑"/>
                <w:sz w:val="22"/>
              </w:rPr>
              <w:t>27</w:t>
            </w:r>
            <w:r>
              <w:rPr>
                <w:rFonts w:ascii="微软雅黑" w:eastAsia="微软雅黑" w:hAnsi="微软雅黑"/>
                <w:sz w:val="22"/>
              </w:rPr>
              <w:t>日星期</w:t>
            </w:r>
            <w:r>
              <w:rPr>
                <w:rFonts w:ascii="微软雅黑" w:eastAsia="微软雅黑" w:hAnsi="微软雅黑" w:hint="eastAsia"/>
                <w:sz w:val="22"/>
              </w:rPr>
              <w:t>四</w:t>
            </w:r>
          </w:p>
        </w:tc>
      </w:tr>
      <w:tr w:rsidR="00380FFD" w14:paraId="7FCA71AA" w14:textId="77777777">
        <w:tc>
          <w:tcPr>
            <w:tcW w:w="1764" w:type="dxa"/>
            <w:vAlign w:val="center"/>
          </w:tcPr>
          <w:p w14:paraId="76B4D065" w14:textId="77777777" w:rsidR="00380FFD" w:rsidRDefault="006D5B44">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地点</w:t>
            </w:r>
          </w:p>
        </w:tc>
        <w:tc>
          <w:tcPr>
            <w:tcW w:w="7495" w:type="dxa"/>
            <w:vAlign w:val="center"/>
          </w:tcPr>
          <w:p w14:paraId="11AB9D9E" w14:textId="77777777" w:rsidR="00380FFD" w:rsidRDefault="006D5B44">
            <w:pPr>
              <w:spacing w:before="20" w:line="240" w:lineRule="exact"/>
              <w:rPr>
                <w:rFonts w:ascii="微软雅黑" w:eastAsia="微软雅黑" w:hAnsi="微软雅黑"/>
                <w:sz w:val="22"/>
              </w:rPr>
            </w:pPr>
            <w:r>
              <w:rPr>
                <w:rFonts w:ascii="微软雅黑" w:eastAsia="微软雅黑" w:hAnsi="微软雅黑" w:hint="eastAsia"/>
                <w:sz w:val="22"/>
              </w:rPr>
              <w:t>豫</w:t>
            </w:r>
            <w:proofErr w:type="gramStart"/>
            <w:r>
              <w:rPr>
                <w:rFonts w:ascii="微软雅黑" w:eastAsia="微软雅黑" w:hAnsi="微软雅黑" w:hint="eastAsia"/>
                <w:sz w:val="22"/>
              </w:rPr>
              <w:t>园股份</w:t>
            </w:r>
            <w:proofErr w:type="gramEnd"/>
            <w:r>
              <w:rPr>
                <w:rFonts w:ascii="微软雅黑" w:eastAsia="微软雅黑" w:hAnsi="微软雅黑" w:hint="eastAsia"/>
                <w:sz w:val="22"/>
              </w:rPr>
              <w:t>总部大楼</w:t>
            </w:r>
            <w:r>
              <w:rPr>
                <w:rFonts w:ascii="微软雅黑" w:eastAsia="微软雅黑" w:hAnsi="微软雅黑" w:hint="eastAsia"/>
                <w:sz w:val="22"/>
              </w:rPr>
              <w:t>13</w:t>
            </w:r>
            <w:r>
              <w:rPr>
                <w:rFonts w:ascii="微软雅黑" w:eastAsia="微软雅黑" w:hAnsi="微软雅黑" w:hint="eastAsia"/>
                <w:sz w:val="22"/>
              </w:rPr>
              <w:t>楼</w:t>
            </w:r>
          </w:p>
        </w:tc>
      </w:tr>
      <w:tr w:rsidR="00380FFD" w14:paraId="60733595" w14:textId="77777777">
        <w:tc>
          <w:tcPr>
            <w:tcW w:w="1764" w:type="dxa"/>
            <w:vAlign w:val="center"/>
          </w:tcPr>
          <w:p w14:paraId="14777A9A" w14:textId="77777777" w:rsidR="00380FFD" w:rsidRDefault="006D5B44">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上</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公</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司</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接</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待人员姓名</w:t>
            </w:r>
          </w:p>
        </w:tc>
        <w:tc>
          <w:tcPr>
            <w:tcW w:w="7495" w:type="dxa"/>
            <w:vAlign w:val="center"/>
          </w:tcPr>
          <w:p w14:paraId="46A71287" w14:textId="77777777" w:rsidR="00380FFD" w:rsidRDefault="006D5B44">
            <w:pPr>
              <w:spacing w:before="260" w:line="240" w:lineRule="exact"/>
              <w:jc w:val="left"/>
              <w:rPr>
                <w:rFonts w:ascii="微软雅黑" w:eastAsia="微软雅黑" w:hAnsi="微软雅黑"/>
                <w:sz w:val="22"/>
              </w:rPr>
            </w:pPr>
            <w:r>
              <w:rPr>
                <w:rFonts w:ascii="微软雅黑" w:eastAsia="微软雅黑" w:hAnsi="微软雅黑" w:hint="eastAsia"/>
                <w:sz w:val="22"/>
              </w:rPr>
              <w:t>豫</w:t>
            </w:r>
            <w:proofErr w:type="gramStart"/>
            <w:r>
              <w:rPr>
                <w:rFonts w:ascii="微软雅黑" w:eastAsia="微软雅黑" w:hAnsi="微软雅黑" w:hint="eastAsia"/>
                <w:sz w:val="22"/>
              </w:rPr>
              <w:t>园股份</w:t>
            </w:r>
            <w:proofErr w:type="gramEnd"/>
            <w:r>
              <w:rPr>
                <w:rFonts w:ascii="微软雅黑" w:eastAsia="微软雅黑" w:hAnsi="微软雅黑" w:hint="eastAsia"/>
                <w:sz w:val="22"/>
              </w:rPr>
              <w:t>董事长</w:t>
            </w:r>
            <w:r>
              <w:rPr>
                <w:rFonts w:ascii="微软雅黑" w:eastAsia="微软雅黑" w:hAnsi="微软雅黑" w:hint="eastAsia"/>
                <w:sz w:val="22"/>
              </w:rPr>
              <w:t xml:space="preserve"> </w:t>
            </w:r>
            <w:r>
              <w:rPr>
                <w:rFonts w:ascii="微软雅黑" w:eastAsia="微软雅黑" w:hAnsi="微软雅黑" w:hint="eastAsia"/>
                <w:sz w:val="22"/>
              </w:rPr>
              <w:t>黄震</w:t>
            </w:r>
          </w:p>
          <w:p w14:paraId="127EA1CF" w14:textId="77777777" w:rsidR="00380FFD" w:rsidRDefault="006D5B44">
            <w:pPr>
              <w:spacing w:before="260" w:line="240" w:lineRule="exact"/>
              <w:jc w:val="left"/>
              <w:rPr>
                <w:rFonts w:ascii="微软雅黑" w:eastAsia="微软雅黑" w:hAnsi="微软雅黑"/>
                <w:sz w:val="22"/>
              </w:rPr>
            </w:pPr>
            <w:r>
              <w:rPr>
                <w:rFonts w:ascii="微软雅黑" w:eastAsia="微软雅黑" w:hAnsi="微软雅黑" w:hint="eastAsia"/>
                <w:sz w:val="22"/>
              </w:rPr>
              <w:t>豫</w:t>
            </w:r>
            <w:proofErr w:type="gramStart"/>
            <w:r>
              <w:rPr>
                <w:rFonts w:ascii="微软雅黑" w:eastAsia="微软雅黑" w:hAnsi="微软雅黑" w:hint="eastAsia"/>
                <w:sz w:val="22"/>
              </w:rPr>
              <w:t>园股份</w:t>
            </w:r>
            <w:proofErr w:type="gramEnd"/>
            <w:r>
              <w:rPr>
                <w:rFonts w:ascii="微软雅黑" w:eastAsia="微软雅黑" w:hAnsi="微软雅黑" w:hint="eastAsia"/>
                <w:sz w:val="22"/>
              </w:rPr>
              <w:t>独立董事</w:t>
            </w:r>
            <w:r>
              <w:rPr>
                <w:rFonts w:ascii="微软雅黑" w:eastAsia="微软雅黑" w:hAnsi="微软雅黑" w:hint="eastAsia"/>
                <w:sz w:val="22"/>
              </w:rPr>
              <w:t xml:space="preserve"> </w:t>
            </w:r>
            <w:r>
              <w:rPr>
                <w:rFonts w:ascii="微软雅黑" w:eastAsia="微软雅黑" w:hAnsi="微软雅黑" w:hint="eastAsia"/>
                <w:sz w:val="22"/>
              </w:rPr>
              <w:t>宋航</w:t>
            </w:r>
          </w:p>
          <w:p w14:paraId="1F1230BB" w14:textId="77777777" w:rsidR="00380FFD" w:rsidRDefault="006D5B44">
            <w:pPr>
              <w:spacing w:before="260" w:line="240" w:lineRule="exact"/>
              <w:jc w:val="left"/>
              <w:rPr>
                <w:rFonts w:ascii="微软雅黑" w:eastAsia="微软雅黑" w:hAnsi="微软雅黑"/>
                <w:sz w:val="22"/>
              </w:rPr>
            </w:pPr>
            <w:r>
              <w:rPr>
                <w:rFonts w:ascii="微软雅黑" w:eastAsia="微软雅黑" w:hAnsi="微软雅黑" w:hint="eastAsia"/>
                <w:sz w:val="22"/>
              </w:rPr>
              <w:t>豫</w:t>
            </w:r>
            <w:proofErr w:type="gramStart"/>
            <w:r>
              <w:rPr>
                <w:rFonts w:ascii="微软雅黑" w:eastAsia="微软雅黑" w:hAnsi="微软雅黑" w:hint="eastAsia"/>
                <w:sz w:val="22"/>
              </w:rPr>
              <w:t>园股份</w:t>
            </w:r>
            <w:proofErr w:type="gramEnd"/>
            <w:r>
              <w:rPr>
                <w:rFonts w:ascii="微软雅黑" w:eastAsia="微软雅黑" w:hAnsi="微软雅黑" w:hint="eastAsia"/>
                <w:sz w:val="22"/>
              </w:rPr>
              <w:t>执行总裁，珠宝时尚联席董事长、</w:t>
            </w:r>
            <w:r>
              <w:rPr>
                <w:rFonts w:ascii="微软雅黑" w:eastAsia="微软雅黑" w:hAnsi="微软雅黑" w:hint="eastAsia"/>
                <w:sz w:val="22"/>
              </w:rPr>
              <w:t xml:space="preserve">CEO </w:t>
            </w:r>
            <w:r>
              <w:rPr>
                <w:rFonts w:ascii="微软雅黑" w:eastAsia="微软雅黑" w:hAnsi="微软雅黑" w:hint="eastAsia"/>
                <w:sz w:val="22"/>
              </w:rPr>
              <w:t>张剑</w:t>
            </w:r>
          </w:p>
          <w:p w14:paraId="2BAD1DEC" w14:textId="77777777" w:rsidR="00380FFD" w:rsidRDefault="006D5B44">
            <w:pPr>
              <w:spacing w:before="260" w:line="240" w:lineRule="exact"/>
              <w:jc w:val="left"/>
              <w:rPr>
                <w:rFonts w:ascii="微软雅黑" w:eastAsia="微软雅黑" w:hAnsi="微软雅黑"/>
                <w:sz w:val="22"/>
              </w:rPr>
            </w:pPr>
            <w:r>
              <w:rPr>
                <w:rFonts w:ascii="微软雅黑" w:eastAsia="微软雅黑" w:hAnsi="微软雅黑" w:hint="eastAsia"/>
                <w:sz w:val="22"/>
              </w:rPr>
              <w:t>豫</w:t>
            </w:r>
            <w:proofErr w:type="gramStart"/>
            <w:r>
              <w:rPr>
                <w:rFonts w:ascii="微软雅黑" w:eastAsia="微软雅黑" w:hAnsi="微软雅黑" w:hint="eastAsia"/>
                <w:sz w:val="22"/>
              </w:rPr>
              <w:t>园股份</w:t>
            </w:r>
            <w:proofErr w:type="gramEnd"/>
            <w:r>
              <w:rPr>
                <w:rFonts w:ascii="微软雅黑" w:eastAsia="微软雅黑" w:hAnsi="微软雅黑" w:hint="eastAsia"/>
                <w:sz w:val="22"/>
              </w:rPr>
              <w:t>执行总裁、</w:t>
            </w:r>
            <w:r>
              <w:rPr>
                <w:rFonts w:ascii="微软雅黑" w:eastAsia="微软雅黑" w:hAnsi="微软雅黑" w:hint="eastAsia"/>
                <w:sz w:val="22"/>
              </w:rPr>
              <w:t>C</w:t>
            </w:r>
            <w:r>
              <w:rPr>
                <w:rFonts w:ascii="微软雅黑" w:eastAsia="微软雅黑" w:hAnsi="微软雅黑"/>
                <w:sz w:val="22"/>
              </w:rPr>
              <w:t>FO</w:t>
            </w:r>
            <w:r>
              <w:rPr>
                <w:rFonts w:ascii="微软雅黑" w:eastAsia="微软雅黑" w:hAnsi="微软雅黑" w:hint="eastAsia"/>
                <w:sz w:val="22"/>
              </w:rPr>
              <w:t>邹超</w:t>
            </w:r>
          </w:p>
          <w:p w14:paraId="0B065E09" w14:textId="77777777" w:rsidR="00380FFD" w:rsidRDefault="006D5B44">
            <w:pPr>
              <w:spacing w:before="260" w:line="240" w:lineRule="exact"/>
              <w:jc w:val="left"/>
              <w:rPr>
                <w:rFonts w:ascii="微软雅黑" w:eastAsia="微软雅黑" w:hAnsi="微软雅黑"/>
                <w:sz w:val="22"/>
              </w:rPr>
            </w:pPr>
            <w:r>
              <w:rPr>
                <w:rFonts w:ascii="微软雅黑" w:eastAsia="微软雅黑" w:hAnsi="微软雅黑" w:hint="eastAsia"/>
                <w:sz w:val="22"/>
              </w:rPr>
              <w:t>豫</w:t>
            </w:r>
            <w:proofErr w:type="gramStart"/>
            <w:r>
              <w:rPr>
                <w:rFonts w:ascii="微软雅黑" w:eastAsia="微软雅黑" w:hAnsi="微软雅黑" w:hint="eastAsia"/>
                <w:sz w:val="22"/>
              </w:rPr>
              <w:t>园股份</w:t>
            </w:r>
            <w:proofErr w:type="gramEnd"/>
            <w:r>
              <w:rPr>
                <w:rFonts w:ascii="微软雅黑" w:eastAsia="微软雅黑" w:hAnsi="微软雅黑" w:hint="eastAsia"/>
                <w:sz w:val="22"/>
              </w:rPr>
              <w:t>副总裁、董事会秘书</w:t>
            </w:r>
            <w:r>
              <w:rPr>
                <w:rFonts w:ascii="微软雅黑" w:eastAsia="微软雅黑" w:hAnsi="微软雅黑" w:hint="eastAsia"/>
                <w:sz w:val="22"/>
              </w:rPr>
              <w:t xml:space="preserve"> </w:t>
            </w:r>
            <w:r>
              <w:rPr>
                <w:rFonts w:ascii="微软雅黑" w:eastAsia="微软雅黑" w:hAnsi="微软雅黑" w:hint="eastAsia"/>
                <w:sz w:val="22"/>
              </w:rPr>
              <w:t>王瑾</w:t>
            </w:r>
          </w:p>
          <w:p w14:paraId="2B61C299" w14:textId="77777777" w:rsidR="00380FFD" w:rsidRDefault="006D5B44">
            <w:pPr>
              <w:spacing w:before="260" w:line="240" w:lineRule="exact"/>
              <w:jc w:val="left"/>
              <w:rPr>
                <w:rFonts w:ascii="微软雅黑" w:eastAsia="微软雅黑" w:hAnsi="微软雅黑"/>
                <w:sz w:val="22"/>
              </w:rPr>
            </w:pPr>
            <w:r>
              <w:rPr>
                <w:rFonts w:ascii="微软雅黑" w:eastAsia="微软雅黑" w:hAnsi="微软雅黑" w:hint="eastAsia"/>
                <w:sz w:val="22"/>
              </w:rPr>
              <w:t>豫</w:t>
            </w:r>
            <w:proofErr w:type="gramStart"/>
            <w:r>
              <w:rPr>
                <w:rFonts w:ascii="微软雅黑" w:eastAsia="微软雅黑" w:hAnsi="微软雅黑" w:hint="eastAsia"/>
                <w:sz w:val="22"/>
              </w:rPr>
              <w:t>园股份</w:t>
            </w:r>
            <w:proofErr w:type="gramEnd"/>
            <w:r>
              <w:rPr>
                <w:rFonts w:ascii="微软雅黑" w:eastAsia="微软雅黑" w:hAnsi="微软雅黑" w:hint="eastAsia"/>
                <w:sz w:val="22"/>
              </w:rPr>
              <w:t>副总裁</w:t>
            </w:r>
            <w:r>
              <w:rPr>
                <w:rFonts w:ascii="微软雅黑" w:eastAsia="微软雅黑" w:hAnsi="微软雅黑" w:hint="eastAsia"/>
                <w:sz w:val="22"/>
              </w:rPr>
              <w:t xml:space="preserve"> </w:t>
            </w:r>
            <w:r>
              <w:rPr>
                <w:rFonts w:ascii="微软雅黑" w:eastAsia="微软雅黑" w:hAnsi="微软雅黑" w:hint="eastAsia"/>
                <w:sz w:val="22"/>
              </w:rPr>
              <w:t>胡俊杰</w:t>
            </w:r>
          </w:p>
          <w:p w14:paraId="20301913" w14:textId="77777777" w:rsidR="00380FFD" w:rsidRDefault="00380FFD">
            <w:pPr>
              <w:spacing w:before="260" w:line="240" w:lineRule="exact"/>
              <w:rPr>
                <w:rFonts w:ascii="微软雅黑" w:eastAsia="微软雅黑" w:hAnsi="微软雅黑"/>
                <w:sz w:val="22"/>
              </w:rPr>
            </w:pPr>
          </w:p>
        </w:tc>
      </w:tr>
      <w:tr w:rsidR="00380FFD" w14:paraId="7796276F" w14:textId="77777777">
        <w:tc>
          <w:tcPr>
            <w:tcW w:w="1764" w:type="dxa"/>
          </w:tcPr>
          <w:p w14:paraId="3EDB7257" w14:textId="77777777" w:rsidR="00380FFD" w:rsidRDefault="006D5B44">
            <w:pPr>
              <w:spacing w:before="20" w:line="240" w:lineRule="exact"/>
              <w:ind w:left="120"/>
              <w:jc w:val="left"/>
              <w:rPr>
                <w:rFonts w:ascii="微软雅黑" w:eastAsia="微软雅黑" w:hAnsi="微软雅黑" w:cs="宋体"/>
                <w:b/>
                <w:color w:val="000000"/>
                <w:sz w:val="22"/>
              </w:rPr>
            </w:pPr>
            <w:r>
              <w:rPr>
                <w:rFonts w:ascii="微软雅黑" w:eastAsia="微软雅黑" w:hAnsi="微软雅黑" w:cs="宋体" w:hint="eastAsia"/>
                <w:b/>
                <w:color w:val="000000"/>
                <w:sz w:val="22"/>
              </w:rPr>
              <w:t>投资者关系活动主要内容介绍</w:t>
            </w:r>
          </w:p>
          <w:p w14:paraId="03BE4BF3" w14:textId="77777777" w:rsidR="00380FFD" w:rsidRDefault="00380FFD">
            <w:pPr>
              <w:jc w:val="left"/>
              <w:rPr>
                <w:rFonts w:ascii="微软雅黑" w:eastAsia="微软雅黑" w:hAnsi="微软雅黑"/>
                <w:b/>
                <w:sz w:val="22"/>
              </w:rPr>
            </w:pPr>
          </w:p>
        </w:tc>
        <w:tc>
          <w:tcPr>
            <w:tcW w:w="7495" w:type="dxa"/>
          </w:tcPr>
          <w:p w14:paraId="02E897A8" w14:textId="77777777" w:rsidR="00380FFD" w:rsidRDefault="006D5B44">
            <w:pPr>
              <w:rPr>
                <w:rFonts w:ascii="微软雅黑" w:eastAsia="微软雅黑" w:hAnsi="微软雅黑"/>
                <w:b/>
                <w:sz w:val="32"/>
                <w:szCs w:val="21"/>
              </w:rPr>
            </w:pPr>
            <w:bookmarkStart w:id="0" w:name="OLE_LINK1"/>
            <w:bookmarkStart w:id="1" w:name="OLE_LINK2"/>
            <w:r>
              <w:rPr>
                <w:rFonts w:ascii="微软雅黑" w:eastAsia="微软雅黑" w:hAnsi="微软雅黑" w:hint="eastAsia"/>
                <w:b/>
                <w:sz w:val="32"/>
                <w:szCs w:val="21"/>
              </w:rPr>
              <w:t>邹超总发言：</w:t>
            </w:r>
          </w:p>
          <w:p w14:paraId="300EA7BA" w14:textId="77777777" w:rsidR="00380FFD" w:rsidRDefault="006D5B44">
            <w:pPr>
              <w:autoSpaceDE w:val="0"/>
              <w:autoSpaceDN w:val="0"/>
              <w:adjustRightInd w:val="0"/>
              <w:jc w:val="left"/>
              <w:rPr>
                <w:rFonts w:ascii="微软雅黑" w:eastAsia="微软雅黑" w:hAnsi="微软雅黑" w:cs="微软雅黑"/>
                <w:color w:val="000000"/>
                <w:kern w:val="0"/>
                <w:szCs w:val="21"/>
              </w:rPr>
            </w:pPr>
            <w:r>
              <w:rPr>
                <w:rFonts w:ascii="微软雅黑" w:eastAsia="微软雅黑" w:cs="微软雅黑"/>
                <w:color w:val="000000"/>
                <w:kern w:val="0"/>
                <w:sz w:val="24"/>
                <w:szCs w:val="24"/>
              </w:rPr>
              <w:t xml:space="preserve"> </w:t>
            </w:r>
            <w:r>
              <w:rPr>
                <w:rFonts w:ascii="微软雅黑" w:eastAsia="微软雅黑" w:hAnsi="微软雅黑" w:cs="微软雅黑" w:hint="eastAsia"/>
                <w:b/>
                <w:bCs/>
                <w:color w:val="000000"/>
                <w:kern w:val="0"/>
                <w:szCs w:val="21"/>
              </w:rPr>
              <w:t>一、营收稳健、收入结构持续优化：</w:t>
            </w:r>
          </w:p>
          <w:p w14:paraId="2F5A2F29" w14:textId="77777777" w:rsidR="00380FFD" w:rsidRDefault="006D5B44">
            <w:pPr>
              <w:pStyle w:val="af0"/>
              <w:numPr>
                <w:ilvl w:val="0"/>
                <w:numId w:val="1"/>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年实现营业收入</w:t>
            </w:r>
            <w:r>
              <w:rPr>
                <w:rFonts w:ascii="微软雅黑" w:eastAsia="微软雅黑" w:hAnsi="微软雅黑" w:cs="微软雅黑" w:hint="eastAsia"/>
                <w:color w:val="000000"/>
                <w:kern w:val="0"/>
                <w:szCs w:val="21"/>
              </w:rPr>
              <w:t>469</w:t>
            </w:r>
            <w:r>
              <w:rPr>
                <w:rFonts w:ascii="微软雅黑" w:eastAsia="微软雅黑" w:hAnsi="微软雅黑" w:cs="微软雅黑" w:hint="eastAsia"/>
                <w:color w:val="000000"/>
                <w:kern w:val="0"/>
                <w:szCs w:val="21"/>
              </w:rPr>
              <w:t>亿元，同比下滑</w:t>
            </w:r>
            <w:r>
              <w:rPr>
                <w:rFonts w:ascii="微软雅黑" w:eastAsia="微软雅黑" w:hAnsi="微软雅黑" w:cs="微软雅黑" w:hint="eastAsia"/>
                <w:color w:val="000000"/>
                <w:kern w:val="0"/>
                <w:szCs w:val="21"/>
              </w:rPr>
              <w:t>19.3%</w:t>
            </w:r>
            <w:r>
              <w:rPr>
                <w:rFonts w:ascii="微软雅黑" w:eastAsia="微软雅黑" w:hAnsi="微软雅黑" w:cs="微软雅黑" w:hint="eastAsia"/>
                <w:color w:val="000000"/>
                <w:kern w:val="0"/>
                <w:szCs w:val="21"/>
              </w:rPr>
              <w:t>，持续推进精益改善，坚持降本增收，本期管理费用下降</w:t>
            </w:r>
            <w:r>
              <w:rPr>
                <w:rFonts w:ascii="微软雅黑" w:eastAsia="微软雅黑" w:hAnsi="微软雅黑" w:cs="微软雅黑" w:hint="eastAsia"/>
                <w:color w:val="000000"/>
                <w:kern w:val="0"/>
                <w:szCs w:val="21"/>
              </w:rPr>
              <w:t>14%</w:t>
            </w:r>
            <w:r>
              <w:rPr>
                <w:rFonts w:ascii="微软雅黑" w:eastAsia="微软雅黑" w:hAnsi="微软雅黑" w:cs="微软雅黑" w:hint="eastAsia"/>
                <w:color w:val="000000"/>
                <w:kern w:val="0"/>
                <w:szCs w:val="21"/>
              </w:rPr>
              <w:t>，销售费用下降</w:t>
            </w:r>
            <w:r>
              <w:rPr>
                <w:rFonts w:ascii="微软雅黑" w:eastAsia="微软雅黑" w:hAnsi="微软雅黑" w:cs="微软雅黑" w:hint="eastAsia"/>
                <w:color w:val="000000"/>
                <w:kern w:val="0"/>
                <w:szCs w:val="21"/>
              </w:rPr>
              <w:t>10%</w:t>
            </w:r>
            <w:r>
              <w:rPr>
                <w:rFonts w:ascii="微软雅黑" w:eastAsia="微软雅黑" w:hAnsi="微软雅黑" w:cs="微软雅黑" w:hint="eastAsia"/>
                <w:color w:val="000000"/>
                <w:kern w:val="0"/>
                <w:szCs w:val="21"/>
              </w:rPr>
              <w:t>。</w:t>
            </w:r>
          </w:p>
          <w:p w14:paraId="2EA3D450" w14:textId="77777777" w:rsidR="00380FFD" w:rsidRDefault="006D5B44">
            <w:pPr>
              <w:pStyle w:val="af0"/>
              <w:numPr>
                <w:ilvl w:val="0"/>
                <w:numId w:val="1"/>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年实现毛利</w:t>
            </w:r>
            <w:r>
              <w:rPr>
                <w:rFonts w:ascii="微软雅黑" w:eastAsia="微软雅黑" w:hAnsi="微软雅黑" w:cs="微软雅黑" w:hint="eastAsia"/>
                <w:color w:val="000000"/>
                <w:kern w:val="0"/>
                <w:szCs w:val="21"/>
              </w:rPr>
              <w:t>57</w:t>
            </w:r>
            <w:r>
              <w:rPr>
                <w:rFonts w:ascii="微软雅黑" w:eastAsia="微软雅黑" w:hAnsi="微软雅黑" w:cs="微软雅黑" w:hint="eastAsia"/>
                <w:color w:val="000000"/>
                <w:kern w:val="0"/>
                <w:szCs w:val="21"/>
              </w:rPr>
              <w:t>亿元，基本保持稳定，其中地产业务毛利占比逐年降低。</w:t>
            </w:r>
          </w:p>
          <w:p w14:paraId="13D8EA31" w14:textId="77777777" w:rsidR="00380FFD" w:rsidRDefault="006D5B44">
            <w:pPr>
              <w:pStyle w:val="af0"/>
              <w:numPr>
                <w:ilvl w:val="0"/>
                <w:numId w:val="1"/>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消费产业实现收入</w:t>
            </w:r>
            <w:r>
              <w:rPr>
                <w:rFonts w:ascii="微软雅黑" w:eastAsia="微软雅黑" w:hAnsi="微软雅黑" w:cs="微软雅黑" w:hint="eastAsia"/>
                <w:color w:val="000000"/>
                <w:kern w:val="0"/>
                <w:szCs w:val="21"/>
              </w:rPr>
              <w:t>340</w:t>
            </w:r>
            <w:r>
              <w:rPr>
                <w:rFonts w:ascii="微软雅黑" w:eastAsia="微软雅黑" w:hAnsi="微软雅黑" w:cs="微软雅黑" w:hint="eastAsia"/>
                <w:color w:val="000000"/>
                <w:kern w:val="0"/>
                <w:szCs w:val="21"/>
              </w:rPr>
              <w:t>亿元，同比下滑</w:t>
            </w:r>
            <w:r>
              <w:rPr>
                <w:rFonts w:ascii="微软雅黑" w:eastAsia="微软雅黑" w:hAnsi="微软雅黑" w:cs="微软雅黑" w:hint="eastAsia"/>
                <w:color w:val="000000"/>
                <w:kern w:val="0"/>
                <w:szCs w:val="21"/>
              </w:rPr>
              <w:t>18.4%</w:t>
            </w:r>
            <w:r>
              <w:rPr>
                <w:rFonts w:ascii="微软雅黑" w:eastAsia="微软雅黑" w:hAnsi="微软雅黑" w:cs="微软雅黑" w:hint="eastAsia"/>
                <w:color w:val="000000"/>
                <w:kern w:val="0"/>
                <w:szCs w:val="21"/>
              </w:rPr>
              <w:t>。</w:t>
            </w:r>
          </w:p>
          <w:p w14:paraId="6C1E334E" w14:textId="77777777" w:rsidR="00380FFD" w:rsidRDefault="006D5B44">
            <w:pPr>
              <w:pStyle w:val="af0"/>
              <w:numPr>
                <w:ilvl w:val="0"/>
                <w:numId w:val="1"/>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lastRenderedPageBreak/>
              <w:t>收入结构持续优化，消费产业收入占总收入比例为</w:t>
            </w:r>
            <w:r>
              <w:rPr>
                <w:rFonts w:ascii="微软雅黑" w:eastAsia="微软雅黑" w:hAnsi="微软雅黑" w:cs="微软雅黑" w:hint="eastAsia"/>
                <w:color w:val="000000"/>
                <w:kern w:val="0"/>
                <w:szCs w:val="21"/>
              </w:rPr>
              <w:t>73%</w:t>
            </w:r>
            <w:r>
              <w:rPr>
                <w:rFonts w:ascii="微软雅黑" w:eastAsia="微软雅黑" w:hAnsi="微软雅黑" w:cs="微软雅黑" w:hint="eastAsia"/>
                <w:color w:val="000000"/>
                <w:kern w:val="0"/>
                <w:szCs w:val="21"/>
              </w:rPr>
              <w:t>。</w:t>
            </w:r>
          </w:p>
          <w:p w14:paraId="5DA31572" w14:textId="77777777" w:rsidR="00380FFD" w:rsidRDefault="006D5B44">
            <w:pPr>
              <w:autoSpaceDE w:val="0"/>
              <w:autoSpaceDN w:val="0"/>
              <w:adjustRightInd w:val="0"/>
              <w:jc w:val="left"/>
              <w:rPr>
                <w:rFonts w:ascii="微软雅黑" w:eastAsia="微软雅黑" w:hAnsi="微软雅黑" w:cs="微软雅黑"/>
                <w:color w:val="000000"/>
                <w:kern w:val="0"/>
                <w:szCs w:val="21"/>
              </w:rPr>
            </w:pPr>
            <w:r>
              <w:rPr>
                <w:rFonts w:ascii="微软雅黑" w:eastAsia="微软雅黑" w:hAnsi="微软雅黑" w:cs="微软雅黑" w:hint="eastAsia"/>
                <w:b/>
                <w:bCs/>
                <w:color w:val="000000"/>
                <w:kern w:val="0"/>
                <w:szCs w:val="21"/>
              </w:rPr>
              <w:t>二、现金流充沛</w:t>
            </w:r>
          </w:p>
          <w:p w14:paraId="182DBB97" w14:textId="77777777" w:rsidR="00380FFD" w:rsidRDefault="006D5B44" w:rsidP="006D5B44">
            <w:pPr>
              <w:pStyle w:val="af0"/>
              <w:numPr>
                <w:ilvl w:val="0"/>
                <w:numId w:val="2"/>
              </w:numPr>
              <w:autoSpaceDE w:val="0"/>
              <w:autoSpaceDN w:val="0"/>
              <w:adjustRightInd w:val="0"/>
              <w:ind w:firstLineChars="0"/>
              <w:jc w:val="left"/>
              <w:rPr>
                <w:rFonts w:ascii="微软雅黑" w:eastAsia="微软雅黑" w:hAnsi="微软雅黑" w:cs="微软雅黑"/>
                <w:color w:val="000000"/>
                <w:kern w:val="0"/>
                <w:szCs w:val="21"/>
              </w:rPr>
            </w:pPr>
            <w:bookmarkStart w:id="2" w:name="_GoBack"/>
            <w:r>
              <w:rPr>
                <w:rFonts w:ascii="微软雅黑" w:eastAsia="微软雅黑" w:hAnsi="微软雅黑" w:cs="微软雅黑" w:hint="eastAsia"/>
                <w:color w:val="000000"/>
                <w:kern w:val="0"/>
                <w:szCs w:val="21"/>
              </w:rPr>
              <w:t>公司</w:t>
            </w: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年末货币资金达</w:t>
            </w:r>
            <w:r>
              <w:rPr>
                <w:rFonts w:ascii="微软雅黑" w:eastAsia="微软雅黑" w:hAnsi="微软雅黑" w:cs="微软雅黑" w:hint="eastAsia"/>
                <w:color w:val="000000"/>
                <w:kern w:val="0"/>
                <w:szCs w:val="21"/>
              </w:rPr>
              <w:t>107</w:t>
            </w:r>
            <w:r>
              <w:rPr>
                <w:rFonts w:ascii="微软雅黑" w:eastAsia="微软雅黑" w:hAnsi="微软雅黑" w:cs="微软雅黑" w:hint="eastAsia"/>
                <w:color w:val="000000"/>
                <w:kern w:val="0"/>
                <w:szCs w:val="21"/>
              </w:rPr>
              <w:t>亿元，较前一年底增加</w:t>
            </w:r>
            <w:r>
              <w:rPr>
                <w:rFonts w:ascii="微软雅黑" w:eastAsia="微软雅黑" w:hAnsi="微软雅黑" w:cs="微软雅黑" w:hint="eastAsia"/>
                <w:color w:val="000000"/>
                <w:kern w:val="0"/>
                <w:szCs w:val="21"/>
              </w:rPr>
              <w:t>15</w:t>
            </w:r>
            <w:r>
              <w:rPr>
                <w:rFonts w:ascii="微软雅黑" w:eastAsia="微软雅黑" w:hAnsi="微软雅黑" w:cs="微软雅黑" w:hint="eastAsia"/>
                <w:color w:val="000000"/>
                <w:kern w:val="0"/>
                <w:szCs w:val="21"/>
              </w:rPr>
              <w:t>亿，货币资金充沛。</w:t>
            </w:r>
          </w:p>
          <w:p w14:paraId="0FDC950A" w14:textId="347F8902" w:rsidR="00380FFD" w:rsidRDefault="006D5B44" w:rsidP="006D5B44">
            <w:pPr>
              <w:pStyle w:val="af0"/>
              <w:numPr>
                <w:ilvl w:val="0"/>
                <w:numId w:val="2"/>
              </w:numPr>
              <w:autoSpaceDE w:val="0"/>
              <w:autoSpaceDN w:val="0"/>
              <w:adjustRightInd w:val="0"/>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经营性现金</w:t>
            </w:r>
            <w:proofErr w:type="gramStart"/>
            <w:r>
              <w:rPr>
                <w:rFonts w:ascii="微软雅黑" w:eastAsia="微软雅黑" w:hAnsi="微软雅黑" w:cs="微软雅黑" w:hint="eastAsia"/>
                <w:color w:val="000000"/>
                <w:kern w:val="0"/>
                <w:szCs w:val="21"/>
              </w:rPr>
              <w:t>流保持</w:t>
            </w:r>
            <w:proofErr w:type="gramEnd"/>
            <w:r>
              <w:rPr>
                <w:rFonts w:ascii="微软雅黑" w:eastAsia="微软雅黑" w:hAnsi="微软雅黑" w:cs="微软雅黑" w:hint="eastAsia"/>
                <w:color w:val="000000"/>
                <w:kern w:val="0"/>
                <w:szCs w:val="21"/>
              </w:rPr>
              <w:t>稳定，经营性净现金流</w:t>
            </w:r>
            <w:r>
              <w:rPr>
                <w:rFonts w:ascii="微软雅黑" w:eastAsia="微软雅黑" w:hAnsi="微软雅黑" w:cs="微软雅黑" w:hint="eastAsia"/>
                <w:color w:val="000000"/>
                <w:kern w:val="0"/>
                <w:szCs w:val="21"/>
              </w:rPr>
              <w:t>43</w:t>
            </w:r>
            <w:r>
              <w:rPr>
                <w:rFonts w:ascii="微软雅黑" w:eastAsia="微软雅黑" w:hAnsi="微软雅黑" w:cs="微软雅黑" w:hint="eastAsia"/>
                <w:color w:val="000000"/>
                <w:kern w:val="0"/>
                <w:szCs w:val="21"/>
              </w:rPr>
              <w:t>亿元，</w:t>
            </w:r>
            <w:proofErr w:type="gramStart"/>
            <w:r>
              <w:rPr>
                <w:rFonts w:ascii="微软雅黑" w:eastAsia="微软雅黑" w:hAnsi="微软雅黑" w:cs="微软雅黑" w:hint="eastAsia"/>
                <w:color w:val="000000"/>
                <w:kern w:val="0"/>
                <w:szCs w:val="21"/>
              </w:rPr>
              <w:t>投资性净现金</w:t>
            </w:r>
            <w:proofErr w:type="gramEnd"/>
            <w:r>
              <w:rPr>
                <w:rFonts w:ascii="微软雅黑" w:eastAsia="微软雅黑" w:hAnsi="微软雅黑" w:cs="微软雅黑" w:hint="eastAsia"/>
                <w:color w:val="000000"/>
                <w:kern w:val="0"/>
                <w:szCs w:val="21"/>
              </w:rPr>
              <w:t>流</w:t>
            </w:r>
            <w:r>
              <w:rPr>
                <w:rFonts w:ascii="微软雅黑" w:eastAsia="微软雅黑" w:hAnsi="微软雅黑" w:cs="微软雅黑" w:hint="eastAsia"/>
                <w:color w:val="000000"/>
                <w:kern w:val="0"/>
                <w:szCs w:val="21"/>
              </w:rPr>
              <w:t>4</w:t>
            </w:r>
            <w:r>
              <w:rPr>
                <w:rFonts w:ascii="微软雅黑" w:eastAsia="微软雅黑" w:hAnsi="微软雅黑" w:cs="微软雅黑" w:hint="eastAsia"/>
                <w:color w:val="000000"/>
                <w:kern w:val="0"/>
                <w:szCs w:val="21"/>
              </w:rPr>
              <w:t>亿元。</w:t>
            </w:r>
          </w:p>
          <w:bookmarkEnd w:id="2"/>
          <w:p w14:paraId="1C4E638C" w14:textId="77777777" w:rsidR="00380FFD" w:rsidRDefault="006D5B44">
            <w:pPr>
              <w:autoSpaceDE w:val="0"/>
              <w:autoSpaceDN w:val="0"/>
              <w:adjustRightInd w:val="0"/>
              <w:jc w:val="left"/>
              <w:rPr>
                <w:rFonts w:ascii="微软雅黑" w:eastAsia="微软雅黑" w:hAnsi="微软雅黑" w:cs="微软雅黑"/>
                <w:color w:val="000000"/>
                <w:kern w:val="0"/>
                <w:szCs w:val="21"/>
              </w:rPr>
            </w:pPr>
            <w:r>
              <w:rPr>
                <w:rFonts w:ascii="微软雅黑" w:eastAsia="微软雅黑" w:hAnsi="微软雅黑" w:cs="微软雅黑" w:hint="eastAsia"/>
                <w:b/>
                <w:bCs/>
                <w:color w:val="000000"/>
                <w:kern w:val="0"/>
                <w:szCs w:val="21"/>
              </w:rPr>
              <w:t>三、持续分红，回报股东</w:t>
            </w:r>
          </w:p>
          <w:p w14:paraId="2DD38C67" w14:textId="77777777" w:rsidR="00380FFD" w:rsidRDefault="006D5B44">
            <w:pPr>
              <w:pStyle w:val="af0"/>
              <w:numPr>
                <w:ilvl w:val="0"/>
                <w:numId w:val="3"/>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公司拟进行</w:t>
            </w: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年年度分红，具体预案为：每</w:t>
            </w:r>
            <w:r>
              <w:rPr>
                <w:rFonts w:ascii="微软雅黑" w:eastAsia="微软雅黑" w:hAnsi="微软雅黑" w:cs="微软雅黑" w:hint="eastAsia"/>
                <w:color w:val="000000"/>
                <w:kern w:val="0"/>
                <w:szCs w:val="21"/>
              </w:rPr>
              <w:t>10</w:t>
            </w:r>
            <w:r>
              <w:rPr>
                <w:rFonts w:ascii="微软雅黑" w:eastAsia="微软雅黑" w:hAnsi="微软雅黑" w:cs="微软雅黑" w:hint="eastAsia"/>
                <w:color w:val="000000"/>
                <w:kern w:val="0"/>
                <w:szCs w:val="21"/>
              </w:rPr>
              <w:t>股拟派发现金红利人民币</w:t>
            </w:r>
            <w:r>
              <w:rPr>
                <w:rFonts w:ascii="微软雅黑" w:eastAsia="微软雅黑" w:hAnsi="微软雅黑" w:cs="微软雅黑" w:hint="eastAsia"/>
                <w:color w:val="000000"/>
                <w:kern w:val="0"/>
                <w:szCs w:val="21"/>
              </w:rPr>
              <w:t>1.90</w:t>
            </w:r>
            <w:r>
              <w:rPr>
                <w:rFonts w:ascii="微软雅黑" w:eastAsia="微软雅黑" w:hAnsi="微软雅黑" w:cs="微软雅黑" w:hint="eastAsia"/>
                <w:color w:val="000000"/>
                <w:kern w:val="0"/>
                <w:szCs w:val="21"/>
              </w:rPr>
              <w:t>元，</w:t>
            </w:r>
            <w:r>
              <w:rPr>
                <w:rFonts w:ascii="微软雅黑" w:eastAsia="微软雅黑" w:hAnsi="微软雅黑" w:cs="微软雅黑" w:hint="eastAsia"/>
                <w:color w:val="000000"/>
                <w:kern w:val="0"/>
                <w:szCs w:val="21"/>
              </w:rPr>
              <w:t>预计</w:t>
            </w:r>
            <w:r>
              <w:rPr>
                <w:rFonts w:ascii="微软雅黑" w:eastAsia="微软雅黑" w:hAnsi="微软雅黑" w:cs="微软雅黑" w:hint="eastAsia"/>
                <w:color w:val="000000"/>
                <w:kern w:val="0"/>
                <w:szCs w:val="21"/>
              </w:rPr>
              <w:t>现金分红金额为</w:t>
            </w:r>
            <w:r>
              <w:rPr>
                <w:rFonts w:ascii="微软雅黑" w:eastAsia="微软雅黑" w:hAnsi="微软雅黑" w:cs="微软雅黑" w:hint="eastAsia"/>
                <w:color w:val="000000"/>
                <w:kern w:val="0"/>
                <w:szCs w:val="21"/>
              </w:rPr>
              <w:t>7.4</w:t>
            </w:r>
            <w:r>
              <w:rPr>
                <w:rFonts w:ascii="微软雅黑" w:eastAsia="微软雅黑" w:hAnsi="微软雅黑" w:cs="微软雅黑" w:hint="eastAsia"/>
                <w:color w:val="000000"/>
                <w:kern w:val="0"/>
                <w:szCs w:val="21"/>
              </w:rPr>
              <w:t>亿元</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该分红方案尚需股东大会审议</w:t>
            </w:r>
            <w:r>
              <w:rPr>
                <w:rFonts w:ascii="微软雅黑" w:eastAsia="微软雅黑" w:hAnsi="微软雅黑" w:cs="微软雅黑" w:hint="eastAsia"/>
                <w:color w:val="000000"/>
                <w:kern w:val="0"/>
                <w:szCs w:val="21"/>
              </w:rPr>
              <w:t>。</w:t>
            </w:r>
          </w:p>
          <w:p w14:paraId="5FE749EA" w14:textId="02547779" w:rsidR="00380FFD" w:rsidRDefault="006D5B44">
            <w:pPr>
              <w:pStyle w:val="af0"/>
              <w:numPr>
                <w:ilvl w:val="0"/>
                <w:numId w:val="3"/>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公司上市以来</w:t>
            </w:r>
            <w:r>
              <w:rPr>
                <w:rFonts w:ascii="微软雅黑" w:eastAsia="微软雅黑" w:hAnsi="微软雅黑" w:cs="微软雅黑" w:hint="eastAsia"/>
                <w:color w:val="000000"/>
                <w:kern w:val="0"/>
                <w:szCs w:val="21"/>
              </w:rPr>
              <w:t>持续</w:t>
            </w:r>
            <w:r>
              <w:rPr>
                <w:rFonts w:ascii="微软雅黑" w:eastAsia="微软雅黑" w:hAnsi="微软雅黑" w:cs="微软雅黑" w:hint="eastAsia"/>
                <w:color w:val="000000"/>
                <w:kern w:val="0"/>
                <w:szCs w:val="21"/>
              </w:rPr>
              <w:t>稳定分红，</w:t>
            </w:r>
            <w:r>
              <w:rPr>
                <w:rFonts w:ascii="微软雅黑" w:eastAsia="微软雅黑" w:hAnsi="微软雅黑" w:cs="微软雅黑" w:hint="eastAsia"/>
                <w:color w:val="000000"/>
                <w:kern w:val="0"/>
                <w:szCs w:val="21"/>
              </w:rPr>
              <w:t>2018</w:t>
            </w:r>
            <w:r>
              <w:rPr>
                <w:rFonts w:ascii="微软雅黑" w:eastAsia="微软雅黑" w:hAnsi="微软雅黑" w:cs="微软雅黑" w:hint="eastAsia"/>
                <w:color w:val="000000"/>
                <w:kern w:val="0"/>
                <w:szCs w:val="21"/>
              </w:rPr>
              <w:t>年重组完成</w:t>
            </w:r>
            <w:r>
              <w:rPr>
                <w:rFonts w:ascii="微软雅黑" w:eastAsia="微软雅黑" w:hAnsi="微软雅黑" w:cs="微软雅黑" w:hint="eastAsia"/>
                <w:color w:val="000000"/>
                <w:kern w:val="0"/>
                <w:szCs w:val="21"/>
              </w:rPr>
              <w:t>之</w:t>
            </w:r>
            <w:r>
              <w:rPr>
                <w:rFonts w:ascii="微软雅黑" w:eastAsia="微软雅黑" w:hAnsi="微软雅黑" w:cs="微软雅黑" w:hint="eastAsia"/>
                <w:color w:val="000000"/>
                <w:kern w:val="0"/>
                <w:szCs w:val="21"/>
              </w:rPr>
              <w:t>后</w:t>
            </w:r>
            <w:r>
              <w:rPr>
                <w:rFonts w:ascii="微软雅黑" w:eastAsia="微软雅黑" w:hAnsi="微软雅黑" w:cs="微软雅黑" w:hint="eastAsia"/>
                <w:color w:val="000000"/>
                <w:kern w:val="0"/>
                <w:szCs w:val="21"/>
              </w:rPr>
              <w:t>连续多年分红率稳定在</w:t>
            </w:r>
            <w:r>
              <w:rPr>
                <w:rFonts w:ascii="微软雅黑" w:eastAsia="微软雅黑" w:hAnsi="微软雅黑" w:cs="微软雅黑" w:hint="eastAsia"/>
                <w:color w:val="000000"/>
                <w:kern w:val="0"/>
                <w:szCs w:val="21"/>
              </w:rPr>
              <w:t>35%</w:t>
            </w:r>
            <w:r>
              <w:rPr>
                <w:rFonts w:ascii="微软雅黑" w:eastAsia="微软雅黑" w:hAnsi="微软雅黑" w:cs="微软雅黑" w:hint="eastAsia"/>
                <w:color w:val="000000"/>
                <w:kern w:val="0"/>
                <w:szCs w:val="21"/>
              </w:rPr>
              <w:t>以上，股息率</w:t>
            </w:r>
            <w:r>
              <w:rPr>
                <w:rFonts w:ascii="微软雅黑" w:eastAsia="微软雅黑" w:hAnsi="微软雅黑" w:cs="微软雅黑" w:hint="eastAsia"/>
                <w:color w:val="000000"/>
                <w:kern w:val="0"/>
                <w:szCs w:val="21"/>
              </w:rPr>
              <w:t>3%</w:t>
            </w:r>
            <w:r>
              <w:rPr>
                <w:rFonts w:ascii="微软雅黑" w:eastAsia="微软雅黑" w:hAnsi="微软雅黑" w:cs="微软雅黑" w:hint="eastAsia"/>
                <w:color w:val="000000"/>
                <w:kern w:val="0"/>
                <w:szCs w:val="21"/>
              </w:rPr>
              <w:t>以上。</w:t>
            </w:r>
          </w:p>
          <w:p w14:paraId="470B8BB8" w14:textId="77777777" w:rsidR="00380FFD" w:rsidRDefault="006D5B44">
            <w:pPr>
              <w:autoSpaceDE w:val="0"/>
              <w:autoSpaceDN w:val="0"/>
              <w:adjustRightInd w:val="0"/>
              <w:jc w:val="left"/>
              <w:rPr>
                <w:rFonts w:ascii="微软雅黑" w:eastAsia="微软雅黑" w:hAnsi="微软雅黑" w:cs="微软雅黑"/>
                <w:color w:val="000000"/>
                <w:kern w:val="0"/>
                <w:szCs w:val="21"/>
              </w:rPr>
            </w:pPr>
            <w:r>
              <w:rPr>
                <w:rFonts w:ascii="微软雅黑" w:eastAsia="微软雅黑" w:hAnsi="微软雅黑" w:cs="微软雅黑" w:hint="eastAsia"/>
                <w:b/>
                <w:bCs/>
                <w:color w:val="000000"/>
                <w:kern w:val="0"/>
                <w:szCs w:val="21"/>
              </w:rPr>
              <w:t>四、股权激励、股票回购、</w:t>
            </w:r>
            <w:r>
              <w:rPr>
                <w:rFonts w:ascii="微软雅黑" w:eastAsia="微软雅黑" w:hAnsi="微软雅黑" w:cs="微软雅黑" w:hint="eastAsia"/>
                <w:b/>
                <w:bCs/>
                <w:color w:val="000000"/>
                <w:kern w:val="0"/>
                <w:szCs w:val="21"/>
              </w:rPr>
              <w:t>ESG</w:t>
            </w:r>
            <w:r>
              <w:rPr>
                <w:rFonts w:ascii="微软雅黑" w:eastAsia="微软雅黑" w:hAnsi="微软雅黑" w:cs="微软雅黑" w:hint="eastAsia"/>
                <w:b/>
                <w:bCs/>
                <w:color w:val="000000"/>
                <w:kern w:val="0"/>
                <w:szCs w:val="21"/>
              </w:rPr>
              <w:t>评级</w:t>
            </w:r>
          </w:p>
          <w:p w14:paraId="3070929B" w14:textId="7D780D48" w:rsidR="00380FFD" w:rsidRDefault="006D5B44">
            <w:pPr>
              <w:pStyle w:val="af0"/>
              <w:numPr>
                <w:ilvl w:val="0"/>
                <w:numId w:val="4"/>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公司公告了《</w:t>
            </w:r>
            <w:r>
              <w:rPr>
                <w:rFonts w:ascii="微软雅黑" w:eastAsia="微软雅黑" w:hAnsi="微软雅黑" w:cs="微软雅黑" w:hint="eastAsia"/>
                <w:color w:val="000000"/>
                <w:kern w:val="0"/>
                <w:szCs w:val="21"/>
              </w:rPr>
              <w:t>2025</w:t>
            </w:r>
            <w:r>
              <w:rPr>
                <w:rFonts w:ascii="微软雅黑" w:eastAsia="微软雅黑" w:hAnsi="微软雅黑" w:cs="微软雅黑" w:hint="eastAsia"/>
                <w:color w:val="000000"/>
                <w:kern w:val="0"/>
                <w:szCs w:val="21"/>
              </w:rPr>
              <w:t>年限制性股票激励计划（草案）》及《第五期员工持股计划（草案）》，相关草案于公司临时股东大会审议并获通过，覆盖</w:t>
            </w:r>
            <w:r>
              <w:rPr>
                <w:rFonts w:ascii="微软雅黑" w:eastAsia="微软雅黑" w:hAnsi="微软雅黑" w:cs="微软雅黑" w:hint="eastAsia"/>
                <w:color w:val="000000"/>
                <w:kern w:val="0"/>
                <w:szCs w:val="21"/>
              </w:rPr>
              <w:t>186</w:t>
            </w:r>
            <w:r>
              <w:rPr>
                <w:rFonts w:ascii="微软雅黑" w:eastAsia="微软雅黑" w:hAnsi="微软雅黑" w:cs="微软雅黑" w:hint="eastAsia"/>
                <w:color w:val="000000"/>
                <w:kern w:val="0"/>
                <w:szCs w:val="21"/>
              </w:rPr>
              <w:t>人次。股权激励有效地将股东利益、公司利益和经营者个人利益结合在一起，促进公司长期、持续、健康发展。</w:t>
            </w:r>
          </w:p>
          <w:p w14:paraId="74212794" w14:textId="77777777" w:rsidR="00380FFD" w:rsidRDefault="006D5B44">
            <w:pPr>
              <w:pStyle w:val="af0"/>
              <w:numPr>
                <w:ilvl w:val="0"/>
                <w:numId w:val="4"/>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w:t>
            </w:r>
            <w:r>
              <w:rPr>
                <w:rFonts w:ascii="微软雅黑" w:eastAsia="微软雅黑" w:hAnsi="微软雅黑" w:cs="微软雅黑" w:hint="eastAsia"/>
                <w:color w:val="000000"/>
                <w:kern w:val="0"/>
                <w:szCs w:val="21"/>
              </w:rPr>
              <w:t>2</w:t>
            </w:r>
            <w:r>
              <w:rPr>
                <w:rFonts w:ascii="微软雅黑" w:eastAsia="微软雅黑" w:hAnsi="微软雅黑" w:cs="微软雅黑" w:hint="eastAsia"/>
                <w:color w:val="000000"/>
                <w:kern w:val="0"/>
                <w:szCs w:val="21"/>
              </w:rPr>
              <w:t>月</w:t>
            </w:r>
            <w:r>
              <w:rPr>
                <w:rFonts w:ascii="微软雅黑" w:eastAsia="微软雅黑" w:hAnsi="微软雅黑" w:cs="微软雅黑" w:hint="eastAsia"/>
                <w:color w:val="000000"/>
                <w:kern w:val="0"/>
                <w:szCs w:val="21"/>
              </w:rPr>
              <w:t>7</w:t>
            </w:r>
            <w:r>
              <w:rPr>
                <w:rFonts w:ascii="微软雅黑" w:eastAsia="微软雅黑" w:hAnsi="微软雅黑" w:cs="微软雅黑" w:hint="eastAsia"/>
                <w:color w:val="000000"/>
                <w:kern w:val="0"/>
                <w:szCs w:val="21"/>
              </w:rPr>
              <w:t>日至</w:t>
            </w:r>
            <w:r>
              <w:rPr>
                <w:rFonts w:ascii="微软雅黑" w:eastAsia="微软雅黑" w:hAnsi="微软雅黑" w:cs="微软雅黑" w:hint="eastAsia"/>
                <w:color w:val="000000"/>
                <w:kern w:val="0"/>
                <w:szCs w:val="21"/>
              </w:rPr>
              <w:t>10</w:t>
            </w:r>
            <w:r>
              <w:rPr>
                <w:rFonts w:ascii="微软雅黑" w:eastAsia="微软雅黑" w:hAnsi="微软雅黑" w:cs="微软雅黑" w:hint="eastAsia"/>
                <w:color w:val="000000"/>
                <w:kern w:val="0"/>
                <w:szCs w:val="21"/>
              </w:rPr>
              <w:t>月</w:t>
            </w:r>
            <w:r>
              <w:rPr>
                <w:rFonts w:ascii="微软雅黑" w:eastAsia="微软雅黑" w:hAnsi="微软雅黑" w:cs="微软雅黑" w:hint="eastAsia"/>
                <w:color w:val="000000"/>
                <w:kern w:val="0"/>
                <w:szCs w:val="21"/>
              </w:rPr>
              <w:t>31</w:t>
            </w:r>
            <w:r>
              <w:rPr>
                <w:rFonts w:ascii="微软雅黑" w:eastAsia="微软雅黑" w:hAnsi="微软雅黑" w:cs="微软雅黑" w:hint="eastAsia"/>
                <w:color w:val="000000"/>
                <w:kern w:val="0"/>
                <w:szCs w:val="21"/>
              </w:rPr>
              <w:t>日期间，公司完成回购股份累计</w:t>
            </w:r>
            <w:r>
              <w:rPr>
                <w:rFonts w:ascii="微软雅黑" w:eastAsia="微软雅黑" w:hAnsi="微软雅黑" w:cs="微软雅黑" w:hint="eastAsia"/>
                <w:color w:val="000000"/>
                <w:kern w:val="0"/>
                <w:szCs w:val="21"/>
              </w:rPr>
              <w:t>1,806</w:t>
            </w:r>
            <w:r>
              <w:rPr>
                <w:rFonts w:ascii="微软雅黑" w:eastAsia="微软雅黑" w:hAnsi="微软雅黑" w:cs="微软雅黑" w:hint="eastAsia"/>
                <w:color w:val="000000"/>
                <w:kern w:val="0"/>
                <w:szCs w:val="21"/>
              </w:rPr>
              <w:t>万股，占总股本约</w:t>
            </w:r>
            <w:r>
              <w:rPr>
                <w:rFonts w:ascii="微软雅黑" w:eastAsia="微软雅黑" w:hAnsi="微软雅黑" w:cs="微软雅黑" w:hint="eastAsia"/>
                <w:color w:val="000000"/>
                <w:kern w:val="0"/>
                <w:szCs w:val="21"/>
              </w:rPr>
              <w:t>0.46%</w:t>
            </w:r>
            <w:r>
              <w:rPr>
                <w:rFonts w:ascii="微软雅黑" w:eastAsia="微软雅黑" w:hAnsi="微软雅黑" w:cs="微软雅黑" w:hint="eastAsia"/>
                <w:color w:val="000000"/>
                <w:kern w:val="0"/>
                <w:szCs w:val="21"/>
              </w:rPr>
              <w:t>，已支付的总金额为</w:t>
            </w:r>
            <w:r>
              <w:rPr>
                <w:rFonts w:ascii="微软雅黑" w:eastAsia="微软雅黑" w:hAnsi="微软雅黑" w:cs="微软雅黑" w:hint="eastAsia"/>
                <w:color w:val="000000"/>
                <w:kern w:val="0"/>
                <w:szCs w:val="21"/>
              </w:rPr>
              <w:t>1</w:t>
            </w:r>
            <w:r>
              <w:rPr>
                <w:rFonts w:ascii="微软雅黑" w:eastAsia="微软雅黑" w:hAnsi="微软雅黑" w:cs="微软雅黑" w:hint="eastAsia"/>
                <w:color w:val="000000"/>
                <w:kern w:val="0"/>
                <w:szCs w:val="21"/>
              </w:rPr>
              <w:t>亿元。</w:t>
            </w:r>
          </w:p>
          <w:p w14:paraId="56406F49" w14:textId="77777777" w:rsidR="00380FFD" w:rsidRDefault="006D5B44">
            <w:pPr>
              <w:pStyle w:val="af0"/>
              <w:numPr>
                <w:ilvl w:val="0"/>
                <w:numId w:val="4"/>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w:t>
            </w:r>
            <w:r>
              <w:rPr>
                <w:rFonts w:ascii="微软雅黑" w:eastAsia="微软雅黑" w:hAnsi="微软雅黑" w:cs="微软雅黑" w:hint="eastAsia"/>
                <w:color w:val="000000"/>
                <w:kern w:val="0"/>
                <w:szCs w:val="21"/>
              </w:rPr>
              <w:t>10</w:t>
            </w:r>
            <w:r>
              <w:rPr>
                <w:rFonts w:ascii="微软雅黑" w:eastAsia="微软雅黑" w:hAnsi="微软雅黑" w:cs="微软雅黑" w:hint="eastAsia"/>
                <w:color w:val="000000"/>
                <w:kern w:val="0"/>
                <w:szCs w:val="21"/>
              </w:rPr>
              <w:t>月</w:t>
            </w:r>
            <w:r>
              <w:rPr>
                <w:rFonts w:ascii="微软雅黑" w:eastAsia="微软雅黑" w:hAnsi="微软雅黑" w:cs="微软雅黑" w:hint="eastAsia"/>
                <w:color w:val="000000"/>
                <w:kern w:val="0"/>
                <w:szCs w:val="21"/>
              </w:rPr>
              <w:t>31</w:t>
            </w:r>
            <w:r>
              <w:rPr>
                <w:rFonts w:ascii="微软雅黑" w:eastAsia="微软雅黑" w:hAnsi="微软雅黑" w:cs="微软雅黑" w:hint="eastAsia"/>
                <w:color w:val="000000"/>
                <w:kern w:val="0"/>
                <w:szCs w:val="21"/>
              </w:rPr>
              <w:t>日，公司公告股票回购方案。截至</w:t>
            </w:r>
            <w:r>
              <w:rPr>
                <w:rFonts w:ascii="微软雅黑" w:eastAsia="微软雅黑" w:hAnsi="微软雅黑" w:cs="微软雅黑" w:hint="eastAsia"/>
                <w:color w:val="000000"/>
                <w:kern w:val="0"/>
                <w:szCs w:val="21"/>
              </w:rPr>
              <w:t>2025</w:t>
            </w:r>
            <w:r>
              <w:rPr>
                <w:rFonts w:ascii="微软雅黑" w:eastAsia="微软雅黑" w:hAnsi="微软雅黑" w:cs="微软雅黑" w:hint="eastAsia"/>
                <w:color w:val="000000"/>
                <w:kern w:val="0"/>
                <w:szCs w:val="21"/>
              </w:rPr>
              <w:t>年</w:t>
            </w:r>
            <w:r>
              <w:rPr>
                <w:rFonts w:ascii="微软雅黑" w:eastAsia="微软雅黑" w:hAnsi="微软雅黑" w:cs="微软雅黑" w:hint="eastAsia"/>
                <w:color w:val="000000"/>
                <w:kern w:val="0"/>
                <w:szCs w:val="21"/>
              </w:rPr>
              <w:t>2</w:t>
            </w:r>
            <w:r>
              <w:rPr>
                <w:rFonts w:ascii="微软雅黑" w:eastAsia="微软雅黑" w:hAnsi="微软雅黑" w:cs="微软雅黑" w:hint="eastAsia"/>
                <w:color w:val="000000"/>
                <w:kern w:val="0"/>
                <w:szCs w:val="21"/>
              </w:rPr>
              <w:t>月</w:t>
            </w:r>
            <w:r>
              <w:rPr>
                <w:rFonts w:ascii="微软雅黑" w:eastAsia="微软雅黑" w:hAnsi="微软雅黑" w:cs="微软雅黑" w:hint="eastAsia"/>
                <w:color w:val="000000"/>
                <w:kern w:val="0"/>
                <w:szCs w:val="21"/>
              </w:rPr>
              <w:t>28</w:t>
            </w:r>
            <w:r>
              <w:rPr>
                <w:rFonts w:ascii="微软雅黑" w:eastAsia="微软雅黑" w:hAnsi="微软雅黑" w:cs="微软雅黑" w:hint="eastAsia"/>
                <w:color w:val="000000"/>
                <w:kern w:val="0"/>
                <w:szCs w:val="21"/>
              </w:rPr>
              <w:t>日，公司已回购总金额超</w:t>
            </w:r>
            <w:r>
              <w:rPr>
                <w:rFonts w:ascii="微软雅黑" w:eastAsia="微软雅黑" w:hAnsi="微软雅黑" w:cs="微软雅黑" w:hint="eastAsia"/>
                <w:color w:val="000000"/>
                <w:kern w:val="0"/>
                <w:szCs w:val="21"/>
              </w:rPr>
              <w:t>4,000</w:t>
            </w:r>
            <w:r>
              <w:rPr>
                <w:rFonts w:ascii="微软雅黑" w:eastAsia="微软雅黑" w:hAnsi="微软雅黑" w:cs="微软雅黑" w:hint="eastAsia"/>
                <w:color w:val="000000"/>
                <w:kern w:val="0"/>
                <w:szCs w:val="21"/>
              </w:rPr>
              <w:t>万元，充分彰显公司对未来发展的信心。</w:t>
            </w:r>
          </w:p>
          <w:p w14:paraId="1C03E320" w14:textId="77777777" w:rsidR="00380FFD" w:rsidRDefault="006D5B44">
            <w:pPr>
              <w:pStyle w:val="af0"/>
              <w:numPr>
                <w:ilvl w:val="0"/>
                <w:numId w:val="4"/>
              </w:numPr>
              <w:autoSpaceDE w:val="0"/>
              <w:autoSpaceDN w:val="0"/>
              <w:adjustRightInd w:val="0"/>
              <w:spacing w:after="145"/>
              <w:ind w:firstLineChars="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公司在积极创造商业价值的同时，高度重视企业社会责任，深入理解绿色</w:t>
            </w:r>
            <w:r>
              <w:rPr>
                <w:rFonts w:ascii="微软雅黑" w:eastAsia="微软雅黑" w:hAnsi="微软雅黑" w:cs="微软雅黑" w:hint="eastAsia"/>
                <w:color w:val="000000"/>
                <w:kern w:val="0"/>
                <w:szCs w:val="21"/>
              </w:rPr>
              <w:lastRenderedPageBreak/>
              <w:t>发展理念。公司不断完善企业内部环境管理体系，优化企业管治架构，</w:t>
            </w:r>
            <w:r>
              <w:rPr>
                <w:rFonts w:ascii="微软雅黑" w:eastAsia="微软雅黑" w:hAnsi="微软雅黑" w:cs="微软雅黑" w:hint="eastAsia"/>
                <w:color w:val="000000"/>
                <w:kern w:val="0"/>
                <w:szCs w:val="21"/>
              </w:rPr>
              <w:t>MSCI ESG</w:t>
            </w:r>
            <w:r>
              <w:rPr>
                <w:rFonts w:ascii="微软雅黑" w:eastAsia="微软雅黑" w:hAnsi="微软雅黑" w:cs="微软雅黑" w:hint="eastAsia"/>
                <w:color w:val="000000"/>
                <w:kern w:val="0"/>
                <w:szCs w:val="21"/>
              </w:rPr>
              <w:t>评级持续保持</w:t>
            </w:r>
            <w:r>
              <w:rPr>
                <w:rFonts w:ascii="微软雅黑" w:eastAsia="微软雅黑" w:hAnsi="微软雅黑" w:cs="微软雅黑" w:hint="eastAsia"/>
                <w:color w:val="000000"/>
                <w:kern w:val="0"/>
                <w:szCs w:val="21"/>
              </w:rPr>
              <w:t>A</w:t>
            </w:r>
            <w:r>
              <w:rPr>
                <w:rFonts w:ascii="微软雅黑" w:eastAsia="微软雅黑" w:hAnsi="微软雅黑" w:cs="微软雅黑" w:hint="eastAsia"/>
                <w:color w:val="000000"/>
                <w:kern w:val="0"/>
                <w:szCs w:val="21"/>
              </w:rPr>
              <w:t>级。</w:t>
            </w:r>
          </w:p>
          <w:p w14:paraId="1D0CF782" w14:textId="77777777" w:rsidR="00380FFD" w:rsidRDefault="006D5B44">
            <w:pPr>
              <w:autoSpaceDE w:val="0"/>
              <w:autoSpaceDN w:val="0"/>
              <w:adjustRightInd w:val="0"/>
              <w:jc w:val="left"/>
              <w:rPr>
                <w:rFonts w:ascii="微软雅黑" w:eastAsia="微软雅黑" w:hAnsi="微软雅黑" w:cs="微软雅黑"/>
                <w:color w:val="000000"/>
                <w:kern w:val="0"/>
                <w:sz w:val="23"/>
                <w:szCs w:val="23"/>
              </w:rPr>
            </w:pPr>
            <w:r>
              <w:rPr>
                <w:rFonts w:ascii="微软雅黑" w:eastAsia="微软雅黑" w:hAnsi="微软雅黑" w:cs="微软雅黑" w:hint="eastAsia"/>
                <w:b/>
                <w:bCs/>
                <w:color w:val="000000"/>
                <w:kern w:val="0"/>
                <w:sz w:val="23"/>
                <w:szCs w:val="23"/>
              </w:rPr>
              <w:t>运营部分</w:t>
            </w:r>
          </w:p>
          <w:p w14:paraId="38DC57DE" w14:textId="77777777" w:rsidR="00380FFD" w:rsidRDefault="006D5B44">
            <w:pPr>
              <w:autoSpaceDE w:val="0"/>
              <w:autoSpaceDN w:val="0"/>
              <w:adjustRightIn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内外环境复杂多变，挑战重重。中国消费零售行业呈现显著分化态势，社会消费品零售总额增速自去年三月以来在低位徘徊，金银珠宝类消费额同比增速处于负区间。叠加国际金价波动加剧等因素影响，终端消费需</w:t>
            </w:r>
            <w:r>
              <w:rPr>
                <w:rFonts w:ascii="微软雅黑" w:eastAsia="微软雅黑" w:hAnsi="微软雅黑" w:cs="微软雅黑" w:hint="eastAsia"/>
                <w:color w:val="000000"/>
                <w:kern w:val="0"/>
                <w:szCs w:val="21"/>
              </w:rPr>
              <w:t>求被抑制，对公司各产业板块造成一定冲击。为积极应对消费需求和结构变化，公司持续加速创新渠道布局、深化会员运营、提升用户满意度，融通生态资源，谋求产业发展蜕变。</w:t>
            </w:r>
          </w:p>
          <w:p w14:paraId="7823BECE" w14:textId="77777777" w:rsidR="00380FFD" w:rsidRDefault="006D5B44">
            <w:pPr>
              <w:autoSpaceDE w:val="0"/>
              <w:autoSpaceDN w:val="0"/>
              <w:adjustRightInd w:val="0"/>
              <w:jc w:val="left"/>
              <w:rPr>
                <w:rFonts w:ascii="微软雅黑" w:eastAsia="微软雅黑" w:hAnsi="微软雅黑" w:cs="微软雅黑"/>
                <w:color w:val="000000"/>
                <w:kern w:val="0"/>
                <w:szCs w:val="21"/>
              </w:rPr>
            </w:pPr>
            <w:r>
              <w:rPr>
                <w:rFonts w:ascii="微软雅黑" w:eastAsia="微软雅黑" w:hAnsi="微软雅黑" w:cs="微软雅黑" w:hint="eastAsia"/>
                <w:b/>
                <w:bCs/>
                <w:color w:val="000000"/>
                <w:kern w:val="0"/>
                <w:szCs w:val="21"/>
              </w:rPr>
              <w:t>经营情况：</w:t>
            </w:r>
          </w:p>
          <w:p w14:paraId="0E5BD8E7" w14:textId="77777777" w:rsidR="00380FFD" w:rsidRDefault="006D5B44">
            <w:pPr>
              <w:pStyle w:val="af0"/>
              <w:numPr>
                <w:ilvl w:val="0"/>
                <w:numId w:val="5"/>
              </w:numPr>
              <w:autoSpaceDE w:val="0"/>
              <w:autoSpaceDN w:val="0"/>
              <w:adjustRightInd w:val="0"/>
              <w:spacing w:after="145"/>
              <w:ind w:firstLineChars="0"/>
              <w:jc w:val="left"/>
              <w:rPr>
                <w:rFonts w:ascii="微软雅黑" w:eastAsia="微软雅黑" w:hAnsi="微软雅黑" w:cs="微软雅黑"/>
                <w:color w:val="000000"/>
                <w:kern w:val="0"/>
                <w:szCs w:val="21"/>
              </w:rPr>
            </w:pPr>
            <w:proofErr w:type="gramStart"/>
            <w:r>
              <w:rPr>
                <w:rFonts w:ascii="微软雅黑" w:eastAsia="微软雅黑" w:hAnsi="微软雅黑" w:cs="微软雅黑" w:hint="eastAsia"/>
                <w:color w:val="000000"/>
                <w:kern w:val="0"/>
                <w:szCs w:val="21"/>
              </w:rPr>
              <w:t>分业务</w:t>
            </w:r>
            <w:proofErr w:type="gramEnd"/>
            <w:r>
              <w:rPr>
                <w:rFonts w:ascii="微软雅黑" w:eastAsia="微软雅黑" w:hAnsi="微软雅黑" w:cs="微软雅黑" w:hint="eastAsia"/>
                <w:color w:val="000000"/>
                <w:kern w:val="0"/>
                <w:szCs w:val="21"/>
              </w:rPr>
              <w:t>板块来看：</w:t>
            </w:r>
          </w:p>
          <w:p w14:paraId="749CD754" w14:textId="77777777" w:rsidR="00380FFD" w:rsidRDefault="006D5B44">
            <w:pPr>
              <w:pStyle w:val="af0"/>
              <w:numPr>
                <w:ilvl w:val="0"/>
                <w:numId w:val="6"/>
              </w:numPr>
              <w:autoSpaceDE w:val="0"/>
              <w:autoSpaceDN w:val="0"/>
              <w:adjustRightInd w:val="0"/>
              <w:spacing w:after="145"/>
              <w:ind w:firstLineChars="0"/>
              <w:jc w:val="left"/>
              <w:rPr>
                <w:rFonts w:ascii="微软雅黑" w:eastAsia="微软雅黑" w:hAnsi="微软雅黑" w:cs="微软雅黑"/>
                <w:color w:val="000000"/>
                <w:kern w:val="0"/>
                <w:szCs w:val="21"/>
              </w:rPr>
            </w:pPr>
            <w:proofErr w:type="gramStart"/>
            <w:r>
              <w:rPr>
                <w:rFonts w:ascii="微软雅黑" w:eastAsia="微软雅黑" w:hAnsi="微软雅黑" w:cs="微软雅黑" w:hint="eastAsia"/>
                <w:b/>
                <w:bCs/>
                <w:color w:val="000000"/>
                <w:kern w:val="0"/>
                <w:szCs w:val="21"/>
              </w:rPr>
              <w:t>大豫园</w:t>
            </w:r>
            <w:proofErr w:type="gramEnd"/>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年豫园商城一期入园客流稳步提升，整体销售在客群、楼层、</w:t>
            </w:r>
            <w:proofErr w:type="gramStart"/>
            <w:r>
              <w:rPr>
                <w:rFonts w:ascii="微软雅黑" w:eastAsia="微软雅黑" w:hAnsi="微软雅黑" w:cs="微软雅黑" w:hint="eastAsia"/>
                <w:color w:val="000000"/>
                <w:kern w:val="0"/>
                <w:szCs w:val="21"/>
              </w:rPr>
              <w:t>引流商铺产品</w:t>
            </w:r>
            <w:proofErr w:type="gramEnd"/>
            <w:r>
              <w:rPr>
                <w:rFonts w:ascii="微软雅黑" w:eastAsia="微软雅黑" w:hAnsi="微软雅黑" w:cs="微软雅黑" w:hint="eastAsia"/>
                <w:color w:val="000000"/>
                <w:kern w:val="0"/>
                <w:szCs w:val="21"/>
              </w:rPr>
              <w:t>结构的持续调整下，</w:t>
            </w:r>
            <w:r>
              <w:rPr>
                <w:rFonts w:ascii="微软雅黑" w:eastAsia="微软雅黑" w:hAnsi="微软雅黑" w:cs="微软雅黑" w:hint="eastAsia"/>
                <w:color w:val="000000"/>
                <w:kern w:val="0"/>
                <w:szCs w:val="21"/>
              </w:rPr>
              <w:t>GMV</w:t>
            </w:r>
            <w:r>
              <w:rPr>
                <w:rFonts w:ascii="微软雅黑" w:eastAsia="微软雅黑" w:hAnsi="微软雅黑" w:cs="微软雅黑" w:hint="eastAsia"/>
                <w:color w:val="000000"/>
                <w:kern w:val="0"/>
                <w:szCs w:val="21"/>
              </w:rPr>
              <w:t>再创历史新高，</w:t>
            </w:r>
            <w:proofErr w:type="gramStart"/>
            <w:r>
              <w:rPr>
                <w:rFonts w:ascii="微软雅黑" w:eastAsia="微软雅黑" w:hAnsi="微软雅黑" w:cs="微软雅黑" w:hint="eastAsia"/>
                <w:color w:val="000000"/>
                <w:kern w:val="0"/>
                <w:szCs w:val="21"/>
              </w:rPr>
              <w:t>大豫园</w:t>
            </w:r>
            <w:proofErr w:type="gramEnd"/>
            <w:r>
              <w:rPr>
                <w:rFonts w:ascii="微软雅黑" w:eastAsia="微软雅黑" w:hAnsi="微软雅黑" w:cs="微软雅黑" w:hint="eastAsia"/>
                <w:color w:val="000000"/>
                <w:kern w:val="0"/>
                <w:szCs w:val="21"/>
              </w:rPr>
              <w:t>二期、三期项目持续稳步推进。豫园一期农历新年的豫园灯会是豫园商城承办豫园灯会走过的第</w:t>
            </w:r>
            <w:r>
              <w:rPr>
                <w:rFonts w:ascii="微软雅黑" w:eastAsia="微软雅黑" w:hAnsi="微软雅黑" w:cs="微软雅黑" w:hint="eastAsia"/>
                <w:color w:val="000000"/>
                <w:kern w:val="0"/>
                <w:szCs w:val="21"/>
              </w:rPr>
              <w:t>30</w:t>
            </w:r>
            <w:r>
              <w:rPr>
                <w:rFonts w:ascii="微软雅黑" w:eastAsia="微软雅黑" w:hAnsi="微软雅黑" w:cs="微软雅黑" w:hint="eastAsia"/>
                <w:color w:val="000000"/>
                <w:kern w:val="0"/>
                <w:szCs w:val="21"/>
              </w:rPr>
              <w:t>年，</w:t>
            </w:r>
            <w:r>
              <w:rPr>
                <w:rFonts w:ascii="微软雅黑" w:eastAsia="微软雅黑" w:hAnsi="微软雅黑" w:cs="微软雅黑" w:hint="eastAsia"/>
                <w:color w:val="000000"/>
                <w:kern w:val="0"/>
                <w:szCs w:val="21"/>
              </w:rPr>
              <w:t>2025</w:t>
            </w:r>
            <w:r>
              <w:rPr>
                <w:rFonts w:ascii="微软雅黑" w:eastAsia="微软雅黑" w:hAnsi="微软雅黑" w:cs="微软雅黑" w:hint="eastAsia"/>
                <w:color w:val="000000"/>
                <w:kern w:val="0"/>
                <w:szCs w:val="21"/>
              </w:rPr>
              <w:t>年</w:t>
            </w:r>
            <w:r>
              <w:rPr>
                <w:rFonts w:ascii="微软雅黑" w:eastAsia="微软雅黑" w:hAnsi="微软雅黑" w:cs="微软雅黑" w:hint="eastAsia"/>
                <w:color w:val="000000"/>
                <w:kern w:val="0"/>
                <w:szCs w:val="21"/>
              </w:rPr>
              <w:t>1</w:t>
            </w:r>
            <w:r>
              <w:rPr>
                <w:rFonts w:ascii="微软雅黑" w:eastAsia="微软雅黑" w:hAnsi="微软雅黑" w:cs="微软雅黑" w:hint="eastAsia"/>
                <w:color w:val="000000"/>
                <w:kern w:val="0"/>
                <w:szCs w:val="21"/>
              </w:rPr>
              <w:t>月</w:t>
            </w:r>
            <w:r>
              <w:rPr>
                <w:rFonts w:ascii="微软雅黑" w:eastAsia="微软雅黑" w:hAnsi="微软雅黑" w:cs="微软雅黑" w:hint="eastAsia"/>
                <w:color w:val="000000"/>
                <w:kern w:val="0"/>
                <w:szCs w:val="21"/>
              </w:rPr>
              <w:t>1</w:t>
            </w:r>
            <w:r>
              <w:rPr>
                <w:rFonts w:ascii="微软雅黑" w:eastAsia="微软雅黑" w:hAnsi="微软雅黑" w:cs="微软雅黑" w:hint="eastAsia"/>
                <w:color w:val="000000"/>
                <w:kern w:val="0"/>
                <w:szCs w:val="21"/>
              </w:rPr>
              <w:t>日至</w:t>
            </w:r>
            <w:r>
              <w:rPr>
                <w:rFonts w:ascii="微软雅黑" w:eastAsia="微软雅黑" w:hAnsi="微软雅黑" w:cs="微软雅黑" w:hint="eastAsia"/>
                <w:color w:val="000000"/>
                <w:kern w:val="0"/>
                <w:szCs w:val="21"/>
              </w:rPr>
              <w:t>2025</w:t>
            </w:r>
            <w:r>
              <w:rPr>
                <w:rFonts w:ascii="微软雅黑" w:eastAsia="微软雅黑" w:hAnsi="微软雅黑" w:cs="微软雅黑" w:hint="eastAsia"/>
                <w:color w:val="000000"/>
                <w:kern w:val="0"/>
                <w:szCs w:val="21"/>
              </w:rPr>
              <w:t>年</w:t>
            </w:r>
            <w:r>
              <w:rPr>
                <w:rFonts w:ascii="微软雅黑" w:eastAsia="微软雅黑" w:hAnsi="微软雅黑" w:cs="微软雅黑" w:hint="eastAsia"/>
                <w:color w:val="000000"/>
                <w:kern w:val="0"/>
                <w:szCs w:val="21"/>
              </w:rPr>
              <w:t>2</w:t>
            </w:r>
            <w:r>
              <w:rPr>
                <w:rFonts w:ascii="微软雅黑" w:eastAsia="微软雅黑" w:hAnsi="微软雅黑" w:cs="微软雅黑" w:hint="eastAsia"/>
                <w:color w:val="000000"/>
                <w:kern w:val="0"/>
                <w:szCs w:val="21"/>
              </w:rPr>
              <w:t>月</w:t>
            </w:r>
            <w:r>
              <w:rPr>
                <w:rFonts w:ascii="微软雅黑" w:eastAsia="微软雅黑" w:hAnsi="微软雅黑" w:cs="微软雅黑" w:hint="eastAsia"/>
                <w:color w:val="000000"/>
                <w:kern w:val="0"/>
                <w:szCs w:val="21"/>
              </w:rPr>
              <w:t>12</w:t>
            </w:r>
            <w:r>
              <w:rPr>
                <w:rFonts w:ascii="微软雅黑" w:eastAsia="微软雅黑" w:hAnsi="微软雅黑" w:cs="微软雅黑" w:hint="eastAsia"/>
                <w:color w:val="000000"/>
                <w:kern w:val="0"/>
                <w:szCs w:val="21"/>
              </w:rPr>
              <w:t>日，持续亮灯</w:t>
            </w:r>
            <w:r>
              <w:rPr>
                <w:rFonts w:ascii="微软雅黑" w:eastAsia="微软雅黑" w:hAnsi="微软雅黑" w:cs="微软雅黑" w:hint="eastAsia"/>
                <w:color w:val="000000"/>
                <w:kern w:val="0"/>
                <w:szCs w:val="21"/>
              </w:rPr>
              <w:t>42</w:t>
            </w:r>
            <w:r>
              <w:rPr>
                <w:rFonts w:ascii="微软雅黑" w:eastAsia="微软雅黑" w:hAnsi="微软雅黑" w:cs="微软雅黑" w:hint="eastAsia"/>
                <w:color w:val="000000"/>
                <w:kern w:val="0"/>
                <w:szCs w:val="21"/>
              </w:rPr>
              <w:t>天。灯会期间，</w:t>
            </w:r>
            <w:proofErr w:type="gramStart"/>
            <w:r>
              <w:rPr>
                <w:rFonts w:ascii="微软雅黑" w:eastAsia="微软雅黑" w:hAnsi="微软雅黑" w:cs="微软雅黑" w:hint="eastAsia"/>
                <w:color w:val="000000"/>
                <w:kern w:val="0"/>
                <w:szCs w:val="21"/>
              </w:rPr>
              <w:t>大豫园</w:t>
            </w:r>
            <w:proofErr w:type="gramEnd"/>
            <w:r>
              <w:rPr>
                <w:rFonts w:ascii="微软雅黑" w:eastAsia="微软雅黑" w:hAnsi="微软雅黑" w:cs="微软雅黑" w:hint="eastAsia"/>
                <w:color w:val="000000"/>
                <w:kern w:val="0"/>
                <w:szCs w:val="21"/>
              </w:rPr>
              <w:t>一期（豫园商城）整体客流近</w:t>
            </w:r>
            <w:r>
              <w:rPr>
                <w:rFonts w:ascii="微软雅黑" w:eastAsia="微软雅黑" w:hAnsi="微软雅黑" w:cs="微软雅黑" w:hint="eastAsia"/>
                <w:color w:val="000000"/>
                <w:kern w:val="0"/>
                <w:szCs w:val="21"/>
              </w:rPr>
              <w:t>400</w:t>
            </w:r>
            <w:r>
              <w:rPr>
                <w:rFonts w:ascii="微软雅黑" w:eastAsia="微软雅黑" w:hAnsi="微软雅黑" w:cs="微软雅黑" w:hint="eastAsia"/>
                <w:color w:val="000000"/>
                <w:kern w:val="0"/>
                <w:szCs w:val="21"/>
              </w:rPr>
              <w:t>万人次，与去年同比持平。豫园商城</w:t>
            </w:r>
            <w:r>
              <w:rPr>
                <w:rFonts w:ascii="微软雅黑" w:eastAsia="微软雅黑" w:hAnsi="微软雅黑" w:cs="微软雅黑" w:hint="eastAsia"/>
                <w:color w:val="000000"/>
                <w:kern w:val="0"/>
                <w:szCs w:val="21"/>
              </w:rPr>
              <w:t>GMV</w:t>
            </w:r>
            <w:r>
              <w:rPr>
                <w:rFonts w:ascii="微软雅黑" w:eastAsia="微软雅黑" w:hAnsi="微软雅黑" w:cs="微软雅黑" w:hint="eastAsia"/>
                <w:color w:val="000000"/>
                <w:kern w:val="0"/>
                <w:szCs w:val="21"/>
              </w:rPr>
              <w:t>达</w:t>
            </w:r>
            <w:r>
              <w:rPr>
                <w:rFonts w:ascii="微软雅黑" w:eastAsia="微软雅黑" w:hAnsi="微软雅黑" w:cs="微软雅黑" w:hint="eastAsia"/>
                <w:color w:val="000000"/>
                <w:kern w:val="0"/>
                <w:szCs w:val="21"/>
              </w:rPr>
              <w:t>9.16</w:t>
            </w:r>
            <w:r>
              <w:rPr>
                <w:rFonts w:ascii="微软雅黑" w:eastAsia="微软雅黑" w:hAnsi="微软雅黑" w:cs="微软雅黑" w:hint="eastAsia"/>
                <w:color w:val="000000"/>
                <w:kern w:val="0"/>
                <w:szCs w:val="21"/>
              </w:rPr>
              <w:t>亿元，较去年大幅增长。</w:t>
            </w:r>
          </w:p>
          <w:p w14:paraId="3FFDA14F" w14:textId="77777777" w:rsidR="00380FFD" w:rsidRDefault="006D5B44">
            <w:pPr>
              <w:pStyle w:val="af0"/>
              <w:numPr>
                <w:ilvl w:val="0"/>
                <w:numId w:val="6"/>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珠宝时尚</w:t>
            </w:r>
            <w:r>
              <w:rPr>
                <w:rFonts w:ascii="微软雅黑" w:eastAsia="微软雅黑" w:hAnsi="微软雅黑" w:cs="微软雅黑" w:hint="eastAsia"/>
                <w:bCs/>
                <w:color w:val="000000"/>
                <w:kern w:val="0"/>
                <w:szCs w:val="21"/>
              </w:rPr>
              <w:t>：公司珠宝时尚业务受到宏观经济下行、国际金价波动等因素影响，</w:t>
            </w:r>
            <w:r>
              <w:rPr>
                <w:rFonts w:ascii="微软雅黑" w:eastAsia="微软雅黑" w:hAnsi="微软雅黑" w:cs="微软雅黑" w:hint="eastAsia"/>
                <w:bCs/>
                <w:color w:val="000000"/>
                <w:kern w:val="0"/>
                <w:szCs w:val="21"/>
              </w:rPr>
              <w:t>2024</w:t>
            </w:r>
            <w:r>
              <w:rPr>
                <w:rFonts w:ascii="微软雅黑" w:eastAsia="微软雅黑" w:hAnsi="微软雅黑" w:cs="微软雅黑" w:hint="eastAsia"/>
                <w:bCs/>
                <w:color w:val="000000"/>
                <w:kern w:val="0"/>
                <w:szCs w:val="21"/>
              </w:rPr>
              <w:t>年实现营业收入</w:t>
            </w:r>
            <w:r>
              <w:rPr>
                <w:rFonts w:ascii="微软雅黑" w:eastAsia="微软雅黑" w:hAnsi="微软雅黑" w:cs="微软雅黑" w:hint="eastAsia"/>
                <w:bCs/>
                <w:color w:val="000000"/>
                <w:kern w:val="0"/>
                <w:szCs w:val="21"/>
              </w:rPr>
              <w:t>300</w:t>
            </w:r>
            <w:r>
              <w:rPr>
                <w:rFonts w:ascii="微软雅黑" w:eastAsia="微软雅黑" w:hAnsi="微软雅黑" w:cs="微软雅黑" w:hint="eastAsia"/>
                <w:bCs/>
                <w:color w:val="000000"/>
                <w:kern w:val="0"/>
                <w:szCs w:val="21"/>
              </w:rPr>
              <w:t>亿元，同比下滑</w:t>
            </w:r>
            <w:r>
              <w:rPr>
                <w:rFonts w:ascii="微软雅黑" w:eastAsia="微软雅黑" w:hAnsi="微软雅黑" w:cs="微软雅黑" w:hint="eastAsia"/>
                <w:bCs/>
                <w:color w:val="000000"/>
                <w:kern w:val="0"/>
                <w:szCs w:val="21"/>
              </w:rPr>
              <w:t>18.4%</w:t>
            </w:r>
            <w:r>
              <w:rPr>
                <w:rFonts w:ascii="微软雅黑" w:eastAsia="微软雅黑" w:hAnsi="微软雅黑" w:cs="微软雅黑" w:hint="eastAsia"/>
                <w:bCs/>
                <w:color w:val="000000"/>
                <w:kern w:val="0"/>
                <w:szCs w:val="21"/>
              </w:rPr>
              <w:t>。面对行业挑战，公司在模式、品牌、产品、渠道、营销及</w:t>
            </w:r>
            <w:r>
              <w:rPr>
                <w:rFonts w:ascii="微软雅黑" w:eastAsia="微软雅黑" w:hAnsi="微软雅黑" w:cs="微软雅黑" w:hint="eastAsia"/>
                <w:bCs/>
                <w:color w:val="000000"/>
                <w:kern w:val="0"/>
                <w:szCs w:val="21"/>
              </w:rPr>
              <w:t>AI</w:t>
            </w:r>
            <w:r>
              <w:rPr>
                <w:rFonts w:ascii="微软雅黑" w:eastAsia="微软雅黑" w:hAnsi="微软雅黑" w:cs="微软雅黑" w:hint="eastAsia"/>
                <w:bCs/>
                <w:color w:val="000000"/>
                <w:kern w:val="0"/>
                <w:szCs w:val="21"/>
              </w:rPr>
              <w:t>六大维度进行战略</w:t>
            </w:r>
            <w:r>
              <w:rPr>
                <w:rFonts w:ascii="微软雅黑" w:eastAsia="微软雅黑" w:hAnsi="微软雅黑" w:cs="微软雅黑" w:hint="eastAsia"/>
                <w:bCs/>
                <w:color w:val="000000"/>
                <w:kern w:val="0"/>
                <w:szCs w:val="21"/>
              </w:rPr>
              <w:lastRenderedPageBreak/>
              <w:t>调整和创新。</w:t>
            </w:r>
          </w:p>
          <w:p w14:paraId="00222DD8"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模式创新</w:t>
            </w:r>
            <w:r>
              <w:rPr>
                <w:rFonts w:ascii="微软雅黑" w:eastAsia="微软雅黑" w:hAnsi="微软雅黑" w:cs="微软雅黑" w:hint="eastAsia"/>
                <w:bCs/>
                <w:color w:val="000000"/>
                <w:kern w:val="0"/>
                <w:szCs w:val="21"/>
              </w:rPr>
              <w:t>：经营模式由以加盟批发为主向更精益的零售运营转型，销售模式从</w:t>
            </w:r>
            <w:proofErr w:type="gramStart"/>
            <w:r>
              <w:rPr>
                <w:rFonts w:ascii="微软雅黑" w:eastAsia="微软雅黑" w:hAnsi="微软雅黑" w:cs="微软雅黑" w:hint="eastAsia"/>
                <w:bCs/>
                <w:color w:val="000000"/>
                <w:kern w:val="0"/>
                <w:szCs w:val="21"/>
              </w:rPr>
              <w:t>按克卖</w:t>
            </w:r>
            <w:proofErr w:type="gramEnd"/>
            <w:r>
              <w:rPr>
                <w:rFonts w:ascii="微软雅黑" w:eastAsia="微软雅黑" w:hAnsi="微软雅黑" w:cs="微软雅黑" w:hint="eastAsia"/>
                <w:bCs/>
                <w:color w:val="000000"/>
                <w:kern w:val="0"/>
                <w:szCs w:val="21"/>
              </w:rPr>
              <w:t>向按件卖转型。</w:t>
            </w:r>
          </w:p>
          <w:p w14:paraId="3A45584A"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品牌创新</w:t>
            </w:r>
            <w:r>
              <w:rPr>
                <w:rFonts w:ascii="微软雅黑" w:eastAsia="微软雅黑" w:hAnsi="微软雅黑" w:cs="微软雅黑" w:hint="eastAsia"/>
                <w:bCs/>
                <w:color w:val="000000"/>
                <w:kern w:val="0"/>
                <w:szCs w:val="21"/>
              </w:rPr>
              <w:t>：置顶东方生活美学，聚力</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好运文化</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演绎与表达，塑造既能被消费者需要，又能穿越行业周期的品牌。</w:t>
            </w:r>
          </w:p>
          <w:p w14:paraId="1158D7CB" w14:textId="01A2896F"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产品创新</w:t>
            </w:r>
            <w:r>
              <w:rPr>
                <w:rFonts w:ascii="微软雅黑" w:eastAsia="微软雅黑" w:hAnsi="微软雅黑" w:cs="微软雅黑" w:hint="eastAsia"/>
                <w:bCs/>
                <w:color w:val="000000"/>
                <w:kern w:val="0"/>
                <w:szCs w:val="21"/>
              </w:rPr>
              <w:t>：以产品设计驱动为核心构建高毛利产品上新体系。老庙品牌置顶</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好运文化</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，推出好运一串</w:t>
            </w:r>
            <w:r>
              <w:rPr>
                <w:rFonts w:ascii="微软雅黑" w:eastAsia="微软雅黑" w:hAnsi="微软雅黑" w:cs="微软雅黑" w:hint="eastAsia"/>
                <w:bCs/>
                <w:color w:val="000000"/>
                <w:kern w:val="0"/>
                <w:szCs w:val="21"/>
              </w:rPr>
              <w:t>2.0</w:t>
            </w:r>
            <w:r>
              <w:rPr>
                <w:rFonts w:ascii="微软雅黑" w:eastAsia="微软雅黑" w:hAnsi="微软雅黑" w:cs="微软雅黑" w:hint="eastAsia"/>
                <w:bCs/>
                <w:color w:val="000000"/>
                <w:kern w:val="0"/>
                <w:szCs w:val="21"/>
              </w:rPr>
              <w:t>系列。</w:t>
            </w:r>
            <w:r>
              <w:rPr>
                <w:rFonts w:ascii="微软雅黑" w:eastAsia="微软雅黑" w:hAnsi="微软雅黑" w:cs="微软雅黑" w:hint="eastAsia"/>
                <w:bCs/>
                <w:color w:val="000000"/>
                <w:kern w:val="0"/>
                <w:szCs w:val="21"/>
              </w:rPr>
              <w:t>2024</w:t>
            </w:r>
            <w:r>
              <w:rPr>
                <w:rFonts w:ascii="微软雅黑" w:eastAsia="微软雅黑" w:hAnsi="微软雅黑" w:cs="微软雅黑" w:hint="eastAsia"/>
                <w:bCs/>
                <w:color w:val="000000"/>
                <w:kern w:val="0"/>
                <w:szCs w:val="21"/>
              </w:rPr>
              <w:t>年老庙·</w:t>
            </w:r>
            <w:r>
              <w:rPr>
                <w:rFonts w:ascii="微软雅黑" w:eastAsia="微软雅黑" w:hAnsi="微软雅黑" w:cs="微软雅黑" w:hint="eastAsia"/>
                <w:bCs/>
                <w:color w:val="000000"/>
                <w:kern w:val="0"/>
                <w:szCs w:val="21"/>
              </w:rPr>
              <w:t>古韵金</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富富有余</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系列</w:t>
            </w:r>
            <w:proofErr w:type="gramStart"/>
            <w:r>
              <w:rPr>
                <w:rFonts w:ascii="微软雅黑" w:eastAsia="微软雅黑" w:hAnsi="微软雅黑" w:cs="微软雅黑" w:hint="eastAsia"/>
                <w:bCs/>
                <w:color w:val="000000"/>
                <w:kern w:val="0"/>
                <w:szCs w:val="21"/>
              </w:rPr>
              <w:t>焕</w:t>
            </w:r>
            <w:proofErr w:type="gramEnd"/>
            <w:r>
              <w:rPr>
                <w:rFonts w:ascii="微软雅黑" w:eastAsia="微软雅黑" w:hAnsi="微软雅黑" w:cs="微软雅黑" w:hint="eastAsia"/>
                <w:bCs/>
                <w:color w:val="000000"/>
                <w:kern w:val="0"/>
                <w:szCs w:val="21"/>
              </w:rPr>
              <w:t>新升级，全年古韵金系列销售</w:t>
            </w:r>
            <w:r>
              <w:rPr>
                <w:rFonts w:ascii="微软雅黑" w:eastAsia="微软雅黑" w:hAnsi="微软雅黑" w:cs="微软雅黑" w:hint="eastAsia"/>
                <w:bCs/>
                <w:color w:val="000000"/>
                <w:kern w:val="0"/>
                <w:szCs w:val="21"/>
              </w:rPr>
              <w:t>74.5</w:t>
            </w:r>
            <w:r>
              <w:rPr>
                <w:rFonts w:ascii="微软雅黑" w:eastAsia="微软雅黑" w:hAnsi="微软雅黑" w:cs="微软雅黑" w:hint="eastAsia"/>
                <w:bCs/>
                <w:color w:val="000000"/>
                <w:kern w:val="0"/>
                <w:szCs w:val="21"/>
              </w:rPr>
              <w:t>亿元。</w:t>
            </w:r>
          </w:p>
          <w:p w14:paraId="185B3E7F" w14:textId="4EC9756C"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渠道创新</w:t>
            </w:r>
            <w:r>
              <w:rPr>
                <w:rFonts w:ascii="微软雅黑" w:eastAsia="微软雅黑" w:hAnsi="微软雅黑" w:cs="微软雅黑" w:hint="eastAsia"/>
                <w:bCs/>
                <w:color w:val="000000"/>
                <w:kern w:val="0"/>
                <w:szCs w:val="21"/>
              </w:rPr>
              <w:t>：</w:t>
            </w:r>
            <w:r>
              <w:rPr>
                <w:rFonts w:ascii="微软雅黑" w:eastAsia="微软雅黑" w:hAnsi="微软雅黑" w:cs="微软雅黑" w:hint="eastAsia"/>
                <w:bCs/>
                <w:color w:val="000000"/>
                <w:kern w:val="0"/>
                <w:szCs w:val="21"/>
              </w:rPr>
              <w:t>2024</w:t>
            </w:r>
            <w:r>
              <w:rPr>
                <w:rFonts w:ascii="微软雅黑" w:eastAsia="微软雅黑" w:hAnsi="微软雅黑" w:cs="微软雅黑" w:hint="eastAsia"/>
                <w:bCs/>
                <w:color w:val="000000"/>
                <w:kern w:val="0"/>
                <w:szCs w:val="21"/>
              </w:rPr>
              <w:t>年公司更加重视渠道的精益化管理，传统渠道提质、升级，新型渠道拓展加速。截止</w:t>
            </w:r>
            <w:r>
              <w:rPr>
                <w:rFonts w:ascii="微软雅黑" w:eastAsia="微软雅黑" w:hAnsi="微软雅黑" w:cs="微软雅黑" w:hint="eastAsia"/>
                <w:bCs/>
                <w:color w:val="000000"/>
                <w:kern w:val="0"/>
                <w:szCs w:val="21"/>
              </w:rPr>
              <w:t>12</w:t>
            </w:r>
            <w:r>
              <w:rPr>
                <w:rFonts w:ascii="微软雅黑" w:eastAsia="微软雅黑" w:hAnsi="微软雅黑" w:cs="微软雅黑" w:hint="eastAsia"/>
                <w:bCs/>
                <w:color w:val="000000"/>
                <w:kern w:val="0"/>
                <w:szCs w:val="21"/>
              </w:rPr>
              <w:t>月</w:t>
            </w:r>
            <w:r>
              <w:rPr>
                <w:rFonts w:ascii="微软雅黑" w:eastAsia="微软雅黑" w:hAnsi="微软雅黑" w:cs="微软雅黑" w:hint="eastAsia"/>
                <w:bCs/>
                <w:color w:val="000000"/>
                <w:kern w:val="0"/>
                <w:szCs w:val="21"/>
              </w:rPr>
              <w:t>31</w:t>
            </w:r>
            <w:r>
              <w:rPr>
                <w:rFonts w:ascii="微软雅黑" w:eastAsia="微软雅黑" w:hAnsi="微软雅黑" w:cs="微软雅黑" w:hint="eastAsia"/>
                <w:bCs/>
                <w:color w:val="000000"/>
                <w:kern w:val="0"/>
                <w:szCs w:val="21"/>
              </w:rPr>
              <w:t>日，新模式门店</w:t>
            </w:r>
            <w:r>
              <w:rPr>
                <w:rFonts w:ascii="微软雅黑" w:eastAsia="微软雅黑" w:hAnsi="微软雅黑" w:cs="微软雅黑" w:hint="eastAsia"/>
                <w:bCs/>
                <w:color w:val="000000"/>
                <w:kern w:val="0"/>
                <w:szCs w:val="21"/>
              </w:rPr>
              <w:t>超</w:t>
            </w:r>
            <w:r>
              <w:rPr>
                <w:rFonts w:ascii="微软雅黑" w:eastAsia="微软雅黑" w:hAnsi="微软雅黑" w:cs="微软雅黑" w:hint="eastAsia"/>
                <w:bCs/>
                <w:color w:val="000000"/>
                <w:kern w:val="0"/>
                <w:szCs w:val="21"/>
              </w:rPr>
              <w:t>800</w:t>
            </w:r>
            <w:r>
              <w:rPr>
                <w:rFonts w:ascii="微软雅黑" w:eastAsia="微软雅黑" w:hAnsi="微软雅黑" w:cs="微软雅黑" w:hint="eastAsia"/>
                <w:bCs/>
                <w:color w:val="000000"/>
                <w:kern w:val="0"/>
                <w:szCs w:val="21"/>
              </w:rPr>
              <w:t>家。老庙与亚</w:t>
            </w:r>
            <w:proofErr w:type="gramStart"/>
            <w:r>
              <w:rPr>
                <w:rFonts w:ascii="微软雅黑" w:eastAsia="微软雅黑" w:hAnsi="微软雅黑" w:cs="微软雅黑" w:hint="eastAsia"/>
                <w:bCs/>
                <w:color w:val="000000"/>
                <w:kern w:val="0"/>
                <w:szCs w:val="21"/>
              </w:rPr>
              <w:t>一与抖音生活</w:t>
            </w:r>
            <w:proofErr w:type="gramEnd"/>
            <w:r>
              <w:rPr>
                <w:rFonts w:ascii="微软雅黑" w:eastAsia="微软雅黑" w:hAnsi="微软雅黑" w:cs="微软雅黑" w:hint="eastAsia"/>
                <w:bCs/>
                <w:color w:val="000000"/>
                <w:kern w:val="0"/>
                <w:szCs w:val="21"/>
              </w:rPr>
              <w:t>服务深度合作，与全国</w:t>
            </w:r>
            <w:r>
              <w:rPr>
                <w:rFonts w:ascii="微软雅黑" w:eastAsia="微软雅黑" w:hAnsi="微软雅黑" w:cs="微软雅黑" w:hint="eastAsia"/>
                <w:bCs/>
                <w:color w:val="000000"/>
                <w:kern w:val="0"/>
                <w:szCs w:val="21"/>
              </w:rPr>
              <w:t>2,700</w:t>
            </w:r>
            <w:r>
              <w:rPr>
                <w:rFonts w:ascii="微软雅黑" w:eastAsia="微软雅黑" w:hAnsi="微软雅黑" w:cs="微软雅黑" w:hint="eastAsia"/>
                <w:bCs/>
                <w:color w:val="000000"/>
                <w:kern w:val="0"/>
                <w:szCs w:val="21"/>
              </w:rPr>
              <w:t>多家直营、加盟店联动。</w:t>
            </w:r>
          </w:p>
          <w:p w14:paraId="7F794701"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营销创新</w:t>
            </w:r>
            <w:r>
              <w:rPr>
                <w:rFonts w:ascii="微软雅黑" w:eastAsia="微软雅黑" w:hAnsi="微软雅黑" w:cs="微软雅黑" w:hint="eastAsia"/>
                <w:bCs/>
                <w:color w:val="000000"/>
                <w:kern w:val="0"/>
                <w:szCs w:val="21"/>
              </w:rPr>
              <w:t>：重点聚焦新客群、新零售、新质培训。</w:t>
            </w:r>
          </w:p>
          <w:p w14:paraId="6AA5EC65"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AI</w:t>
            </w:r>
            <w:r>
              <w:rPr>
                <w:rFonts w:ascii="微软雅黑" w:eastAsia="微软雅黑" w:hAnsi="微软雅黑" w:cs="微软雅黑" w:hint="eastAsia"/>
                <w:b/>
                <w:bCs/>
                <w:color w:val="000000"/>
                <w:kern w:val="0"/>
                <w:szCs w:val="21"/>
              </w:rPr>
              <w:t>创新</w:t>
            </w:r>
            <w:r>
              <w:rPr>
                <w:rFonts w:ascii="微软雅黑" w:eastAsia="微软雅黑" w:hAnsi="微软雅黑" w:cs="微软雅黑" w:hint="eastAsia"/>
                <w:bCs/>
                <w:color w:val="000000"/>
                <w:kern w:val="0"/>
                <w:szCs w:val="21"/>
              </w:rPr>
              <w:t>：公司关注</w:t>
            </w:r>
            <w:r>
              <w:rPr>
                <w:rFonts w:ascii="微软雅黑" w:eastAsia="微软雅黑" w:hAnsi="微软雅黑" w:cs="微软雅黑" w:hint="eastAsia"/>
                <w:bCs/>
                <w:color w:val="000000"/>
                <w:kern w:val="0"/>
                <w:szCs w:val="21"/>
              </w:rPr>
              <w:t>AI</w:t>
            </w:r>
            <w:r>
              <w:rPr>
                <w:rFonts w:ascii="微软雅黑" w:eastAsia="微软雅黑" w:hAnsi="微软雅黑" w:cs="微软雅黑" w:hint="eastAsia"/>
                <w:bCs/>
                <w:color w:val="000000"/>
                <w:kern w:val="0"/>
                <w:szCs w:val="21"/>
              </w:rPr>
              <w:t>技术在基础支持和框架上的投入及应用，以及在产品设计、应用和大豫</w:t>
            </w:r>
            <w:proofErr w:type="gramStart"/>
            <w:r>
              <w:rPr>
                <w:rFonts w:ascii="微软雅黑" w:eastAsia="微软雅黑" w:hAnsi="微软雅黑" w:cs="微软雅黑" w:hint="eastAsia"/>
                <w:bCs/>
                <w:color w:val="000000"/>
                <w:kern w:val="0"/>
                <w:szCs w:val="21"/>
              </w:rPr>
              <w:t>园场景结合</w:t>
            </w:r>
            <w:proofErr w:type="gramEnd"/>
            <w:r>
              <w:rPr>
                <w:rFonts w:ascii="微软雅黑" w:eastAsia="微软雅黑" w:hAnsi="微软雅黑" w:cs="微软雅黑" w:hint="eastAsia"/>
                <w:bCs/>
                <w:color w:val="000000"/>
                <w:kern w:val="0"/>
                <w:szCs w:val="21"/>
              </w:rPr>
              <w:t>上的赋能。</w:t>
            </w:r>
          </w:p>
          <w:p w14:paraId="60EFDDDB"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Cs/>
                <w:color w:val="000000"/>
                <w:kern w:val="0"/>
                <w:szCs w:val="21"/>
              </w:rPr>
            </w:pPr>
            <w:r>
              <w:rPr>
                <w:rFonts w:ascii="微软雅黑" w:eastAsia="微软雅黑" w:hAnsi="微软雅黑" w:cs="微软雅黑" w:hint="eastAsia"/>
                <w:b/>
                <w:bCs/>
                <w:color w:val="000000"/>
                <w:kern w:val="0"/>
                <w:szCs w:val="21"/>
              </w:rPr>
              <w:t>全球化布局</w:t>
            </w:r>
            <w:r>
              <w:rPr>
                <w:rFonts w:ascii="微软雅黑" w:eastAsia="微软雅黑" w:hAnsi="微软雅黑" w:cs="微软雅黑" w:hint="eastAsia"/>
                <w:bCs/>
                <w:color w:val="000000"/>
                <w:kern w:val="0"/>
                <w:szCs w:val="21"/>
              </w:rPr>
              <w:t>：公司还将进一步加速珠宝时尚全球化进程，落地</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1+N</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模式。公司在</w:t>
            </w:r>
            <w:r>
              <w:rPr>
                <w:rFonts w:ascii="微软雅黑" w:eastAsia="微软雅黑" w:hAnsi="微软雅黑" w:cs="微软雅黑" w:hint="eastAsia"/>
                <w:bCs/>
                <w:color w:val="000000"/>
                <w:kern w:val="0"/>
                <w:szCs w:val="21"/>
              </w:rPr>
              <w:t>2023</w:t>
            </w:r>
            <w:r>
              <w:rPr>
                <w:rFonts w:ascii="微软雅黑" w:eastAsia="微软雅黑" w:hAnsi="微软雅黑" w:cs="微软雅黑" w:hint="eastAsia"/>
                <w:bCs/>
                <w:color w:val="000000"/>
                <w:kern w:val="0"/>
                <w:szCs w:val="21"/>
              </w:rPr>
              <w:t>年和</w:t>
            </w:r>
            <w:r>
              <w:rPr>
                <w:rFonts w:ascii="微软雅黑" w:eastAsia="微软雅黑" w:hAnsi="微软雅黑" w:cs="微软雅黑" w:hint="eastAsia"/>
                <w:bCs/>
                <w:color w:val="000000"/>
                <w:kern w:val="0"/>
                <w:szCs w:val="21"/>
              </w:rPr>
              <w:t>2024</w:t>
            </w:r>
            <w:r>
              <w:rPr>
                <w:rFonts w:ascii="微软雅黑" w:eastAsia="微软雅黑" w:hAnsi="微软雅黑" w:cs="微软雅黑" w:hint="eastAsia"/>
                <w:bCs/>
                <w:color w:val="000000"/>
                <w:kern w:val="0"/>
                <w:szCs w:val="21"/>
              </w:rPr>
              <w:t>年成功在海南开设多家老庙免税门店，跑通海外</w:t>
            </w:r>
          </w:p>
          <w:p w14:paraId="6D1F0361" w14:textId="77777777" w:rsidR="00380FFD" w:rsidRDefault="006D5B44">
            <w:pPr>
              <w:pStyle w:val="af0"/>
              <w:numPr>
                <w:ilvl w:val="0"/>
                <w:numId w:val="6"/>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文化饮食板块：</w:t>
            </w:r>
            <w:r>
              <w:rPr>
                <w:rFonts w:ascii="微软雅黑" w:eastAsia="微软雅黑" w:hAnsi="微软雅黑" w:cs="微软雅黑"/>
                <w:bCs/>
                <w:color w:val="000000"/>
                <w:kern w:val="0"/>
                <w:szCs w:val="21"/>
              </w:rPr>
              <w:t>2024</w:t>
            </w:r>
            <w:r>
              <w:rPr>
                <w:rFonts w:ascii="微软雅黑" w:eastAsia="微软雅黑" w:hAnsi="微软雅黑" w:cs="微软雅黑" w:hint="eastAsia"/>
                <w:bCs/>
                <w:color w:val="000000"/>
                <w:kern w:val="0"/>
                <w:szCs w:val="21"/>
              </w:rPr>
              <w:t>年整个餐饮业都面临了较大的挑战。</w:t>
            </w:r>
            <w:r>
              <w:rPr>
                <w:rFonts w:ascii="微软雅黑" w:eastAsia="微软雅黑" w:hAnsi="微软雅黑" w:cs="微软雅黑"/>
                <w:bCs/>
                <w:color w:val="000000"/>
                <w:kern w:val="0"/>
                <w:szCs w:val="21"/>
              </w:rPr>
              <w:t>2024</w:t>
            </w:r>
            <w:r>
              <w:rPr>
                <w:rFonts w:ascii="微软雅黑" w:eastAsia="微软雅黑" w:hAnsi="微软雅黑" w:cs="微软雅黑" w:hint="eastAsia"/>
                <w:bCs/>
                <w:color w:val="000000"/>
                <w:kern w:val="0"/>
                <w:szCs w:val="21"/>
              </w:rPr>
              <w:t>年文</w:t>
            </w:r>
            <w:r>
              <w:rPr>
                <w:rFonts w:ascii="微软雅黑" w:eastAsia="微软雅黑" w:hAnsi="微软雅黑" w:cs="微软雅黑" w:hint="eastAsia"/>
                <w:bCs/>
                <w:color w:val="000000"/>
                <w:kern w:val="0"/>
                <w:szCs w:val="21"/>
              </w:rPr>
              <w:lastRenderedPageBreak/>
              <w:t>化饮食板块实现营收</w:t>
            </w:r>
            <w:r>
              <w:rPr>
                <w:rFonts w:ascii="微软雅黑" w:eastAsia="微软雅黑" w:hAnsi="微软雅黑" w:cs="微软雅黑"/>
                <w:bCs/>
                <w:color w:val="000000"/>
                <w:kern w:val="0"/>
                <w:szCs w:val="21"/>
              </w:rPr>
              <w:t>11.6</w:t>
            </w:r>
            <w:r>
              <w:rPr>
                <w:rFonts w:ascii="微软雅黑" w:eastAsia="微软雅黑" w:hAnsi="微软雅黑" w:cs="微软雅黑" w:hint="eastAsia"/>
                <w:bCs/>
                <w:color w:val="000000"/>
                <w:kern w:val="0"/>
                <w:szCs w:val="21"/>
              </w:rPr>
              <w:t>亿，同比下降</w:t>
            </w:r>
            <w:r>
              <w:rPr>
                <w:rFonts w:ascii="微软雅黑" w:eastAsia="微软雅黑" w:hAnsi="微软雅黑" w:cs="微软雅黑"/>
                <w:bCs/>
                <w:color w:val="000000"/>
                <w:kern w:val="0"/>
                <w:szCs w:val="21"/>
              </w:rPr>
              <w:t>18.3%</w:t>
            </w:r>
            <w:r>
              <w:rPr>
                <w:rFonts w:ascii="微软雅黑" w:eastAsia="微软雅黑" w:hAnsi="微软雅黑" w:cs="微软雅黑" w:hint="eastAsia"/>
                <w:bCs/>
                <w:color w:val="000000"/>
                <w:kern w:val="0"/>
                <w:szCs w:val="21"/>
              </w:rPr>
              <w:t>，实现毛利</w:t>
            </w:r>
            <w:r>
              <w:rPr>
                <w:rFonts w:ascii="微软雅黑" w:eastAsia="微软雅黑" w:hAnsi="微软雅黑" w:cs="微软雅黑"/>
                <w:bCs/>
                <w:color w:val="000000"/>
                <w:kern w:val="0"/>
                <w:szCs w:val="21"/>
              </w:rPr>
              <w:t>7.6</w:t>
            </w:r>
            <w:r>
              <w:rPr>
                <w:rFonts w:ascii="微软雅黑" w:eastAsia="微软雅黑" w:hAnsi="微软雅黑" w:cs="微软雅黑" w:hint="eastAsia"/>
                <w:bCs/>
                <w:color w:val="000000"/>
                <w:kern w:val="0"/>
                <w:szCs w:val="21"/>
              </w:rPr>
              <w:t>亿，同比下降</w:t>
            </w:r>
            <w:r>
              <w:rPr>
                <w:rFonts w:ascii="微软雅黑" w:eastAsia="微软雅黑" w:hAnsi="微软雅黑" w:cs="微软雅黑"/>
                <w:bCs/>
                <w:color w:val="000000"/>
                <w:kern w:val="0"/>
                <w:szCs w:val="21"/>
              </w:rPr>
              <w:t>19.8%</w:t>
            </w:r>
            <w:r>
              <w:rPr>
                <w:rFonts w:ascii="微软雅黑" w:eastAsia="微软雅黑" w:hAnsi="微软雅黑" w:cs="微软雅黑" w:hint="eastAsia"/>
                <w:bCs/>
                <w:color w:val="000000"/>
                <w:kern w:val="0"/>
                <w:szCs w:val="21"/>
              </w:rPr>
              <w:t>。面对挑战，公司积极调整战略打法，深度挖掘</w:t>
            </w:r>
            <w:r>
              <w:rPr>
                <w:rFonts w:ascii="微软雅黑" w:eastAsia="微软雅黑" w:hAnsi="微软雅黑" w:cs="微软雅黑"/>
                <w:bCs/>
                <w:color w:val="000000"/>
                <w:kern w:val="0"/>
                <w:szCs w:val="21"/>
              </w:rPr>
              <w:t>19</w:t>
            </w:r>
            <w:r>
              <w:rPr>
                <w:rFonts w:ascii="微软雅黑" w:eastAsia="微软雅黑" w:hAnsi="微软雅黑" w:cs="微软雅黑" w:hint="eastAsia"/>
                <w:bCs/>
                <w:color w:val="000000"/>
                <w:kern w:val="0"/>
                <w:szCs w:val="21"/>
              </w:rPr>
              <w:t>个中华老字号和</w:t>
            </w:r>
            <w:r>
              <w:rPr>
                <w:rFonts w:ascii="微软雅黑" w:eastAsia="微软雅黑" w:hAnsi="微软雅黑" w:cs="微软雅黑"/>
                <w:bCs/>
                <w:color w:val="000000"/>
                <w:kern w:val="0"/>
                <w:szCs w:val="21"/>
              </w:rPr>
              <w:t>8</w:t>
            </w:r>
            <w:r>
              <w:rPr>
                <w:rFonts w:ascii="微软雅黑" w:eastAsia="微软雅黑" w:hAnsi="微软雅黑" w:cs="微软雅黑" w:hint="eastAsia"/>
                <w:bCs/>
                <w:color w:val="000000"/>
                <w:kern w:val="0"/>
                <w:szCs w:val="21"/>
              </w:rPr>
              <w:t>个非物质文化遗产项目，以老字号</w:t>
            </w:r>
            <w:r>
              <w:rPr>
                <w:rFonts w:ascii="微软雅黑" w:eastAsia="微软雅黑" w:hAnsi="微软雅黑" w:cs="微软雅黑"/>
                <w:bCs/>
                <w:color w:val="000000"/>
                <w:kern w:val="0"/>
                <w:szCs w:val="21"/>
              </w:rPr>
              <w:t>IP</w:t>
            </w:r>
            <w:r>
              <w:rPr>
                <w:rFonts w:ascii="微软雅黑" w:eastAsia="微软雅黑" w:hAnsi="微软雅黑" w:cs="微软雅黑" w:hint="eastAsia"/>
                <w:bCs/>
                <w:color w:val="000000"/>
                <w:kern w:val="0"/>
                <w:szCs w:val="21"/>
              </w:rPr>
              <w:t>引领</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餐食一体</w:t>
            </w:r>
            <w:r>
              <w:rPr>
                <w:rFonts w:ascii="微软雅黑" w:eastAsia="微软雅黑" w:hAnsi="微软雅黑" w:cs="微软雅黑"/>
                <w:bCs/>
                <w:color w:val="000000"/>
                <w:kern w:val="0"/>
                <w:szCs w:val="21"/>
              </w:rPr>
              <w:t>+</w:t>
            </w:r>
            <w:r>
              <w:rPr>
                <w:rFonts w:ascii="微软雅黑" w:eastAsia="微软雅黑" w:hAnsi="微软雅黑" w:cs="微软雅黑" w:hint="eastAsia"/>
                <w:bCs/>
                <w:color w:val="000000"/>
                <w:kern w:val="0"/>
                <w:szCs w:val="21"/>
              </w:rPr>
              <w:t>全球连锁驱动产业持续发展。</w:t>
            </w:r>
          </w:p>
          <w:p w14:paraId="59D1A4DC"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品牌端：</w:t>
            </w:r>
            <w:r>
              <w:rPr>
                <w:rFonts w:ascii="微软雅黑" w:eastAsia="微软雅黑" w:hAnsi="微软雅黑" w:cs="微软雅黑" w:hint="eastAsia"/>
                <w:bCs/>
                <w:color w:val="000000"/>
                <w:kern w:val="0"/>
                <w:szCs w:val="21"/>
              </w:rPr>
              <w:t>豫</w:t>
            </w:r>
            <w:proofErr w:type="gramStart"/>
            <w:r>
              <w:rPr>
                <w:rFonts w:ascii="微软雅黑" w:eastAsia="微软雅黑" w:hAnsi="微软雅黑" w:cs="微软雅黑" w:hint="eastAsia"/>
                <w:bCs/>
                <w:color w:val="000000"/>
                <w:kern w:val="0"/>
                <w:szCs w:val="21"/>
              </w:rPr>
              <w:t>园股份</w:t>
            </w:r>
            <w:proofErr w:type="gramEnd"/>
            <w:r>
              <w:rPr>
                <w:rFonts w:ascii="微软雅黑" w:eastAsia="微软雅黑" w:hAnsi="微软雅黑" w:cs="微软雅黑" w:hint="eastAsia"/>
                <w:bCs/>
                <w:color w:val="000000"/>
                <w:kern w:val="0"/>
                <w:szCs w:val="21"/>
              </w:rPr>
              <w:t>旗下绿波廊、春风松月楼正式被列入中华老字号名录，截止目前，豫</w:t>
            </w:r>
            <w:proofErr w:type="gramStart"/>
            <w:r>
              <w:rPr>
                <w:rFonts w:ascii="微软雅黑" w:eastAsia="微软雅黑" w:hAnsi="微软雅黑" w:cs="微软雅黑" w:hint="eastAsia"/>
                <w:bCs/>
                <w:color w:val="000000"/>
                <w:kern w:val="0"/>
                <w:szCs w:val="21"/>
              </w:rPr>
              <w:t>园股份</w:t>
            </w:r>
            <w:proofErr w:type="gramEnd"/>
            <w:r>
              <w:rPr>
                <w:rFonts w:ascii="微软雅黑" w:eastAsia="微软雅黑" w:hAnsi="微软雅黑" w:cs="微软雅黑" w:hint="eastAsia"/>
                <w:bCs/>
                <w:color w:val="000000"/>
                <w:kern w:val="0"/>
                <w:szCs w:val="21"/>
              </w:rPr>
              <w:t>旗下已拥有</w:t>
            </w:r>
            <w:r>
              <w:rPr>
                <w:rFonts w:ascii="微软雅黑" w:eastAsia="微软雅黑" w:hAnsi="微软雅黑" w:cs="微软雅黑" w:hint="eastAsia"/>
                <w:bCs/>
                <w:color w:val="000000"/>
                <w:kern w:val="0"/>
                <w:szCs w:val="21"/>
              </w:rPr>
              <w:t>19</w:t>
            </w:r>
            <w:r>
              <w:rPr>
                <w:rFonts w:ascii="微软雅黑" w:eastAsia="微软雅黑" w:hAnsi="微软雅黑" w:cs="微软雅黑" w:hint="eastAsia"/>
                <w:bCs/>
                <w:color w:val="000000"/>
                <w:kern w:val="0"/>
                <w:szCs w:val="21"/>
              </w:rPr>
              <w:t>个中华老字号品牌。</w:t>
            </w:r>
          </w:p>
          <w:p w14:paraId="5AAE793E"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产品端：</w:t>
            </w:r>
            <w:r>
              <w:rPr>
                <w:rFonts w:ascii="微软雅黑" w:eastAsia="微软雅黑" w:hAnsi="微软雅黑" w:cs="微软雅黑" w:hint="eastAsia"/>
                <w:bCs/>
                <w:color w:val="000000"/>
                <w:kern w:val="0"/>
                <w:szCs w:val="21"/>
              </w:rPr>
              <w:t>南翔馒头殿携手</w:t>
            </w:r>
            <w:r>
              <w:rPr>
                <w:rFonts w:ascii="微软雅黑" w:eastAsia="微软雅黑" w:hAnsi="微软雅黑" w:cs="微软雅黑" w:hint="eastAsia"/>
                <w:bCs/>
                <w:color w:val="000000"/>
                <w:kern w:val="0"/>
                <w:szCs w:val="21"/>
              </w:rPr>
              <w:t>Bal</w:t>
            </w:r>
            <w:r>
              <w:rPr>
                <w:rFonts w:ascii="微软雅黑" w:eastAsia="微软雅黑" w:hAnsi="微软雅黑" w:cs="微软雅黑" w:hint="eastAsia"/>
                <w:bCs/>
                <w:color w:val="000000"/>
                <w:kern w:val="0"/>
                <w:szCs w:val="21"/>
              </w:rPr>
              <w:t>enciaga</w:t>
            </w:r>
            <w:r>
              <w:rPr>
                <w:rFonts w:ascii="微软雅黑" w:eastAsia="微软雅黑" w:hAnsi="微软雅黑" w:cs="微软雅黑" w:hint="eastAsia"/>
                <w:bCs/>
                <w:color w:val="000000"/>
                <w:kern w:val="0"/>
                <w:szCs w:val="21"/>
              </w:rPr>
              <w:t>推出定制版定胜糕，全网声量超</w:t>
            </w:r>
            <w:r>
              <w:rPr>
                <w:rFonts w:ascii="微软雅黑" w:eastAsia="微软雅黑" w:hAnsi="微软雅黑" w:cs="微软雅黑" w:hint="eastAsia"/>
                <w:bCs/>
                <w:color w:val="000000"/>
                <w:kern w:val="0"/>
                <w:szCs w:val="21"/>
              </w:rPr>
              <w:t>1,115</w:t>
            </w:r>
            <w:r>
              <w:rPr>
                <w:rFonts w:ascii="微软雅黑" w:eastAsia="微软雅黑" w:hAnsi="微软雅黑" w:cs="微软雅黑" w:hint="eastAsia"/>
                <w:bCs/>
                <w:color w:val="000000"/>
                <w:kern w:val="0"/>
                <w:szCs w:val="21"/>
              </w:rPr>
              <w:t>万。松鹤楼面馆联名庆余年第二季，两大</w:t>
            </w:r>
            <w:r>
              <w:rPr>
                <w:rFonts w:ascii="微软雅黑" w:eastAsia="微软雅黑" w:hAnsi="微软雅黑" w:cs="微软雅黑" w:hint="eastAsia"/>
                <w:bCs/>
                <w:color w:val="000000"/>
                <w:kern w:val="0"/>
                <w:szCs w:val="21"/>
              </w:rPr>
              <w:t>IP</w:t>
            </w:r>
            <w:r>
              <w:rPr>
                <w:rFonts w:ascii="微软雅黑" w:eastAsia="微软雅黑" w:hAnsi="微软雅黑" w:cs="微软雅黑" w:hint="eastAsia"/>
                <w:bCs/>
                <w:color w:val="000000"/>
                <w:kern w:val="0"/>
                <w:szCs w:val="21"/>
              </w:rPr>
              <w:t>强</w:t>
            </w:r>
            <w:proofErr w:type="gramStart"/>
            <w:r>
              <w:rPr>
                <w:rFonts w:ascii="微软雅黑" w:eastAsia="微软雅黑" w:hAnsi="微软雅黑" w:cs="微软雅黑" w:hint="eastAsia"/>
                <w:bCs/>
                <w:color w:val="000000"/>
                <w:kern w:val="0"/>
                <w:szCs w:val="21"/>
              </w:rPr>
              <w:t>强</w:t>
            </w:r>
            <w:proofErr w:type="gramEnd"/>
            <w:r>
              <w:rPr>
                <w:rFonts w:ascii="微软雅黑" w:eastAsia="微软雅黑" w:hAnsi="微软雅黑" w:cs="微软雅黑" w:hint="eastAsia"/>
                <w:bCs/>
                <w:color w:val="000000"/>
                <w:kern w:val="0"/>
                <w:szCs w:val="21"/>
              </w:rPr>
              <w:t>联手推出联名套组，全网声量超</w:t>
            </w:r>
            <w:r>
              <w:rPr>
                <w:rFonts w:ascii="微软雅黑" w:eastAsia="微软雅黑" w:hAnsi="微软雅黑" w:cs="微软雅黑" w:hint="eastAsia"/>
                <w:bCs/>
                <w:color w:val="000000"/>
                <w:kern w:val="0"/>
                <w:szCs w:val="21"/>
              </w:rPr>
              <w:t>3,000</w:t>
            </w:r>
            <w:r>
              <w:rPr>
                <w:rFonts w:ascii="微软雅黑" w:eastAsia="微软雅黑" w:hAnsi="微软雅黑" w:cs="微软雅黑" w:hint="eastAsia"/>
                <w:bCs/>
                <w:color w:val="000000"/>
                <w:kern w:val="0"/>
                <w:szCs w:val="21"/>
              </w:rPr>
              <w:t>万。</w:t>
            </w:r>
          </w:p>
          <w:p w14:paraId="726E19E2"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全球化布局：</w:t>
            </w:r>
            <w:r>
              <w:rPr>
                <w:rFonts w:ascii="微软雅黑" w:eastAsia="微软雅黑" w:hAnsi="微软雅黑" w:cs="微软雅黑" w:hint="eastAsia"/>
                <w:bCs/>
                <w:color w:val="000000"/>
                <w:kern w:val="0"/>
                <w:szCs w:val="21"/>
              </w:rPr>
              <w:t>松鹤</w:t>
            </w:r>
            <w:proofErr w:type="gramStart"/>
            <w:r>
              <w:rPr>
                <w:rFonts w:ascii="微软雅黑" w:eastAsia="微软雅黑" w:hAnsi="微软雅黑" w:cs="微软雅黑" w:hint="eastAsia"/>
                <w:bCs/>
                <w:color w:val="000000"/>
                <w:kern w:val="0"/>
                <w:szCs w:val="21"/>
              </w:rPr>
              <w:t>楼品牌海外首店</w:t>
            </w:r>
            <w:proofErr w:type="gramEnd"/>
            <w:r>
              <w:rPr>
                <w:rFonts w:ascii="微软雅黑" w:eastAsia="微软雅黑" w:hAnsi="微软雅黑" w:cs="微软雅黑" w:hint="eastAsia"/>
                <w:bCs/>
                <w:color w:val="000000"/>
                <w:kern w:val="0"/>
                <w:szCs w:val="21"/>
              </w:rPr>
              <w:t>将落地伦敦市中心，门店共三层，采用传统中式风格装修，完美呈现了品牌的经典韵味。南翔品牌搭载豫园巴黎灯会打造南翔快闪店，传播声量超</w:t>
            </w:r>
            <w:r>
              <w:rPr>
                <w:rFonts w:ascii="微软雅黑" w:eastAsia="微软雅黑" w:hAnsi="微软雅黑" w:cs="微软雅黑" w:hint="eastAsia"/>
                <w:bCs/>
                <w:color w:val="000000"/>
                <w:kern w:val="0"/>
                <w:szCs w:val="21"/>
              </w:rPr>
              <w:t>10</w:t>
            </w:r>
            <w:r>
              <w:rPr>
                <w:rFonts w:ascii="微软雅黑" w:eastAsia="微软雅黑" w:hAnsi="微软雅黑" w:cs="微软雅黑" w:hint="eastAsia"/>
                <w:bCs/>
                <w:color w:val="000000"/>
                <w:kern w:val="0"/>
                <w:szCs w:val="21"/>
              </w:rPr>
              <w:t>亿人次；此外，南翔小笼包在</w:t>
            </w:r>
            <w:r>
              <w:rPr>
                <w:rFonts w:ascii="微软雅黑" w:eastAsia="微软雅黑" w:hAnsi="微软雅黑" w:cs="微软雅黑" w:hint="eastAsia"/>
                <w:bCs/>
                <w:color w:val="000000"/>
                <w:kern w:val="0"/>
                <w:szCs w:val="21"/>
              </w:rPr>
              <w:t>2025</w:t>
            </w:r>
            <w:r>
              <w:rPr>
                <w:rFonts w:ascii="微软雅黑" w:eastAsia="微软雅黑" w:hAnsi="微软雅黑" w:cs="微软雅黑" w:hint="eastAsia"/>
                <w:bCs/>
                <w:color w:val="000000"/>
                <w:kern w:val="0"/>
                <w:szCs w:val="21"/>
              </w:rPr>
              <w:t>年计划在葡萄牙里斯本和美国纽约开设新的门店。</w:t>
            </w:r>
          </w:p>
          <w:p w14:paraId="3B065C83" w14:textId="24C8005D" w:rsidR="00380FFD" w:rsidRDefault="006D5B44">
            <w:pPr>
              <w:pStyle w:val="af0"/>
              <w:numPr>
                <w:ilvl w:val="0"/>
                <w:numId w:val="6"/>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酒业板块</w:t>
            </w:r>
            <w:r>
              <w:rPr>
                <w:rFonts w:ascii="微软雅黑" w:eastAsia="微软雅黑" w:hAnsi="微软雅黑" w:cs="微软雅黑" w:hint="eastAsia"/>
                <w:color w:val="000000"/>
                <w:kern w:val="0"/>
                <w:szCs w:val="21"/>
              </w:rPr>
              <w:t>：豫园股份积极赋能</w:t>
            </w:r>
            <w:r>
              <w:rPr>
                <w:rFonts w:ascii="微软雅黑" w:eastAsia="微软雅黑" w:hAnsi="微软雅黑" w:cs="微软雅黑" w:hint="eastAsia"/>
                <w:color w:val="000000"/>
                <w:kern w:val="0"/>
                <w:szCs w:val="21"/>
              </w:rPr>
              <w:t>酒业</w:t>
            </w:r>
            <w:r>
              <w:rPr>
                <w:rFonts w:ascii="微软雅黑" w:eastAsia="微软雅黑" w:hAnsi="微软雅黑" w:cs="微软雅黑" w:hint="eastAsia"/>
                <w:color w:val="000000"/>
                <w:kern w:val="0"/>
                <w:szCs w:val="21"/>
              </w:rPr>
              <w:t>的</w:t>
            </w:r>
            <w:r>
              <w:rPr>
                <w:rFonts w:ascii="微软雅黑" w:eastAsia="微软雅黑" w:hAnsi="微软雅黑" w:cs="微软雅黑" w:hint="eastAsia"/>
                <w:color w:val="000000"/>
                <w:kern w:val="0"/>
                <w:szCs w:val="21"/>
              </w:rPr>
              <w:t>全球化战略</w:t>
            </w:r>
          </w:p>
          <w:p w14:paraId="38500534" w14:textId="77777777" w:rsidR="00380FFD" w:rsidRDefault="006D5B44">
            <w:pPr>
              <w:pStyle w:val="af0"/>
              <w:numPr>
                <w:ilvl w:val="0"/>
                <w:numId w:val="6"/>
              </w:numPr>
              <w:autoSpaceDE w:val="0"/>
              <w:autoSpaceDN w:val="0"/>
              <w:adjustRightInd w:val="0"/>
              <w:spacing w:after="145"/>
              <w:ind w:firstLineChars="0"/>
              <w:jc w:val="left"/>
              <w:rPr>
                <w:rFonts w:ascii="微软雅黑" w:eastAsia="微软雅黑" w:hAnsi="微软雅黑" w:cs="微软雅黑"/>
                <w:color w:val="000000"/>
                <w:kern w:val="0"/>
                <w:szCs w:val="21"/>
              </w:rPr>
            </w:pPr>
            <w:proofErr w:type="gramStart"/>
            <w:r>
              <w:rPr>
                <w:rFonts w:ascii="微软雅黑" w:eastAsia="微软雅黑" w:hAnsi="微软雅黑" w:cs="微软雅黑" w:hint="eastAsia"/>
                <w:b/>
                <w:bCs/>
                <w:color w:val="000000"/>
                <w:kern w:val="0"/>
                <w:szCs w:val="21"/>
              </w:rPr>
              <w:t>汉辰表业</w:t>
            </w:r>
            <w:proofErr w:type="gramEnd"/>
            <w:r>
              <w:rPr>
                <w:rFonts w:ascii="微软雅黑" w:eastAsia="微软雅黑" w:hAnsi="微软雅黑" w:cs="微软雅黑" w:hint="eastAsia"/>
                <w:b/>
                <w:bCs/>
                <w:color w:val="000000"/>
                <w:kern w:val="0"/>
                <w:szCs w:val="21"/>
              </w:rPr>
              <w:t>板块</w:t>
            </w:r>
            <w:r>
              <w:rPr>
                <w:rFonts w:ascii="微软雅黑" w:eastAsia="微软雅黑" w:hAnsi="微软雅黑" w:cs="微软雅黑" w:hint="eastAsia"/>
                <w:color w:val="000000"/>
                <w:kern w:val="0"/>
                <w:szCs w:val="21"/>
              </w:rPr>
              <w:t>：</w:t>
            </w: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年调整收入结构，提高成品表销售占比，实现营业收入</w:t>
            </w:r>
            <w:r>
              <w:rPr>
                <w:rFonts w:ascii="微软雅黑" w:eastAsia="微软雅黑" w:hAnsi="微软雅黑" w:cs="微软雅黑" w:hint="eastAsia"/>
                <w:color w:val="000000"/>
                <w:kern w:val="0"/>
                <w:szCs w:val="21"/>
              </w:rPr>
              <w:t>6.9</w:t>
            </w:r>
            <w:r>
              <w:rPr>
                <w:rFonts w:ascii="微软雅黑" w:eastAsia="微软雅黑" w:hAnsi="微软雅黑" w:cs="微软雅黑" w:hint="eastAsia"/>
                <w:color w:val="000000"/>
                <w:kern w:val="0"/>
                <w:szCs w:val="21"/>
              </w:rPr>
              <w:t>亿元，毛利率达到</w:t>
            </w:r>
            <w:r>
              <w:rPr>
                <w:rFonts w:ascii="微软雅黑" w:eastAsia="微软雅黑" w:hAnsi="微软雅黑" w:cs="微软雅黑" w:hint="eastAsia"/>
                <w:color w:val="000000"/>
                <w:kern w:val="0"/>
                <w:szCs w:val="21"/>
              </w:rPr>
              <w:t>39.5%</w:t>
            </w:r>
            <w:r>
              <w:rPr>
                <w:rFonts w:ascii="微软雅黑" w:eastAsia="微软雅黑" w:hAnsi="微软雅黑" w:cs="微软雅黑" w:hint="eastAsia"/>
                <w:color w:val="000000"/>
                <w:kern w:val="0"/>
                <w:szCs w:val="21"/>
              </w:rPr>
              <w:t>，同比上涨</w:t>
            </w:r>
            <w:r>
              <w:rPr>
                <w:rFonts w:ascii="微软雅黑" w:eastAsia="微软雅黑" w:hAnsi="微软雅黑" w:cs="微软雅黑" w:hint="eastAsia"/>
                <w:color w:val="000000"/>
                <w:kern w:val="0"/>
                <w:szCs w:val="21"/>
              </w:rPr>
              <w:t>7.5</w:t>
            </w:r>
            <w:r>
              <w:rPr>
                <w:rFonts w:ascii="微软雅黑" w:eastAsia="微软雅黑" w:hAnsi="微软雅黑" w:cs="微软雅黑" w:hint="eastAsia"/>
                <w:color w:val="000000"/>
                <w:kern w:val="0"/>
                <w:szCs w:val="21"/>
              </w:rPr>
              <w:t>个百分点。</w:t>
            </w:r>
            <w:r>
              <w:rPr>
                <w:rFonts w:ascii="微软雅黑" w:eastAsia="微软雅黑" w:hAnsi="微软雅黑" w:cs="微软雅黑" w:hint="eastAsia"/>
                <w:color w:val="000000"/>
                <w:kern w:val="0"/>
                <w:szCs w:val="21"/>
              </w:rPr>
              <w:t>2024</w:t>
            </w:r>
            <w:r>
              <w:rPr>
                <w:rFonts w:ascii="微软雅黑" w:eastAsia="微软雅黑" w:hAnsi="微软雅黑" w:cs="微软雅黑" w:hint="eastAsia"/>
                <w:color w:val="000000"/>
                <w:kern w:val="0"/>
                <w:szCs w:val="21"/>
              </w:rPr>
              <w:t>年，借助海鸥</w:t>
            </w:r>
            <w:r>
              <w:rPr>
                <w:rFonts w:ascii="微软雅黑" w:eastAsia="微软雅黑" w:hAnsi="微软雅黑" w:cs="微软雅黑" w:hint="eastAsia"/>
                <w:color w:val="000000"/>
                <w:kern w:val="0"/>
                <w:szCs w:val="21"/>
              </w:rPr>
              <w:t>70</w:t>
            </w:r>
            <w:r>
              <w:rPr>
                <w:rFonts w:ascii="微软雅黑" w:eastAsia="微软雅黑" w:hAnsi="微软雅黑" w:cs="微软雅黑" w:hint="eastAsia"/>
                <w:color w:val="000000"/>
                <w:kern w:val="0"/>
                <w:szCs w:val="21"/>
              </w:rPr>
              <w:t>周年等重要契机，</w:t>
            </w:r>
            <w:proofErr w:type="gramStart"/>
            <w:r>
              <w:rPr>
                <w:rFonts w:ascii="微软雅黑" w:eastAsia="微软雅黑" w:hAnsi="微软雅黑" w:cs="微软雅黑" w:hint="eastAsia"/>
                <w:color w:val="000000"/>
                <w:kern w:val="0"/>
                <w:szCs w:val="21"/>
              </w:rPr>
              <w:t>汉辰表业</w:t>
            </w:r>
            <w:proofErr w:type="gramEnd"/>
            <w:r>
              <w:rPr>
                <w:rFonts w:ascii="微软雅黑" w:eastAsia="微软雅黑" w:hAnsi="微软雅黑" w:cs="微软雅黑" w:hint="eastAsia"/>
                <w:color w:val="000000"/>
                <w:kern w:val="0"/>
                <w:szCs w:val="21"/>
              </w:rPr>
              <w:t>推出多款新品，新品的</w:t>
            </w:r>
            <w:r>
              <w:rPr>
                <w:rFonts w:ascii="微软雅黑" w:eastAsia="微软雅黑" w:hAnsi="微软雅黑" w:cs="微软雅黑" w:hint="eastAsia"/>
                <w:color w:val="000000"/>
                <w:kern w:val="0"/>
                <w:szCs w:val="21"/>
              </w:rPr>
              <w:t>GMV</w:t>
            </w:r>
            <w:r>
              <w:rPr>
                <w:rFonts w:ascii="微软雅黑" w:eastAsia="微软雅黑" w:hAnsi="微软雅黑" w:cs="微软雅黑" w:hint="eastAsia"/>
                <w:color w:val="000000"/>
                <w:kern w:val="0"/>
                <w:szCs w:val="21"/>
              </w:rPr>
              <w:t>均实现两位数增长，展现出强劲的市场活力与品牌影响力。此外，</w:t>
            </w:r>
            <w:proofErr w:type="gramStart"/>
            <w:r>
              <w:rPr>
                <w:rFonts w:ascii="微软雅黑" w:eastAsia="微软雅黑" w:hAnsi="微软雅黑" w:cs="微软雅黑" w:hint="eastAsia"/>
                <w:color w:val="000000"/>
                <w:kern w:val="0"/>
                <w:szCs w:val="21"/>
              </w:rPr>
              <w:t>汉辰表业</w:t>
            </w:r>
            <w:proofErr w:type="gramEnd"/>
            <w:r>
              <w:rPr>
                <w:rFonts w:ascii="微软雅黑" w:eastAsia="微软雅黑" w:hAnsi="微软雅黑" w:cs="微软雅黑" w:hint="eastAsia"/>
                <w:color w:val="000000"/>
                <w:kern w:val="0"/>
                <w:szCs w:val="21"/>
              </w:rPr>
              <w:t>积极出海，拓展海外市场，进驻各大跨境平台，新增</w:t>
            </w:r>
            <w:r>
              <w:rPr>
                <w:rFonts w:ascii="微软雅黑" w:eastAsia="微软雅黑" w:hAnsi="微软雅黑" w:cs="微软雅黑" w:hint="eastAsia"/>
                <w:color w:val="000000"/>
                <w:kern w:val="0"/>
                <w:szCs w:val="21"/>
              </w:rPr>
              <w:t>TIKTOK</w:t>
            </w:r>
            <w:r>
              <w:rPr>
                <w:rFonts w:ascii="微软雅黑" w:eastAsia="微软雅黑" w:hAnsi="微软雅黑" w:cs="微软雅黑" w:hint="eastAsia"/>
                <w:color w:val="000000"/>
                <w:kern w:val="0"/>
                <w:szCs w:val="21"/>
              </w:rPr>
              <w:t>全托管、</w:t>
            </w:r>
            <w:r>
              <w:rPr>
                <w:rFonts w:ascii="微软雅黑" w:eastAsia="微软雅黑" w:hAnsi="微软雅黑" w:cs="微软雅黑" w:hint="eastAsia"/>
                <w:color w:val="000000"/>
                <w:kern w:val="0"/>
                <w:szCs w:val="21"/>
              </w:rPr>
              <w:t>LAZADA</w:t>
            </w:r>
            <w:r>
              <w:rPr>
                <w:rFonts w:ascii="微软雅黑" w:eastAsia="微软雅黑" w:hAnsi="微软雅黑" w:cs="微软雅黑" w:hint="eastAsia"/>
                <w:color w:val="000000"/>
                <w:kern w:val="0"/>
                <w:szCs w:val="21"/>
              </w:rPr>
              <w:t>等渠道，整体海外业务营收较</w:t>
            </w:r>
            <w:r>
              <w:rPr>
                <w:rFonts w:ascii="微软雅黑" w:eastAsia="微软雅黑" w:hAnsi="微软雅黑" w:cs="微软雅黑" w:hint="eastAsia"/>
                <w:color w:val="000000"/>
                <w:kern w:val="0"/>
                <w:szCs w:val="21"/>
              </w:rPr>
              <w:t>23</w:t>
            </w:r>
            <w:r>
              <w:rPr>
                <w:rFonts w:ascii="微软雅黑" w:eastAsia="微软雅黑" w:hAnsi="微软雅黑" w:cs="微软雅黑" w:hint="eastAsia"/>
                <w:color w:val="000000"/>
                <w:kern w:val="0"/>
                <w:szCs w:val="21"/>
              </w:rPr>
              <w:t>年提升</w:t>
            </w:r>
            <w:r>
              <w:rPr>
                <w:rFonts w:ascii="微软雅黑" w:eastAsia="微软雅黑" w:hAnsi="微软雅黑" w:cs="微软雅黑" w:hint="eastAsia"/>
                <w:color w:val="000000"/>
                <w:kern w:val="0"/>
                <w:szCs w:val="21"/>
              </w:rPr>
              <w:lastRenderedPageBreak/>
              <w:t>70%</w:t>
            </w:r>
            <w:r>
              <w:rPr>
                <w:rFonts w:ascii="微软雅黑" w:eastAsia="微软雅黑" w:hAnsi="微软雅黑" w:cs="微软雅黑" w:hint="eastAsia"/>
                <w:color w:val="000000"/>
                <w:kern w:val="0"/>
                <w:szCs w:val="21"/>
              </w:rPr>
              <w:t>。</w:t>
            </w:r>
          </w:p>
          <w:p w14:paraId="70E473B4" w14:textId="77777777" w:rsidR="00380FFD" w:rsidRDefault="006D5B44">
            <w:pPr>
              <w:pStyle w:val="af0"/>
              <w:numPr>
                <w:ilvl w:val="0"/>
                <w:numId w:val="6"/>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美丽健康板块：</w:t>
            </w:r>
            <w:r>
              <w:rPr>
                <w:rFonts w:ascii="微软雅黑" w:eastAsia="微软雅黑" w:hAnsi="微软雅黑" w:cs="微软雅黑" w:hint="eastAsia"/>
                <w:bCs/>
                <w:color w:val="000000"/>
                <w:kern w:val="0"/>
                <w:szCs w:val="21"/>
              </w:rPr>
              <w:t>化妆品实现营业收入</w:t>
            </w:r>
            <w:r>
              <w:rPr>
                <w:rFonts w:ascii="微软雅黑" w:eastAsia="微软雅黑" w:hAnsi="微软雅黑" w:cs="微软雅黑" w:hint="eastAsia"/>
                <w:bCs/>
                <w:color w:val="000000"/>
                <w:kern w:val="0"/>
                <w:szCs w:val="21"/>
              </w:rPr>
              <w:t>3</w:t>
            </w:r>
            <w:r>
              <w:rPr>
                <w:rFonts w:ascii="微软雅黑" w:eastAsia="微软雅黑" w:hAnsi="微软雅黑" w:cs="微软雅黑" w:hint="eastAsia"/>
                <w:bCs/>
                <w:color w:val="000000"/>
                <w:kern w:val="0"/>
                <w:szCs w:val="21"/>
              </w:rPr>
              <w:t>亿元，医药健康业务实现营业收入</w:t>
            </w:r>
            <w:r>
              <w:rPr>
                <w:rFonts w:ascii="微软雅黑" w:eastAsia="微软雅黑" w:hAnsi="微软雅黑" w:cs="微软雅黑" w:hint="eastAsia"/>
                <w:bCs/>
                <w:color w:val="000000"/>
                <w:kern w:val="0"/>
                <w:szCs w:val="21"/>
              </w:rPr>
              <w:t>4</w:t>
            </w:r>
            <w:r>
              <w:rPr>
                <w:rFonts w:ascii="微软雅黑" w:eastAsia="微软雅黑" w:hAnsi="微软雅黑" w:cs="微软雅黑" w:hint="eastAsia"/>
                <w:bCs/>
                <w:color w:val="000000"/>
                <w:kern w:val="0"/>
                <w:szCs w:val="21"/>
              </w:rPr>
              <w:t>亿元。童涵春堂跨界合作，与野兽派联名打造夏安香</w:t>
            </w:r>
            <w:proofErr w:type="gramStart"/>
            <w:r>
              <w:rPr>
                <w:rFonts w:ascii="微软雅黑" w:eastAsia="微软雅黑" w:hAnsi="微软雅黑" w:cs="微软雅黑" w:hint="eastAsia"/>
                <w:bCs/>
                <w:color w:val="000000"/>
                <w:kern w:val="0"/>
                <w:szCs w:val="21"/>
              </w:rPr>
              <w:t>薰</w:t>
            </w:r>
            <w:proofErr w:type="gramEnd"/>
            <w:r>
              <w:rPr>
                <w:rFonts w:ascii="微软雅黑" w:eastAsia="微软雅黑" w:hAnsi="微软雅黑" w:cs="微软雅黑" w:hint="eastAsia"/>
                <w:bCs/>
                <w:color w:val="000000"/>
                <w:kern w:val="0"/>
                <w:szCs w:val="21"/>
              </w:rPr>
              <w:t>。涵春再造人参系列</w:t>
            </w:r>
            <w:r>
              <w:rPr>
                <w:rFonts w:ascii="微软雅黑" w:eastAsia="微软雅黑" w:hAnsi="微软雅黑" w:cs="微软雅黑" w:hint="eastAsia"/>
                <w:bCs/>
                <w:color w:val="000000"/>
                <w:kern w:val="0"/>
                <w:szCs w:val="21"/>
              </w:rPr>
              <w:t>9</w:t>
            </w:r>
            <w:r>
              <w:rPr>
                <w:rFonts w:ascii="微软雅黑" w:eastAsia="微软雅黑" w:hAnsi="微软雅黑" w:cs="微软雅黑" w:hint="eastAsia"/>
                <w:bCs/>
                <w:color w:val="000000"/>
                <w:kern w:val="0"/>
                <w:szCs w:val="21"/>
              </w:rPr>
              <w:t>月全线上市，截至</w:t>
            </w:r>
            <w:r>
              <w:rPr>
                <w:rFonts w:ascii="微软雅黑" w:eastAsia="微软雅黑" w:hAnsi="微软雅黑" w:cs="微软雅黑" w:hint="eastAsia"/>
                <w:bCs/>
                <w:color w:val="000000"/>
                <w:kern w:val="0"/>
                <w:szCs w:val="21"/>
              </w:rPr>
              <w:t>12</w:t>
            </w:r>
            <w:r>
              <w:rPr>
                <w:rFonts w:ascii="微软雅黑" w:eastAsia="微软雅黑" w:hAnsi="微软雅黑" w:cs="微软雅黑" w:hint="eastAsia"/>
                <w:bCs/>
                <w:color w:val="000000"/>
                <w:kern w:val="0"/>
                <w:szCs w:val="21"/>
              </w:rPr>
              <w:t>月底销售超</w:t>
            </w:r>
            <w:r>
              <w:rPr>
                <w:rFonts w:ascii="微软雅黑" w:eastAsia="微软雅黑" w:hAnsi="微软雅黑" w:cs="微软雅黑" w:hint="eastAsia"/>
                <w:bCs/>
                <w:color w:val="000000"/>
                <w:kern w:val="0"/>
                <w:szCs w:val="21"/>
              </w:rPr>
              <w:t>2,000</w:t>
            </w:r>
            <w:r>
              <w:rPr>
                <w:rFonts w:ascii="微软雅黑" w:eastAsia="微软雅黑" w:hAnsi="微软雅黑" w:cs="微软雅黑" w:hint="eastAsia"/>
                <w:bCs/>
                <w:color w:val="000000"/>
                <w:kern w:val="0"/>
                <w:szCs w:val="21"/>
              </w:rPr>
              <w:t>万。</w:t>
            </w:r>
          </w:p>
          <w:p w14:paraId="0737BC1A" w14:textId="77777777" w:rsidR="00380FFD" w:rsidRDefault="006D5B44">
            <w:pPr>
              <w:pStyle w:val="af0"/>
              <w:numPr>
                <w:ilvl w:val="0"/>
                <w:numId w:val="6"/>
              </w:numPr>
              <w:autoSpaceDE w:val="0"/>
              <w:autoSpaceDN w:val="0"/>
              <w:adjustRightInd w:val="0"/>
              <w:spacing w:after="145"/>
              <w:ind w:firstLineChars="0"/>
              <w:jc w:val="left"/>
              <w:rPr>
                <w:rFonts w:ascii="微软雅黑" w:eastAsia="微软雅黑" w:hAnsi="微软雅黑" w:cs="微软雅黑"/>
                <w:b/>
                <w:bCs/>
                <w:color w:val="000000"/>
                <w:kern w:val="0"/>
                <w:szCs w:val="21"/>
              </w:rPr>
            </w:pPr>
            <w:proofErr w:type="gramStart"/>
            <w:r>
              <w:rPr>
                <w:rFonts w:ascii="微软雅黑" w:eastAsia="微软雅黑" w:hAnsi="微软雅黑" w:cs="微软雅黑" w:hint="eastAsia"/>
                <w:b/>
                <w:bCs/>
                <w:color w:val="000000"/>
                <w:kern w:val="0"/>
                <w:szCs w:val="21"/>
              </w:rPr>
              <w:t>商置业务</w:t>
            </w:r>
            <w:proofErr w:type="gramEnd"/>
            <w:r>
              <w:rPr>
                <w:rFonts w:ascii="微软雅黑" w:eastAsia="微软雅黑" w:hAnsi="微软雅黑" w:cs="微软雅黑" w:hint="eastAsia"/>
                <w:b/>
                <w:bCs/>
                <w:color w:val="000000"/>
                <w:kern w:val="0"/>
                <w:szCs w:val="21"/>
              </w:rPr>
              <w:t>：</w:t>
            </w:r>
            <w:r>
              <w:rPr>
                <w:rFonts w:ascii="微软雅黑" w:eastAsia="微软雅黑" w:hAnsi="微软雅黑" w:cs="微软雅黑" w:hint="eastAsia"/>
                <w:bCs/>
                <w:color w:val="000000"/>
                <w:kern w:val="0"/>
                <w:szCs w:val="21"/>
              </w:rPr>
              <w:t>通过整合式创新，协同豫园及复星的生态资源，构建集商业管理、地产开发、物业管理为一体的豫园</w:t>
            </w:r>
            <w:proofErr w:type="gramStart"/>
            <w:r>
              <w:rPr>
                <w:rFonts w:ascii="微软雅黑" w:eastAsia="微软雅黑" w:hAnsi="微软雅黑" w:cs="微软雅黑" w:hint="eastAsia"/>
                <w:bCs/>
                <w:color w:val="000000"/>
                <w:kern w:val="0"/>
                <w:szCs w:val="21"/>
              </w:rPr>
              <w:t>商置事业群</w:t>
            </w:r>
            <w:proofErr w:type="gramEnd"/>
            <w:r>
              <w:rPr>
                <w:rFonts w:ascii="微软雅黑" w:eastAsia="微软雅黑" w:hAnsi="微软雅黑" w:cs="微软雅黑" w:hint="eastAsia"/>
                <w:bCs/>
                <w:color w:val="000000"/>
                <w:kern w:val="0"/>
                <w:szCs w:val="21"/>
              </w:rPr>
              <w:t>。以轻驭重，持续做好深度运营，打造超级场景，加速存量退出。</w:t>
            </w:r>
          </w:p>
          <w:p w14:paraId="0037E0BB"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商业管理与物业租赁业务：</w:t>
            </w:r>
          </w:p>
          <w:p w14:paraId="7AB50AA5" w14:textId="77777777" w:rsidR="00380FFD" w:rsidRDefault="006D5B44">
            <w:pPr>
              <w:autoSpaceDE w:val="0"/>
              <w:autoSpaceDN w:val="0"/>
              <w:adjustRightInd w:val="0"/>
              <w:spacing w:after="145"/>
              <w:ind w:leftChars="600" w:left="126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1) </w:t>
            </w:r>
            <w:proofErr w:type="gramStart"/>
            <w:r>
              <w:rPr>
                <w:rFonts w:ascii="微软雅黑" w:eastAsia="微软雅黑" w:hAnsi="微软雅黑" w:cs="微软雅黑" w:hint="eastAsia"/>
                <w:b/>
                <w:bCs/>
                <w:color w:val="000000"/>
                <w:kern w:val="0"/>
                <w:szCs w:val="21"/>
              </w:rPr>
              <w:t>大豫园</w:t>
            </w:r>
            <w:proofErr w:type="gramEnd"/>
            <w:r>
              <w:rPr>
                <w:rFonts w:ascii="微软雅黑" w:eastAsia="微软雅黑" w:hAnsi="微软雅黑" w:cs="微软雅黑" w:hint="eastAsia"/>
                <w:b/>
                <w:bCs/>
                <w:color w:val="000000"/>
                <w:kern w:val="0"/>
                <w:szCs w:val="21"/>
              </w:rPr>
              <w:t>项目</w:t>
            </w:r>
            <w:r>
              <w:rPr>
                <w:rFonts w:ascii="微软雅黑" w:eastAsia="微软雅黑" w:hAnsi="微软雅黑" w:cs="微软雅黑" w:hint="eastAsia"/>
                <w:color w:val="000000"/>
                <w:kern w:val="0"/>
                <w:szCs w:val="21"/>
              </w:rPr>
              <w:t>：核心商业物业豫园商场一期，全年</w:t>
            </w:r>
            <w:r>
              <w:rPr>
                <w:rFonts w:ascii="微软雅黑" w:eastAsia="微软雅黑" w:hAnsi="微软雅黑" w:cs="微软雅黑" w:hint="eastAsia"/>
                <w:color w:val="000000"/>
                <w:kern w:val="0"/>
                <w:szCs w:val="21"/>
              </w:rPr>
              <w:t>GMV</w:t>
            </w:r>
            <w:r>
              <w:rPr>
                <w:rFonts w:ascii="微软雅黑" w:eastAsia="微软雅黑" w:hAnsi="微软雅黑" w:cs="微软雅黑" w:hint="eastAsia"/>
                <w:color w:val="000000"/>
                <w:kern w:val="0"/>
                <w:szCs w:val="21"/>
              </w:rPr>
              <w:t>超</w:t>
            </w:r>
            <w:r>
              <w:rPr>
                <w:rFonts w:ascii="微软雅黑" w:eastAsia="微软雅黑" w:hAnsi="微软雅黑" w:cs="微软雅黑" w:hint="eastAsia"/>
                <w:color w:val="000000"/>
                <w:kern w:val="0"/>
                <w:szCs w:val="21"/>
              </w:rPr>
              <w:t>30</w:t>
            </w:r>
            <w:r>
              <w:rPr>
                <w:rFonts w:ascii="微软雅黑" w:eastAsia="微软雅黑" w:hAnsi="微软雅黑" w:cs="微软雅黑" w:hint="eastAsia"/>
                <w:color w:val="000000"/>
                <w:kern w:val="0"/>
                <w:szCs w:val="21"/>
              </w:rPr>
              <w:t>亿元；</w:t>
            </w:r>
          </w:p>
          <w:p w14:paraId="0E665C4C" w14:textId="77777777" w:rsidR="00380FFD" w:rsidRDefault="006D5B44">
            <w:pPr>
              <w:autoSpaceDE w:val="0"/>
              <w:autoSpaceDN w:val="0"/>
              <w:adjustRightInd w:val="0"/>
              <w:ind w:leftChars="600" w:left="126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 xml:space="preserve">2) </w:t>
            </w:r>
            <w:r>
              <w:rPr>
                <w:rFonts w:ascii="微软雅黑" w:eastAsia="微软雅黑" w:hAnsi="微软雅黑" w:cs="微软雅黑" w:hint="eastAsia"/>
                <w:b/>
                <w:bCs/>
                <w:color w:val="000000"/>
                <w:kern w:val="0"/>
                <w:szCs w:val="21"/>
              </w:rPr>
              <w:t>其他项目</w:t>
            </w:r>
            <w:r>
              <w:rPr>
                <w:rFonts w:ascii="微软雅黑" w:eastAsia="微软雅黑" w:hAnsi="微软雅黑" w:cs="微软雅黑" w:hint="eastAsia"/>
                <w:color w:val="000000"/>
                <w:kern w:val="0"/>
                <w:szCs w:val="21"/>
              </w:rPr>
              <w:t>：签约成都简州东目里项目、岳阳洞庭南路项目等，以运营增值为核心，推动轻资产模式进化。</w:t>
            </w:r>
          </w:p>
          <w:p w14:paraId="61F370AD" w14:textId="77777777" w:rsidR="00380FFD" w:rsidRDefault="006D5B44">
            <w:pPr>
              <w:pStyle w:val="af0"/>
              <w:numPr>
                <w:ilvl w:val="2"/>
                <w:numId w:val="5"/>
              </w:numPr>
              <w:autoSpaceDE w:val="0"/>
              <w:autoSpaceDN w:val="0"/>
              <w:adjustRightInd w:val="0"/>
              <w:spacing w:after="145"/>
              <w:ind w:firstLineChars="0"/>
              <w:jc w:val="left"/>
              <w:rPr>
                <w:rFonts w:ascii="微软雅黑" w:eastAsia="微软雅黑" w:hAnsi="微软雅黑" w:cs="微软雅黑"/>
                <w:b/>
                <w:bCs/>
                <w:color w:val="000000"/>
                <w:kern w:val="0"/>
                <w:szCs w:val="21"/>
              </w:rPr>
            </w:pPr>
            <w:r>
              <w:rPr>
                <w:rFonts w:ascii="微软雅黑" w:eastAsia="微软雅黑" w:hAnsi="微软雅黑" w:cs="微软雅黑" w:hint="eastAsia"/>
                <w:b/>
                <w:bCs/>
                <w:color w:val="000000"/>
                <w:kern w:val="0"/>
                <w:szCs w:val="21"/>
              </w:rPr>
              <w:t>物业开发与销售业务：</w:t>
            </w:r>
          </w:p>
          <w:p w14:paraId="53369ABA" w14:textId="77777777" w:rsidR="00380FFD" w:rsidRDefault="006D5B44">
            <w:pPr>
              <w:autoSpaceDE w:val="0"/>
              <w:autoSpaceDN w:val="0"/>
              <w:adjustRightInd w:val="0"/>
              <w:spacing w:after="143"/>
              <w:ind w:leftChars="600" w:left="1260"/>
              <w:jc w:val="left"/>
              <w:rPr>
                <w:rFonts w:ascii="微软雅黑" w:eastAsia="微软雅黑" w:cs="微软雅黑"/>
                <w:color w:val="000000"/>
                <w:kern w:val="0"/>
                <w:szCs w:val="21"/>
              </w:rPr>
            </w:pPr>
            <w:r>
              <w:rPr>
                <w:rFonts w:ascii="微软雅黑" w:eastAsia="微软雅黑" w:cs="微软雅黑"/>
                <w:color w:val="000000"/>
                <w:kern w:val="0"/>
                <w:szCs w:val="21"/>
              </w:rPr>
              <w:t xml:space="preserve">1) </w:t>
            </w:r>
            <w:r>
              <w:rPr>
                <w:rFonts w:ascii="微软雅黑" w:eastAsia="微软雅黑" w:cs="微软雅黑" w:hint="eastAsia"/>
                <w:b/>
                <w:bCs/>
                <w:color w:val="000000"/>
                <w:kern w:val="0"/>
                <w:szCs w:val="21"/>
              </w:rPr>
              <w:t>豫园存量项目</w:t>
            </w:r>
            <w:r>
              <w:rPr>
                <w:rFonts w:ascii="微软雅黑" w:eastAsia="微软雅黑" w:cs="微软雅黑" w:hint="eastAsia"/>
                <w:color w:val="000000"/>
                <w:kern w:val="0"/>
                <w:szCs w:val="21"/>
              </w:rPr>
              <w:t>：完成上海真如（星光耀）等项目大宗退出，天津</w:t>
            </w:r>
            <w:r>
              <w:rPr>
                <w:rFonts w:ascii="微软雅黑" w:eastAsia="微软雅黑" w:cs="微软雅黑"/>
                <w:color w:val="000000"/>
                <w:kern w:val="0"/>
                <w:szCs w:val="21"/>
              </w:rPr>
              <w:t>ABC</w:t>
            </w:r>
            <w:r>
              <w:rPr>
                <w:rFonts w:ascii="微软雅黑" w:eastAsia="微软雅黑" w:cs="微软雅黑" w:hint="eastAsia"/>
                <w:color w:val="000000"/>
                <w:kern w:val="0"/>
                <w:szCs w:val="21"/>
              </w:rPr>
              <w:t>依托商业</w:t>
            </w:r>
            <w:proofErr w:type="gramStart"/>
            <w:r>
              <w:rPr>
                <w:rFonts w:ascii="微软雅黑" w:eastAsia="微软雅黑" w:cs="微软雅黑" w:hint="eastAsia"/>
                <w:color w:val="000000"/>
                <w:kern w:val="0"/>
                <w:szCs w:val="21"/>
              </w:rPr>
              <w:t>运营散售等</w:t>
            </w:r>
            <w:proofErr w:type="gramEnd"/>
            <w:r>
              <w:rPr>
                <w:rFonts w:ascii="微软雅黑" w:eastAsia="微软雅黑" w:cs="微软雅黑" w:hint="eastAsia"/>
                <w:color w:val="000000"/>
                <w:kern w:val="0"/>
                <w:szCs w:val="21"/>
              </w:rPr>
              <w:t>，全年签约销售</w:t>
            </w:r>
            <w:r>
              <w:rPr>
                <w:rFonts w:ascii="微软雅黑" w:eastAsia="微软雅黑" w:cs="微软雅黑"/>
                <w:color w:val="000000"/>
                <w:kern w:val="0"/>
                <w:szCs w:val="21"/>
              </w:rPr>
              <w:t>97.68</w:t>
            </w:r>
            <w:r>
              <w:rPr>
                <w:rFonts w:ascii="微软雅黑" w:eastAsia="微软雅黑" w:cs="微软雅黑" w:hint="eastAsia"/>
                <w:color w:val="000000"/>
                <w:kern w:val="0"/>
                <w:szCs w:val="21"/>
              </w:rPr>
              <w:t>亿元，实现回款超百亿元。</w:t>
            </w:r>
          </w:p>
          <w:p w14:paraId="70DAB167" w14:textId="68FF3780" w:rsidR="00380FFD" w:rsidRDefault="006D5B44">
            <w:pPr>
              <w:autoSpaceDE w:val="0"/>
              <w:autoSpaceDN w:val="0"/>
              <w:adjustRightInd w:val="0"/>
              <w:ind w:leftChars="600" w:left="1260"/>
              <w:jc w:val="left"/>
              <w:rPr>
                <w:rFonts w:ascii="微软雅黑" w:eastAsia="微软雅黑" w:cs="微软雅黑"/>
                <w:color w:val="000000"/>
                <w:kern w:val="0"/>
                <w:szCs w:val="21"/>
              </w:rPr>
            </w:pPr>
            <w:r>
              <w:rPr>
                <w:rFonts w:ascii="微软雅黑" w:eastAsia="微软雅黑" w:cs="微软雅黑"/>
                <w:color w:val="000000"/>
                <w:kern w:val="0"/>
                <w:szCs w:val="21"/>
              </w:rPr>
              <w:t xml:space="preserve">2) </w:t>
            </w:r>
            <w:r>
              <w:rPr>
                <w:rFonts w:ascii="微软雅黑" w:eastAsia="微软雅黑" w:cs="微软雅黑"/>
                <w:b/>
                <w:bCs/>
                <w:color w:val="000000"/>
                <w:kern w:val="0"/>
                <w:szCs w:val="21"/>
              </w:rPr>
              <w:t>“</w:t>
            </w:r>
            <w:r>
              <w:rPr>
                <w:rFonts w:ascii="微软雅黑" w:eastAsia="微软雅黑" w:cs="微软雅黑" w:hint="eastAsia"/>
                <w:b/>
                <w:bCs/>
                <w:color w:val="000000"/>
                <w:kern w:val="0"/>
                <w:szCs w:val="21"/>
              </w:rPr>
              <w:t>三亚超级地中海</w:t>
            </w:r>
            <w:r>
              <w:rPr>
                <w:rFonts w:ascii="微软雅黑" w:eastAsia="微软雅黑" w:cs="微软雅黑"/>
                <w:b/>
                <w:bCs/>
                <w:color w:val="000000"/>
                <w:kern w:val="0"/>
                <w:szCs w:val="21"/>
              </w:rPr>
              <w:t>”</w:t>
            </w:r>
            <w:r>
              <w:rPr>
                <w:rFonts w:ascii="微软雅黑" w:eastAsia="微软雅黑" w:cs="微软雅黑" w:hint="eastAsia"/>
                <w:b/>
                <w:bCs/>
                <w:color w:val="000000"/>
                <w:kern w:val="0"/>
                <w:szCs w:val="21"/>
              </w:rPr>
              <w:t>项目</w:t>
            </w:r>
            <w:r>
              <w:rPr>
                <w:rFonts w:ascii="微软雅黑" w:eastAsia="微软雅黑" w:cs="微软雅黑" w:hint="eastAsia"/>
                <w:color w:val="000000"/>
                <w:kern w:val="0"/>
                <w:szCs w:val="21"/>
              </w:rPr>
              <w:t>：借助</w:t>
            </w:r>
            <w:proofErr w:type="gramStart"/>
            <w:r>
              <w:rPr>
                <w:rFonts w:ascii="微软雅黑" w:eastAsia="微软雅黑" w:cs="微软雅黑" w:hint="eastAsia"/>
                <w:color w:val="000000"/>
                <w:kern w:val="0"/>
                <w:szCs w:val="21"/>
              </w:rPr>
              <w:t>产城融合</w:t>
            </w:r>
            <w:proofErr w:type="gramEnd"/>
            <w:r>
              <w:rPr>
                <w:rFonts w:ascii="微软雅黑" w:eastAsia="微软雅黑" w:cs="微软雅黑" w:hint="eastAsia"/>
                <w:color w:val="000000"/>
                <w:kern w:val="0"/>
                <w:szCs w:val="21"/>
              </w:rPr>
              <w:t>优势，公司以</w:t>
            </w:r>
            <w:r>
              <w:rPr>
                <w:rFonts w:ascii="微软雅黑" w:eastAsia="微软雅黑" w:cs="微软雅黑"/>
                <w:color w:val="000000"/>
                <w:kern w:val="0"/>
                <w:szCs w:val="21"/>
              </w:rPr>
              <w:t>17.9</w:t>
            </w:r>
            <w:r>
              <w:rPr>
                <w:rFonts w:ascii="微软雅黑" w:eastAsia="微软雅黑" w:cs="微软雅黑" w:hint="eastAsia"/>
                <w:color w:val="000000"/>
                <w:kern w:val="0"/>
                <w:szCs w:val="21"/>
              </w:rPr>
              <w:t>亿新获得海南省三亚</w:t>
            </w:r>
            <w:r>
              <w:rPr>
                <w:rFonts w:ascii="微软雅黑" w:eastAsia="微软雅黑" w:cs="微软雅黑" w:hint="eastAsia"/>
                <w:color w:val="000000"/>
                <w:kern w:val="0"/>
                <w:szCs w:val="21"/>
              </w:rPr>
              <w:t>位于三亚海棠湾国家海岸休闲园区</w:t>
            </w:r>
            <w:r>
              <w:rPr>
                <w:rFonts w:ascii="微软雅黑" w:eastAsia="微软雅黑" w:cs="微软雅黑" w:hint="eastAsia"/>
                <w:color w:val="000000"/>
                <w:kern w:val="0"/>
                <w:szCs w:val="21"/>
              </w:rPr>
              <w:t>项目</w:t>
            </w:r>
            <w:r>
              <w:rPr>
                <w:rFonts w:ascii="微软雅黑" w:eastAsia="微软雅黑" w:cs="微软雅黑" w:hint="eastAsia"/>
                <w:color w:val="000000"/>
                <w:kern w:val="0"/>
                <w:szCs w:val="21"/>
              </w:rPr>
              <w:t>。</w:t>
            </w:r>
          </w:p>
          <w:p w14:paraId="6F09522F" w14:textId="77777777" w:rsidR="00380FFD" w:rsidRDefault="006D5B44">
            <w:pPr>
              <w:autoSpaceDE w:val="0"/>
              <w:autoSpaceDN w:val="0"/>
              <w:adjustRightInd w:val="0"/>
              <w:jc w:val="left"/>
              <w:rPr>
                <w:rFonts w:ascii="微软雅黑" w:eastAsia="微软雅黑" w:cs="微软雅黑"/>
                <w:color w:val="000000"/>
                <w:kern w:val="0"/>
                <w:szCs w:val="21"/>
              </w:rPr>
            </w:pPr>
            <w:r>
              <w:rPr>
                <w:rFonts w:ascii="微软雅黑" w:eastAsia="微软雅黑" w:cs="微软雅黑" w:hint="eastAsia"/>
                <w:b/>
                <w:bCs/>
                <w:color w:val="000000"/>
                <w:kern w:val="0"/>
                <w:szCs w:val="21"/>
              </w:rPr>
              <w:t>多元融资，有序降债：</w:t>
            </w:r>
          </w:p>
          <w:p w14:paraId="53A2D460" w14:textId="77777777" w:rsidR="00380FFD" w:rsidRDefault="006D5B44">
            <w:pPr>
              <w:pStyle w:val="af0"/>
              <w:numPr>
                <w:ilvl w:val="0"/>
                <w:numId w:val="5"/>
              </w:numPr>
              <w:autoSpaceDE w:val="0"/>
              <w:autoSpaceDN w:val="0"/>
              <w:adjustRightInd w:val="0"/>
              <w:spacing w:after="145"/>
              <w:ind w:firstLineChars="0"/>
              <w:jc w:val="left"/>
              <w:rPr>
                <w:rFonts w:ascii="微软雅黑" w:eastAsia="微软雅黑" w:hAnsi="Wingdings" w:cs="微软雅黑" w:hint="eastAsia"/>
                <w:color w:val="000000"/>
                <w:kern w:val="0"/>
                <w:szCs w:val="21"/>
              </w:rPr>
            </w:pPr>
            <w:r>
              <w:rPr>
                <w:rFonts w:ascii="微软雅黑" w:eastAsia="微软雅黑" w:hAnsi="Wingdings" w:cs="微软雅黑" w:hint="eastAsia"/>
                <w:color w:val="000000"/>
                <w:kern w:val="0"/>
                <w:szCs w:val="21"/>
              </w:rPr>
              <w:t>公司持续优化资产负债结构。截止</w:t>
            </w:r>
            <w:r>
              <w:rPr>
                <w:rFonts w:ascii="微软雅黑" w:eastAsia="微软雅黑" w:hAnsi="Wingdings" w:cs="微软雅黑" w:hint="eastAsia"/>
                <w:color w:val="000000"/>
                <w:kern w:val="0"/>
                <w:szCs w:val="21"/>
              </w:rPr>
              <w:t>2024</w:t>
            </w:r>
            <w:r>
              <w:rPr>
                <w:rFonts w:ascii="微软雅黑" w:eastAsia="微软雅黑" w:hAnsi="Wingdings" w:cs="微软雅黑" w:hint="eastAsia"/>
                <w:color w:val="000000"/>
                <w:kern w:val="0"/>
                <w:szCs w:val="21"/>
              </w:rPr>
              <w:t>年底，公司资产负债率下降</w:t>
            </w:r>
            <w:r>
              <w:rPr>
                <w:rFonts w:ascii="微软雅黑" w:eastAsia="微软雅黑" w:hAnsi="Wingdings" w:cs="微软雅黑" w:hint="eastAsia"/>
                <w:color w:val="000000"/>
                <w:kern w:val="0"/>
                <w:szCs w:val="21"/>
              </w:rPr>
              <w:t>0.2</w:t>
            </w:r>
            <w:r>
              <w:rPr>
                <w:rFonts w:ascii="微软雅黑" w:eastAsia="微软雅黑" w:hAnsi="Wingdings" w:cs="微软雅黑" w:hint="eastAsia"/>
                <w:color w:val="000000"/>
                <w:kern w:val="0"/>
                <w:szCs w:val="21"/>
              </w:rPr>
              <w:t>个</w:t>
            </w:r>
            <w:r>
              <w:rPr>
                <w:rFonts w:ascii="微软雅黑" w:eastAsia="微软雅黑" w:hAnsi="Wingdings" w:cs="微软雅黑" w:hint="eastAsia"/>
                <w:color w:val="000000"/>
                <w:kern w:val="0"/>
                <w:szCs w:val="21"/>
              </w:rPr>
              <w:lastRenderedPageBreak/>
              <w:t>百分点至</w:t>
            </w:r>
            <w:r>
              <w:rPr>
                <w:rFonts w:ascii="微软雅黑" w:eastAsia="微软雅黑" w:hAnsi="Wingdings" w:cs="微软雅黑" w:hint="eastAsia"/>
                <w:color w:val="000000"/>
                <w:kern w:val="0"/>
                <w:szCs w:val="21"/>
              </w:rPr>
              <w:t>67.8%</w:t>
            </w:r>
            <w:r>
              <w:rPr>
                <w:rFonts w:ascii="微软雅黑" w:eastAsia="微软雅黑" w:hAnsi="Wingdings" w:cs="微软雅黑" w:hint="eastAsia"/>
                <w:color w:val="000000"/>
                <w:kern w:val="0"/>
                <w:szCs w:val="21"/>
              </w:rPr>
              <w:t>，净负债率下降</w:t>
            </w:r>
            <w:r>
              <w:rPr>
                <w:rFonts w:ascii="微软雅黑" w:eastAsia="微软雅黑" w:hAnsi="Wingdings" w:cs="微软雅黑" w:hint="eastAsia"/>
                <w:color w:val="000000"/>
                <w:kern w:val="0"/>
                <w:szCs w:val="21"/>
              </w:rPr>
              <w:t>5.7</w:t>
            </w:r>
            <w:r>
              <w:rPr>
                <w:rFonts w:ascii="微软雅黑" w:eastAsia="微软雅黑" w:hAnsi="Wingdings" w:cs="微软雅黑" w:hint="eastAsia"/>
                <w:color w:val="000000"/>
                <w:kern w:val="0"/>
                <w:szCs w:val="21"/>
              </w:rPr>
              <w:t>个百分点至</w:t>
            </w:r>
            <w:r>
              <w:rPr>
                <w:rFonts w:ascii="微软雅黑" w:eastAsia="微软雅黑" w:hAnsi="Wingdings" w:cs="微软雅黑" w:hint="eastAsia"/>
                <w:color w:val="000000"/>
                <w:kern w:val="0"/>
                <w:szCs w:val="21"/>
              </w:rPr>
              <w:t>75.6%</w:t>
            </w:r>
            <w:r>
              <w:rPr>
                <w:rFonts w:ascii="微软雅黑" w:eastAsia="微软雅黑" w:hAnsi="Wingdings" w:cs="微软雅黑" w:hint="eastAsia"/>
                <w:color w:val="000000"/>
                <w:kern w:val="0"/>
                <w:szCs w:val="21"/>
              </w:rPr>
              <w:t>。</w:t>
            </w:r>
          </w:p>
          <w:p w14:paraId="28BA5818" w14:textId="77777777" w:rsidR="00380FFD" w:rsidRDefault="006D5B44">
            <w:pPr>
              <w:pStyle w:val="af0"/>
              <w:numPr>
                <w:ilvl w:val="0"/>
                <w:numId w:val="5"/>
              </w:numPr>
              <w:autoSpaceDE w:val="0"/>
              <w:autoSpaceDN w:val="0"/>
              <w:adjustRightInd w:val="0"/>
              <w:spacing w:after="145"/>
              <w:ind w:firstLineChars="0"/>
              <w:jc w:val="left"/>
              <w:rPr>
                <w:rFonts w:ascii="微软雅黑" w:eastAsia="微软雅黑" w:hAnsi="Wingdings" w:cs="微软雅黑" w:hint="eastAsia"/>
                <w:color w:val="000000"/>
                <w:kern w:val="0"/>
                <w:szCs w:val="21"/>
              </w:rPr>
            </w:pPr>
            <w:r>
              <w:rPr>
                <w:rFonts w:ascii="微软雅黑" w:eastAsia="微软雅黑" w:hAnsi="Wingdings" w:cs="微软雅黑" w:hint="eastAsia"/>
                <w:color w:val="000000"/>
                <w:kern w:val="0"/>
                <w:szCs w:val="21"/>
              </w:rPr>
              <w:t>同时，</w:t>
            </w:r>
            <w:r>
              <w:rPr>
                <w:rFonts w:ascii="微软雅黑" w:eastAsia="微软雅黑" w:hAnsi="Wingdings" w:cs="微软雅黑" w:hint="eastAsia"/>
                <w:color w:val="000000"/>
                <w:kern w:val="0"/>
                <w:szCs w:val="21"/>
              </w:rPr>
              <w:t>2024</w:t>
            </w:r>
            <w:r>
              <w:rPr>
                <w:rFonts w:ascii="微软雅黑" w:eastAsia="微软雅黑" w:hAnsi="Wingdings" w:cs="微软雅黑" w:hint="eastAsia"/>
                <w:color w:val="000000"/>
                <w:kern w:val="0"/>
                <w:szCs w:val="21"/>
              </w:rPr>
              <w:t>年公司在公开市场进行多元化融资：</w:t>
            </w:r>
          </w:p>
          <w:p w14:paraId="0FD255CE" w14:textId="77777777" w:rsidR="00380FFD" w:rsidRDefault="006D5B44">
            <w:pPr>
              <w:pStyle w:val="af0"/>
              <w:numPr>
                <w:ilvl w:val="0"/>
                <w:numId w:val="7"/>
              </w:numPr>
              <w:autoSpaceDE w:val="0"/>
              <w:autoSpaceDN w:val="0"/>
              <w:adjustRightInd w:val="0"/>
              <w:spacing w:after="145"/>
              <w:ind w:firstLineChars="0"/>
              <w:jc w:val="left"/>
              <w:rPr>
                <w:rFonts w:ascii="微软雅黑" w:eastAsia="微软雅黑" w:hAnsi="Wingdings" w:cs="微软雅黑" w:hint="eastAsia"/>
                <w:color w:val="000000"/>
                <w:kern w:val="0"/>
                <w:szCs w:val="21"/>
              </w:rPr>
            </w:pPr>
            <w:r>
              <w:rPr>
                <w:rFonts w:ascii="微软雅黑" w:eastAsia="微软雅黑" w:hAnsi="Wingdings" w:cs="微软雅黑" w:hint="eastAsia"/>
                <w:color w:val="000000"/>
                <w:kern w:val="0"/>
                <w:szCs w:val="21"/>
              </w:rPr>
              <w:t>2024</w:t>
            </w:r>
            <w:r>
              <w:rPr>
                <w:rFonts w:ascii="微软雅黑" w:eastAsia="微软雅黑" w:hAnsi="Wingdings" w:cs="微软雅黑" w:hint="eastAsia"/>
                <w:color w:val="000000"/>
                <w:kern w:val="0"/>
                <w:szCs w:val="21"/>
              </w:rPr>
              <w:t>年公司在公开市场成功发行超短期融资债券，获得了金融机构的踊跃认购，表明了资本市场对豫</w:t>
            </w:r>
            <w:proofErr w:type="gramStart"/>
            <w:r>
              <w:rPr>
                <w:rFonts w:ascii="微软雅黑" w:eastAsia="微软雅黑" w:hAnsi="Wingdings" w:cs="微软雅黑" w:hint="eastAsia"/>
                <w:color w:val="000000"/>
                <w:kern w:val="0"/>
                <w:szCs w:val="21"/>
              </w:rPr>
              <w:t>园股份</w:t>
            </w:r>
            <w:proofErr w:type="gramEnd"/>
            <w:r>
              <w:rPr>
                <w:rFonts w:ascii="微软雅黑" w:eastAsia="微软雅黑" w:hAnsi="Wingdings" w:cs="微软雅黑" w:hint="eastAsia"/>
                <w:color w:val="000000"/>
                <w:kern w:val="0"/>
                <w:szCs w:val="21"/>
              </w:rPr>
              <w:t>未来发展的信心。</w:t>
            </w:r>
          </w:p>
          <w:p w14:paraId="13328573" w14:textId="77777777" w:rsidR="00380FFD" w:rsidRDefault="006D5B44">
            <w:pPr>
              <w:pStyle w:val="af0"/>
              <w:numPr>
                <w:ilvl w:val="0"/>
                <w:numId w:val="7"/>
              </w:numPr>
              <w:autoSpaceDE w:val="0"/>
              <w:autoSpaceDN w:val="0"/>
              <w:adjustRightInd w:val="0"/>
              <w:spacing w:after="145"/>
              <w:ind w:firstLineChars="0"/>
              <w:jc w:val="left"/>
              <w:rPr>
                <w:rFonts w:ascii="微软雅黑" w:eastAsia="微软雅黑" w:hAnsi="Wingdings" w:cs="微软雅黑" w:hint="eastAsia"/>
                <w:color w:val="000000"/>
                <w:kern w:val="0"/>
                <w:szCs w:val="21"/>
              </w:rPr>
            </w:pPr>
            <w:r>
              <w:rPr>
                <w:rFonts w:ascii="微软雅黑" w:eastAsia="微软雅黑" w:hAnsi="Wingdings" w:cs="微软雅黑" w:hint="eastAsia"/>
                <w:color w:val="000000"/>
                <w:kern w:val="0"/>
                <w:szCs w:val="21"/>
              </w:rPr>
              <w:t>此外，公司还持续创新融资渠道，进一步盘活存量资产。</w:t>
            </w:r>
            <w:r>
              <w:rPr>
                <w:rFonts w:ascii="微软雅黑" w:eastAsia="微软雅黑" w:hAnsi="Wingdings" w:cs="微软雅黑" w:hint="eastAsia"/>
                <w:color w:val="000000"/>
                <w:kern w:val="0"/>
                <w:szCs w:val="21"/>
              </w:rPr>
              <w:t>2024</w:t>
            </w:r>
            <w:r>
              <w:rPr>
                <w:rFonts w:ascii="微软雅黑" w:eastAsia="微软雅黑" w:hAnsi="Wingdings" w:cs="微软雅黑" w:hint="eastAsia"/>
                <w:color w:val="000000"/>
                <w:kern w:val="0"/>
                <w:szCs w:val="21"/>
              </w:rPr>
              <w:t>年发行资产担保债务融资工具</w:t>
            </w:r>
            <w:r>
              <w:rPr>
                <w:rFonts w:ascii="微软雅黑" w:eastAsia="微软雅黑" w:hAnsi="Wingdings" w:cs="微软雅黑" w:hint="eastAsia"/>
                <w:color w:val="000000"/>
                <w:kern w:val="0"/>
                <w:szCs w:val="21"/>
              </w:rPr>
              <w:t>(CB)</w:t>
            </w:r>
            <w:r>
              <w:rPr>
                <w:rFonts w:ascii="微软雅黑" w:eastAsia="微软雅黑" w:hAnsi="Wingdings" w:cs="微软雅黑" w:hint="eastAsia"/>
                <w:color w:val="000000"/>
                <w:kern w:val="0"/>
                <w:szCs w:val="21"/>
              </w:rPr>
              <w:t>。其中</w:t>
            </w:r>
            <w:r>
              <w:rPr>
                <w:rFonts w:ascii="微软雅黑" w:eastAsia="微软雅黑" w:hAnsi="Wingdings" w:cs="微软雅黑" w:hint="eastAsia"/>
                <w:color w:val="000000"/>
                <w:kern w:val="0"/>
                <w:szCs w:val="21"/>
              </w:rPr>
              <w:t>7</w:t>
            </w:r>
            <w:r>
              <w:rPr>
                <w:rFonts w:ascii="微软雅黑" w:eastAsia="微软雅黑" w:hAnsi="Wingdings" w:cs="微软雅黑" w:hint="eastAsia"/>
                <w:color w:val="000000"/>
                <w:kern w:val="0"/>
                <w:szCs w:val="21"/>
              </w:rPr>
              <w:t>月发行的</w:t>
            </w:r>
            <w:r>
              <w:rPr>
                <w:rFonts w:ascii="微软雅黑" w:eastAsia="微软雅黑" w:hAnsi="Wingdings" w:cs="微软雅黑" w:hint="eastAsia"/>
                <w:color w:val="000000"/>
                <w:kern w:val="0"/>
                <w:szCs w:val="21"/>
              </w:rPr>
              <w:t>CB</w:t>
            </w:r>
            <w:r>
              <w:rPr>
                <w:rFonts w:ascii="微软雅黑" w:eastAsia="微软雅黑" w:hAnsi="Wingdings" w:cs="微软雅黑" w:hint="eastAsia"/>
                <w:color w:val="000000"/>
                <w:kern w:val="0"/>
                <w:szCs w:val="21"/>
              </w:rPr>
              <w:t>为国内首批试点民营</w:t>
            </w:r>
            <w:r>
              <w:rPr>
                <w:rFonts w:ascii="微软雅黑" w:eastAsia="微软雅黑" w:hAnsi="Wingdings" w:cs="微软雅黑" w:hint="eastAsia"/>
                <w:color w:val="000000"/>
                <w:kern w:val="0"/>
                <w:szCs w:val="21"/>
              </w:rPr>
              <w:t>CB</w:t>
            </w:r>
            <w:r>
              <w:rPr>
                <w:rFonts w:ascii="微软雅黑" w:eastAsia="微软雅黑" w:hAnsi="Wingdings" w:cs="微软雅黑" w:hint="eastAsia"/>
                <w:color w:val="000000"/>
                <w:kern w:val="0"/>
                <w:szCs w:val="21"/>
              </w:rPr>
              <w:t>四单之一。</w:t>
            </w:r>
          </w:p>
          <w:p w14:paraId="14363671" w14:textId="77777777" w:rsidR="00380FFD" w:rsidRDefault="006D5B44">
            <w:pPr>
              <w:pStyle w:val="af0"/>
              <w:numPr>
                <w:ilvl w:val="0"/>
                <w:numId w:val="7"/>
              </w:numPr>
              <w:autoSpaceDE w:val="0"/>
              <w:autoSpaceDN w:val="0"/>
              <w:adjustRightInd w:val="0"/>
              <w:spacing w:after="145"/>
              <w:ind w:firstLineChars="0"/>
              <w:jc w:val="left"/>
              <w:rPr>
                <w:rFonts w:ascii="微软雅黑" w:eastAsia="微软雅黑" w:hAnsi="Wingdings" w:cs="微软雅黑" w:hint="eastAsia"/>
                <w:color w:val="000000"/>
                <w:kern w:val="0"/>
                <w:szCs w:val="21"/>
              </w:rPr>
            </w:pPr>
            <w:r>
              <w:rPr>
                <w:rFonts w:ascii="微软雅黑" w:eastAsia="微软雅黑" w:hAnsi="Wingdings" w:cs="微软雅黑" w:hint="eastAsia"/>
                <w:color w:val="000000"/>
                <w:kern w:val="0"/>
                <w:szCs w:val="21"/>
              </w:rPr>
              <w:t>公司</w:t>
            </w:r>
            <w:r>
              <w:rPr>
                <w:rFonts w:ascii="微软雅黑" w:eastAsia="微软雅黑" w:hAnsi="Wingdings" w:cs="微软雅黑" w:hint="eastAsia"/>
                <w:color w:val="000000"/>
                <w:kern w:val="0"/>
                <w:szCs w:val="21"/>
              </w:rPr>
              <w:t>2024</w:t>
            </w:r>
            <w:r>
              <w:rPr>
                <w:rFonts w:ascii="微软雅黑" w:eastAsia="微软雅黑" w:hAnsi="Wingdings" w:cs="微软雅黑" w:hint="eastAsia"/>
                <w:color w:val="000000"/>
                <w:kern w:val="0"/>
                <w:szCs w:val="21"/>
              </w:rPr>
              <w:t>年完成新一期公司债的申请注册及审批，并获取批文。公司于</w:t>
            </w:r>
            <w:r>
              <w:rPr>
                <w:rFonts w:ascii="微软雅黑" w:eastAsia="微软雅黑" w:hAnsi="Wingdings" w:cs="微软雅黑" w:hint="eastAsia"/>
                <w:color w:val="000000"/>
                <w:kern w:val="0"/>
                <w:szCs w:val="21"/>
              </w:rPr>
              <w:t>2025</w:t>
            </w:r>
            <w:r>
              <w:rPr>
                <w:rFonts w:ascii="微软雅黑" w:eastAsia="微软雅黑" w:hAnsi="Wingdings" w:cs="微软雅黑" w:hint="eastAsia"/>
                <w:color w:val="000000"/>
                <w:kern w:val="0"/>
                <w:szCs w:val="21"/>
              </w:rPr>
              <w:t>年</w:t>
            </w:r>
            <w:r>
              <w:rPr>
                <w:rFonts w:ascii="微软雅黑" w:eastAsia="微软雅黑" w:hAnsi="Wingdings" w:cs="微软雅黑" w:hint="eastAsia"/>
                <w:color w:val="000000"/>
                <w:kern w:val="0"/>
                <w:szCs w:val="21"/>
              </w:rPr>
              <w:t>3</w:t>
            </w:r>
            <w:r>
              <w:rPr>
                <w:rFonts w:ascii="微软雅黑" w:eastAsia="微软雅黑" w:hAnsi="Wingdings" w:cs="微软雅黑" w:hint="eastAsia"/>
                <w:color w:val="000000"/>
                <w:kern w:val="0"/>
                <w:szCs w:val="21"/>
              </w:rPr>
              <w:t>月发行</w:t>
            </w:r>
            <w:r>
              <w:rPr>
                <w:rFonts w:ascii="微软雅黑" w:eastAsia="微软雅黑" w:hAnsi="Wingdings" w:cs="微软雅黑" w:hint="eastAsia"/>
                <w:color w:val="000000"/>
                <w:kern w:val="0"/>
                <w:szCs w:val="21"/>
              </w:rPr>
              <w:t>25</w:t>
            </w:r>
            <w:r>
              <w:rPr>
                <w:rFonts w:ascii="微软雅黑" w:eastAsia="微软雅黑" w:hAnsi="Wingdings" w:cs="微软雅黑" w:hint="eastAsia"/>
                <w:color w:val="000000"/>
                <w:kern w:val="0"/>
                <w:szCs w:val="21"/>
              </w:rPr>
              <w:t>豫园</w:t>
            </w:r>
            <w:r>
              <w:rPr>
                <w:rFonts w:ascii="微软雅黑" w:eastAsia="微软雅黑" w:hAnsi="Wingdings" w:cs="微软雅黑" w:hint="eastAsia"/>
                <w:color w:val="000000"/>
                <w:kern w:val="0"/>
                <w:szCs w:val="21"/>
              </w:rPr>
              <w:t>01</w:t>
            </w:r>
            <w:r>
              <w:rPr>
                <w:rFonts w:ascii="微软雅黑" w:eastAsia="微软雅黑" w:hAnsi="Wingdings" w:cs="微软雅黑" w:hint="eastAsia"/>
                <w:color w:val="000000"/>
                <w:kern w:val="0"/>
                <w:szCs w:val="21"/>
              </w:rPr>
              <w:t>债券</w:t>
            </w:r>
            <w:r>
              <w:rPr>
                <w:rFonts w:ascii="微软雅黑" w:eastAsia="微软雅黑" w:hAnsi="Wingdings" w:cs="微软雅黑" w:hint="eastAsia"/>
                <w:color w:val="000000"/>
                <w:kern w:val="0"/>
                <w:szCs w:val="21"/>
              </w:rPr>
              <w:t>6</w:t>
            </w:r>
            <w:r>
              <w:rPr>
                <w:rFonts w:ascii="微软雅黑" w:eastAsia="微软雅黑" w:hAnsi="Wingdings" w:cs="微软雅黑" w:hint="eastAsia"/>
                <w:color w:val="000000"/>
                <w:kern w:val="0"/>
                <w:szCs w:val="21"/>
              </w:rPr>
              <w:t>亿元，认购机构达</w:t>
            </w:r>
            <w:r>
              <w:rPr>
                <w:rFonts w:ascii="微软雅黑" w:eastAsia="微软雅黑" w:hAnsi="Wingdings" w:cs="微软雅黑" w:hint="eastAsia"/>
                <w:color w:val="000000"/>
                <w:kern w:val="0"/>
                <w:szCs w:val="21"/>
              </w:rPr>
              <w:t>28</w:t>
            </w:r>
            <w:r>
              <w:rPr>
                <w:rFonts w:ascii="微软雅黑" w:eastAsia="微软雅黑" w:hAnsi="Wingdings" w:cs="微软雅黑" w:hint="eastAsia"/>
                <w:color w:val="000000"/>
                <w:kern w:val="0"/>
                <w:szCs w:val="21"/>
              </w:rPr>
              <w:t>家，全场认购规模</w:t>
            </w:r>
            <w:r>
              <w:rPr>
                <w:rFonts w:ascii="微软雅黑" w:eastAsia="微软雅黑" w:hAnsi="Wingdings" w:cs="微软雅黑" w:hint="eastAsia"/>
                <w:color w:val="000000"/>
                <w:kern w:val="0"/>
                <w:szCs w:val="21"/>
              </w:rPr>
              <w:t>15.15</w:t>
            </w:r>
            <w:r>
              <w:rPr>
                <w:rFonts w:ascii="微软雅黑" w:eastAsia="微软雅黑" w:hAnsi="Wingdings" w:cs="微软雅黑" w:hint="eastAsia"/>
                <w:color w:val="000000"/>
                <w:kern w:val="0"/>
                <w:szCs w:val="21"/>
              </w:rPr>
              <w:t>亿元，显示出投资者对豫</w:t>
            </w:r>
            <w:proofErr w:type="gramStart"/>
            <w:r>
              <w:rPr>
                <w:rFonts w:ascii="微软雅黑" w:eastAsia="微软雅黑" w:hAnsi="Wingdings" w:cs="微软雅黑" w:hint="eastAsia"/>
                <w:color w:val="000000"/>
                <w:kern w:val="0"/>
                <w:szCs w:val="21"/>
              </w:rPr>
              <w:t>园股份</w:t>
            </w:r>
            <w:proofErr w:type="gramEnd"/>
            <w:r>
              <w:rPr>
                <w:rFonts w:ascii="微软雅黑" w:eastAsia="微软雅黑" w:hAnsi="Wingdings" w:cs="微软雅黑" w:hint="eastAsia"/>
                <w:color w:val="000000"/>
                <w:kern w:val="0"/>
                <w:szCs w:val="21"/>
              </w:rPr>
              <w:t>信用的充分认可和对公司前景的长期看好。</w:t>
            </w:r>
          </w:p>
          <w:p w14:paraId="56E0FC30" w14:textId="77777777" w:rsidR="00380FFD" w:rsidRDefault="006D5B44">
            <w:pPr>
              <w:pStyle w:val="af0"/>
              <w:numPr>
                <w:ilvl w:val="0"/>
                <w:numId w:val="7"/>
              </w:numPr>
              <w:autoSpaceDE w:val="0"/>
              <w:autoSpaceDN w:val="0"/>
              <w:adjustRightInd w:val="0"/>
              <w:spacing w:after="145"/>
              <w:ind w:firstLineChars="0"/>
              <w:jc w:val="left"/>
              <w:rPr>
                <w:rFonts w:ascii="微软雅黑" w:eastAsia="微软雅黑" w:hAnsi="Wingdings" w:cs="微软雅黑" w:hint="eastAsia"/>
                <w:color w:val="000000"/>
                <w:kern w:val="0"/>
                <w:szCs w:val="21"/>
              </w:rPr>
            </w:pPr>
            <w:r>
              <w:rPr>
                <w:rFonts w:ascii="微软雅黑" w:eastAsia="微软雅黑" w:hAnsi="Wingdings" w:cs="微软雅黑" w:hint="eastAsia"/>
                <w:color w:val="000000"/>
                <w:kern w:val="0"/>
                <w:szCs w:val="21"/>
              </w:rPr>
              <w:t>2024</w:t>
            </w:r>
            <w:r>
              <w:rPr>
                <w:rFonts w:ascii="微软雅黑" w:eastAsia="微软雅黑" w:hAnsi="Wingdings" w:cs="微软雅黑" w:hint="eastAsia"/>
                <w:color w:val="000000"/>
                <w:kern w:val="0"/>
                <w:szCs w:val="21"/>
              </w:rPr>
              <w:t>年</w:t>
            </w:r>
            <w:r>
              <w:rPr>
                <w:rFonts w:ascii="微软雅黑" w:eastAsia="微软雅黑" w:hAnsi="Wingdings" w:cs="微软雅黑" w:hint="eastAsia"/>
                <w:color w:val="000000"/>
                <w:kern w:val="0"/>
                <w:szCs w:val="21"/>
              </w:rPr>
              <w:t>5</w:t>
            </w:r>
            <w:r>
              <w:rPr>
                <w:rFonts w:ascii="微软雅黑" w:eastAsia="微软雅黑" w:hAnsi="Wingdings" w:cs="微软雅黑" w:hint="eastAsia"/>
                <w:color w:val="000000"/>
                <w:kern w:val="0"/>
                <w:szCs w:val="21"/>
              </w:rPr>
              <w:t>月和</w:t>
            </w:r>
            <w:r>
              <w:rPr>
                <w:rFonts w:ascii="微软雅黑" w:eastAsia="微软雅黑" w:hAnsi="Wingdings" w:cs="微软雅黑" w:hint="eastAsia"/>
                <w:color w:val="000000"/>
                <w:kern w:val="0"/>
                <w:szCs w:val="21"/>
              </w:rPr>
              <w:t>7</w:t>
            </w:r>
            <w:r>
              <w:rPr>
                <w:rFonts w:ascii="微软雅黑" w:eastAsia="微软雅黑" w:hAnsi="Wingdings" w:cs="微软雅黑" w:hint="eastAsia"/>
                <w:color w:val="000000"/>
                <w:kern w:val="0"/>
                <w:szCs w:val="21"/>
              </w:rPr>
              <w:t>月中诚信及新世纪相继更新发布豫园旅游商城（集团）股份有限公司信用评级报告，评级均为</w:t>
            </w:r>
            <w:r>
              <w:rPr>
                <w:rFonts w:ascii="微软雅黑" w:eastAsia="微软雅黑" w:hAnsi="Wingdings" w:cs="微软雅黑" w:hint="eastAsia"/>
                <w:color w:val="000000"/>
                <w:kern w:val="0"/>
                <w:szCs w:val="21"/>
              </w:rPr>
              <w:t>AAA</w:t>
            </w:r>
            <w:r>
              <w:rPr>
                <w:rFonts w:ascii="微软雅黑" w:eastAsia="微软雅黑" w:hAnsi="Wingdings" w:cs="微软雅黑" w:hint="eastAsia"/>
                <w:color w:val="000000"/>
                <w:kern w:val="0"/>
                <w:szCs w:val="21"/>
              </w:rPr>
              <w:t>级，评级展望为稳定。</w:t>
            </w:r>
          </w:p>
          <w:p w14:paraId="1037A91D" w14:textId="77777777" w:rsidR="00380FFD" w:rsidRDefault="006D5B44">
            <w:pPr>
              <w:pStyle w:val="af0"/>
              <w:numPr>
                <w:ilvl w:val="0"/>
                <w:numId w:val="8"/>
              </w:numPr>
              <w:autoSpaceDE w:val="0"/>
              <w:autoSpaceDN w:val="0"/>
              <w:adjustRightInd w:val="0"/>
              <w:spacing w:after="143"/>
              <w:ind w:firstLineChars="0"/>
              <w:jc w:val="left"/>
              <w:rPr>
                <w:rFonts w:ascii="微软雅黑" w:eastAsia="微软雅黑" w:cs="微软雅黑"/>
                <w:color w:val="000000"/>
                <w:kern w:val="0"/>
                <w:szCs w:val="21"/>
              </w:rPr>
            </w:pPr>
            <w:r>
              <w:rPr>
                <w:rFonts w:ascii="微软雅黑" w:eastAsia="微软雅黑" w:cs="微软雅黑" w:hint="eastAsia"/>
                <w:color w:val="000000"/>
                <w:kern w:val="0"/>
                <w:szCs w:val="21"/>
              </w:rPr>
              <w:t>展望</w:t>
            </w:r>
            <w:r>
              <w:rPr>
                <w:rFonts w:ascii="微软雅黑" w:eastAsia="微软雅黑" w:cs="微软雅黑"/>
                <w:color w:val="000000"/>
                <w:kern w:val="0"/>
                <w:szCs w:val="21"/>
              </w:rPr>
              <w:t>2025</w:t>
            </w:r>
            <w:r>
              <w:rPr>
                <w:rFonts w:ascii="微软雅黑" w:eastAsia="微软雅黑" w:cs="微软雅黑" w:hint="eastAsia"/>
                <w:color w:val="000000"/>
                <w:kern w:val="0"/>
                <w:szCs w:val="21"/>
              </w:rPr>
              <w:t>年，我们坚信这将是一个充满机遇与挑战并存的关键之年。消费行业结构化的机遇正悄然浮现。刚刚过去的全国两会，《政府工作报告》在阐述今年工作的十大任务时，将</w:t>
            </w:r>
            <w:r>
              <w:rPr>
                <w:rFonts w:ascii="微软雅黑" w:eastAsia="微软雅黑" w:cs="微软雅黑"/>
                <w:color w:val="000000"/>
                <w:kern w:val="0"/>
                <w:szCs w:val="21"/>
              </w:rPr>
              <w:t>“</w:t>
            </w:r>
            <w:r>
              <w:rPr>
                <w:rFonts w:ascii="微软雅黑" w:eastAsia="微软雅黑" w:cs="微软雅黑" w:hint="eastAsia"/>
                <w:color w:val="000000"/>
                <w:kern w:val="0"/>
                <w:szCs w:val="21"/>
              </w:rPr>
              <w:t>大力</w:t>
            </w:r>
            <w:r>
              <w:rPr>
                <w:rFonts w:ascii="微软雅黑" w:eastAsia="微软雅黑" w:cs="微软雅黑" w:hint="eastAsia"/>
                <w:color w:val="000000"/>
                <w:kern w:val="0"/>
                <w:szCs w:val="21"/>
              </w:rPr>
              <w:t>提振消费、提高投资效益，全方位扩大国内需求</w:t>
            </w:r>
            <w:r>
              <w:rPr>
                <w:rFonts w:ascii="微软雅黑" w:eastAsia="微软雅黑" w:cs="微软雅黑"/>
                <w:color w:val="000000"/>
                <w:kern w:val="0"/>
                <w:szCs w:val="21"/>
              </w:rPr>
              <w:t>”</w:t>
            </w:r>
            <w:r>
              <w:rPr>
                <w:rFonts w:ascii="微软雅黑" w:eastAsia="微软雅黑" w:cs="微软雅黑" w:hint="eastAsia"/>
                <w:color w:val="000000"/>
                <w:kern w:val="0"/>
                <w:szCs w:val="21"/>
              </w:rPr>
              <w:t>置于首位。这一举措不仅彰显了国家对消费领域的高度重视，也让公司深感振奋，促进消费增长的强大政策合力在加快形成，积极因素正累积增多。</w:t>
            </w:r>
          </w:p>
          <w:p w14:paraId="425F71AF" w14:textId="77777777" w:rsidR="00380FFD" w:rsidRDefault="006D5B44">
            <w:pPr>
              <w:autoSpaceDE w:val="0"/>
              <w:autoSpaceDN w:val="0"/>
              <w:adjustRightInd w:val="0"/>
              <w:jc w:val="left"/>
              <w:rPr>
                <w:rFonts w:ascii="微软雅黑" w:eastAsia="微软雅黑" w:hAnsi="Wingdings" w:cs="微软雅黑" w:hint="eastAsia"/>
                <w:color w:val="000000"/>
                <w:kern w:val="0"/>
                <w:szCs w:val="21"/>
              </w:rPr>
            </w:pPr>
            <w:r>
              <w:rPr>
                <w:rFonts w:ascii="Wingdings" w:eastAsia="微软雅黑" w:hAnsi="Wingdings" w:cs="Wingdings"/>
                <w:color w:val="000000"/>
                <w:kern w:val="0"/>
                <w:szCs w:val="21"/>
              </w:rPr>
              <w:t></w:t>
            </w:r>
            <w:r>
              <w:rPr>
                <w:rFonts w:ascii="Wingdings" w:eastAsia="微软雅黑" w:hAnsi="Wingdings" w:cs="Wingdings"/>
                <w:color w:val="000000"/>
                <w:kern w:val="0"/>
                <w:szCs w:val="21"/>
              </w:rPr>
              <w:t></w:t>
            </w:r>
            <w:r>
              <w:rPr>
                <w:rFonts w:ascii="微软雅黑" w:eastAsia="微软雅黑" w:hAnsi="Wingdings" w:cs="微软雅黑" w:hint="eastAsia"/>
                <w:color w:val="000000"/>
                <w:kern w:val="0"/>
                <w:szCs w:val="21"/>
              </w:rPr>
              <w:t>在此背景下，对于聚焦家庭快乐时尚消费产业的公司而言，一系列结构</w:t>
            </w:r>
            <w:r>
              <w:rPr>
                <w:rFonts w:ascii="微软雅黑" w:eastAsia="微软雅黑" w:hAnsi="Wingdings" w:cs="微软雅黑" w:hint="eastAsia"/>
                <w:color w:val="000000"/>
                <w:kern w:val="0"/>
                <w:szCs w:val="21"/>
              </w:rPr>
              <w:lastRenderedPageBreak/>
              <w:t>性、趋势性、个性化机会也愈发明显。立足于这一机遇，公司将在</w:t>
            </w:r>
            <w:r>
              <w:rPr>
                <w:rFonts w:ascii="微软雅黑" w:eastAsia="微软雅黑" w:hAnsi="Wingdings" w:cs="微软雅黑" w:hint="eastAsia"/>
                <w:color w:val="000000"/>
                <w:kern w:val="0"/>
                <w:szCs w:val="21"/>
              </w:rPr>
              <w:t>2025</w:t>
            </w:r>
            <w:r>
              <w:rPr>
                <w:rFonts w:ascii="微软雅黑" w:eastAsia="微软雅黑" w:hAnsi="Wingdings" w:cs="微软雅黑" w:hint="eastAsia"/>
                <w:color w:val="000000"/>
                <w:kern w:val="0"/>
                <w:szCs w:val="21"/>
              </w:rPr>
              <w:t>年持续深耕核心业务，紧紧围绕以下三大策略：业务聚焦、攻守平衡、</w:t>
            </w:r>
            <w:proofErr w:type="gramStart"/>
            <w:r>
              <w:rPr>
                <w:rFonts w:ascii="微软雅黑" w:eastAsia="微软雅黑" w:hAnsi="Wingdings" w:cs="微软雅黑" w:hint="eastAsia"/>
                <w:color w:val="000000"/>
                <w:kern w:val="0"/>
                <w:szCs w:val="21"/>
              </w:rPr>
              <w:t>拥轻合</w:t>
            </w:r>
            <w:proofErr w:type="gramEnd"/>
            <w:r>
              <w:rPr>
                <w:rFonts w:ascii="微软雅黑" w:eastAsia="微软雅黑" w:hAnsi="Wingdings" w:cs="微软雅黑" w:hint="eastAsia"/>
                <w:color w:val="000000"/>
                <w:kern w:val="0"/>
                <w:szCs w:val="21"/>
              </w:rPr>
              <w:t>重，以卓越的产品品质为基石，以东方生活美学为置顶战略，不断满足消费者日益多样化的需求。我们将继续通过精细化管理，优化运营流程，降低各项费</w:t>
            </w:r>
            <w:r>
              <w:rPr>
                <w:rFonts w:ascii="微软雅黑" w:eastAsia="微软雅黑" w:hAnsi="Wingdings" w:cs="微软雅黑" w:hint="eastAsia"/>
                <w:color w:val="000000"/>
                <w:kern w:val="0"/>
                <w:szCs w:val="21"/>
              </w:rPr>
              <w:t>用，提升整体运营效率。</w:t>
            </w:r>
          </w:p>
          <w:p w14:paraId="5797B374" w14:textId="77777777" w:rsidR="00380FFD" w:rsidRDefault="00380FFD">
            <w:pPr>
              <w:rPr>
                <w:rFonts w:ascii="微软雅黑" w:eastAsia="微软雅黑" w:hAnsi="微软雅黑"/>
                <w:sz w:val="24"/>
                <w:szCs w:val="21"/>
              </w:rPr>
            </w:pPr>
          </w:p>
          <w:p w14:paraId="53B90FA3" w14:textId="77777777" w:rsidR="00380FFD" w:rsidRDefault="00380FFD">
            <w:pPr>
              <w:rPr>
                <w:rFonts w:ascii="微软雅黑" w:eastAsia="微软雅黑" w:hAnsi="微软雅黑"/>
                <w:sz w:val="24"/>
                <w:szCs w:val="21"/>
              </w:rPr>
            </w:pPr>
          </w:p>
          <w:p w14:paraId="4D055E12" w14:textId="77777777" w:rsidR="00380FFD" w:rsidRDefault="006D5B44">
            <w:pPr>
              <w:rPr>
                <w:rFonts w:ascii="微软雅黑" w:eastAsia="微软雅黑" w:hAnsi="微软雅黑"/>
                <w:b/>
                <w:sz w:val="32"/>
                <w:szCs w:val="21"/>
              </w:rPr>
            </w:pPr>
            <w:r>
              <w:rPr>
                <w:rFonts w:ascii="微软雅黑" w:eastAsia="微软雅黑" w:hAnsi="微软雅黑" w:hint="eastAsia"/>
                <w:b/>
                <w:sz w:val="32"/>
                <w:szCs w:val="21"/>
              </w:rPr>
              <w:t>问答部分</w:t>
            </w:r>
          </w:p>
          <w:p w14:paraId="46B0C743" w14:textId="77777777" w:rsidR="00380FFD" w:rsidRDefault="006D5B44">
            <w:pPr>
              <w:rPr>
                <w:rFonts w:ascii="微软雅黑" w:eastAsia="微软雅黑" w:hAnsi="微软雅黑"/>
                <w:b/>
                <w:szCs w:val="21"/>
              </w:rPr>
            </w:pPr>
            <w:r>
              <w:rPr>
                <w:rFonts w:ascii="微软雅黑" w:eastAsia="微软雅黑" w:hAnsi="微软雅黑" w:hint="eastAsia"/>
                <w:b/>
                <w:szCs w:val="21"/>
              </w:rPr>
              <w:t>Q</w:t>
            </w:r>
            <w:r>
              <w:rPr>
                <w:rFonts w:ascii="微软雅黑" w:eastAsia="微软雅黑" w:hAnsi="微软雅黑"/>
                <w:b/>
                <w:szCs w:val="21"/>
              </w:rPr>
              <w:t>1</w:t>
            </w:r>
            <w:r>
              <w:rPr>
                <w:rFonts w:ascii="微软雅黑" w:eastAsia="微软雅黑" w:hAnsi="微软雅黑" w:hint="eastAsia"/>
                <w:b/>
                <w:szCs w:val="21"/>
              </w:rPr>
              <w:t>：</w:t>
            </w:r>
            <w:r>
              <w:rPr>
                <w:rFonts w:ascii="微软雅黑" w:eastAsia="微软雅黑" w:hAnsi="微软雅黑"/>
                <w:b/>
                <w:szCs w:val="21"/>
              </w:rPr>
              <w:t xml:space="preserve"> 2024</w:t>
            </w:r>
            <w:r>
              <w:rPr>
                <w:rFonts w:ascii="微软雅黑" w:eastAsia="微软雅黑" w:hAnsi="微软雅黑"/>
                <w:b/>
                <w:szCs w:val="21"/>
              </w:rPr>
              <w:t>年珠宝社零数</w:t>
            </w:r>
            <w:proofErr w:type="gramStart"/>
            <w:r>
              <w:rPr>
                <w:rFonts w:ascii="微软雅黑" w:eastAsia="微软雅黑" w:hAnsi="微软雅黑"/>
                <w:b/>
                <w:szCs w:val="21"/>
              </w:rPr>
              <w:t>据出现</w:t>
            </w:r>
            <w:proofErr w:type="gramEnd"/>
            <w:r>
              <w:rPr>
                <w:rFonts w:ascii="微软雅黑" w:eastAsia="微软雅黑" w:hAnsi="微软雅黑"/>
                <w:b/>
                <w:szCs w:val="21"/>
              </w:rPr>
              <w:t>负增长</w:t>
            </w:r>
            <w:r>
              <w:rPr>
                <w:rFonts w:ascii="微软雅黑" w:eastAsia="微软雅黑" w:hAnsi="微软雅黑" w:hint="eastAsia"/>
                <w:b/>
                <w:szCs w:val="21"/>
              </w:rPr>
              <w:t>，想请教下管理层</w:t>
            </w:r>
            <w:r>
              <w:rPr>
                <w:rFonts w:ascii="微软雅黑" w:eastAsia="微软雅黑" w:hAnsi="微软雅黑"/>
                <w:b/>
                <w:szCs w:val="21"/>
              </w:rPr>
              <w:t>2025</w:t>
            </w:r>
            <w:r>
              <w:rPr>
                <w:rFonts w:ascii="微软雅黑" w:eastAsia="微软雅黑" w:hAnsi="微软雅黑"/>
                <w:b/>
                <w:szCs w:val="21"/>
              </w:rPr>
              <w:t>年对黄金珠宝板块的发展规划和业务重心？在古韵</w:t>
            </w:r>
            <w:proofErr w:type="gramStart"/>
            <w:r>
              <w:rPr>
                <w:rFonts w:ascii="微软雅黑" w:eastAsia="微软雅黑" w:hAnsi="微软雅黑"/>
                <w:b/>
                <w:szCs w:val="21"/>
              </w:rPr>
              <w:t>金产品</w:t>
            </w:r>
            <w:proofErr w:type="gramEnd"/>
            <w:r>
              <w:rPr>
                <w:rFonts w:ascii="微软雅黑" w:eastAsia="微软雅黑" w:hAnsi="微软雅黑"/>
                <w:b/>
                <w:szCs w:val="21"/>
              </w:rPr>
              <w:t>品类上，豫园如何与其他品牌形成差异化竞争？如何通过文化赋能或品牌建设强化自己的独特性？</w:t>
            </w:r>
          </w:p>
          <w:bookmarkEnd w:id="0"/>
          <w:bookmarkEnd w:id="1"/>
          <w:p w14:paraId="06D91D93" w14:textId="77777777" w:rsidR="00380FFD" w:rsidRDefault="006D5B44">
            <w:pPr>
              <w:rPr>
                <w:rFonts w:ascii="微软雅黑" w:eastAsia="微软雅黑" w:hAnsi="微软雅黑"/>
                <w:szCs w:val="21"/>
              </w:rPr>
            </w:pPr>
            <w:r>
              <w:rPr>
                <w:rFonts w:ascii="微软雅黑" w:eastAsia="微软雅黑" w:hAnsi="微软雅黑"/>
                <w:b/>
                <w:szCs w:val="21"/>
              </w:rPr>
              <w:t>A1</w:t>
            </w:r>
            <w:r>
              <w:rPr>
                <w:rFonts w:ascii="微软雅黑" w:eastAsia="微软雅黑" w:hAnsi="微软雅黑" w:hint="eastAsia"/>
                <w:szCs w:val="21"/>
              </w:rPr>
              <w:t>：</w:t>
            </w:r>
            <w:bookmarkStart w:id="3" w:name="OLE_LINK11"/>
            <w:bookmarkStart w:id="4" w:name="OLE_LINK12"/>
            <w:r>
              <w:rPr>
                <w:rFonts w:ascii="微软雅黑" w:eastAsia="微软雅黑" w:hAnsi="微软雅黑"/>
                <w:szCs w:val="21"/>
              </w:rPr>
              <w:t xml:space="preserve">  </w:t>
            </w:r>
          </w:p>
          <w:p w14:paraId="525047C6" w14:textId="77777777" w:rsidR="00380FFD" w:rsidRDefault="006D5B44">
            <w:pPr>
              <w:ind w:leftChars="100" w:left="210"/>
              <w:rPr>
                <w:rFonts w:ascii="微软雅黑" w:eastAsia="微软雅黑" w:hAnsi="微软雅黑"/>
                <w:szCs w:val="21"/>
              </w:rPr>
            </w:pPr>
            <w:r>
              <w:rPr>
                <w:rFonts w:ascii="微软雅黑" w:eastAsia="微软雅黑" w:hAnsi="微软雅黑" w:hint="eastAsia"/>
                <w:b/>
                <w:szCs w:val="21"/>
                <w:u w:val="single"/>
              </w:rPr>
              <w:t>行业现状</w:t>
            </w:r>
            <w:r>
              <w:rPr>
                <w:rFonts w:ascii="微软雅黑" w:eastAsia="微软雅黑" w:hAnsi="微软雅黑" w:hint="eastAsia"/>
                <w:b/>
                <w:szCs w:val="21"/>
              </w:rPr>
              <w:t>：</w:t>
            </w:r>
            <w:r>
              <w:rPr>
                <w:rFonts w:ascii="微软雅黑" w:eastAsia="微软雅黑" w:hAnsi="微软雅黑" w:hint="eastAsia"/>
                <w:szCs w:val="21"/>
              </w:rPr>
              <w:t>根据中国黄金协会的统计，</w:t>
            </w:r>
            <w:r>
              <w:rPr>
                <w:rFonts w:ascii="微软雅黑" w:eastAsia="微软雅黑" w:hAnsi="微软雅黑"/>
                <w:szCs w:val="21"/>
              </w:rPr>
              <w:t>2024</w:t>
            </w:r>
            <w:r>
              <w:rPr>
                <w:rFonts w:ascii="微软雅黑" w:eastAsia="微软雅黑" w:hAnsi="微软雅黑"/>
                <w:szCs w:val="21"/>
              </w:rPr>
              <w:t>年国内黄金首饰消费量为</w:t>
            </w:r>
            <w:r>
              <w:rPr>
                <w:rFonts w:ascii="微软雅黑" w:eastAsia="微软雅黑" w:hAnsi="微软雅黑"/>
                <w:szCs w:val="21"/>
              </w:rPr>
              <w:t>532.02</w:t>
            </w:r>
            <w:r>
              <w:rPr>
                <w:rFonts w:ascii="微软雅黑" w:eastAsia="微软雅黑" w:hAnsi="微软雅黑"/>
                <w:szCs w:val="21"/>
              </w:rPr>
              <w:t>吨，同比下降</w:t>
            </w:r>
            <w:r>
              <w:rPr>
                <w:rFonts w:ascii="微软雅黑" w:eastAsia="微软雅黑" w:hAnsi="微软雅黑"/>
                <w:szCs w:val="21"/>
              </w:rPr>
              <w:t>24.69%</w:t>
            </w:r>
            <w:r>
              <w:rPr>
                <w:rFonts w:ascii="微软雅黑" w:eastAsia="微软雅黑" w:hAnsi="微软雅黑"/>
                <w:szCs w:val="21"/>
              </w:rPr>
              <w:t>，消费者需求不足的同时呈现消费者偏好的结构性变化</w:t>
            </w:r>
            <w:r>
              <w:rPr>
                <w:rFonts w:ascii="微软雅黑" w:eastAsia="微软雅黑" w:hAnsi="微软雅黑" w:hint="eastAsia"/>
                <w:szCs w:val="21"/>
              </w:rPr>
              <w:t>，叠加国际金价波动加剧，对公司以</w:t>
            </w:r>
            <w:proofErr w:type="gramStart"/>
            <w:r>
              <w:rPr>
                <w:rFonts w:ascii="微软雅黑" w:eastAsia="微软雅黑" w:hAnsi="微软雅黑" w:hint="eastAsia"/>
                <w:szCs w:val="21"/>
              </w:rPr>
              <w:t>按克销售</w:t>
            </w:r>
            <w:proofErr w:type="gramEnd"/>
            <w:r>
              <w:rPr>
                <w:rFonts w:ascii="微软雅黑" w:eastAsia="微软雅黑" w:hAnsi="微软雅黑" w:hint="eastAsia"/>
                <w:szCs w:val="21"/>
              </w:rPr>
              <w:t>为主的业务模式造成较大冲击，</w:t>
            </w:r>
            <w:r>
              <w:rPr>
                <w:rFonts w:ascii="微软雅黑" w:eastAsia="微软雅黑" w:hAnsi="微软雅黑"/>
                <w:b/>
                <w:szCs w:val="21"/>
              </w:rPr>
              <w:t>2024</w:t>
            </w:r>
            <w:r>
              <w:rPr>
                <w:rFonts w:ascii="微软雅黑" w:eastAsia="微软雅黑" w:hAnsi="微软雅黑"/>
                <w:b/>
                <w:szCs w:val="21"/>
              </w:rPr>
              <w:t>年</w:t>
            </w:r>
            <w:r>
              <w:rPr>
                <w:rFonts w:ascii="微软雅黑" w:eastAsia="微软雅黑" w:hAnsi="微软雅黑" w:hint="eastAsia"/>
                <w:b/>
                <w:szCs w:val="21"/>
              </w:rPr>
              <w:t>公司珠宝板块</w:t>
            </w:r>
            <w:r>
              <w:rPr>
                <w:rFonts w:ascii="微软雅黑" w:eastAsia="微软雅黑" w:hAnsi="微软雅黑"/>
                <w:b/>
                <w:szCs w:val="21"/>
              </w:rPr>
              <w:t>实现营业收入</w:t>
            </w:r>
            <w:r>
              <w:rPr>
                <w:rFonts w:ascii="微软雅黑" w:eastAsia="微软雅黑" w:hAnsi="微软雅黑"/>
                <w:b/>
                <w:szCs w:val="21"/>
              </w:rPr>
              <w:t>299.76</w:t>
            </w:r>
            <w:r>
              <w:rPr>
                <w:rFonts w:ascii="微软雅黑" w:eastAsia="微软雅黑" w:hAnsi="微软雅黑"/>
                <w:b/>
                <w:szCs w:val="21"/>
              </w:rPr>
              <w:t>亿元，同比下滑</w:t>
            </w:r>
            <w:r>
              <w:rPr>
                <w:rFonts w:ascii="微软雅黑" w:eastAsia="微软雅黑" w:hAnsi="微软雅黑"/>
                <w:b/>
                <w:szCs w:val="21"/>
              </w:rPr>
              <w:t>18.38%</w:t>
            </w:r>
            <w:r>
              <w:rPr>
                <w:rFonts w:ascii="微软雅黑" w:eastAsia="微软雅黑" w:hAnsi="微软雅黑"/>
                <w:szCs w:val="21"/>
              </w:rPr>
              <w:t>。</w:t>
            </w:r>
          </w:p>
          <w:p w14:paraId="6CDE59AF" w14:textId="77777777" w:rsidR="00380FFD" w:rsidRDefault="006D5B44">
            <w:pPr>
              <w:ind w:leftChars="300" w:left="630"/>
              <w:rPr>
                <w:rFonts w:ascii="微软雅黑" w:eastAsia="微软雅黑" w:hAnsi="微软雅黑"/>
                <w:b/>
                <w:szCs w:val="21"/>
              </w:rPr>
            </w:pPr>
            <w:r>
              <w:rPr>
                <w:rFonts w:ascii="微软雅黑" w:eastAsia="微软雅黑" w:hAnsi="微软雅黑"/>
                <w:b/>
                <w:szCs w:val="21"/>
              </w:rPr>
              <w:t>公司</w:t>
            </w:r>
            <w:r>
              <w:rPr>
                <w:rFonts w:ascii="微软雅黑" w:eastAsia="微软雅黑" w:hAnsi="微软雅黑"/>
                <w:b/>
                <w:szCs w:val="21"/>
              </w:rPr>
              <w:t>2025</w:t>
            </w:r>
            <w:r>
              <w:rPr>
                <w:rFonts w:ascii="微软雅黑" w:eastAsia="微软雅黑" w:hAnsi="微软雅黑"/>
                <w:b/>
                <w:szCs w:val="21"/>
              </w:rPr>
              <w:t>年将以四大举措，提升业务营收水平，为股东创造更高价值。</w:t>
            </w:r>
          </w:p>
          <w:p w14:paraId="292377DA" w14:textId="77777777" w:rsidR="00380FFD" w:rsidRDefault="006D5B44">
            <w:pPr>
              <w:pStyle w:val="af0"/>
              <w:ind w:leftChars="300" w:left="630" w:firstLineChars="0" w:firstLine="0"/>
              <w:rPr>
                <w:rFonts w:ascii="微软雅黑" w:eastAsia="微软雅黑" w:hAnsi="微软雅黑"/>
                <w:szCs w:val="21"/>
              </w:rPr>
            </w:pPr>
            <w:r>
              <w:rPr>
                <w:rFonts w:ascii="微软雅黑" w:eastAsia="微软雅黑" w:hAnsi="微软雅黑"/>
                <w:szCs w:val="21"/>
              </w:rPr>
              <w:t>第一</w:t>
            </w:r>
            <w:r>
              <w:rPr>
                <w:rFonts w:ascii="微软雅黑" w:eastAsia="微软雅黑" w:hAnsi="微软雅黑" w:hint="eastAsia"/>
                <w:szCs w:val="21"/>
              </w:rPr>
              <w:t>，</w:t>
            </w:r>
            <w:r>
              <w:rPr>
                <w:rFonts w:ascii="微软雅黑" w:eastAsia="微软雅黑" w:hAnsi="微软雅黑"/>
                <w:szCs w:val="21"/>
              </w:rPr>
              <w:t>创新高质量增长的商业模式，向高毛利销售升级转型；</w:t>
            </w:r>
          </w:p>
          <w:p w14:paraId="50B9A19D" w14:textId="77777777" w:rsidR="00380FFD" w:rsidRDefault="006D5B44">
            <w:pPr>
              <w:pStyle w:val="af0"/>
              <w:ind w:leftChars="300" w:left="630" w:firstLineChars="0" w:firstLine="0"/>
              <w:rPr>
                <w:rFonts w:ascii="微软雅黑" w:eastAsia="微软雅黑" w:hAnsi="微软雅黑"/>
                <w:szCs w:val="21"/>
              </w:rPr>
            </w:pPr>
            <w:r>
              <w:rPr>
                <w:rFonts w:ascii="微软雅黑" w:eastAsia="微软雅黑" w:hAnsi="微软雅黑"/>
                <w:szCs w:val="21"/>
              </w:rPr>
              <w:t>第二</w:t>
            </w:r>
            <w:r>
              <w:rPr>
                <w:rFonts w:ascii="微软雅黑" w:eastAsia="微软雅黑" w:hAnsi="微软雅黑" w:hint="eastAsia"/>
                <w:szCs w:val="21"/>
              </w:rPr>
              <w:t>，</w:t>
            </w:r>
            <w:r>
              <w:rPr>
                <w:rFonts w:ascii="微软雅黑" w:eastAsia="微软雅黑" w:hAnsi="微软雅黑"/>
                <w:szCs w:val="21"/>
              </w:rPr>
              <w:t>加速推进全球化拓展，落地</w:t>
            </w:r>
            <w:r>
              <w:rPr>
                <w:rFonts w:ascii="微软雅黑" w:eastAsia="微软雅黑" w:hAnsi="微软雅黑"/>
                <w:szCs w:val="21"/>
              </w:rPr>
              <w:t>“1+N”</w:t>
            </w:r>
            <w:r>
              <w:rPr>
                <w:rFonts w:ascii="微软雅黑" w:eastAsia="微软雅黑" w:hAnsi="微软雅黑"/>
                <w:szCs w:val="21"/>
              </w:rPr>
              <w:t>模式，打造老庙海外单店盈利模型；</w:t>
            </w:r>
          </w:p>
          <w:p w14:paraId="7C79DF72" w14:textId="77777777" w:rsidR="00380FFD" w:rsidRDefault="006D5B44">
            <w:pPr>
              <w:pStyle w:val="af0"/>
              <w:ind w:leftChars="300" w:left="630" w:firstLineChars="0" w:firstLine="0"/>
              <w:rPr>
                <w:rFonts w:ascii="微软雅黑" w:eastAsia="微软雅黑" w:hAnsi="微软雅黑"/>
                <w:szCs w:val="21"/>
              </w:rPr>
            </w:pPr>
            <w:r>
              <w:rPr>
                <w:rFonts w:ascii="微软雅黑" w:eastAsia="微软雅黑" w:hAnsi="微软雅黑"/>
                <w:szCs w:val="21"/>
              </w:rPr>
              <w:t>第三</w:t>
            </w:r>
            <w:r>
              <w:rPr>
                <w:rFonts w:ascii="微软雅黑" w:eastAsia="微软雅黑" w:hAnsi="微软雅黑" w:hint="eastAsia"/>
                <w:szCs w:val="21"/>
              </w:rPr>
              <w:t>，</w:t>
            </w:r>
            <w:r>
              <w:rPr>
                <w:rFonts w:ascii="微软雅黑" w:eastAsia="微软雅黑" w:hAnsi="微软雅黑"/>
                <w:szCs w:val="21"/>
              </w:rPr>
              <w:t>捕捉在高毛利产品赛道的产业投资机会，实现补链、强链、延链；</w:t>
            </w:r>
          </w:p>
          <w:p w14:paraId="6A7E0954" w14:textId="77777777" w:rsidR="00380FFD" w:rsidRDefault="006D5B44">
            <w:pPr>
              <w:pStyle w:val="af0"/>
              <w:ind w:leftChars="300" w:left="630" w:firstLineChars="0" w:firstLine="0"/>
              <w:rPr>
                <w:rFonts w:ascii="微软雅黑" w:eastAsia="微软雅黑" w:hAnsi="微软雅黑"/>
                <w:szCs w:val="21"/>
              </w:rPr>
            </w:pPr>
            <w:r>
              <w:rPr>
                <w:rFonts w:ascii="微软雅黑" w:eastAsia="微软雅黑" w:hAnsi="微软雅黑"/>
                <w:szCs w:val="21"/>
              </w:rPr>
              <w:t>第四</w:t>
            </w:r>
            <w:r>
              <w:rPr>
                <w:rFonts w:ascii="微软雅黑" w:eastAsia="微软雅黑" w:hAnsi="微软雅黑" w:hint="eastAsia"/>
                <w:szCs w:val="21"/>
              </w:rPr>
              <w:t>，</w:t>
            </w:r>
            <w:r>
              <w:rPr>
                <w:rFonts w:ascii="微软雅黑" w:eastAsia="微软雅黑" w:hAnsi="微软雅黑"/>
                <w:szCs w:val="21"/>
              </w:rPr>
              <w:t>精组织、强人才、优机制，为创新突破业务保驾护航。</w:t>
            </w:r>
          </w:p>
          <w:p w14:paraId="0038D188" w14:textId="77777777" w:rsidR="00380FFD" w:rsidRDefault="006D5B44">
            <w:pPr>
              <w:ind w:leftChars="200" w:left="420"/>
              <w:rPr>
                <w:rFonts w:ascii="微软雅黑" w:eastAsia="微软雅黑" w:hAnsi="微软雅黑"/>
                <w:szCs w:val="21"/>
              </w:rPr>
            </w:pPr>
            <w:r>
              <w:rPr>
                <w:rFonts w:ascii="微软雅黑" w:eastAsia="微软雅黑" w:hAnsi="微软雅黑" w:hint="eastAsia"/>
                <w:szCs w:val="21"/>
              </w:rPr>
              <w:lastRenderedPageBreak/>
              <w:t>在创新高质量增长的商业模式，</w:t>
            </w:r>
            <w:r>
              <w:rPr>
                <w:rFonts w:ascii="微软雅黑" w:eastAsia="微软雅黑" w:hAnsi="微软雅黑" w:hint="eastAsia"/>
                <w:b/>
                <w:szCs w:val="21"/>
              </w:rPr>
              <w:t>向高毛利销售升级转型方便</w:t>
            </w:r>
            <w:r>
              <w:rPr>
                <w:rFonts w:ascii="微软雅黑" w:eastAsia="微软雅黑" w:hAnsi="微软雅黑" w:hint="eastAsia"/>
                <w:szCs w:val="21"/>
              </w:rPr>
              <w:t>，公司将在</w:t>
            </w:r>
            <w:r>
              <w:rPr>
                <w:rFonts w:ascii="微软雅黑" w:eastAsia="微软雅黑" w:hAnsi="微软雅黑" w:hint="eastAsia"/>
                <w:b/>
                <w:szCs w:val="21"/>
              </w:rPr>
              <w:t>模式、品牌、产品、渠道、营销及</w:t>
            </w:r>
            <w:r>
              <w:rPr>
                <w:rFonts w:ascii="微软雅黑" w:eastAsia="微软雅黑" w:hAnsi="微软雅黑"/>
                <w:b/>
                <w:szCs w:val="21"/>
              </w:rPr>
              <w:t>AI</w:t>
            </w:r>
            <w:r>
              <w:rPr>
                <w:rFonts w:ascii="微软雅黑" w:eastAsia="微软雅黑" w:hAnsi="微软雅黑"/>
                <w:b/>
                <w:szCs w:val="21"/>
              </w:rPr>
              <w:t>六大维度进行创新</w:t>
            </w:r>
            <w:r>
              <w:rPr>
                <w:rFonts w:ascii="微软雅黑" w:eastAsia="微软雅黑" w:hAnsi="微软雅黑"/>
                <w:szCs w:val="21"/>
              </w:rPr>
              <w:t>。</w:t>
            </w:r>
          </w:p>
          <w:p w14:paraId="1ECB051B" w14:textId="77777777" w:rsidR="00380FFD" w:rsidRDefault="006D5B44">
            <w:pPr>
              <w:pStyle w:val="af0"/>
              <w:numPr>
                <w:ilvl w:val="0"/>
                <w:numId w:val="9"/>
              </w:numPr>
              <w:ind w:firstLineChars="0"/>
              <w:rPr>
                <w:rFonts w:ascii="微软雅黑" w:eastAsia="微软雅黑" w:hAnsi="微软雅黑"/>
                <w:szCs w:val="21"/>
              </w:rPr>
            </w:pPr>
            <w:r>
              <w:rPr>
                <w:rFonts w:ascii="微软雅黑" w:eastAsia="微软雅黑" w:hAnsi="微软雅黑" w:hint="eastAsia"/>
                <w:b/>
                <w:szCs w:val="21"/>
              </w:rPr>
              <w:t>模式创新：</w:t>
            </w:r>
            <w:r>
              <w:rPr>
                <w:rFonts w:ascii="微软雅黑" w:eastAsia="微软雅黑" w:hAnsi="微软雅黑" w:hint="eastAsia"/>
                <w:szCs w:val="21"/>
              </w:rPr>
              <w:t>经营模式由以加盟批发为主向更精益的零售运营转型，销售模式由</w:t>
            </w:r>
            <w:proofErr w:type="gramStart"/>
            <w:r>
              <w:rPr>
                <w:rFonts w:ascii="微软雅黑" w:eastAsia="微软雅黑" w:hAnsi="微软雅黑" w:hint="eastAsia"/>
                <w:szCs w:val="21"/>
              </w:rPr>
              <w:t>按克卖</w:t>
            </w:r>
            <w:proofErr w:type="gramEnd"/>
            <w:r>
              <w:rPr>
                <w:rFonts w:ascii="微软雅黑" w:eastAsia="微软雅黑" w:hAnsi="微软雅黑" w:hint="eastAsia"/>
                <w:szCs w:val="21"/>
              </w:rPr>
              <w:t>向按件卖转。</w:t>
            </w:r>
          </w:p>
          <w:p w14:paraId="6D8FA736" w14:textId="77777777" w:rsidR="00380FFD" w:rsidRDefault="006D5B44">
            <w:pPr>
              <w:pStyle w:val="af0"/>
              <w:numPr>
                <w:ilvl w:val="0"/>
                <w:numId w:val="9"/>
              </w:numPr>
              <w:ind w:firstLineChars="0"/>
              <w:rPr>
                <w:rFonts w:ascii="微软雅黑" w:eastAsia="微软雅黑" w:hAnsi="微软雅黑"/>
                <w:szCs w:val="21"/>
              </w:rPr>
            </w:pPr>
            <w:r>
              <w:rPr>
                <w:rFonts w:ascii="微软雅黑" w:eastAsia="微软雅黑" w:hAnsi="微软雅黑" w:hint="eastAsia"/>
                <w:b/>
                <w:szCs w:val="21"/>
              </w:rPr>
              <w:t>品牌创新：</w:t>
            </w:r>
            <w:r>
              <w:rPr>
                <w:rFonts w:ascii="微软雅黑" w:eastAsia="微软雅黑" w:hAnsi="微软雅黑" w:hint="eastAsia"/>
                <w:szCs w:val="21"/>
              </w:rPr>
              <w:t>置顶东方生活美学，聚力“好运文化”演绎与表达塑造既能被消费者需要，又能穿越行业周期的品牌。老庙品牌进一步深挖好运文化，以祝愿人生每个重要时刻都有好运相伴为品牌应用场景，在消费者心智上将品牌与消费者对未来的美好期待联系起来。</w:t>
            </w:r>
          </w:p>
          <w:p w14:paraId="3B0EB901" w14:textId="77777777" w:rsidR="00380FFD" w:rsidRDefault="006D5B44">
            <w:pPr>
              <w:pStyle w:val="af0"/>
              <w:numPr>
                <w:ilvl w:val="0"/>
                <w:numId w:val="9"/>
              </w:numPr>
              <w:ind w:firstLineChars="0"/>
              <w:rPr>
                <w:rFonts w:ascii="微软雅黑" w:eastAsia="微软雅黑" w:hAnsi="微软雅黑"/>
                <w:szCs w:val="21"/>
              </w:rPr>
            </w:pPr>
            <w:r>
              <w:rPr>
                <w:rFonts w:ascii="微软雅黑" w:eastAsia="微软雅黑" w:hAnsi="微软雅黑" w:hint="eastAsia"/>
                <w:b/>
                <w:szCs w:val="21"/>
              </w:rPr>
              <w:t>产品创新：</w:t>
            </w:r>
            <w:r>
              <w:rPr>
                <w:rFonts w:ascii="微软雅黑" w:eastAsia="微软雅黑" w:hAnsi="微软雅黑" w:hint="eastAsia"/>
                <w:szCs w:val="21"/>
              </w:rPr>
              <w:t>以产品设计驱动为核心构建高毛利产品上新体系。</w:t>
            </w:r>
            <w:r>
              <w:rPr>
                <w:rFonts w:ascii="微软雅黑" w:eastAsia="微软雅黑" w:hAnsi="微软雅黑"/>
                <w:szCs w:val="21"/>
              </w:rPr>
              <w:t>2024</w:t>
            </w:r>
            <w:r>
              <w:rPr>
                <w:rFonts w:ascii="微软雅黑" w:eastAsia="微软雅黑" w:hAnsi="微软雅黑"/>
                <w:szCs w:val="21"/>
              </w:rPr>
              <w:t>年老庙</w:t>
            </w:r>
            <w:r>
              <w:rPr>
                <w:rFonts w:ascii="微软雅黑" w:eastAsia="微软雅黑" w:hAnsi="微软雅黑"/>
                <w:szCs w:val="21"/>
              </w:rPr>
              <w:t>·</w:t>
            </w:r>
            <w:r>
              <w:rPr>
                <w:rFonts w:ascii="微软雅黑" w:eastAsia="微软雅黑" w:hAnsi="微软雅黑"/>
                <w:szCs w:val="21"/>
              </w:rPr>
              <w:t>古韵金</w:t>
            </w:r>
            <w:r>
              <w:rPr>
                <w:rFonts w:ascii="微软雅黑" w:eastAsia="微软雅黑" w:hAnsi="微软雅黑"/>
                <w:szCs w:val="21"/>
              </w:rPr>
              <w:t>“</w:t>
            </w:r>
            <w:r>
              <w:rPr>
                <w:rFonts w:ascii="微软雅黑" w:eastAsia="微软雅黑" w:hAnsi="微软雅黑"/>
                <w:szCs w:val="21"/>
              </w:rPr>
              <w:t>富富有余</w:t>
            </w:r>
            <w:r>
              <w:rPr>
                <w:rFonts w:ascii="微软雅黑" w:eastAsia="微软雅黑" w:hAnsi="微软雅黑"/>
                <w:szCs w:val="21"/>
              </w:rPr>
              <w:t>”</w:t>
            </w:r>
            <w:r>
              <w:rPr>
                <w:rFonts w:ascii="微软雅黑" w:eastAsia="微软雅黑" w:hAnsi="微软雅黑"/>
                <w:szCs w:val="21"/>
              </w:rPr>
              <w:t>系列</w:t>
            </w:r>
            <w:proofErr w:type="gramStart"/>
            <w:r>
              <w:rPr>
                <w:rFonts w:ascii="微软雅黑" w:eastAsia="微软雅黑" w:hAnsi="微软雅黑"/>
                <w:szCs w:val="21"/>
              </w:rPr>
              <w:t>焕</w:t>
            </w:r>
            <w:proofErr w:type="gramEnd"/>
            <w:r>
              <w:rPr>
                <w:rFonts w:ascii="微软雅黑" w:eastAsia="微软雅黑" w:hAnsi="微软雅黑"/>
                <w:szCs w:val="21"/>
              </w:rPr>
              <w:t>新升级，推出</w:t>
            </w:r>
            <w:r>
              <w:rPr>
                <w:rFonts w:ascii="微软雅黑" w:eastAsia="微软雅黑" w:hAnsi="微软雅黑"/>
                <w:szCs w:val="21"/>
              </w:rPr>
              <w:t>“</w:t>
            </w:r>
            <w:r>
              <w:rPr>
                <w:rFonts w:ascii="微软雅黑" w:eastAsia="微软雅黑" w:hAnsi="微软雅黑"/>
                <w:szCs w:val="21"/>
              </w:rPr>
              <w:t>富贵花</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寸锦寸金</w:t>
            </w:r>
            <w:r>
              <w:rPr>
                <w:rFonts w:ascii="微软雅黑" w:eastAsia="微软雅黑" w:hAnsi="微软雅黑"/>
                <w:szCs w:val="21"/>
              </w:rPr>
              <w:t>”</w:t>
            </w:r>
            <w:r>
              <w:rPr>
                <w:rFonts w:ascii="微软雅黑" w:eastAsia="微软雅黑" w:hAnsi="微软雅黑"/>
                <w:szCs w:val="21"/>
              </w:rPr>
              <w:t>及</w:t>
            </w:r>
            <w:proofErr w:type="gramStart"/>
            <w:r>
              <w:rPr>
                <w:rFonts w:ascii="微软雅黑" w:eastAsia="微软雅黑" w:hAnsi="微软雅黑"/>
                <w:szCs w:val="21"/>
              </w:rPr>
              <w:t>“</w:t>
            </w:r>
            <w:proofErr w:type="gramEnd"/>
            <w:r>
              <w:rPr>
                <w:rFonts w:ascii="微软雅黑" w:eastAsia="微软雅黑" w:hAnsi="微软雅黑"/>
                <w:szCs w:val="21"/>
              </w:rPr>
              <w:t>两生花</w:t>
            </w:r>
            <w:proofErr w:type="gramStart"/>
            <w:r>
              <w:rPr>
                <w:rFonts w:ascii="微软雅黑" w:eastAsia="微软雅黑" w:hAnsi="微软雅黑"/>
                <w:szCs w:val="21"/>
              </w:rPr>
              <w:t>“</w:t>
            </w:r>
            <w:proofErr w:type="gramEnd"/>
            <w:r>
              <w:rPr>
                <w:rFonts w:ascii="微软雅黑" w:eastAsia="微软雅黑" w:hAnsi="微软雅黑"/>
                <w:szCs w:val="21"/>
              </w:rPr>
              <w:t>等套系。</w:t>
            </w:r>
            <w:r>
              <w:rPr>
                <w:rFonts w:ascii="微软雅黑" w:eastAsia="微软雅黑" w:hAnsi="微软雅黑"/>
                <w:szCs w:val="21"/>
              </w:rPr>
              <w:t>24</w:t>
            </w:r>
            <w:r>
              <w:rPr>
                <w:rFonts w:ascii="微软雅黑" w:eastAsia="微软雅黑" w:hAnsi="微软雅黑"/>
                <w:szCs w:val="21"/>
              </w:rPr>
              <w:t>年老庙古韵金系列销售约</w:t>
            </w:r>
            <w:r>
              <w:rPr>
                <w:rFonts w:ascii="微软雅黑" w:eastAsia="微软雅黑" w:hAnsi="微软雅黑"/>
                <w:szCs w:val="21"/>
              </w:rPr>
              <w:t>80</w:t>
            </w:r>
            <w:r>
              <w:rPr>
                <w:rFonts w:ascii="微软雅黑" w:eastAsia="微软雅黑" w:hAnsi="微软雅黑"/>
                <w:szCs w:val="21"/>
              </w:rPr>
              <w:t>亿元。老庙品牌进一步</w:t>
            </w:r>
            <w:r>
              <w:rPr>
                <w:rFonts w:ascii="微软雅黑" w:eastAsia="微软雅黑" w:hAnsi="微软雅黑"/>
                <w:szCs w:val="21"/>
              </w:rPr>
              <w:t>挖掘品牌好运文化基因，围绕</w:t>
            </w:r>
            <w:r>
              <w:rPr>
                <w:rFonts w:ascii="微软雅黑" w:eastAsia="微软雅黑" w:hAnsi="微软雅黑"/>
                <w:szCs w:val="21"/>
              </w:rPr>
              <w:t>“</w:t>
            </w:r>
            <w:r>
              <w:rPr>
                <w:rFonts w:ascii="微软雅黑" w:eastAsia="微软雅黑" w:hAnsi="微软雅黑"/>
                <w:szCs w:val="21"/>
              </w:rPr>
              <w:t>福</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禄</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寿</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喜</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szCs w:val="21"/>
              </w:rPr>
              <w:t>财</w:t>
            </w:r>
            <w:r>
              <w:rPr>
                <w:rFonts w:ascii="微软雅黑" w:eastAsia="微软雅黑" w:hAnsi="微软雅黑"/>
                <w:szCs w:val="21"/>
              </w:rPr>
              <w:t>”</w:t>
            </w:r>
            <w:r>
              <w:rPr>
                <w:rFonts w:ascii="微软雅黑" w:eastAsia="微软雅黑" w:hAnsi="微软雅黑"/>
                <w:szCs w:val="21"/>
              </w:rPr>
              <w:t>五运概念，精选传统元素并结合现代审美进行创新演绎</w:t>
            </w:r>
            <w:r>
              <w:rPr>
                <w:rFonts w:ascii="微软雅黑" w:eastAsia="微软雅黑" w:hAnsi="微软雅黑" w:hint="eastAsia"/>
                <w:szCs w:val="21"/>
              </w:rPr>
              <w:t>，于</w:t>
            </w:r>
            <w:r>
              <w:rPr>
                <w:rFonts w:ascii="微软雅黑" w:eastAsia="微软雅黑" w:hAnsi="微软雅黑"/>
                <w:szCs w:val="21"/>
              </w:rPr>
              <w:t>2024</w:t>
            </w:r>
            <w:r>
              <w:rPr>
                <w:rFonts w:ascii="微软雅黑" w:eastAsia="微软雅黑" w:hAnsi="微软雅黑" w:hint="eastAsia"/>
                <w:szCs w:val="21"/>
              </w:rPr>
              <w:t>年末推出按件销售的</w:t>
            </w:r>
            <w:r>
              <w:rPr>
                <w:rFonts w:ascii="微软雅黑" w:eastAsia="微软雅黑" w:hAnsi="微软雅黑"/>
                <w:szCs w:val="21"/>
              </w:rPr>
              <w:t>好运一串</w:t>
            </w:r>
            <w:r>
              <w:rPr>
                <w:rFonts w:ascii="微软雅黑" w:eastAsia="微软雅黑" w:hAnsi="微软雅黑" w:hint="eastAsia"/>
                <w:szCs w:val="21"/>
              </w:rPr>
              <w:t>2</w:t>
            </w:r>
            <w:r>
              <w:rPr>
                <w:rFonts w:ascii="微软雅黑" w:eastAsia="微软雅黑" w:hAnsi="微软雅黑"/>
                <w:szCs w:val="21"/>
              </w:rPr>
              <w:t>.0</w:t>
            </w:r>
            <w:r>
              <w:rPr>
                <w:rFonts w:ascii="微软雅黑" w:eastAsia="微软雅黑" w:hAnsi="微软雅黑"/>
                <w:szCs w:val="21"/>
              </w:rPr>
              <w:t>系列</w:t>
            </w:r>
            <w:r>
              <w:rPr>
                <w:rFonts w:ascii="微软雅黑" w:eastAsia="微软雅黑" w:hAnsi="微软雅黑" w:hint="eastAsia"/>
                <w:szCs w:val="21"/>
              </w:rPr>
              <w:t>，该系列</w:t>
            </w:r>
            <w:r>
              <w:rPr>
                <w:rFonts w:ascii="微软雅黑" w:eastAsia="微软雅黑" w:hAnsi="微软雅黑"/>
                <w:szCs w:val="21"/>
              </w:rPr>
              <w:t>自推出以来销售已经超过</w:t>
            </w:r>
            <w:r>
              <w:rPr>
                <w:rFonts w:ascii="微软雅黑" w:eastAsia="微软雅黑" w:hAnsi="微软雅黑"/>
                <w:szCs w:val="21"/>
              </w:rPr>
              <w:t>1.5</w:t>
            </w:r>
            <w:r>
              <w:rPr>
                <w:rFonts w:ascii="微软雅黑" w:eastAsia="微软雅黑" w:hAnsi="微软雅黑"/>
                <w:szCs w:val="21"/>
              </w:rPr>
              <w:t>亿元。</w:t>
            </w:r>
          </w:p>
          <w:p w14:paraId="3EDC34E7" w14:textId="77777777" w:rsidR="00380FFD" w:rsidRDefault="006D5B44">
            <w:pPr>
              <w:pStyle w:val="af0"/>
              <w:numPr>
                <w:ilvl w:val="0"/>
                <w:numId w:val="9"/>
              </w:numPr>
              <w:ind w:firstLineChars="0"/>
              <w:rPr>
                <w:rFonts w:ascii="微软雅黑" w:eastAsia="微软雅黑" w:hAnsi="微软雅黑"/>
                <w:szCs w:val="21"/>
              </w:rPr>
            </w:pPr>
            <w:r>
              <w:rPr>
                <w:rFonts w:ascii="微软雅黑" w:eastAsia="微软雅黑" w:hAnsi="微软雅黑" w:hint="eastAsia"/>
                <w:b/>
                <w:szCs w:val="21"/>
              </w:rPr>
              <w:t>渠道创新：</w:t>
            </w:r>
            <w:r>
              <w:rPr>
                <w:rFonts w:ascii="微软雅黑" w:eastAsia="微软雅黑" w:hAnsi="微软雅黑"/>
                <w:szCs w:val="21"/>
              </w:rPr>
              <w:t>2024</w:t>
            </w:r>
            <w:r>
              <w:rPr>
                <w:rFonts w:ascii="微软雅黑" w:eastAsia="微软雅黑" w:hAnsi="微软雅黑"/>
                <w:szCs w:val="21"/>
              </w:rPr>
              <w:t>年行业扩张放缓，公司</w:t>
            </w:r>
            <w:r>
              <w:rPr>
                <w:rFonts w:ascii="微软雅黑" w:eastAsia="微软雅黑" w:hAnsi="微软雅黑" w:hint="eastAsia"/>
                <w:szCs w:val="21"/>
              </w:rPr>
              <w:t>更加重视渠道的精益化管理，传统渠道提质、升级，新型渠道拓展加速，截至</w:t>
            </w:r>
            <w:r>
              <w:rPr>
                <w:rFonts w:ascii="微软雅黑" w:eastAsia="微软雅黑" w:hAnsi="微软雅黑"/>
                <w:szCs w:val="21"/>
              </w:rPr>
              <w:t>2024</w:t>
            </w:r>
            <w:r>
              <w:rPr>
                <w:rFonts w:ascii="微软雅黑" w:eastAsia="微软雅黑" w:hAnsi="微软雅黑"/>
                <w:szCs w:val="21"/>
              </w:rPr>
              <w:t>年末，珠宝时尚门店合计</w:t>
            </w:r>
            <w:r>
              <w:rPr>
                <w:rFonts w:ascii="微软雅黑" w:eastAsia="微软雅黑" w:hAnsi="微软雅黑"/>
                <w:szCs w:val="21"/>
              </w:rPr>
              <w:t>4,634</w:t>
            </w:r>
            <w:r>
              <w:rPr>
                <w:rFonts w:ascii="微软雅黑" w:eastAsia="微软雅黑" w:hAnsi="微软雅黑"/>
                <w:szCs w:val="21"/>
              </w:rPr>
              <w:t>家，其中智选门</w:t>
            </w:r>
            <w:proofErr w:type="gramStart"/>
            <w:r>
              <w:rPr>
                <w:rFonts w:ascii="微软雅黑" w:eastAsia="微软雅黑" w:hAnsi="微软雅黑"/>
                <w:szCs w:val="21"/>
              </w:rPr>
              <w:t>店突破</w:t>
            </w:r>
            <w:proofErr w:type="gramEnd"/>
            <w:r>
              <w:rPr>
                <w:rFonts w:ascii="微软雅黑" w:eastAsia="微软雅黑" w:hAnsi="微软雅黑"/>
                <w:szCs w:val="21"/>
              </w:rPr>
              <w:t>800</w:t>
            </w:r>
            <w:r>
              <w:rPr>
                <w:rFonts w:ascii="微软雅黑" w:eastAsia="微软雅黑" w:hAnsi="微软雅黑"/>
                <w:szCs w:val="21"/>
              </w:rPr>
              <w:t>家</w:t>
            </w:r>
            <w:r>
              <w:rPr>
                <w:rFonts w:ascii="微软雅黑" w:eastAsia="微软雅黑" w:hAnsi="微软雅黑" w:hint="eastAsia"/>
                <w:szCs w:val="21"/>
              </w:rPr>
              <w:t>。老庙</w:t>
            </w:r>
            <w:proofErr w:type="gramStart"/>
            <w:r>
              <w:rPr>
                <w:rFonts w:ascii="微软雅黑" w:eastAsia="微软雅黑" w:hAnsi="微软雅黑" w:hint="eastAsia"/>
                <w:szCs w:val="21"/>
              </w:rPr>
              <w:t>及亚一也</w:t>
            </w:r>
            <w:proofErr w:type="gramEnd"/>
            <w:r>
              <w:rPr>
                <w:rFonts w:ascii="微软雅黑" w:eastAsia="微软雅黑" w:hAnsi="微软雅黑" w:hint="eastAsia"/>
                <w:szCs w:val="21"/>
              </w:rPr>
              <w:t>在抖</w:t>
            </w:r>
            <w:proofErr w:type="gramStart"/>
            <w:r>
              <w:rPr>
                <w:rFonts w:ascii="微软雅黑" w:eastAsia="微软雅黑" w:hAnsi="微软雅黑" w:hint="eastAsia"/>
                <w:szCs w:val="21"/>
              </w:rPr>
              <w:t>音生活</w:t>
            </w:r>
            <w:proofErr w:type="gramEnd"/>
            <w:r>
              <w:rPr>
                <w:rFonts w:ascii="微软雅黑" w:eastAsia="微软雅黑" w:hAnsi="微软雅黑" w:hint="eastAsia"/>
                <w:szCs w:val="21"/>
              </w:rPr>
              <w:t>服务平台积极拓展并</w:t>
            </w:r>
            <w:r>
              <w:rPr>
                <w:rFonts w:ascii="微软雅黑" w:eastAsia="微软雅黑" w:hAnsi="微软雅黑"/>
                <w:szCs w:val="21"/>
              </w:rPr>
              <w:t>试</w:t>
            </w:r>
            <w:proofErr w:type="gramStart"/>
            <w:r>
              <w:rPr>
                <w:rFonts w:ascii="微软雅黑" w:eastAsia="微软雅黑" w:hAnsi="微软雅黑"/>
                <w:szCs w:val="21"/>
              </w:rPr>
              <w:t>水抖音店播</w:t>
            </w:r>
            <w:proofErr w:type="gramEnd"/>
            <w:r>
              <w:rPr>
                <w:rFonts w:ascii="微软雅黑" w:eastAsia="微软雅黑" w:hAnsi="微软雅黑"/>
                <w:szCs w:val="21"/>
              </w:rPr>
              <w:t>，帮助加盟商找到第二销售增长机会点</w:t>
            </w:r>
            <w:r>
              <w:rPr>
                <w:rFonts w:ascii="微软雅黑" w:eastAsia="微软雅黑" w:hAnsi="微软雅黑" w:hint="eastAsia"/>
                <w:szCs w:val="21"/>
              </w:rPr>
              <w:t>。</w:t>
            </w:r>
          </w:p>
          <w:p w14:paraId="20E65E15" w14:textId="77777777" w:rsidR="00380FFD" w:rsidRDefault="006D5B44">
            <w:pPr>
              <w:pStyle w:val="af0"/>
              <w:numPr>
                <w:ilvl w:val="0"/>
                <w:numId w:val="9"/>
              </w:numPr>
              <w:ind w:firstLineChars="0"/>
              <w:rPr>
                <w:rFonts w:ascii="微软雅黑" w:eastAsia="微软雅黑" w:hAnsi="微软雅黑"/>
                <w:szCs w:val="21"/>
              </w:rPr>
            </w:pPr>
            <w:r>
              <w:rPr>
                <w:rFonts w:ascii="微软雅黑" w:eastAsia="微软雅黑" w:hAnsi="微软雅黑" w:hint="eastAsia"/>
                <w:b/>
                <w:szCs w:val="21"/>
              </w:rPr>
              <w:t>营销创新：</w:t>
            </w:r>
            <w:r>
              <w:rPr>
                <w:rFonts w:ascii="微软雅黑" w:eastAsia="微软雅黑" w:hAnsi="微软雅黑" w:hint="eastAsia"/>
                <w:szCs w:val="21"/>
              </w:rPr>
              <w:t>重点聚焦新客群、新零售、新质培训</w:t>
            </w:r>
            <w:r>
              <w:rPr>
                <w:rFonts w:ascii="微软雅黑" w:eastAsia="微软雅黑" w:hAnsi="微软雅黑"/>
                <w:szCs w:val="21"/>
              </w:rPr>
              <w:t>。</w:t>
            </w:r>
            <w:r>
              <w:rPr>
                <w:rFonts w:ascii="微软雅黑" w:eastAsia="微软雅黑" w:hAnsi="微软雅黑" w:hint="eastAsia"/>
                <w:szCs w:val="21"/>
              </w:rPr>
              <w:t>2025</w:t>
            </w:r>
            <w:r>
              <w:rPr>
                <w:rFonts w:ascii="微软雅黑" w:eastAsia="微软雅黑" w:hAnsi="微软雅黑" w:hint="eastAsia"/>
                <w:szCs w:val="21"/>
              </w:rPr>
              <w:t>年公司</w:t>
            </w:r>
            <w:r>
              <w:rPr>
                <w:rFonts w:ascii="微软雅黑" w:eastAsia="微软雅黑" w:hAnsi="微软雅黑" w:hint="eastAsia"/>
                <w:b/>
                <w:szCs w:val="21"/>
              </w:rPr>
              <w:t>好运一串系列借助《封神第二部》</w:t>
            </w:r>
            <w:r>
              <w:rPr>
                <w:rFonts w:ascii="微软雅黑" w:eastAsia="微软雅黑" w:hAnsi="微软雅黑"/>
                <w:b/>
                <w:szCs w:val="21"/>
              </w:rPr>
              <w:t>IP</w:t>
            </w:r>
            <w:r>
              <w:rPr>
                <w:rFonts w:ascii="微软雅黑" w:eastAsia="微软雅黑" w:hAnsi="微软雅黑" w:hint="eastAsia"/>
                <w:b/>
                <w:szCs w:val="21"/>
              </w:rPr>
              <w:t>合作</w:t>
            </w:r>
            <w:r>
              <w:rPr>
                <w:rFonts w:ascii="微软雅黑" w:eastAsia="微软雅黑" w:hAnsi="微软雅黑" w:hint="eastAsia"/>
                <w:szCs w:val="21"/>
              </w:rPr>
              <w:t>，推出</w:t>
            </w:r>
            <w:proofErr w:type="gramStart"/>
            <w:r>
              <w:rPr>
                <w:rFonts w:ascii="微软雅黑" w:eastAsia="微软雅黑" w:hAnsi="微软雅黑" w:hint="eastAsia"/>
                <w:szCs w:val="21"/>
              </w:rPr>
              <w:t>凤</w:t>
            </w:r>
            <w:proofErr w:type="gramEnd"/>
            <w:r>
              <w:rPr>
                <w:rFonts w:ascii="微软雅黑" w:eastAsia="微软雅黑" w:hAnsi="微软雅黑" w:hint="eastAsia"/>
                <w:szCs w:val="21"/>
              </w:rPr>
              <w:t>鸟纹、饕餮纹为主</w:t>
            </w:r>
            <w:r>
              <w:rPr>
                <w:rFonts w:ascii="微软雅黑" w:eastAsia="微软雅黑" w:hAnsi="微软雅黑" w:hint="eastAsia"/>
                <w:szCs w:val="21"/>
              </w:rPr>
              <w:lastRenderedPageBreak/>
              <w:t>的封神联名款。营销上，以</w:t>
            </w:r>
            <w:r>
              <w:rPr>
                <w:rFonts w:ascii="微软雅黑" w:eastAsia="微软雅黑" w:hAnsi="微软雅黑"/>
                <w:szCs w:val="21"/>
              </w:rPr>
              <w:t>地标户外大屏</w:t>
            </w:r>
            <w:proofErr w:type="gramStart"/>
            <w:r>
              <w:rPr>
                <w:rFonts w:ascii="微软雅黑" w:eastAsia="微软雅黑" w:hAnsi="微软雅黑"/>
                <w:szCs w:val="21"/>
              </w:rPr>
              <w:t>贺岁档院线</w:t>
            </w:r>
            <w:proofErr w:type="gramEnd"/>
            <w:r>
              <w:rPr>
                <w:rFonts w:ascii="微软雅黑" w:eastAsia="微软雅黑" w:hAnsi="微软雅黑"/>
                <w:szCs w:val="21"/>
              </w:rPr>
              <w:t>映前</w:t>
            </w:r>
            <w:r>
              <w:rPr>
                <w:rFonts w:ascii="微软雅黑" w:eastAsia="微软雅黑" w:hAnsi="微软雅黑" w:hint="eastAsia"/>
                <w:szCs w:val="21"/>
              </w:rPr>
              <w:t>大曝光，提升新品认知；合作小红</w:t>
            </w:r>
            <w:proofErr w:type="gramStart"/>
            <w:r>
              <w:rPr>
                <w:rFonts w:ascii="微软雅黑" w:eastAsia="微软雅黑" w:hAnsi="微软雅黑" w:hint="eastAsia"/>
                <w:szCs w:val="21"/>
              </w:rPr>
              <w:t>书</w:t>
            </w:r>
            <w:r>
              <w:rPr>
                <w:rFonts w:ascii="微软雅黑" w:eastAsia="微软雅黑" w:hAnsi="微软雅黑"/>
                <w:szCs w:val="21"/>
              </w:rPr>
              <w:t>活动</w:t>
            </w:r>
            <w:proofErr w:type="gramEnd"/>
            <w:r>
              <w:rPr>
                <w:rFonts w:ascii="微软雅黑" w:eastAsia="微软雅黑" w:hAnsi="微软雅黑" w:hint="eastAsia"/>
                <w:szCs w:val="21"/>
              </w:rPr>
              <w:t>并通过“官方</w:t>
            </w:r>
            <w:r>
              <w:rPr>
                <w:rFonts w:ascii="微软雅黑" w:eastAsia="微软雅黑" w:hAnsi="微软雅黑"/>
                <w:szCs w:val="21"/>
              </w:rPr>
              <w:t xml:space="preserve"> + </w:t>
            </w:r>
            <w:r>
              <w:rPr>
                <w:rFonts w:ascii="微软雅黑" w:eastAsia="微软雅黑" w:hAnsi="微软雅黑"/>
                <w:szCs w:val="21"/>
              </w:rPr>
              <w:t>媒体</w:t>
            </w:r>
            <w:r>
              <w:rPr>
                <w:rFonts w:ascii="微软雅黑" w:eastAsia="微软雅黑" w:hAnsi="微软雅黑"/>
                <w:szCs w:val="21"/>
              </w:rPr>
              <w:t xml:space="preserve"> + </w:t>
            </w:r>
            <w:r>
              <w:rPr>
                <w:rFonts w:ascii="微软雅黑" w:eastAsia="微软雅黑" w:hAnsi="微软雅黑"/>
                <w:szCs w:val="21"/>
              </w:rPr>
              <w:t>达人</w:t>
            </w:r>
            <w:r>
              <w:rPr>
                <w:rFonts w:ascii="微软雅黑" w:eastAsia="微软雅黑" w:hAnsi="微软雅黑"/>
                <w:szCs w:val="21"/>
              </w:rPr>
              <w:t>”</w:t>
            </w:r>
            <w:r>
              <w:rPr>
                <w:rFonts w:ascii="微软雅黑" w:eastAsia="微软雅黑" w:hAnsi="微软雅黑"/>
                <w:szCs w:val="21"/>
              </w:rPr>
              <w:t>传播矩阵，精准人群种草，提升转化；联合渠道，</w:t>
            </w:r>
            <w:r>
              <w:rPr>
                <w:rFonts w:ascii="微软雅黑" w:eastAsia="微软雅黑" w:hAnsi="微软雅黑" w:hint="eastAsia"/>
                <w:szCs w:val="21"/>
              </w:rPr>
              <w:t>首次开展</w:t>
            </w:r>
            <w:r>
              <w:rPr>
                <w:rFonts w:ascii="微软雅黑" w:eastAsia="微软雅黑" w:hAnsi="微软雅黑"/>
                <w:szCs w:val="21"/>
              </w:rPr>
              <w:t xml:space="preserve"> KOC </w:t>
            </w:r>
            <w:proofErr w:type="gramStart"/>
            <w:r>
              <w:rPr>
                <w:rFonts w:ascii="微软雅黑" w:eastAsia="微软雅黑" w:hAnsi="微软雅黑"/>
                <w:szCs w:val="21"/>
              </w:rPr>
              <w:t>探店及</w:t>
            </w:r>
            <w:proofErr w:type="gramEnd"/>
            <w:r>
              <w:rPr>
                <w:rFonts w:ascii="微软雅黑" w:eastAsia="微软雅黑" w:hAnsi="微软雅黑"/>
                <w:szCs w:val="21"/>
              </w:rPr>
              <w:t>包场观影活动，实现到店引流与粉丝拓圈。综合助力推动一串好运系列</w:t>
            </w:r>
            <w:r>
              <w:rPr>
                <w:rFonts w:ascii="微软雅黑" w:eastAsia="微软雅黑" w:hAnsi="微软雅黑" w:hint="eastAsia"/>
                <w:szCs w:val="21"/>
              </w:rPr>
              <w:t>新品的口碑与动销。</w:t>
            </w:r>
          </w:p>
          <w:p w14:paraId="40B40F24" w14:textId="77777777" w:rsidR="00380FFD" w:rsidRDefault="006D5B44">
            <w:pPr>
              <w:pStyle w:val="af0"/>
              <w:numPr>
                <w:ilvl w:val="0"/>
                <w:numId w:val="9"/>
              </w:numPr>
              <w:ind w:firstLineChars="0"/>
              <w:rPr>
                <w:rFonts w:ascii="微软雅黑" w:eastAsia="微软雅黑" w:hAnsi="微软雅黑"/>
                <w:szCs w:val="21"/>
              </w:rPr>
            </w:pPr>
            <w:r>
              <w:rPr>
                <w:rFonts w:ascii="微软雅黑" w:eastAsia="微软雅黑" w:hAnsi="微软雅黑"/>
                <w:b/>
                <w:szCs w:val="21"/>
              </w:rPr>
              <w:t>AI</w:t>
            </w:r>
            <w:r>
              <w:rPr>
                <w:rFonts w:ascii="微软雅黑" w:eastAsia="微软雅黑" w:hAnsi="微软雅黑"/>
                <w:b/>
                <w:szCs w:val="21"/>
              </w:rPr>
              <w:t>创新：</w:t>
            </w:r>
            <w:r>
              <w:rPr>
                <w:rFonts w:ascii="微软雅黑" w:eastAsia="微软雅黑" w:hAnsi="微软雅黑" w:hint="eastAsia"/>
                <w:szCs w:val="21"/>
              </w:rPr>
              <w:t>公司不断关注</w:t>
            </w:r>
            <w:r>
              <w:rPr>
                <w:rFonts w:ascii="微软雅黑" w:eastAsia="微软雅黑" w:hAnsi="微软雅黑" w:hint="eastAsia"/>
                <w:szCs w:val="21"/>
              </w:rPr>
              <w:t>A</w:t>
            </w:r>
            <w:r>
              <w:rPr>
                <w:rFonts w:ascii="微软雅黑" w:eastAsia="微软雅黑" w:hAnsi="微软雅黑"/>
                <w:szCs w:val="21"/>
              </w:rPr>
              <w:t>I</w:t>
            </w:r>
            <w:r>
              <w:rPr>
                <w:rFonts w:ascii="微软雅黑" w:eastAsia="微软雅黑" w:hAnsi="微软雅黑" w:hint="eastAsia"/>
                <w:szCs w:val="21"/>
              </w:rPr>
              <w:t>等新技术在消费品领域的应用，重点对商品、供应链等模块进行全面数字化革新、赋能。</w:t>
            </w:r>
          </w:p>
          <w:p w14:paraId="56B5A4CE" w14:textId="77777777" w:rsidR="00380FFD" w:rsidRDefault="006D5B44">
            <w:pPr>
              <w:ind w:leftChars="200" w:left="420"/>
              <w:rPr>
                <w:rFonts w:ascii="微软雅黑" w:eastAsia="微软雅黑" w:hAnsi="微软雅黑"/>
                <w:szCs w:val="21"/>
              </w:rPr>
            </w:pPr>
            <w:r>
              <w:rPr>
                <w:rFonts w:ascii="微软雅黑" w:eastAsia="微软雅黑" w:hAnsi="微软雅黑" w:hint="eastAsia"/>
                <w:szCs w:val="21"/>
              </w:rPr>
              <w:t>公司还将进一步</w:t>
            </w:r>
            <w:r>
              <w:rPr>
                <w:rFonts w:ascii="微软雅黑" w:eastAsia="微软雅黑" w:hAnsi="微软雅黑"/>
                <w:szCs w:val="21"/>
              </w:rPr>
              <w:t>加速推进全球化拓展，落地</w:t>
            </w:r>
            <w:r>
              <w:rPr>
                <w:rFonts w:ascii="微软雅黑" w:eastAsia="微软雅黑" w:hAnsi="微软雅黑"/>
                <w:szCs w:val="21"/>
              </w:rPr>
              <w:t>“1+N”</w:t>
            </w:r>
            <w:r>
              <w:rPr>
                <w:rFonts w:ascii="微软雅黑" w:eastAsia="微软雅黑" w:hAnsi="微软雅黑"/>
                <w:szCs w:val="21"/>
              </w:rPr>
              <w:t>模式</w:t>
            </w:r>
            <w:r>
              <w:rPr>
                <w:rFonts w:ascii="微软雅黑" w:eastAsia="微软雅黑" w:hAnsi="微软雅黑" w:hint="eastAsia"/>
                <w:szCs w:val="21"/>
              </w:rPr>
              <w:t>。老庙</w:t>
            </w:r>
            <w:r>
              <w:rPr>
                <w:rFonts w:ascii="微软雅黑" w:eastAsia="微软雅黑" w:hAnsi="微软雅黑" w:hint="eastAsia"/>
                <w:szCs w:val="21"/>
              </w:rPr>
              <w:t>品牌在</w:t>
            </w:r>
            <w:r>
              <w:rPr>
                <w:rFonts w:ascii="微软雅黑" w:eastAsia="微软雅黑" w:hAnsi="微软雅黑"/>
                <w:szCs w:val="21"/>
              </w:rPr>
              <w:t>23</w:t>
            </w:r>
            <w:r>
              <w:rPr>
                <w:rFonts w:ascii="微软雅黑" w:eastAsia="微软雅黑" w:hAnsi="微软雅黑"/>
                <w:szCs w:val="21"/>
              </w:rPr>
              <w:t>、</w:t>
            </w:r>
            <w:r>
              <w:rPr>
                <w:rFonts w:ascii="微软雅黑" w:eastAsia="微软雅黑" w:hAnsi="微软雅黑"/>
                <w:szCs w:val="21"/>
              </w:rPr>
              <w:t>24</w:t>
            </w:r>
            <w:r>
              <w:rPr>
                <w:rFonts w:ascii="微软雅黑" w:eastAsia="微软雅黑" w:hAnsi="微软雅黑"/>
                <w:szCs w:val="21"/>
              </w:rPr>
              <w:t>年成功在海南开设多</w:t>
            </w:r>
            <w:proofErr w:type="gramStart"/>
            <w:r>
              <w:rPr>
                <w:rFonts w:ascii="微软雅黑" w:eastAsia="微软雅黑" w:hAnsi="微软雅黑"/>
                <w:szCs w:val="21"/>
              </w:rPr>
              <w:t>家免税门店</w:t>
            </w:r>
            <w:proofErr w:type="gramEnd"/>
            <w:r>
              <w:rPr>
                <w:rFonts w:ascii="微软雅黑" w:eastAsia="微软雅黑" w:hAnsi="微软雅黑"/>
                <w:szCs w:val="21"/>
              </w:rPr>
              <w:t>，跑通上游加工环节免税路径。</w:t>
            </w:r>
            <w:r>
              <w:rPr>
                <w:rFonts w:ascii="微软雅黑" w:eastAsia="微软雅黑" w:hAnsi="微软雅黑"/>
                <w:szCs w:val="21"/>
              </w:rPr>
              <w:t>25</w:t>
            </w:r>
            <w:r>
              <w:rPr>
                <w:rFonts w:ascii="微软雅黑" w:eastAsia="微软雅黑" w:hAnsi="微软雅黑"/>
                <w:szCs w:val="21"/>
              </w:rPr>
              <w:t>年公司将进一步拓展黄金珠宝的国际化路程。目前</w:t>
            </w:r>
            <w:r>
              <w:rPr>
                <w:rFonts w:ascii="微软雅黑" w:eastAsia="微软雅黑" w:hAnsi="微软雅黑" w:hint="eastAsia"/>
                <w:szCs w:val="21"/>
              </w:rPr>
              <w:t>，</w:t>
            </w:r>
            <w:r>
              <w:rPr>
                <w:rFonts w:ascii="微软雅黑" w:eastAsia="微软雅黑" w:hAnsi="微软雅黑"/>
                <w:szCs w:val="21"/>
              </w:rPr>
              <w:t>老庙品牌计划今年在澳门特别行政区开设门店，这是品牌首次在中国大陆以外地区开设门店。此外，公司还非常关注东南亚地区的发展机会。</w:t>
            </w:r>
          </w:p>
          <w:p w14:paraId="11804CAE" w14:textId="77777777" w:rsidR="00380FFD" w:rsidRDefault="00380FFD">
            <w:pPr>
              <w:ind w:leftChars="200" w:left="420"/>
              <w:rPr>
                <w:rFonts w:ascii="微软雅黑" w:eastAsia="微软雅黑" w:hAnsi="微软雅黑"/>
                <w:szCs w:val="21"/>
              </w:rPr>
            </w:pPr>
          </w:p>
          <w:p w14:paraId="623F79B4" w14:textId="77777777" w:rsidR="00380FFD" w:rsidRDefault="006D5B44">
            <w:pPr>
              <w:rPr>
                <w:rFonts w:ascii="微软雅黑" w:eastAsia="微软雅黑" w:hAnsi="微软雅黑" w:cs="微软雅黑"/>
                <w:b/>
                <w:szCs w:val="21"/>
              </w:rPr>
            </w:pPr>
            <w:bookmarkStart w:id="5" w:name="OLE_LINK3"/>
            <w:r>
              <w:rPr>
                <w:rFonts w:ascii="微软雅黑" w:eastAsia="微软雅黑" w:hAnsi="微软雅黑"/>
                <w:b/>
                <w:szCs w:val="21"/>
              </w:rPr>
              <w:t>Q2</w:t>
            </w:r>
            <w:r>
              <w:rPr>
                <w:rFonts w:ascii="微软雅黑" w:eastAsia="微软雅黑" w:hAnsi="微软雅黑" w:hint="eastAsia"/>
                <w:b/>
                <w:szCs w:val="21"/>
              </w:rPr>
              <w:t>：想请教下管理层，公司中期在珠宝、餐饮、美丽健康等板块，未来在数字化和</w:t>
            </w:r>
            <w:r>
              <w:rPr>
                <w:rFonts w:ascii="微软雅黑" w:eastAsia="微软雅黑" w:hAnsi="微软雅黑" w:cs="微软雅黑"/>
                <w:b/>
                <w:szCs w:val="21"/>
              </w:rPr>
              <w:t>AI</w:t>
            </w:r>
            <w:r>
              <w:rPr>
                <w:rFonts w:ascii="微软雅黑" w:eastAsia="微软雅黑" w:hAnsi="微软雅黑" w:cs="微软雅黑" w:hint="eastAsia"/>
                <w:b/>
                <w:szCs w:val="21"/>
              </w:rPr>
              <w:t>创新上分别有何部署</w:t>
            </w:r>
            <w:r>
              <w:rPr>
                <w:rFonts w:ascii="微软雅黑" w:eastAsia="微软雅黑" w:hAnsi="微软雅黑" w:hint="eastAsia"/>
                <w:b/>
                <w:szCs w:val="21"/>
              </w:rPr>
              <w:t>？以及能否分享一下</w:t>
            </w:r>
            <w:r>
              <w:rPr>
                <w:rFonts w:ascii="微软雅黑" w:eastAsia="微软雅黑" w:hAnsi="微软雅黑"/>
                <w:b/>
                <w:szCs w:val="21"/>
              </w:rPr>
              <w:t>2025</w:t>
            </w:r>
            <w:r>
              <w:rPr>
                <w:rFonts w:ascii="微软雅黑" w:eastAsia="微软雅黑" w:hAnsi="微软雅黑" w:hint="eastAsia"/>
                <w:b/>
                <w:szCs w:val="21"/>
              </w:rPr>
              <w:t>年各业务板块关于供应</w:t>
            </w:r>
            <w:proofErr w:type="gramStart"/>
            <w:r>
              <w:rPr>
                <w:rFonts w:ascii="微软雅黑" w:eastAsia="微软雅黑" w:hAnsi="微软雅黑" w:hint="eastAsia"/>
                <w:b/>
                <w:szCs w:val="21"/>
              </w:rPr>
              <w:t>链能力</w:t>
            </w:r>
            <w:proofErr w:type="gramEnd"/>
            <w:r>
              <w:rPr>
                <w:rFonts w:ascii="微软雅黑" w:eastAsia="微软雅黑" w:hAnsi="微软雅黑" w:hint="eastAsia"/>
                <w:b/>
                <w:szCs w:val="21"/>
              </w:rPr>
              <w:t>打造的计划？</w:t>
            </w:r>
          </w:p>
          <w:bookmarkEnd w:id="5"/>
          <w:p w14:paraId="382CE2FB" w14:textId="77777777" w:rsidR="00380FFD" w:rsidRDefault="006D5B44">
            <w:pPr>
              <w:rPr>
                <w:rFonts w:ascii="微软雅黑" w:eastAsia="微软雅黑" w:hAnsi="微软雅黑"/>
                <w:b/>
                <w:szCs w:val="21"/>
              </w:rPr>
            </w:pPr>
            <w:r>
              <w:rPr>
                <w:rFonts w:ascii="微软雅黑" w:eastAsia="微软雅黑" w:hAnsi="微软雅黑"/>
                <w:b/>
                <w:szCs w:val="21"/>
              </w:rPr>
              <w:t xml:space="preserve">A2: </w:t>
            </w:r>
          </w:p>
          <w:p w14:paraId="2D0C99F1" w14:textId="77777777" w:rsidR="00380FFD" w:rsidRDefault="006D5B44">
            <w:pPr>
              <w:ind w:leftChars="200" w:left="420"/>
              <w:rPr>
                <w:rFonts w:ascii="微软雅黑" w:eastAsia="微软雅黑" w:hAnsi="微软雅黑"/>
                <w:szCs w:val="21"/>
              </w:rPr>
            </w:pPr>
            <w:r>
              <w:rPr>
                <w:rFonts w:ascii="微软雅黑" w:eastAsia="微软雅黑" w:hAnsi="微软雅黑" w:hint="eastAsia"/>
                <w:b/>
                <w:szCs w:val="21"/>
              </w:rPr>
              <w:t>公司始终高度重视</w:t>
            </w:r>
            <w:r>
              <w:rPr>
                <w:rFonts w:ascii="微软雅黑" w:eastAsia="微软雅黑" w:hAnsi="微软雅黑"/>
                <w:b/>
                <w:szCs w:val="21"/>
              </w:rPr>
              <w:t>AI</w:t>
            </w:r>
            <w:r>
              <w:rPr>
                <w:rFonts w:ascii="微软雅黑" w:eastAsia="微软雅黑" w:hAnsi="微软雅黑"/>
                <w:b/>
                <w:szCs w:val="21"/>
              </w:rPr>
              <w:t>等前沿科技的创新与发展，将</w:t>
            </w:r>
            <w:r>
              <w:rPr>
                <w:rFonts w:ascii="微软雅黑" w:eastAsia="微软雅黑" w:hAnsi="微软雅黑"/>
                <w:b/>
                <w:szCs w:val="21"/>
              </w:rPr>
              <w:t>AI</w:t>
            </w:r>
            <w:r>
              <w:rPr>
                <w:rFonts w:ascii="微软雅黑" w:eastAsia="微软雅黑" w:hAnsi="微软雅黑"/>
                <w:b/>
                <w:szCs w:val="21"/>
              </w:rPr>
              <w:t>视为推动企业发展的核心生产力</w:t>
            </w:r>
            <w:r>
              <w:rPr>
                <w:rFonts w:ascii="微软雅黑" w:eastAsia="微软雅黑" w:hAnsi="微软雅黑"/>
                <w:szCs w:val="21"/>
              </w:rPr>
              <w:t>。早在</w:t>
            </w:r>
            <w:r>
              <w:rPr>
                <w:rFonts w:ascii="微软雅黑" w:eastAsia="微软雅黑" w:hAnsi="微软雅黑"/>
                <w:szCs w:val="21"/>
              </w:rPr>
              <w:t>202</w:t>
            </w:r>
            <w:r>
              <w:rPr>
                <w:rFonts w:ascii="微软雅黑" w:eastAsia="微软雅黑" w:hAnsi="微软雅黑"/>
                <w:szCs w:val="21"/>
              </w:rPr>
              <w:t>2</w:t>
            </w:r>
            <w:r>
              <w:rPr>
                <w:rFonts w:ascii="微软雅黑" w:eastAsia="微软雅黑" w:hAnsi="微软雅黑"/>
                <w:szCs w:val="21"/>
              </w:rPr>
              <w:t>年，公司便率先引入人工智能技术，通过</w:t>
            </w:r>
            <w:r>
              <w:rPr>
                <w:rFonts w:ascii="微软雅黑" w:eastAsia="微软雅黑" w:hAnsi="微软雅黑"/>
                <w:szCs w:val="21"/>
              </w:rPr>
              <w:t>“</w:t>
            </w:r>
            <w:r>
              <w:rPr>
                <w:rFonts w:ascii="微软雅黑" w:eastAsia="微软雅黑" w:hAnsi="微软雅黑"/>
                <w:szCs w:val="21"/>
              </w:rPr>
              <w:t>虚拟人</w:t>
            </w:r>
            <w:r>
              <w:rPr>
                <w:rFonts w:ascii="微软雅黑" w:eastAsia="微软雅黑" w:hAnsi="微软雅黑"/>
                <w:szCs w:val="21"/>
              </w:rPr>
              <w:t>”</w:t>
            </w:r>
            <w:r>
              <w:rPr>
                <w:rFonts w:ascii="微软雅黑" w:eastAsia="微软雅黑" w:hAnsi="微软雅黑"/>
                <w:szCs w:val="21"/>
              </w:rPr>
              <w:t>在夜间低客流时段开展直播，有效填补了传统直播的空白，开创了全新的营销模式。</w:t>
            </w:r>
          </w:p>
          <w:p w14:paraId="577A7576" w14:textId="77777777" w:rsidR="00380FFD" w:rsidRDefault="006D5B44">
            <w:pPr>
              <w:pStyle w:val="af0"/>
              <w:numPr>
                <w:ilvl w:val="0"/>
                <w:numId w:val="10"/>
              </w:numPr>
              <w:ind w:firstLineChars="0"/>
              <w:rPr>
                <w:rFonts w:ascii="微软雅黑" w:eastAsia="微软雅黑" w:hAnsi="微软雅黑"/>
                <w:szCs w:val="21"/>
              </w:rPr>
            </w:pPr>
            <w:proofErr w:type="gramStart"/>
            <w:r>
              <w:rPr>
                <w:rFonts w:ascii="微软雅黑" w:eastAsia="微软雅黑" w:hAnsi="微软雅黑" w:hint="eastAsia"/>
                <w:b/>
                <w:szCs w:val="21"/>
              </w:rPr>
              <w:t>在科创方面</w:t>
            </w:r>
            <w:proofErr w:type="gramEnd"/>
            <w:r>
              <w:rPr>
                <w:rFonts w:ascii="微软雅黑" w:eastAsia="微软雅黑" w:hAnsi="微软雅黑" w:hint="eastAsia"/>
                <w:szCs w:val="21"/>
              </w:rPr>
              <w:t>，公司搭建</w:t>
            </w:r>
            <w:r>
              <w:rPr>
                <w:rFonts w:ascii="微软雅黑" w:eastAsia="微软雅黑" w:hAnsi="微软雅黑"/>
                <w:szCs w:val="21"/>
              </w:rPr>
              <w:t>AIGC</w:t>
            </w:r>
            <w:r>
              <w:rPr>
                <w:rFonts w:ascii="微软雅黑" w:eastAsia="微软雅黑" w:hAnsi="微软雅黑"/>
                <w:szCs w:val="21"/>
              </w:rPr>
              <w:t>中台，联合珠宝在辅助设计、加盟商</w:t>
            </w:r>
            <w:proofErr w:type="gramStart"/>
            <w:r>
              <w:rPr>
                <w:rFonts w:ascii="微软雅黑" w:eastAsia="微软雅黑" w:hAnsi="微软雅黑"/>
                <w:szCs w:val="21"/>
              </w:rPr>
              <w:t>智能</w:t>
            </w:r>
            <w:r>
              <w:rPr>
                <w:rFonts w:ascii="微软雅黑" w:eastAsia="微软雅黑" w:hAnsi="微软雅黑"/>
                <w:szCs w:val="21"/>
              </w:rPr>
              <w:lastRenderedPageBreak/>
              <w:t>寻货等</w:t>
            </w:r>
            <w:proofErr w:type="gramEnd"/>
            <w:r>
              <w:rPr>
                <w:rFonts w:ascii="微软雅黑" w:eastAsia="微软雅黑" w:hAnsi="微软雅黑"/>
                <w:szCs w:val="21"/>
              </w:rPr>
              <w:t>应用落地，试</w:t>
            </w:r>
            <w:proofErr w:type="gramStart"/>
            <w:r>
              <w:rPr>
                <w:rFonts w:ascii="微软雅黑" w:eastAsia="微软雅黑" w:hAnsi="微软雅黑"/>
                <w:szCs w:val="21"/>
              </w:rPr>
              <w:t>水创新</w:t>
            </w:r>
            <w:proofErr w:type="gramEnd"/>
            <w:r>
              <w:rPr>
                <w:rFonts w:ascii="微软雅黑" w:eastAsia="微软雅黑" w:hAnsi="微软雅黑"/>
                <w:szCs w:val="21"/>
              </w:rPr>
              <w:t>工具深入消费者需求洞察体验</w:t>
            </w:r>
            <w:r>
              <w:rPr>
                <w:rFonts w:ascii="微软雅黑" w:eastAsia="微软雅黑" w:hAnsi="微软雅黑" w:hint="eastAsia"/>
                <w:szCs w:val="21"/>
              </w:rPr>
              <w:t>。</w:t>
            </w:r>
            <w:r>
              <w:rPr>
                <w:rFonts w:ascii="微软雅黑" w:eastAsia="微软雅黑" w:hAnsi="微软雅黑" w:hint="eastAsia"/>
                <w:b/>
                <w:szCs w:val="21"/>
              </w:rPr>
              <w:t>在珠宝板块</w:t>
            </w:r>
            <w:r>
              <w:rPr>
                <w:rFonts w:ascii="微软雅黑" w:eastAsia="微软雅黑" w:hAnsi="微软雅黑" w:hint="eastAsia"/>
                <w:szCs w:val="21"/>
              </w:rPr>
              <w:t>，产业</w:t>
            </w:r>
            <w:r>
              <w:rPr>
                <w:rFonts w:ascii="微软雅黑" w:eastAsia="微软雅黑" w:hAnsi="微软雅黑"/>
                <w:szCs w:val="21"/>
              </w:rPr>
              <w:t>应用</w:t>
            </w:r>
            <w:r>
              <w:rPr>
                <w:rFonts w:ascii="微软雅黑" w:eastAsia="微软雅黑" w:hAnsi="微软雅黑"/>
                <w:szCs w:val="21"/>
              </w:rPr>
              <w:t>AI</w:t>
            </w:r>
            <w:r>
              <w:rPr>
                <w:rFonts w:ascii="微软雅黑" w:eastAsia="微软雅黑" w:hAnsi="微软雅黑"/>
                <w:szCs w:val="21"/>
              </w:rPr>
              <w:t>算法在</w:t>
            </w:r>
            <w:r>
              <w:rPr>
                <w:rFonts w:ascii="微软雅黑" w:eastAsia="微软雅黑" w:hAnsi="微软雅黑" w:hint="eastAsia"/>
                <w:szCs w:val="21"/>
              </w:rPr>
              <w:t>珠宝板块的</w:t>
            </w:r>
            <w:r>
              <w:rPr>
                <w:rFonts w:ascii="微软雅黑" w:eastAsia="微软雅黑" w:hAnsi="微软雅黑"/>
                <w:szCs w:val="21"/>
              </w:rPr>
              <w:t>商品管理</w:t>
            </w:r>
            <w:r>
              <w:rPr>
                <w:rFonts w:ascii="微软雅黑" w:eastAsia="微软雅黑" w:hAnsi="微软雅黑" w:hint="eastAsia"/>
                <w:szCs w:val="21"/>
              </w:rPr>
              <w:t>上</w:t>
            </w:r>
            <w:r>
              <w:rPr>
                <w:rFonts w:ascii="微软雅黑" w:eastAsia="微软雅黑" w:hAnsi="微软雅黑"/>
                <w:szCs w:val="21"/>
              </w:rPr>
              <w:t>实现</w:t>
            </w:r>
            <w:r>
              <w:rPr>
                <w:rFonts w:ascii="微软雅黑" w:eastAsia="微软雅黑" w:hAnsi="微软雅黑"/>
                <w:szCs w:val="21"/>
              </w:rPr>
              <w:t>30%</w:t>
            </w:r>
            <w:r>
              <w:rPr>
                <w:rFonts w:ascii="微软雅黑" w:eastAsia="微软雅黑" w:hAnsi="微软雅黑"/>
                <w:szCs w:val="21"/>
              </w:rPr>
              <w:t>提升</w:t>
            </w:r>
            <w:r>
              <w:rPr>
                <w:rFonts w:ascii="微软雅黑" w:eastAsia="微软雅黑" w:hAnsi="微软雅黑" w:hint="eastAsia"/>
                <w:szCs w:val="21"/>
              </w:rPr>
              <w:t>。</w:t>
            </w:r>
          </w:p>
          <w:p w14:paraId="0FF91194" w14:textId="77777777" w:rsidR="00380FFD" w:rsidRDefault="006D5B44">
            <w:pPr>
              <w:pStyle w:val="af0"/>
              <w:numPr>
                <w:ilvl w:val="0"/>
                <w:numId w:val="10"/>
              </w:numPr>
              <w:ind w:firstLineChars="0"/>
              <w:rPr>
                <w:rFonts w:ascii="微软雅黑" w:eastAsia="微软雅黑" w:hAnsi="微软雅黑"/>
                <w:szCs w:val="21"/>
              </w:rPr>
            </w:pPr>
            <w:r>
              <w:rPr>
                <w:rFonts w:ascii="微软雅黑" w:eastAsia="微软雅黑" w:hAnsi="微软雅黑" w:hint="eastAsia"/>
                <w:b/>
                <w:szCs w:val="21"/>
              </w:rPr>
              <w:t>在</w:t>
            </w:r>
            <w:r>
              <w:rPr>
                <w:rFonts w:ascii="微软雅黑" w:eastAsia="微软雅黑" w:hAnsi="微软雅黑"/>
                <w:b/>
                <w:szCs w:val="21"/>
              </w:rPr>
              <w:t>表业</w:t>
            </w:r>
            <w:r>
              <w:rPr>
                <w:rFonts w:ascii="微软雅黑" w:eastAsia="微软雅黑" w:hAnsi="微软雅黑" w:hint="eastAsia"/>
                <w:b/>
                <w:szCs w:val="21"/>
              </w:rPr>
              <w:t>板块</w:t>
            </w:r>
            <w:r>
              <w:rPr>
                <w:rFonts w:ascii="微软雅黑" w:eastAsia="微软雅黑" w:hAnsi="微软雅黑" w:hint="eastAsia"/>
                <w:szCs w:val="21"/>
              </w:rPr>
              <w:t>，</w:t>
            </w:r>
            <w:r>
              <w:rPr>
                <w:rFonts w:ascii="微软雅黑" w:eastAsia="微软雅黑" w:hAnsi="微软雅黑"/>
                <w:szCs w:val="21"/>
              </w:rPr>
              <w:t>立足</w:t>
            </w:r>
            <w:r>
              <w:rPr>
                <w:rFonts w:ascii="微软雅黑" w:eastAsia="微软雅黑" w:hAnsi="微软雅黑"/>
                <w:szCs w:val="21"/>
              </w:rPr>
              <w:t>“</w:t>
            </w:r>
            <w:r>
              <w:rPr>
                <w:rFonts w:ascii="微软雅黑" w:eastAsia="微软雅黑" w:hAnsi="微软雅黑"/>
                <w:szCs w:val="21"/>
              </w:rPr>
              <w:t>一颗中国芯</w:t>
            </w:r>
            <w:r>
              <w:rPr>
                <w:rFonts w:ascii="微软雅黑" w:eastAsia="微软雅黑" w:hAnsi="微软雅黑"/>
                <w:szCs w:val="21"/>
              </w:rPr>
              <w:t>”</w:t>
            </w:r>
            <w:r>
              <w:rPr>
                <w:rFonts w:ascii="微软雅黑" w:eastAsia="微软雅黑" w:hAnsi="微软雅黑"/>
                <w:szCs w:val="21"/>
              </w:rPr>
              <w:t>，通过技术创新，不断融合艺术和时尚，构建具有东方生活美学特征，有核心竞争力的差异化产品矩阵，持续推出</w:t>
            </w:r>
            <w:r>
              <w:rPr>
                <w:rFonts w:ascii="微软雅黑" w:eastAsia="微软雅黑" w:hAnsi="微软雅黑"/>
                <w:szCs w:val="21"/>
              </w:rPr>
              <w:t>“</w:t>
            </w:r>
            <w:r>
              <w:rPr>
                <w:rFonts w:ascii="微软雅黑" w:eastAsia="微软雅黑" w:hAnsi="微软雅黑"/>
                <w:szCs w:val="21"/>
              </w:rPr>
              <w:t>小玲珑</w:t>
            </w:r>
            <w:r>
              <w:rPr>
                <w:rFonts w:ascii="微软雅黑" w:eastAsia="微软雅黑" w:hAnsi="微软雅黑"/>
                <w:szCs w:val="21"/>
              </w:rPr>
              <w:t>”</w:t>
            </w:r>
            <w:r>
              <w:rPr>
                <w:rFonts w:ascii="微软雅黑" w:eastAsia="微软雅黑" w:hAnsi="微软雅黑"/>
                <w:szCs w:val="21"/>
              </w:rPr>
              <w:t>、</w:t>
            </w:r>
            <w:proofErr w:type="gramStart"/>
            <w:r>
              <w:rPr>
                <w:rFonts w:ascii="微软雅黑" w:eastAsia="微软雅黑" w:hAnsi="微软雅黑"/>
                <w:szCs w:val="21"/>
              </w:rPr>
              <w:t>创历者</w:t>
            </w:r>
            <w:r>
              <w:rPr>
                <w:rFonts w:ascii="微软雅黑" w:eastAsia="微软雅黑" w:hAnsi="微软雅黑" w:hint="eastAsia"/>
                <w:szCs w:val="21"/>
              </w:rPr>
              <w:t>、</w:t>
            </w:r>
            <w:r>
              <w:rPr>
                <w:rFonts w:ascii="微软雅黑" w:eastAsia="微软雅黑" w:hAnsi="微软雅黑"/>
                <w:szCs w:val="21"/>
              </w:rPr>
              <w:t>镜耀</w:t>
            </w:r>
            <w:proofErr w:type="gramEnd"/>
            <w:r>
              <w:rPr>
                <w:rFonts w:ascii="微软雅黑" w:eastAsia="微软雅黑" w:hAnsi="微软雅黑"/>
                <w:szCs w:val="21"/>
              </w:rPr>
              <w:t>升级款、水晶、九曲、喜上眉梢等多</w:t>
            </w:r>
            <w:proofErr w:type="gramStart"/>
            <w:r>
              <w:rPr>
                <w:rFonts w:ascii="微软雅黑" w:eastAsia="微软雅黑" w:hAnsi="微软雅黑"/>
                <w:szCs w:val="21"/>
              </w:rPr>
              <w:t>款满足</w:t>
            </w:r>
            <w:proofErr w:type="gramEnd"/>
            <w:r>
              <w:rPr>
                <w:rFonts w:ascii="微软雅黑" w:eastAsia="微软雅黑" w:hAnsi="微软雅黑"/>
                <w:szCs w:val="21"/>
              </w:rPr>
              <w:t>不同消费者需求的女表</w:t>
            </w:r>
            <w:r>
              <w:rPr>
                <w:rFonts w:ascii="微软雅黑" w:eastAsia="微软雅黑" w:hAnsi="微软雅黑" w:hint="eastAsia"/>
                <w:szCs w:val="21"/>
              </w:rPr>
              <w:t>。我们也在更多领域尝试使用</w:t>
            </w:r>
            <w:r>
              <w:rPr>
                <w:rFonts w:ascii="微软雅黑" w:eastAsia="微软雅黑" w:hAnsi="微软雅黑"/>
                <w:szCs w:val="21"/>
              </w:rPr>
              <w:t>AI</w:t>
            </w:r>
            <w:r>
              <w:rPr>
                <w:rFonts w:ascii="微软雅黑" w:eastAsia="微软雅黑" w:hAnsi="微软雅黑" w:hint="eastAsia"/>
                <w:szCs w:val="21"/>
              </w:rPr>
              <w:t>技术，提高经营效率。</w:t>
            </w:r>
          </w:p>
          <w:p w14:paraId="612408D8" w14:textId="77777777" w:rsidR="00380FFD" w:rsidRDefault="006D5B44">
            <w:pPr>
              <w:ind w:leftChars="200" w:left="420"/>
              <w:rPr>
                <w:rFonts w:ascii="微软雅黑" w:eastAsia="微软雅黑" w:hAnsi="微软雅黑"/>
                <w:szCs w:val="21"/>
              </w:rPr>
            </w:pPr>
            <w:r>
              <w:rPr>
                <w:rFonts w:ascii="微软雅黑" w:eastAsia="微软雅黑" w:hAnsi="微软雅黑"/>
                <w:szCs w:val="21"/>
              </w:rPr>
              <w:t>未来，我们将持续聚焦</w:t>
            </w:r>
            <w:r>
              <w:rPr>
                <w:rFonts w:ascii="微软雅黑" w:eastAsia="微软雅黑" w:hAnsi="微软雅黑"/>
                <w:szCs w:val="21"/>
              </w:rPr>
              <w:t>AI</w:t>
            </w:r>
            <w:r>
              <w:rPr>
                <w:rFonts w:ascii="微软雅黑" w:eastAsia="微软雅黑" w:hAnsi="微软雅黑"/>
                <w:szCs w:val="21"/>
              </w:rPr>
              <w:t>技术在消费产业营销、产品创新、供应链管理等关键环节的深度赋能，积极探索更多应用场景，助力企业转型升级。公司</w:t>
            </w:r>
            <w:r>
              <w:rPr>
                <w:rFonts w:ascii="微软雅黑" w:eastAsia="微软雅黑" w:hAnsi="微软雅黑"/>
                <w:szCs w:val="21"/>
              </w:rPr>
              <w:t>AI</w:t>
            </w:r>
            <w:r>
              <w:rPr>
                <w:rFonts w:ascii="微软雅黑" w:eastAsia="微软雅黑" w:hAnsi="微软雅黑"/>
                <w:szCs w:val="21"/>
              </w:rPr>
              <w:t>中心还组织了针对总部及各产业的</w:t>
            </w:r>
            <w:r>
              <w:rPr>
                <w:rFonts w:ascii="微软雅黑" w:eastAsia="微软雅黑" w:hAnsi="微软雅黑"/>
                <w:szCs w:val="21"/>
              </w:rPr>
              <w:t>AI</w:t>
            </w:r>
            <w:r>
              <w:rPr>
                <w:rFonts w:ascii="微软雅黑" w:eastAsia="微软雅黑" w:hAnsi="微软雅黑"/>
                <w:szCs w:val="21"/>
              </w:rPr>
              <w:t>专项培训，旨在帮助各部门深入理</w:t>
            </w:r>
            <w:r>
              <w:rPr>
                <w:rFonts w:ascii="微软雅黑" w:eastAsia="微软雅黑" w:hAnsi="微软雅黑" w:hint="eastAsia"/>
                <w:szCs w:val="21"/>
              </w:rPr>
              <w:t>解</w:t>
            </w:r>
            <w:r>
              <w:rPr>
                <w:rFonts w:ascii="微软雅黑" w:eastAsia="微软雅黑" w:hAnsi="微软雅黑"/>
                <w:szCs w:val="21"/>
              </w:rPr>
              <w:t>AI</w:t>
            </w:r>
            <w:r>
              <w:rPr>
                <w:rFonts w:ascii="微软雅黑" w:eastAsia="微软雅黑" w:hAnsi="微软雅黑"/>
                <w:szCs w:val="21"/>
              </w:rPr>
              <w:t>技术，积极拥抱</w:t>
            </w:r>
            <w:r>
              <w:rPr>
                <w:rFonts w:ascii="微软雅黑" w:eastAsia="微软雅黑" w:hAnsi="微软雅黑"/>
                <w:szCs w:val="21"/>
              </w:rPr>
              <w:t>AI</w:t>
            </w:r>
            <w:r>
              <w:rPr>
                <w:rFonts w:ascii="微软雅黑" w:eastAsia="微软雅黑" w:hAnsi="微软雅黑"/>
                <w:szCs w:val="21"/>
              </w:rPr>
              <w:t>赋能，推动业务创新与应用落地，为企业的长远发展注入强大动力。</w:t>
            </w:r>
          </w:p>
          <w:p w14:paraId="3E743B82" w14:textId="77777777" w:rsidR="00380FFD" w:rsidRDefault="006D5B44">
            <w:pPr>
              <w:ind w:leftChars="200" w:left="420"/>
              <w:rPr>
                <w:rFonts w:ascii="微软雅黑" w:eastAsia="微软雅黑" w:hAnsi="微软雅黑"/>
                <w:szCs w:val="21"/>
              </w:rPr>
            </w:pPr>
            <w:r>
              <w:rPr>
                <w:rFonts w:ascii="微软雅黑" w:eastAsia="微软雅黑" w:hAnsi="微软雅黑" w:hint="eastAsia"/>
                <w:b/>
                <w:szCs w:val="21"/>
              </w:rPr>
              <w:t>此外，公司在供应</w:t>
            </w:r>
            <w:proofErr w:type="gramStart"/>
            <w:r>
              <w:rPr>
                <w:rFonts w:ascii="微软雅黑" w:eastAsia="微软雅黑" w:hAnsi="微软雅黑" w:hint="eastAsia"/>
                <w:b/>
                <w:szCs w:val="21"/>
              </w:rPr>
              <w:t>链能力</w:t>
            </w:r>
            <w:proofErr w:type="gramEnd"/>
            <w:r>
              <w:rPr>
                <w:rFonts w:ascii="微软雅黑" w:eastAsia="微软雅黑" w:hAnsi="微软雅黑" w:hint="eastAsia"/>
                <w:b/>
                <w:szCs w:val="21"/>
              </w:rPr>
              <w:t>打造上形成符合豫</w:t>
            </w:r>
            <w:proofErr w:type="gramStart"/>
            <w:r>
              <w:rPr>
                <w:rFonts w:ascii="微软雅黑" w:eastAsia="微软雅黑" w:hAnsi="微软雅黑" w:hint="eastAsia"/>
                <w:b/>
                <w:szCs w:val="21"/>
              </w:rPr>
              <w:t>园业务</w:t>
            </w:r>
            <w:proofErr w:type="gramEnd"/>
            <w:r>
              <w:rPr>
                <w:rFonts w:ascii="微软雅黑" w:eastAsia="微软雅黑" w:hAnsi="微软雅黑" w:hint="eastAsia"/>
                <w:b/>
                <w:szCs w:val="21"/>
              </w:rPr>
              <w:t>形态，拥有行业标杆效率的供应链体系。</w:t>
            </w:r>
            <w:r>
              <w:rPr>
                <w:rFonts w:ascii="微软雅黑" w:eastAsia="微软雅黑" w:hAnsi="微软雅黑" w:hint="eastAsia"/>
                <w:szCs w:val="21"/>
              </w:rPr>
              <w:t>今年公司下属的各个产业都在供应链上</w:t>
            </w:r>
            <w:r>
              <w:rPr>
                <w:rFonts w:ascii="微软雅黑" w:eastAsia="微软雅黑" w:hAnsi="微软雅黑" w:hint="eastAsia"/>
                <w:szCs w:val="21"/>
              </w:rPr>
              <w:t>有了重大的项目落地：</w:t>
            </w:r>
          </w:p>
          <w:p w14:paraId="0C1BB96E" w14:textId="77777777" w:rsidR="00380FFD" w:rsidRDefault="006D5B44">
            <w:pPr>
              <w:pStyle w:val="af0"/>
              <w:numPr>
                <w:ilvl w:val="0"/>
                <w:numId w:val="11"/>
              </w:numPr>
              <w:ind w:firstLineChars="0"/>
              <w:rPr>
                <w:rFonts w:ascii="微软雅黑" w:eastAsia="微软雅黑" w:hAnsi="微软雅黑"/>
                <w:szCs w:val="21"/>
              </w:rPr>
            </w:pPr>
            <w:r>
              <w:rPr>
                <w:rFonts w:ascii="微软雅黑" w:eastAsia="微软雅黑" w:hAnsi="微软雅黑" w:hint="eastAsia"/>
                <w:b/>
                <w:szCs w:val="21"/>
              </w:rPr>
              <w:t>在珠宝板块</w:t>
            </w:r>
            <w:r>
              <w:rPr>
                <w:rFonts w:ascii="微软雅黑" w:eastAsia="微软雅黑" w:hAnsi="微软雅黑" w:hint="eastAsia"/>
                <w:szCs w:val="21"/>
              </w:rPr>
              <w:t>，</w:t>
            </w:r>
            <w:r>
              <w:rPr>
                <w:rFonts w:ascii="微软雅黑" w:eastAsia="微软雅黑" w:hAnsi="微软雅黑" w:hint="eastAsia"/>
                <w:szCs w:val="21"/>
              </w:rPr>
              <w:t>2024</w:t>
            </w:r>
            <w:r>
              <w:rPr>
                <w:rFonts w:ascii="微软雅黑" w:eastAsia="微软雅黑" w:hAnsi="微软雅黑" w:hint="eastAsia"/>
                <w:szCs w:val="21"/>
              </w:rPr>
              <w:t>年</w:t>
            </w:r>
            <w:r>
              <w:rPr>
                <w:rFonts w:ascii="微软雅黑" w:eastAsia="微软雅黑" w:hAnsi="微软雅黑" w:hint="eastAsia"/>
                <w:szCs w:val="21"/>
              </w:rPr>
              <w:t>5</w:t>
            </w:r>
            <w:r>
              <w:rPr>
                <w:rFonts w:ascii="微软雅黑" w:eastAsia="微软雅黑" w:hAnsi="微软雅黑" w:hint="eastAsia"/>
                <w:szCs w:val="21"/>
              </w:rPr>
              <w:t>月，豫园珠宝时尚集团深圳物流中心正式开业。深圳物流中心坐落于罗湖区，占地近</w:t>
            </w:r>
            <w:r>
              <w:rPr>
                <w:rFonts w:ascii="微软雅黑" w:eastAsia="微软雅黑" w:hAnsi="微软雅黑"/>
                <w:szCs w:val="21"/>
              </w:rPr>
              <w:t>2000</w:t>
            </w:r>
            <w:r>
              <w:rPr>
                <w:rFonts w:ascii="微软雅黑" w:eastAsia="微软雅黑" w:hAnsi="微软雅黑"/>
                <w:szCs w:val="21"/>
              </w:rPr>
              <w:t>平米，其面积约为上海物流中心的两倍</w:t>
            </w:r>
            <w:r>
              <w:rPr>
                <w:rFonts w:ascii="微软雅黑" w:eastAsia="微软雅黑" w:hAnsi="微软雅黑" w:hint="eastAsia"/>
                <w:szCs w:val="21"/>
              </w:rPr>
              <w:t>。物流中心通过升级物流自动化设备，</w:t>
            </w:r>
            <w:r>
              <w:rPr>
                <w:rFonts w:ascii="微软雅黑" w:eastAsia="微软雅黑" w:hAnsi="微软雅黑"/>
                <w:szCs w:val="21"/>
              </w:rPr>
              <w:t>提升了珠宝集团整体物流的作业能力，进一步提升物流自动化、智能化水平，提高物流运作效率。</w:t>
            </w:r>
            <w:r>
              <w:rPr>
                <w:rFonts w:ascii="微软雅黑" w:eastAsia="微软雅黑" w:hAnsi="微软雅黑" w:hint="eastAsia"/>
                <w:szCs w:val="21"/>
              </w:rPr>
              <w:t>物流中心选址深圳将使珠宝集团与上下游企业建立更为紧密的联系，降低全链路运营成本，加强产业运营效率和货品周转率，提升供应链的协调性和透明度，实现珠宝产业</w:t>
            </w:r>
            <w:r>
              <w:rPr>
                <w:rFonts w:ascii="微软雅黑" w:eastAsia="微软雅黑" w:hAnsi="微软雅黑" w:hint="eastAsia"/>
                <w:szCs w:val="21"/>
              </w:rPr>
              <w:lastRenderedPageBreak/>
              <w:t>资源的优化配置，快速响应珠宝市场的变化，深化产业协同机制。</w:t>
            </w:r>
          </w:p>
          <w:p w14:paraId="1EA56437" w14:textId="77777777" w:rsidR="00380FFD" w:rsidRDefault="006D5B44">
            <w:pPr>
              <w:pStyle w:val="af0"/>
              <w:numPr>
                <w:ilvl w:val="0"/>
                <w:numId w:val="11"/>
              </w:numPr>
              <w:ind w:firstLineChars="0"/>
              <w:rPr>
                <w:rFonts w:ascii="微软雅黑" w:eastAsia="微软雅黑" w:hAnsi="微软雅黑"/>
                <w:szCs w:val="21"/>
              </w:rPr>
            </w:pPr>
            <w:r>
              <w:rPr>
                <w:rFonts w:ascii="微软雅黑" w:eastAsia="微软雅黑" w:hAnsi="微软雅黑" w:hint="eastAsia"/>
                <w:b/>
                <w:szCs w:val="21"/>
              </w:rPr>
              <w:t>在文化餐饮板块</w:t>
            </w:r>
            <w:r>
              <w:rPr>
                <w:rFonts w:ascii="微软雅黑" w:eastAsia="微软雅黑" w:hAnsi="微软雅黑" w:hint="eastAsia"/>
                <w:szCs w:val="21"/>
              </w:rPr>
              <w:t>，松鹤</w:t>
            </w:r>
            <w:proofErr w:type="gramStart"/>
            <w:r>
              <w:rPr>
                <w:rFonts w:ascii="微软雅黑" w:eastAsia="微软雅黑" w:hAnsi="微软雅黑" w:hint="eastAsia"/>
                <w:szCs w:val="21"/>
              </w:rPr>
              <w:t>楼科研</w:t>
            </w:r>
            <w:proofErr w:type="gramEnd"/>
            <w:r>
              <w:rPr>
                <w:rFonts w:ascii="微软雅黑" w:eastAsia="微软雅黑" w:hAnsi="微软雅黑" w:hint="eastAsia"/>
                <w:szCs w:val="21"/>
              </w:rPr>
              <w:t>生产基地落成，集研发、生产、仓储为一体的科研生产基地，拥有冷冻、冷藏仓储区及收发货区，总占地面积</w:t>
            </w:r>
            <w:r>
              <w:rPr>
                <w:rFonts w:ascii="微软雅黑" w:eastAsia="微软雅黑" w:hAnsi="微软雅黑"/>
                <w:szCs w:val="21"/>
              </w:rPr>
              <w:t>24200</w:t>
            </w:r>
            <w:r>
              <w:rPr>
                <w:rFonts w:ascii="微软雅黑" w:eastAsia="微软雅黑" w:hAnsi="微软雅黑"/>
                <w:szCs w:val="21"/>
              </w:rPr>
              <w:t>平米，</w:t>
            </w:r>
            <w:r>
              <w:rPr>
                <w:rFonts w:ascii="微软雅黑" w:eastAsia="微软雅黑" w:hAnsi="微软雅黑" w:hint="eastAsia"/>
                <w:szCs w:val="21"/>
              </w:rPr>
              <w:t>通过引进行业内先进设备设施，配以现代化的管理体系，实现产品高标准、高质量、高效化、规模化、低成本化生产，为现代消费者持续提供</w:t>
            </w:r>
            <w:r>
              <w:rPr>
                <w:rFonts w:ascii="微软雅黑" w:eastAsia="微软雅黑" w:hAnsi="微软雅黑"/>
                <w:szCs w:val="21"/>
              </w:rPr>
              <w:t>"</w:t>
            </w:r>
            <w:r>
              <w:rPr>
                <w:rFonts w:ascii="微软雅黑" w:eastAsia="微软雅黑" w:hAnsi="微软雅黑"/>
                <w:szCs w:val="21"/>
              </w:rPr>
              <w:t>安</w:t>
            </w:r>
            <w:r>
              <w:rPr>
                <w:rFonts w:ascii="微软雅黑" w:eastAsia="微软雅黑" w:hAnsi="微软雅黑" w:hint="eastAsia"/>
                <w:szCs w:val="21"/>
              </w:rPr>
              <w:t>全、健康、好吃、高性价比</w:t>
            </w:r>
            <w:proofErr w:type="gramStart"/>
            <w:r>
              <w:rPr>
                <w:rFonts w:ascii="微软雅黑" w:eastAsia="微软雅黑" w:hAnsi="微软雅黑" w:hint="eastAsia"/>
                <w:szCs w:val="21"/>
              </w:rPr>
              <w:t>”</w:t>
            </w:r>
            <w:proofErr w:type="gramEnd"/>
            <w:r>
              <w:rPr>
                <w:rFonts w:ascii="微软雅黑" w:eastAsia="微软雅黑" w:hAnsi="微软雅黑" w:hint="eastAsia"/>
                <w:szCs w:val="21"/>
              </w:rPr>
              <w:t>的食品。</w:t>
            </w:r>
            <w:r>
              <w:rPr>
                <w:rFonts w:ascii="微软雅黑" w:eastAsia="微软雅黑" w:hAnsi="微软雅黑"/>
                <w:szCs w:val="21"/>
              </w:rPr>
              <w:t>为文化饮食产业后续发展提供保障。</w:t>
            </w:r>
          </w:p>
          <w:p w14:paraId="4A024EBF" w14:textId="77777777" w:rsidR="00380FFD" w:rsidRDefault="006D5B44">
            <w:pPr>
              <w:pStyle w:val="af0"/>
              <w:numPr>
                <w:ilvl w:val="0"/>
                <w:numId w:val="11"/>
              </w:numPr>
              <w:ind w:firstLineChars="0"/>
              <w:rPr>
                <w:rFonts w:ascii="微软雅黑" w:eastAsia="微软雅黑" w:hAnsi="微软雅黑"/>
                <w:szCs w:val="21"/>
              </w:rPr>
            </w:pPr>
            <w:r>
              <w:rPr>
                <w:rFonts w:ascii="微软雅黑" w:eastAsia="微软雅黑" w:hAnsi="微软雅黑" w:hint="eastAsia"/>
                <w:szCs w:val="21"/>
              </w:rPr>
              <w:t>通过管理增强供应链，聚焦重点产业库存优化和精细化梳理库存</w:t>
            </w:r>
            <w:r>
              <w:rPr>
                <w:rFonts w:ascii="微软雅黑" w:eastAsia="微软雅黑" w:hAnsi="微软雅黑"/>
                <w:szCs w:val="21"/>
              </w:rPr>
              <w:t>，提升运营能力，打响降本增效攻坚战</w:t>
            </w:r>
            <w:r>
              <w:rPr>
                <w:rFonts w:ascii="微软雅黑" w:eastAsia="微软雅黑" w:hAnsi="微软雅黑" w:hint="eastAsia"/>
                <w:b/>
                <w:szCs w:val="21"/>
              </w:rPr>
              <w:t>。</w:t>
            </w:r>
            <w:r>
              <w:rPr>
                <w:rFonts w:ascii="微软雅黑" w:eastAsia="微软雅黑" w:hAnsi="微软雅黑"/>
                <w:b/>
                <w:szCs w:val="21"/>
              </w:rPr>
              <w:t>全流程损失分析工具结合供应</w:t>
            </w:r>
            <w:proofErr w:type="gramStart"/>
            <w:r>
              <w:rPr>
                <w:rFonts w:ascii="微软雅黑" w:eastAsia="微软雅黑" w:hAnsi="微软雅黑"/>
                <w:b/>
                <w:szCs w:val="21"/>
              </w:rPr>
              <w:t>商集采竞合</w:t>
            </w:r>
            <w:proofErr w:type="gramEnd"/>
            <w:r>
              <w:rPr>
                <w:rFonts w:ascii="微软雅黑" w:eastAsia="微软雅黑" w:hAnsi="微软雅黑"/>
                <w:b/>
                <w:szCs w:val="21"/>
              </w:rPr>
              <w:t>机制，实现</w:t>
            </w:r>
            <w:proofErr w:type="gramStart"/>
            <w:r>
              <w:rPr>
                <w:rFonts w:ascii="微软雅黑" w:eastAsia="微软雅黑" w:hAnsi="微软雅黑"/>
                <w:b/>
                <w:szCs w:val="21"/>
              </w:rPr>
              <w:t>成本节降</w:t>
            </w:r>
            <w:proofErr w:type="gramEnd"/>
            <w:r>
              <w:rPr>
                <w:rFonts w:ascii="微软雅黑" w:eastAsia="微软雅黑" w:hAnsi="微软雅黑"/>
                <w:b/>
                <w:szCs w:val="21"/>
              </w:rPr>
              <w:t>1.1</w:t>
            </w:r>
            <w:r>
              <w:rPr>
                <w:rFonts w:ascii="微软雅黑" w:eastAsia="微软雅黑" w:hAnsi="微软雅黑"/>
                <w:b/>
                <w:szCs w:val="21"/>
              </w:rPr>
              <w:t>亿元，采购降本率</w:t>
            </w:r>
            <w:r>
              <w:rPr>
                <w:rFonts w:ascii="微软雅黑" w:eastAsia="微软雅黑" w:hAnsi="微软雅黑"/>
                <w:b/>
                <w:szCs w:val="21"/>
              </w:rPr>
              <w:t>5.3%</w:t>
            </w:r>
            <w:r>
              <w:rPr>
                <w:rFonts w:ascii="微软雅黑" w:eastAsia="微软雅黑" w:hAnsi="微软雅黑" w:hint="eastAsia"/>
                <w:b/>
                <w:szCs w:val="21"/>
              </w:rPr>
              <w:t>。</w:t>
            </w:r>
            <w:r>
              <w:rPr>
                <w:rFonts w:ascii="微软雅黑" w:eastAsia="微软雅黑" w:hAnsi="微软雅黑" w:hint="eastAsia"/>
                <w:szCs w:val="21"/>
              </w:rPr>
              <w:t>未来公司将</w:t>
            </w:r>
            <w:r>
              <w:rPr>
                <w:rFonts w:ascii="微软雅黑" w:eastAsia="微软雅黑" w:hAnsi="微软雅黑"/>
                <w:szCs w:val="21"/>
              </w:rPr>
              <w:t>基于</w:t>
            </w:r>
            <w:r>
              <w:rPr>
                <w:rFonts w:ascii="微软雅黑" w:eastAsia="微软雅黑" w:hAnsi="微软雅黑"/>
                <w:szCs w:val="21"/>
              </w:rPr>
              <w:t>全球化发展目标启动国际供应</w:t>
            </w:r>
            <w:proofErr w:type="gramStart"/>
            <w:r>
              <w:rPr>
                <w:rFonts w:ascii="微软雅黑" w:eastAsia="微软雅黑" w:hAnsi="微软雅黑"/>
                <w:szCs w:val="21"/>
              </w:rPr>
              <w:t>链能力</w:t>
            </w:r>
            <w:proofErr w:type="gramEnd"/>
            <w:r>
              <w:rPr>
                <w:rFonts w:ascii="微软雅黑" w:eastAsia="微软雅黑" w:hAnsi="微软雅黑"/>
                <w:szCs w:val="21"/>
              </w:rPr>
              <w:t>建设，打通跨境供应链，助力</w:t>
            </w:r>
            <w:r>
              <w:rPr>
                <w:rFonts w:ascii="微软雅黑" w:eastAsia="微软雅黑" w:hAnsi="微软雅黑"/>
                <w:szCs w:val="21"/>
              </w:rPr>
              <w:t>2025</w:t>
            </w:r>
            <w:r>
              <w:rPr>
                <w:rFonts w:ascii="微软雅黑" w:eastAsia="微软雅黑" w:hAnsi="微软雅黑"/>
                <w:szCs w:val="21"/>
              </w:rPr>
              <w:t>年海外业务布局</w:t>
            </w:r>
            <w:r>
              <w:rPr>
                <w:rFonts w:ascii="微软雅黑" w:eastAsia="微软雅黑" w:hAnsi="微软雅黑" w:hint="eastAsia"/>
                <w:szCs w:val="21"/>
              </w:rPr>
              <w:t>。通过供应链不断优化降低</w:t>
            </w:r>
            <w:r>
              <w:rPr>
                <w:rFonts w:ascii="微软雅黑" w:eastAsia="微软雅黑" w:hAnsi="微软雅黑"/>
                <w:szCs w:val="21"/>
              </w:rPr>
              <w:t>企业的运营成本、</w:t>
            </w:r>
            <w:r>
              <w:rPr>
                <w:rFonts w:ascii="微软雅黑" w:eastAsia="微软雅黑" w:hAnsi="微软雅黑" w:hint="eastAsia"/>
                <w:szCs w:val="21"/>
              </w:rPr>
              <w:t>提高</w:t>
            </w:r>
            <w:r>
              <w:rPr>
                <w:rFonts w:ascii="微软雅黑" w:eastAsia="微软雅黑" w:hAnsi="微软雅黑"/>
                <w:szCs w:val="21"/>
              </w:rPr>
              <w:t>客户满意度和市场竞争力</w:t>
            </w:r>
            <w:r>
              <w:rPr>
                <w:rFonts w:ascii="微软雅黑" w:eastAsia="微软雅黑" w:hAnsi="微软雅黑" w:hint="eastAsia"/>
                <w:szCs w:val="21"/>
              </w:rPr>
              <w:t>。</w:t>
            </w:r>
          </w:p>
          <w:p w14:paraId="5593DB23" w14:textId="77777777" w:rsidR="00380FFD" w:rsidRDefault="00380FFD">
            <w:pPr>
              <w:rPr>
                <w:rFonts w:ascii="微软雅黑" w:eastAsia="微软雅黑" w:hAnsi="微软雅黑"/>
                <w:szCs w:val="21"/>
              </w:rPr>
            </w:pPr>
          </w:p>
          <w:p w14:paraId="62E1D807" w14:textId="77777777" w:rsidR="00380FFD" w:rsidRDefault="006D5B44">
            <w:pPr>
              <w:rPr>
                <w:rFonts w:ascii="微软雅黑" w:eastAsia="微软雅黑" w:hAnsi="微软雅黑" w:cs="微软雅黑"/>
                <w:b/>
                <w:szCs w:val="21"/>
              </w:rPr>
            </w:pPr>
            <w:bookmarkStart w:id="6" w:name="OLE_LINK4"/>
            <w:bookmarkEnd w:id="3"/>
            <w:bookmarkEnd w:id="4"/>
            <w:r>
              <w:rPr>
                <w:rFonts w:ascii="微软雅黑" w:eastAsia="微软雅黑" w:hAnsi="微软雅黑" w:cs="微软雅黑" w:hint="eastAsia"/>
                <w:b/>
                <w:szCs w:val="21"/>
              </w:rPr>
              <w:t>Q</w:t>
            </w:r>
            <w:r>
              <w:rPr>
                <w:rFonts w:ascii="微软雅黑" w:eastAsia="微软雅黑" w:hAnsi="微软雅黑" w:cs="微软雅黑"/>
                <w:b/>
                <w:szCs w:val="21"/>
              </w:rPr>
              <w:t>3</w:t>
            </w:r>
            <w:r>
              <w:rPr>
                <w:rFonts w:ascii="微软雅黑" w:eastAsia="微软雅黑" w:hAnsi="微软雅黑" w:cs="微软雅黑" w:hint="eastAsia"/>
                <w:b/>
                <w:szCs w:val="21"/>
              </w:rPr>
              <w:t>：</w:t>
            </w:r>
            <w:r>
              <w:rPr>
                <w:rFonts w:ascii="微软雅黑" w:eastAsia="微软雅黑" w:hAnsi="微软雅黑" w:hint="eastAsia"/>
                <w:b/>
                <w:szCs w:val="21"/>
              </w:rPr>
              <w:t>公司目前已有自己的高端品牌“东家金造”，想请教下公司除了深耕老庙和亚</w:t>
            </w:r>
            <w:proofErr w:type="gramStart"/>
            <w:r>
              <w:rPr>
                <w:rFonts w:ascii="微软雅黑" w:eastAsia="微软雅黑" w:hAnsi="微软雅黑" w:hint="eastAsia"/>
                <w:b/>
                <w:szCs w:val="21"/>
              </w:rPr>
              <w:t>一</w:t>
            </w:r>
            <w:proofErr w:type="gramEnd"/>
            <w:r>
              <w:rPr>
                <w:rFonts w:ascii="微软雅黑" w:eastAsia="微软雅黑" w:hAnsi="微软雅黑" w:hint="eastAsia"/>
                <w:b/>
                <w:szCs w:val="21"/>
              </w:rPr>
              <w:t>的品牌之外，未来在高端产品上的战略和打法是怎样的？</w:t>
            </w:r>
          </w:p>
          <w:bookmarkEnd w:id="6"/>
          <w:p w14:paraId="0D2967FA" w14:textId="77777777" w:rsidR="00380FFD" w:rsidRDefault="006D5B44">
            <w:pPr>
              <w:rPr>
                <w:rFonts w:ascii="微软雅黑" w:eastAsia="微软雅黑" w:hAnsi="微软雅黑" w:cs="微软雅黑"/>
                <w:b/>
                <w:szCs w:val="21"/>
              </w:rPr>
            </w:pPr>
            <w:r>
              <w:rPr>
                <w:rFonts w:ascii="微软雅黑" w:eastAsia="微软雅黑" w:hAnsi="微软雅黑" w:cs="微软雅黑"/>
                <w:b/>
                <w:szCs w:val="21"/>
              </w:rPr>
              <w:t>A3</w:t>
            </w:r>
            <w:r>
              <w:rPr>
                <w:rFonts w:ascii="微软雅黑" w:eastAsia="微软雅黑" w:hAnsi="微软雅黑" w:cs="微软雅黑" w:hint="eastAsia"/>
                <w:b/>
                <w:szCs w:val="21"/>
              </w:rPr>
              <w:t>：</w:t>
            </w:r>
          </w:p>
          <w:p w14:paraId="088696B9" w14:textId="5DF26F74" w:rsidR="00380FFD" w:rsidRDefault="006D5B44">
            <w:pPr>
              <w:ind w:leftChars="200" w:left="420"/>
              <w:rPr>
                <w:rFonts w:ascii="微软雅黑" w:eastAsia="微软雅黑" w:hAnsi="微软雅黑" w:cs="微软雅黑"/>
                <w:szCs w:val="21"/>
              </w:rPr>
            </w:pPr>
            <w:r>
              <w:rPr>
                <w:rFonts w:ascii="微软雅黑" w:eastAsia="微软雅黑" w:hAnsi="微软雅黑" w:cs="微软雅黑" w:hint="eastAsia"/>
                <w:szCs w:val="21"/>
              </w:rPr>
              <w:t>在珠宝业务领域，</w:t>
            </w:r>
            <w:proofErr w:type="gramStart"/>
            <w:r>
              <w:rPr>
                <w:rFonts w:ascii="微软雅黑" w:eastAsia="微软雅黑" w:hAnsi="微软雅黑" w:cs="微软雅黑" w:hint="eastAsia"/>
                <w:szCs w:val="21"/>
              </w:rPr>
              <w:t>公司旗下豫园</w:t>
            </w:r>
            <w:proofErr w:type="gramEnd"/>
            <w:r>
              <w:rPr>
                <w:rFonts w:ascii="微软雅黑" w:eastAsia="微软雅黑" w:hAnsi="微软雅黑" w:cs="微软雅黑" w:hint="eastAsia"/>
                <w:szCs w:val="21"/>
              </w:rPr>
              <w:t>珠宝拥有老庙和亚一两大知名品牌。早在</w:t>
            </w:r>
            <w:r>
              <w:rPr>
                <w:rFonts w:ascii="微软雅黑" w:eastAsia="微软雅黑" w:hAnsi="微软雅黑" w:cs="微软雅黑"/>
                <w:szCs w:val="21"/>
              </w:rPr>
              <w:t>2018</w:t>
            </w:r>
            <w:r>
              <w:rPr>
                <w:rFonts w:ascii="微软雅黑" w:eastAsia="微软雅黑" w:hAnsi="微软雅黑" w:cs="微软雅黑"/>
                <w:szCs w:val="21"/>
              </w:rPr>
              <w:t>年，公司就对这两大品牌进行了精准的战略定位调整。老庙品牌聚焦</w:t>
            </w:r>
            <w:proofErr w:type="gramStart"/>
            <w:r>
              <w:rPr>
                <w:rFonts w:ascii="微软雅黑" w:eastAsia="微软雅黑" w:hAnsi="微软雅黑" w:cs="微软雅黑"/>
                <w:szCs w:val="21"/>
              </w:rPr>
              <w:t>一</w:t>
            </w:r>
            <w:proofErr w:type="gramEnd"/>
            <w:r>
              <w:rPr>
                <w:rFonts w:ascii="微软雅黑" w:eastAsia="微软雅黑" w:hAnsi="微软雅黑" w:cs="微软雅黑"/>
                <w:szCs w:val="21"/>
              </w:rPr>
              <w:t>二线城市市场，</w:t>
            </w:r>
            <w:proofErr w:type="gramStart"/>
            <w:r>
              <w:rPr>
                <w:rFonts w:ascii="微软雅黑" w:eastAsia="微软雅黑" w:hAnsi="微软雅黑" w:cs="微软雅黑"/>
                <w:szCs w:val="21"/>
              </w:rPr>
              <w:t>致力于升维发展</w:t>
            </w:r>
            <w:proofErr w:type="gramEnd"/>
            <w:r>
              <w:rPr>
                <w:rFonts w:ascii="微软雅黑" w:eastAsia="微软雅黑" w:hAnsi="微软雅黑" w:cs="微软雅黑"/>
                <w:szCs w:val="21"/>
              </w:rPr>
              <w:t>，打造高端珠宝形象；亚</w:t>
            </w:r>
            <w:proofErr w:type="gramStart"/>
            <w:r>
              <w:rPr>
                <w:rFonts w:ascii="微软雅黑" w:eastAsia="微软雅黑" w:hAnsi="微软雅黑" w:cs="微软雅黑"/>
                <w:szCs w:val="21"/>
              </w:rPr>
              <w:t>一</w:t>
            </w:r>
            <w:proofErr w:type="gramEnd"/>
            <w:r>
              <w:rPr>
                <w:rFonts w:ascii="微软雅黑" w:eastAsia="微软雅黑" w:hAnsi="微软雅黑" w:cs="微软雅黑"/>
                <w:szCs w:val="21"/>
              </w:rPr>
              <w:t>品牌则深耕低</w:t>
            </w:r>
            <w:proofErr w:type="gramStart"/>
            <w:r>
              <w:rPr>
                <w:rFonts w:ascii="微软雅黑" w:eastAsia="微软雅黑" w:hAnsi="微软雅黑" w:cs="微软雅黑"/>
                <w:szCs w:val="21"/>
              </w:rPr>
              <w:t>线城市</w:t>
            </w:r>
            <w:proofErr w:type="gramEnd"/>
            <w:r>
              <w:rPr>
                <w:rFonts w:ascii="微软雅黑" w:eastAsia="微软雅黑" w:hAnsi="微软雅黑" w:cs="微软雅黑"/>
                <w:szCs w:val="21"/>
              </w:rPr>
              <w:t>市场，以亲民的价格和优质的产品服务广大消费者。</w:t>
            </w:r>
            <w:r>
              <w:rPr>
                <w:rFonts w:ascii="微软雅黑" w:eastAsia="微软雅黑" w:hAnsi="微软雅黑" w:cs="微软雅黑"/>
                <w:b/>
                <w:szCs w:val="21"/>
              </w:rPr>
              <w:t>与老铺黄金全直营门店的</w:t>
            </w:r>
            <w:r>
              <w:rPr>
                <w:rFonts w:ascii="微软雅黑" w:eastAsia="微软雅黑" w:hAnsi="微软雅黑" w:cs="微软雅黑" w:hint="eastAsia"/>
                <w:b/>
                <w:szCs w:val="21"/>
              </w:rPr>
              <w:t>奢侈</w:t>
            </w:r>
            <w:r>
              <w:rPr>
                <w:rFonts w:ascii="微软雅黑" w:eastAsia="微软雅黑" w:hAnsi="微软雅黑" w:cs="微软雅黑"/>
                <w:b/>
                <w:szCs w:val="21"/>
              </w:rPr>
              <w:t>品定位不同，老庙和亚</w:t>
            </w:r>
            <w:proofErr w:type="gramStart"/>
            <w:r>
              <w:rPr>
                <w:rFonts w:ascii="微软雅黑" w:eastAsia="微软雅黑" w:hAnsi="微软雅黑" w:cs="微软雅黑"/>
                <w:b/>
                <w:szCs w:val="21"/>
              </w:rPr>
              <w:t>一</w:t>
            </w:r>
            <w:proofErr w:type="gramEnd"/>
            <w:r>
              <w:rPr>
                <w:rFonts w:ascii="微软雅黑" w:eastAsia="微软雅黑" w:hAnsi="微软雅黑" w:cs="微软雅黑"/>
                <w:b/>
                <w:szCs w:val="21"/>
              </w:rPr>
              <w:t>均以加盟门店为主，定位为大众消费</w:t>
            </w:r>
            <w:r>
              <w:rPr>
                <w:rFonts w:ascii="微软雅黑" w:eastAsia="微软雅黑" w:hAnsi="微软雅黑" w:cs="微软雅黑"/>
                <w:b/>
                <w:szCs w:val="21"/>
              </w:rPr>
              <w:lastRenderedPageBreak/>
              <w:t>品品牌。</w:t>
            </w:r>
            <w:r>
              <w:rPr>
                <w:rFonts w:ascii="微软雅黑" w:eastAsia="微软雅黑" w:hAnsi="微软雅黑" w:cs="微软雅黑"/>
                <w:szCs w:val="21"/>
              </w:rPr>
              <w:t>目前，两大品牌在全国拥有</w:t>
            </w:r>
            <w:r>
              <w:rPr>
                <w:rFonts w:ascii="微软雅黑" w:eastAsia="微软雅黑" w:hAnsi="微软雅黑" w:cs="微软雅黑"/>
                <w:szCs w:val="21"/>
              </w:rPr>
              <w:t>4600</w:t>
            </w:r>
            <w:r>
              <w:rPr>
                <w:rFonts w:ascii="微软雅黑" w:eastAsia="微软雅黑" w:hAnsi="微软雅黑" w:cs="微软雅黑" w:hint="eastAsia"/>
                <w:szCs w:val="21"/>
              </w:rPr>
              <w:t>多</w:t>
            </w:r>
            <w:r>
              <w:rPr>
                <w:rFonts w:ascii="微软雅黑" w:eastAsia="微软雅黑" w:hAnsi="微软雅黑" w:cs="微软雅黑"/>
                <w:szCs w:val="21"/>
              </w:rPr>
              <w:t>家门店，销售规模达到约</w:t>
            </w:r>
            <w:r>
              <w:rPr>
                <w:rFonts w:ascii="微软雅黑" w:eastAsia="微软雅黑" w:hAnsi="微软雅黑" w:cs="微软雅黑"/>
                <w:szCs w:val="21"/>
              </w:rPr>
              <w:t>300</w:t>
            </w:r>
            <w:r>
              <w:rPr>
                <w:rFonts w:ascii="微软雅黑" w:eastAsia="微软雅黑" w:hAnsi="微软雅黑" w:cs="微软雅黑"/>
                <w:szCs w:val="21"/>
              </w:rPr>
              <w:t>亿元。</w:t>
            </w:r>
            <w:r>
              <w:rPr>
                <w:rFonts w:ascii="微软雅黑" w:eastAsia="微软雅黑" w:hAnsi="微软雅黑" w:cs="微软雅黑" w:hint="eastAsia"/>
                <w:szCs w:val="21"/>
              </w:rPr>
              <w:t>近年来，随着珠宝消费市场的不断变化，公司敏锐地捕捉到市场需求的转变，并适时推出了多</w:t>
            </w:r>
            <w:proofErr w:type="gramStart"/>
            <w:r>
              <w:rPr>
                <w:rFonts w:ascii="微软雅黑" w:eastAsia="微软雅黑" w:hAnsi="微软雅黑" w:cs="微软雅黑" w:hint="eastAsia"/>
                <w:szCs w:val="21"/>
              </w:rPr>
              <w:t>款创新</w:t>
            </w:r>
            <w:proofErr w:type="gramEnd"/>
            <w:r>
              <w:rPr>
                <w:rFonts w:ascii="微软雅黑" w:eastAsia="微软雅黑" w:hAnsi="微软雅黑" w:cs="微软雅黑" w:hint="eastAsia"/>
                <w:szCs w:val="21"/>
              </w:rPr>
              <w:t>产品。</w:t>
            </w:r>
            <w:r>
              <w:rPr>
                <w:rFonts w:ascii="微软雅黑" w:eastAsia="微软雅黑" w:hAnsi="微软雅黑" w:cs="微软雅黑"/>
                <w:szCs w:val="21"/>
              </w:rPr>
              <w:t>同时，公司产品定价模式也</w:t>
            </w:r>
            <w:r>
              <w:rPr>
                <w:rFonts w:ascii="微软雅黑" w:eastAsia="微软雅黑" w:hAnsi="微软雅黑" w:cs="微软雅黑"/>
                <w:b/>
                <w:szCs w:val="21"/>
              </w:rPr>
              <w:t>从传统</w:t>
            </w:r>
            <w:proofErr w:type="gramStart"/>
            <w:r>
              <w:rPr>
                <w:rFonts w:ascii="微软雅黑" w:eastAsia="微软雅黑" w:hAnsi="微软雅黑" w:cs="微软雅黑"/>
                <w:b/>
                <w:szCs w:val="21"/>
              </w:rPr>
              <w:t>的按克计价</w:t>
            </w:r>
            <w:proofErr w:type="gramEnd"/>
            <w:r>
              <w:rPr>
                <w:rFonts w:ascii="微软雅黑" w:eastAsia="微软雅黑" w:hAnsi="微软雅黑" w:cs="微软雅黑"/>
                <w:b/>
                <w:szCs w:val="21"/>
              </w:rPr>
              <w:t>逐步向按件计价转变</w:t>
            </w:r>
            <w:r>
              <w:rPr>
                <w:rFonts w:ascii="微软雅黑" w:eastAsia="微软雅黑" w:hAnsi="微软雅黑" w:cs="微软雅黑"/>
                <w:szCs w:val="21"/>
              </w:rPr>
              <w:t>，进一步提升了产品的附加值和市场竞争力。</w:t>
            </w:r>
          </w:p>
          <w:p w14:paraId="2E50F3D3" w14:textId="77777777" w:rsidR="00380FFD" w:rsidRDefault="006D5B44">
            <w:pPr>
              <w:widowControl/>
              <w:ind w:leftChars="200" w:left="420"/>
              <w:jc w:val="left"/>
              <w:rPr>
                <w:rFonts w:ascii="微软雅黑" w:eastAsia="微软雅黑" w:hAnsi="微软雅黑" w:cs="微软雅黑"/>
                <w:szCs w:val="21"/>
              </w:rPr>
            </w:pPr>
            <w:r>
              <w:rPr>
                <w:rFonts w:ascii="微软雅黑" w:eastAsia="微软雅黑" w:hAnsi="微软雅黑" w:cs="微软雅黑"/>
                <w:b/>
                <w:szCs w:val="21"/>
              </w:rPr>
              <w:t>2024</w:t>
            </w:r>
            <w:r>
              <w:rPr>
                <w:rFonts w:ascii="微软雅黑" w:eastAsia="微软雅黑" w:hAnsi="微软雅黑" w:cs="微软雅黑"/>
                <w:b/>
                <w:szCs w:val="21"/>
              </w:rPr>
              <w:t>年「東家金造」项目启动</w:t>
            </w:r>
            <w:r>
              <w:rPr>
                <w:rFonts w:ascii="微软雅黑" w:eastAsia="微软雅黑" w:hAnsi="微软雅黑" w:cs="微软雅黑"/>
                <w:szCs w:val="21"/>
              </w:rPr>
              <w:t>，项目启动首年就迎来喜人的销售额。作为黄金艺术先锋品牌，「東家金造」秉持</w:t>
            </w:r>
            <w:r>
              <w:rPr>
                <w:rFonts w:ascii="微软雅黑" w:eastAsia="微软雅黑" w:hAnsi="微软雅黑" w:cs="微软雅黑"/>
                <w:szCs w:val="21"/>
              </w:rPr>
              <w:t xml:space="preserve"> “</w:t>
            </w:r>
            <w:r>
              <w:rPr>
                <w:rFonts w:ascii="微软雅黑" w:eastAsia="微软雅黑" w:hAnsi="微软雅黑" w:cs="微软雅黑"/>
                <w:szCs w:val="21"/>
              </w:rPr>
              <w:t>艺术</w:t>
            </w:r>
            <w:r>
              <w:rPr>
                <w:rFonts w:ascii="微软雅黑" w:eastAsia="微软雅黑" w:hAnsi="微软雅黑" w:cs="微软雅黑" w:hint="eastAsia"/>
                <w:szCs w:val="21"/>
              </w:rPr>
              <w:t>・匠心・生活”</w:t>
            </w:r>
            <w:r>
              <w:rPr>
                <w:rFonts w:ascii="微软雅黑" w:eastAsia="微软雅黑" w:hAnsi="微软雅黑" w:cs="微软雅黑"/>
                <w:szCs w:val="21"/>
              </w:rPr>
              <w:t xml:space="preserve"> </w:t>
            </w:r>
            <w:r>
              <w:rPr>
                <w:rFonts w:ascii="微软雅黑" w:eastAsia="微软雅黑" w:hAnsi="微软雅黑" w:cs="微软雅黑"/>
                <w:szCs w:val="21"/>
              </w:rPr>
              <w:t>哲学，深耕黄金艺术领域。我们聚焦高端奢侈品</w:t>
            </w:r>
            <w:r>
              <w:rPr>
                <w:rFonts w:ascii="微软雅黑" w:eastAsia="微软雅黑" w:hAnsi="微软雅黑" w:cs="微软雅黑"/>
                <w:szCs w:val="21"/>
              </w:rPr>
              <w:t xml:space="preserve"> / </w:t>
            </w:r>
            <w:r>
              <w:rPr>
                <w:rFonts w:ascii="微软雅黑" w:eastAsia="微软雅黑" w:hAnsi="微软雅黑" w:cs="微软雅黑"/>
                <w:szCs w:val="21"/>
              </w:rPr>
              <w:t>艺术品市场，目标客群为</w:t>
            </w:r>
            <w:r>
              <w:rPr>
                <w:rFonts w:ascii="微软雅黑" w:eastAsia="微软雅黑" w:hAnsi="微软雅黑" w:cs="微软雅黑"/>
                <w:szCs w:val="21"/>
              </w:rPr>
              <w:t xml:space="preserve"> 35 </w:t>
            </w:r>
            <w:r>
              <w:rPr>
                <w:rFonts w:ascii="微软雅黑" w:eastAsia="微软雅黑" w:hAnsi="微软雅黑" w:cs="微软雅黑"/>
                <w:szCs w:val="21"/>
              </w:rPr>
              <w:t>岁</w:t>
            </w:r>
            <w:r>
              <w:rPr>
                <w:rFonts w:ascii="微软雅黑" w:eastAsia="微软雅黑" w:hAnsi="微软雅黑" w:cs="微软雅黑"/>
                <w:szCs w:val="21"/>
              </w:rPr>
              <w:t xml:space="preserve"> + </w:t>
            </w:r>
            <w:r>
              <w:rPr>
                <w:rFonts w:ascii="微软雅黑" w:eastAsia="微软雅黑" w:hAnsi="微软雅黑" w:cs="微软雅黑"/>
                <w:szCs w:val="21"/>
              </w:rPr>
              <w:t>的高</w:t>
            </w:r>
            <w:proofErr w:type="gramStart"/>
            <w:r>
              <w:rPr>
                <w:rFonts w:ascii="微软雅黑" w:eastAsia="微软雅黑" w:hAnsi="微软雅黑" w:cs="微软雅黑"/>
                <w:szCs w:val="21"/>
              </w:rPr>
              <w:t>奢</w:t>
            </w:r>
            <w:proofErr w:type="gramEnd"/>
            <w:r>
              <w:rPr>
                <w:rFonts w:ascii="微软雅黑" w:eastAsia="微软雅黑" w:hAnsi="微软雅黑" w:cs="微软雅黑"/>
                <w:szCs w:val="21"/>
              </w:rPr>
              <w:t>群体，典型职业代表如企业高管、当代艺术收藏新贵等。品牌已联袂当代艺术家邱启敬、金工艺术家汪旺，推出了一系列黄金艺术</w:t>
            </w:r>
            <w:proofErr w:type="gramStart"/>
            <w:r>
              <w:rPr>
                <w:rFonts w:ascii="微软雅黑" w:eastAsia="微软雅黑" w:hAnsi="微软雅黑" w:cs="微软雅黑"/>
                <w:szCs w:val="21"/>
              </w:rPr>
              <w:t>臻</w:t>
            </w:r>
            <w:proofErr w:type="gramEnd"/>
            <w:r>
              <w:rPr>
                <w:rFonts w:ascii="微软雅黑" w:eastAsia="微软雅黑" w:hAnsi="微软雅黑" w:cs="微软雅黑"/>
                <w:szCs w:val="21"/>
              </w:rPr>
              <w:t>品，涵盖艺术摆件、生活雅器、高定配饰等范畴：有源于邱启敬《山海经》的「观山</w:t>
            </w:r>
            <w:r>
              <w:rPr>
                <w:rFonts w:ascii="微软雅黑" w:eastAsia="微软雅黑" w:hAnsi="微软雅黑" w:cs="微软雅黑"/>
                <w:szCs w:val="21"/>
              </w:rPr>
              <w:t>海」系列、以其</w:t>
            </w:r>
            <w:proofErr w:type="gramStart"/>
            <w:r>
              <w:rPr>
                <w:rFonts w:ascii="微软雅黑" w:eastAsia="微软雅黑" w:hAnsi="微软雅黑" w:cs="微软雅黑"/>
                <w:szCs w:val="21"/>
              </w:rPr>
              <w:t>无相佛玉雕</w:t>
            </w:r>
            <w:proofErr w:type="gramEnd"/>
            <w:r>
              <w:rPr>
                <w:rFonts w:ascii="微软雅黑" w:eastAsia="微软雅黑" w:hAnsi="微软雅黑" w:cs="微软雅黑"/>
                <w:szCs w:val="21"/>
              </w:rPr>
              <w:t>为蓝本的「观自在」系列，还有受汪旺</w:t>
            </w:r>
            <w:r>
              <w:rPr>
                <w:rFonts w:ascii="微软雅黑" w:eastAsia="微软雅黑" w:hAnsi="微软雅黑" w:cs="微软雅黑"/>
                <w:szCs w:val="21"/>
              </w:rPr>
              <w:t xml:space="preserve"> “</w:t>
            </w:r>
            <w:r>
              <w:rPr>
                <w:rFonts w:ascii="微软雅黑" w:eastAsia="微软雅黑" w:hAnsi="微软雅黑" w:cs="微软雅黑"/>
                <w:szCs w:val="21"/>
              </w:rPr>
              <w:t>天人合一</w:t>
            </w:r>
            <w:r>
              <w:rPr>
                <w:rFonts w:ascii="微软雅黑" w:eastAsia="微软雅黑" w:hAnsi="微软雅黑" w:cs="微软雅黑"/>
                <w:szCs w:val="21"/>
              </w:rPr>
              <w:t xml:space="preserve">” </w:t>
            </w:r>
            <w:r>
              <w:rPr>
                <w:rFonts w:ascii="微软雅黑" w:eastAsia="微软雅黑" w:hAnsi="微软雅黑" w:cs="微软雅黑"/>
                <w:szCs w:val="21"/>
              </w:rPr>
              <w:t>境界启发创作的「且听」、「龙吟</w:t>
            </w:r>
            <w:r>
              <w:rPr>
                <w:rFonts w:ascii="微软雅黑" w:eastAsia="微软雅黑" w:hAnsi="微软雅黑" w:cs="微软雅黑" w:hint="eastAsia"/>
                <w:szCs w:val="21"/>
              </w:rPr>
              <w:t>」、「闲咏」系列。</w:t>
            </w:r>
          </w:p>
          <w:p w14:paraId="72A6BD77" w14:textId="77777777" w:rsidR="00380FFD" w:rsidRDefault="006D5B44">
            <w:pPr>
              <w:widowControl/>
              <w:ind w:leftChars="100" w:left="210"/>
              <w:jc w:val="left"/>
              <w:rPr>
                <w:rFonts w:ascii="微软雅黑" w:eastAsia="微软雅黑" w:hAnsi="微软雅黑" w:cs="微软雅黑"/>
                <w:szCs w:val="21"/>
              </w:rPr>
            </w:pPr>
            <w:r>
              <w:rPr>
                <w:rFonts w:ascii="微软雅黑" w:eastAsia="微软雅黑" w:hAnsi="微软雅黑" w:cs="微软雅黑" w:hint="eastAsia"/>
                <w:szCs w:val="21"/>
              </w:rPr>
              <w:t>在未来，「東家金造」</w:t>
            </w:r>
            <w:r>
              <w:rPr>
                <w:rFonts w:ascii="微软雅黑" w:eastAsia="微软雅黑" w:hAnsi="微软雅黑" w:cs="微软雅黑"/>
                <w:szCs w:val="21"/>
              </w:rPr>
              <w:t xml:space="preserve"> </w:t>
            </w:r>
            <w:r>
              <w:rPr>
                <w:rFonts w:ascii="微软雅黑" w:eastAsia="微软雅黑" w:hAnsi="微软雅黑" w:cs="微软雅黑"/>
                <w:szCs w:val="21"/>
              </w:rPr>
              <w:t>将携手更多杰出艺术家，深挖黄金与艺术多元融合可能，同时打造高端品牌叙事，巧妙布局传播，策划重磅艺术事件，致力于在黄金艺术领域树立当代东方美学标杆，成为传承创新的领军品牌</w:t>
            </w:r>
            <w:r>
              <w:rPr>
                <w:rFonts w:ascii="微软雅黑" w:eastAsia="微软雅黑" w:hAnsi="微软雅黑" w:cs="微软雅黑" w:hint="eastAsia"/>
                <w:szCs w:val="21"/>
              </w:rPr>
              <w:t>。</w:t>
            </w:r>
          </w:p>
          <w:p w14:paraId="01BF79F1" w14:textId="77777777" w:rsidR="00380FFD" w:rsidRDefault="006D5B44">
            <w:pPr>
              <w:ind w:leftChars="100" w:left="210"/>
              <w:rPr>
                <w:rFonts w:ascii="微软雅黑" w:eastAsia="微软雅黑" w:hAnsi="微软雅黑" w:cs="微软雅黑"/>
                <w:szCs w:val="21"/>
              </w:rPr>
            </w:pPr>
            <w:r>
              <w:rPr>
                <w:rFonts w:ascii="微软雅黑" w:eastAsia="微软雅黑" w:hAnsi="微软雅黑" w:cs="微软雅黑" w:hint="eastAsia"/>
                <w:szCs w:val="21"/>
              </w:rPr>
              <w:t>未来，公司将继续深耕珠宝业务板块，把握市场机遇，为股东创造更多价值。我们也诚挚欢迎各位投资人持续关注公司珠宝业务板块的发展动态，共同见证公司的成长与进步。</w:t>
            </w:r>
          </w:p>
          <w:p w14:paraId="3CD9D376" w14:textId="77777777" w:rsidR="00380FFD" w:rsidRDefault="00380FFD">
            <w:pPr>
              <w:jc w:val="left"/>
              <w:rPr>
                <w:rFonts w:ascii="微软雅黑" w:eastAsia="微软雅黑" w:hAnsi="微软雅黑"/>
                <w:b/>
                <w:color w:val="C0504D" w:themeColor="accent2"/>
                <w:sz w:val="24"/>
                <w:szCs w:val="24"/>
              </w:rPr>
            </w:pPr>
          </w:p>
          <w:p w14:paraId="0B922080" w14:textId="77777777" w:rsidR="00380FFD" w:rsidRDefault="006D5B44">
            <w:pPr>
              <w:widowControl/>
              <w:shd w:val="clear" w:color="auto" w:fill="FFFFFF"/>
              <w:spacing w:line="360" w:lineRule="atLeast"/>
              <w:jc w:val="left"/>
              <w:textAlignment w:val="baseline"/>
              <w:rPr>
                <w:rFonts w:ascii="微软雅黑" w:eastAsia="微软雅黑" w:hAnsi="微软雅黑" w:cs="微软雅黑"/>
                <w:b/>
                <w:szCs w:val="21"/>
              </w:rPr>
            </w:pPr>
            <w:bookmarkStart w:id="7" w:name="OLE_LINK6"/>
            <w:bookmarkStart w:id="8" w:name="OLE_LINK5"/>
            <w:bookmarkStart w:id="9" w:name="OLE_LINK7"/>
            <w:r>
              <w:rPr>
                <w:rFonts w:ascii="微软雅黑" w:eastAsia="微软雅黑" w:hAnsi="微软雅黑" w:cs="微软雅黑" w:hint="eastAsia"/>
                <w:b/>
                <w:szCs w:val="21"/>
              </w:rPr>
              <w:t>Q</w:t>
            </w:r>
            <w:r>
              <w:rPr>
                <w:rFonts w:ascii="微软雅黑" w:eastAsia="微软雅黑" w:hAnsi="微软雅黑" w:cs="微软雅黑"/>
                <w:b/>
                <w:szCs w:val="21"/>
              </w:rPr>
              <w:t>4</w:t>
            </w:r>
            <w:r>
              <w:rPr>
                <w:rFonts w:ascii="微软雅黑" w:eastAsia="微软雅黑" w:hAnsi="微软雅黑" w:cs="微软雅黑" w:hint="eastAsia"/>
                <w:b/>
                <w:szCs w:val="21"/>
              </w:rPr>
              <w:t>：</w:t>
            </w:r>
            <w:r>
              <w:rPr>
                <w:rFonts w:ascii="微软雅黑" w:eastAsia="微软雅黑" w:hAnsi="微软雅黑" w:cs="微软雅黑"/>
                <w:b/>
                <w:szCs w:val="21"/>
              </w:rPr>
              <w:t>能否请管理</w:t>
            </w:r>
            <w:proofErr w:type="gramStart"/>
            <w:r>
              <w:rPr>
                <w:rFonts w:ascii="微软雅黑" w:eastAsia="微软雅黑" w:hAnsi="微软雅黑" w:cs="微软雅黑"/>
                <w:b/>
                <w:szCs w:val="21"/>
              </w:rPr>
              <w:t>层介绍</w:t>
            </w:r>
            <w:proofErr w:type="gramEnd"/>
            <w:r>
              <w:rPr>
                <w:rFonts w:ascii="微软雅黑" w:eastAsia="微软雅黑" w:hAnsi="微软雅黑" w:cs="微软雅黑"/>
                <w:b/>
                <w:szCs w:val="21"/>
              </w:rPr>
              <w:t>一下公司目前的出海情况和未来的战略规划？</w:t>
            </w:r>
            <w:r>
              <w:rPr>
                <w:rFonts w:ascii="微软雅黑" w:eastAsia="微软雅黑" w:hAnsi="微软雅黑" w:cs="微软雅黑"/>
                <w:b/>
                <w:szCs w:val="21"/>
              </w:rPr>
              <w:t xml:space="preserve"> </w:t>
            </w:r>
          </w:p>
          <w:bookmarkEnd w:id="7"/>
          <w:bookmarkEnd w:id="8"/>
          <w:bookmarkEnd w:id="9"/>
          <w:p w14:paraId="7FF57EAD" w14:textId="77777777" w:rsidR="00380FFD" w:rsidRDefault="006D5B44">
            <w:pPr>
              <w:rPr>
                <w:rFonts w:ascii="微软雅黑" w:eastAsia="微软雅黑" w:hAnsi="微软雅黑" w:cs="微软雅黑"/>
                <w:b/>
                <w:szCs w:val="21"/>
              </w:rPr>
            </w:pPr>
            <w:r>
              <w:rPr>
                <w:rFonts w:ascii="微软雅黑" w:eastAsia="微软雅黑" w:hAnsi="微软雅黑" w:cs="微软雅黑"/>
                <w:b/>
                <w:szCs w:val="21"/>
              </w:rPr>
              <w:t>A4</w:t>
            </w:r>
            <w:r>
              <w:rPr>
                <w:rFonts w:ascii="微软雅黑" w:eastAsia="微软雅黑" w:hAnsi="微软雅黑" w:cs="微软雅黑" w:hint="eastAsia"/>
                <w:b/>
                <w:szCs w:val="21"/>
              </w:rPr>
              <w:t>：</w:t>
            </w:r>
          </w:p>
          <w:p w14:paraId="0809AB30" w14:textId="77777777" w:rsidR="00380FFD" w:rsidRDefault="006D5B44">
            <w:pPr>
              <w:pStyle w:val="af0"/>
              <w:widowControl/>
              <w:numPr>
                <w:ilvl w:val="0"/>
                <w:numId w:val="12"/>
              </w:numPr>
              <w:shd w:val="clear" w:color="auto" w:fill="FFFFFF"/>
              <w:spacing w:line="360" w:lineRule="atLeast"/>
              <w:ind w:firstLineChars="0"/>
              <w:jc w:val="left"/>
              <w:textAlignment w:val="baseline"/>
              <w:rPr>
                <w:rFonts w:ascii="微软雅黑" w:eastAsia="微软雅黑" w:hAnsi="微软雅黑" w:cs="微软雅黑"/>
                <w:b/>
                <w:szCs w:val="21"/>
              </w:rPr>
            </w:pPr>
            <w:r>
              <w:rPr>
                <w:rFonts w:ascii="微软雅黑" w:eastAsia="微软雅黑" w:hAnsi="微软雅黑" w:cs="微软雅黑" w:hint="eastAsia"/>
                <w:b/>
                <w:szCs w:val="21"/>
              </w:rPr>
              <w:lastRenderedPageBreak/>
              <w:t>在灯会板块</w:t>
            </w:r>
            <w:r>
              <w:rPr>
                <w:rFonts w:ascii="微软雅黑" w:eastAsia="微软雅黑" w:hAnsi="微软雅黑" w:cs="微软雅黑" w:hint="eastAsia"/>
                <w:szCs w:val="21"/>
              </w:rPr>
              <w:t>，</w:t>
            </w:r>
            <w:r>
              <w:rPr>
                <w:rFonts w:ascii="微软雅黑" w:eastAsia="微软雅黑" w:hAnsi="微软雅黑"/>
                <w:szCs w:val="21"/>
              </w:rPr>
              <w:t>刚刚圆满落幕的</w:t>
            </w:r>
            <w:r>
              <w:rPr>
                <w:rFonts w:ascii="微软雅黑" w:eastAsia="微软雅黑" w:hAnsi="微软雅黑"/>
                <w:szCs w:val="21"/>
              </w:rPr>
              <w:t>2025</w:t>
            </w:r>
            <w:r>
              <w:rPr>
                <w:rFonts w:ascii="微软雅黑" w:eastAsia="微软雅黑" w:hAnsi="微软雅黑"/>
                <w:szCs w:val="21"/>
              </w:rPr>
              <w:t>乙巳蛇年豫园灯会，不仅是豫园商城连续承办灯会的第</w:t>
            </w:r>
            <w:r>
              <w:rPr>
                <w:rFonts w:ascii="微软雅黑" w:eastAsia="微软雅黑" w:hAnsi="微软雅黑"/>
                <w:szCs w:val="21"/>
              </w:rPr>
              <w:t>30</w:t>
            </w:r>
            <w:r>
              <w:rPr>
                <w:rFonts w:ascii="微软雅黑" w:eastAsia="微软雅黑" w:hAnsi="微软雅黑"/>
                <w:szCs w:val="21"/>
              </w:rPr>
              <w:t>个年头，更是一场融合传统与创新的文化盛宴。此次</w:t>
            </w:r>
            <w:r>
              <w:rPr>
                <w:rFonts w:ascii="微软雅黑" w:eastAsia="微软雅黑" w:hAnsi="微软雅黑"/>
                <w:b/>
                <w:szCs w:val="21"/>
              </w:rPr>
              <w:t>乙巳灯会延续了龙年灯会</w:t>
            </w:r>
            <w:r>
              <w:rPr>
                <w:rFonts w:ascii="微软雅黑" w:eastAsia="微软雅黑" w:hAnsi="微软雅黑"/>
                <w:b/>
                <w:szCs w:val="21"/>
              </w:rPr>
              <w:t>“</w:t>
            </w:r>
            <w:r>
              <w:rPr>
                <w:rFonts w:ascii="微软雅黑" w:eastAsia="微软雅黑" w:hAnsi="微软雅黑"/>
                <w:b/>
                <w:szCs w:val="21"/>
              </w:rPr>
              <w:t>山海奇豫记</w:t>
            </w:r>
            <w:r>
              <w:rPr>
                <w:rFonts w:ascii="微软雅黑" w:eastAsia="微软雅黑" w:hAnsi="微软雅黑"/>
                <w:b/>
                <w:szCs w:val="21"/>
              </w:rPr>
              <w:t>”</w:t>
            </w:r>
            <w:r>
              <w:rPr>
                <w:rFonts w:ascii="微软雅黑" w:eastAsia="微软雅黑" w:hAnsi="微软雅黑"/>
                <w:b/>
                <w:szCs w:val="21"/>
              </w:rPr>
              <w:t>的奇幻篇章，以《山海经》为灵感源泉，在</w:t>
            </w:r>
            <w:r>
              <w:rPr>
                <w:rFonts w:ascii="微软雅黑" w:eastAsia="微软雅黑" w:hAnsi="微软雅黑"/>
                <w:b/>
                <w:szCs w:val="21"/>
              </w:rPr>
              <w:t>“</w:t>
            </w:r>
            <w:r>
              <w:rPr>
                <w:rFonts w:ascii="微软雅黑" w:eastAsia="微软雅黑" w:hAnsi="微软雅黑"/>
                <w:b/>
                <w:szCs w:val="21"/>
              </w:rPr>
              <w:t>万物美好，众生奇妙</w:t>
            </w:r>
            <w:r>
              <w:rPr>
                <w:rFonts w:ascii="微软雅黑" w:eastAsia="微软雅黑" w:hAnsi="微软雅黑"/>
                <w:b/>
                <w:szCs w:val="21"/>
              </w:rPr>
              <w:t>”</w:t>
            </w:r>
            <w:r>
              <w:rPr>
                <w:rFonts w:ascii="微软雅黑" w:eastAsia="微软雅黑" w:hAnsi="微软雅黑"/>
                <w:b/>
                <w:szCs w:val="21"/>
              </w:rPr>
              <w:t>的主题引领下，</w:t>
            </w:r>
            <w:proofErr w:type="gramStart"/>
            <w:r>
              <w:rPr>
                <w:rFonts w:ascii="微软雅黑" w:eastAsia="微软雅黑" w:hAnsi="微软雅黑"/>
                <w:b/>
                <w:szCs w:val="21"/>
              </w:rPr>
              <w:t>将国潮创新</w:t>
            </w:r>
            <w:proofErr w:type="gramEnd"/>
            <w:r>
              <w:rPr>
                <w:rFonts w:ascii="微软雅黑" w:eastAsia="微软雅黑" w:hAnsi="微软雅黑"/>
                <w:b/>
                <w:szCs w:val="21"/>
              </w:rPr>
              <w:t>、非</w:t>
            </w:r>
            <w:proofErr w:type="gramStart"/>
            <w:r>
              <w:rPr>
                <w:rFonts w:ascii="微软雅黑" w:eastAsia="微软雅黑" w:hAnsi="微软雅黑"/>
                <w:b/>
                <w:szCs w:val="21"/>
              </w:rPr>
              <w:t>遗艺术</w:t>
            </w:r>
            <w:proofErr w:type="gramEnd"/>
            <w:r>
              <w:rPr>
                <w:rFonts w:ascii="微软雅黑" w:eastAsia="微软雅黑" w:hAnsi="微软雅黑"/>
                <w:b/>
                <w:szCs w:val="21"/>
              </w:rPr>
              <w:t>灯彩、沉浸式国风体验以及多媒体科技完美融合，为观众带来了一场视觉与心灵的双重震撼。</w:t>
            </w:r>
            <w:r>
              <w:rPr>
                <w:rFonts w:ascii="微软雅黑" w:eastAsia="微软雅黑" w:hAnsi="微软雅黑"/>
                <w:szCs w:val="21"/>
              </w:rPr>
              <w:t>在创造显著经济效益的同时，灯会也收获了巨大的社会效益。它不仅荣登央视《春晚》和《新闻联播》，还收获了</w:t>
            </w:r>
            <w:r>
              <w:rPr>
                <w:rFonts w:ascii="微软雅黑" w:eastAsia="微软雅黑" w:hAnsi="微软雅黑"/>
                <w:szCs w:val="21"/>
              </w:rPr>
              <w:t>3000</w:t>
            </w:r>
            <w:r>
              <w:rPr>
                <w:rFonts w:ascii="微软雅黑" w:eastAsia="微软雅黑" w:hAnsi="微软雅黑"/>
                <w:szCs w:val="21"/>
              </w:rPr>
              <w:t>余篇海内外报道，成功将中国非遗灯彩文化推向全球舞台。</w:t>
            </w:r>
            <w:r>
              <w:rPr>
                <w:rFonts w:ascii="微软雅黑" w:eastAsia="微软雅黑" w:hAnsi="微软雅黑"/>
                <w:b/>
                <w:szCs w:val="21"/>
              </w:rPr>
              <w:t>2023</w:t>
            </w:r>
            <w:r>
              <w:rPr>
                <w:rFonts w:ascii="微软雅黑" w:eastAsia="微软雅黑" w:hAnsi="微软雅黑"/>
                <w:b/>
                <w:szCs w:val="21"/>
              </w:rPr>
              <w:t>年</w:t>
            </w:r>
            <w:r>
              <w:rPr>
                <w:rFonts w:ascii="微软雅黑" w:eastAsia="微软雅黑" w:hAnsi="微软雅黑"/>
                <w:b/>
                <w:szCs w:val="21"/>
              </w:rPr>
              <w:t>12</w:t>
            </w:r>
            <w:r>
              <w:rPr>
                <w:rFonts w:ascii="微软雅黑" w:eastAsia="微软雅黑" w:hAnsi="微软雅黑"/>
                <w:b/>
                <w:szCs w:val="21"/>
              </w:rPr>
              <w:t>月，豫园灯会首次出海，在法国巴黎成功举办，吸引了约</w:t>
            </w:r>
            <w:r>
              <w:rPr>
                <w:rFonts w:ascii="微软雅黑" w:eastAsia="微软雅黑" w:hAnsi="微软雅黑"/>
                <w:b/>
                <w:szCs w:val="21"/>
              </w:rPr>
              <w:t>20</w:t>
            </w:r>
            <w:r>
              <w:rPr>
                <w:rFonts w:ascii="微软雅黑" w:eastAsia="微软雅黑" w:hAnsi="微软雅黑"/>
                <w:b/>
                <w:szCs w:val="21"/>
              </w:rPr>
              <w:t>万当地观众</w:t>
            </w:r>
            <w:r>
              <w:rPr>
                <w:rFonts w:ascii="微软雅黑" w:eastAsia="微软雅黑" w:hAnsi="微软雅黑"/>
                <w:szCs w:val="21"/>
              </w:rPr>
              <w:t>，并收获了众多海外粉丝，成为向世界传播中国文化的标杆案例。</w:t>
            </w:r>
            <w:r>
              <w:rPr>
                <w:rFonts w:ascii="微软雅黑" w:eastAsia="微软雅黑" w:hAnsi="微软雅黑" w:cs="微软雅黑" w:hint="eastAsia"/>
                <w:szCs w:val="21"/>
              </w:rPr>
              <w:t>继法国灯会之后，</w:t>
            </w:r>
            <w:r>
              <w:rPr>
                <w:rFonts w:ascii="微软雅黑" w:eastAsia="微软雅黑" w:hAnsi="微软雅黑" w:cs="微软雅黑" w:hint="eastAsia"/>
                <w:b/>
                <w:szCs w:val="21"/>
              </w:rPr>
              <w:t>2</w:t>
            </w:r>
            <w:r>
              <w:rPr>
                <w:rFonts w:ascii="微软雅黑" w:eastAsia="微软雅黑" w:hAnsi="微软雅黑" w:cs="微软雅黑"/>
                <w:b/>
                <w:szCs w:val="21"/>
              </w:rPr>
              <w:t>025</w:t>
            </w:r>
            <w:r>
              <w:rPr>
                <w:rFonts w:ascii="微软雅黑" w:eastAsia="微软雅黑" w:hAnsi="微软雅黑" w:cs="微软雅黑" w:hint="eastAsia"/>
                <w:b/>
                <w:szCs w:val="21"/>
              </w:rPr>
              <w:t>年豫园灯会“走出去”的步伐更加坚定，其出海计划的下一站将赴泰国曼谷。</w:t>
            </w:r>
            <w:r>
              <w:rPr>
                <w:rFonts w:ascii="微软雅黑" w:eastAsia="微软雅黑" w:hAnsi="微软雅黑" w:cs="微软雅黑" w:hint="eastAsia"/>
                <w:szCs w:val="21"/>
              </w:rPr>
              <w:t>届时，不仅将为泰国民众带来一场中国古老灯彩技艺与现代光影技术融合的奇妙光影艺术盛宴，更将全面展现中国文化的丰富内涵与别样韵味</w:t>
            </w:r>
            <w:r>
              <w:rPr>
                <w:rFonts w:ascii="微软雅黑" w:eastAsia="微软雅黑" w:hAnsi="微软雅黑" w:cs="微软雅黑" w:hint="eastAsia"/>
                <w:szCs w:val="21"/>
              </w:rPr>
              <w:t>，以及当代中国的发展成就。让泰国观众在欣赏灯会的同时，更深入地了解中国文化，感受中国人民的友好与热情。未来，</w:t>
            </w:r>
            <w:r>
              <w:rPr>
                <w:rFonts w:ascii="微软雅黑" w:eastAsia="微软雅黑" w:hAnsi="微软雅黑" w:cs="微软雅黑" w:hint="eastAsia"/>
                <w:b/>
                <w:szCs w:val="21"/>
              </w:rPr>
              <w:t>豫</w:t>
            </w:r>
            <w:proofErr w:type="gramStart"/>
            <w:r>
              <w:rPr>
                <w:rFonts w:ascii="微软雅黑" w:eastAsia="微软雅黑" w:hAnsi="微软雅黑" w:cs="微软雅黑" w:hint="eastAsia"/>
                <w:b/>
                <w:szCs w:val="21"/>
              </w:rPr>
              <w:t>园股份</w:t>
            </w:r>
            <w:proofErr w:type="gramEnd"/>
            <w:r>
              <w:rPr>
                <w:rFonts w:ascii="微软雅黑" w:eastAsia="微软雅黑" w:hAnsi="微软雅黑" w:cs="微软雅黑" w:hint="eastAsia"/>
                <w:b/>
                <w:szCs w:val="21"/>
              </w:rPr>
              <w:t>将继续努力推动以豫园灯会为代表的优质项目、品牌走向世界舞台，让好的产品、场景和服务，走近更多全球家庭消费者，在为公司开辟新增长渠道的同时，也进一步向世界推广以东方生活美学为代表的中国文化。</w:t>
            </w:r>
          </w:p>
          <w:p w14:paraId="75F8F91F" w14:textId="77777777" w:rsidR="00380FFD" w:rsidRDefault="006D5B44">
            <w:pPr>
              <w:pStyle w:val="af0"/>
              <w:widowControl/>
              <w:numPr>
                <w:ilvl w:val="0"/>
                <w:numId w:val="12"/>
              </w:numPr>
              <w:shd w:val="clear" w:color="auto" w:fill="FFFFFF"/>
              <w:spacing w:line="360" w:lineRule="atLeast"/>
              <w:ind w:firstLineChars="0"/>
              <w:jc w:val="left"/>
              <w:textAlignment w:val="baseline"/>
              <w:rPr>
                <w:rFonts w:ascii="微软雅黑" w:eastAsia="微软雅黑" w:hAnsi="微软雅黑" w:cs="微软雅黑"/>
                <w:szCs w:val="21"/>
              </w:rPr>
            </w:pPr>
            <w:r>
              <w:rPr>
                <w:rFonts w:ascii="微软雅黑" w:eastAsia="微软雅黑" w:hAnsi="微软雅黑" w:cs="微软雅黑" w:hint="eastAsia"/>
                <w:b/>
                <w:szCs w:val="21"/>
              </w:rPr>
              <w:lastRenderedPageBreak/>
              <w:t>在文化餐饮板块，</w:t>
            </w:r>
            <w:r>
              <w:rPr>
                <w:rFonts w:ascii="微软雅黑" w:eastAsia="微软雅黑" w:hAnsi="微软雅黑" w:cs="微软雅黑" w:hint="eastAsia"/>
                <w:szCs w:val="21"/>
              </w:rPr>
              <w:t>公司目前拥有“绿波廊”“松鹤楼”“南翔”等众多中华老字号品牌。</w:t>
            </w:r>
            <w:r>
              <w:rPr>
                <w:rFonts w:ascii="微软雅黑" w:eastAsia="微软雅黑" w:hAnsi="微软雅黑" w:cs="微软雅黑"/>
                <w:szCs w:val="21"/>
              </w:rPr>
              <w:t>这些品牌不仅承载着深厚的历史文化底蕴，更凭借其卓越的品质和独特的风味深受消费者喜爱。</w:t>
            </w:r>
            <w:r>
              <w:rPr>
                <w:rFonts w:ascii="微软雅黑" w:eastAsia="微软雅黑" w:hAnsi="微软雅黑" w:cs="微软雅黑"/>
                <w:b/>
                <w:szCs w:val="21"/>
              </w:rPr>
              <w:t>在战略层面，公司深度挖掘百年中华老字号及非物</w:t>
            </w:r>
            <w:r>
              <w:rPr>
                <w:rFonts w:ascii="微软雅黑" w:eastAsia="微软雅黑" w:hAnsi="微软雅黑" w:cs="微软雅黑"/>
                <w:b/>
                <w:szCs w:val="21"/>
              </w:rPr>
              <w:t>质文化遗产项目，以老字号</w:t>
            </w:r>
            <w:r>
              <w:rPr>
                <w:rFonts w:ascii="微软雅黑" w:eastAsia="微软雅黑" w:hAnsi="微软雅黑" w:cs="微软雅黑"/>
                <w:b/>
                <w:szCs w:val="21"/>
              </w:rPr>
              <w:t>IP</w:t>
            </w:r>
            <w:r>
              <w:rPr>
                <w:rFonts w:ascii="微软雅黑" w:eastAsia="微软雅黑" w:hAnsi="微软雅黑" w:cs="微软雅黑"/>
                <w:b/>
                <w:szCs w:val="21"/>
              </w:rPr>
              <w:t>为核心，结合餐食一体化及全球连锁化布局，驱动产业持续发展。</w:t>
            </w:r>
          </w:p>
          <w:p w14:paraId="6B7A0C4D" w14:textId="77777777" w:rsidR="00380FFD" w:rsidRDefault="006D5B44">
            <w:pPr>
              <w:pStyle w:val="af0"/>
              <w:widowControl/>
              <w:numPr>
                <w:ilvl w:val="2"/>
                <w:numId w:val="12"/>
              </w:numPr>
              <w:shd w:val="clear" w:color="auto" w:fill="FFFFFF"/>
              <w:spacing w:line="360" w:lineRule="atLeast"/>
              <w:ind w:firstLineChars="0"/>
              <w:jc w:val="left"/>
              <w:textAlignment w:val="baseline"/>
              <w:rPr>
                <w:rFonts w:ascii="微软雅黑" w:eastAsia="微软雅黑" w:hAnsi="微软雅黑" w:cs="微软雅黑"/>
                <w:szCs w:val="21"/>
              </w:rPr>
            </w:pPr>
            <w:r>
              <w:rPr>
                <w:rFonts w:ascii="微软雅黑" w:eastAsia="微软雅黑" w:hAnsi="微软雅黑" w:cs="微软雅黑" w:hint="eastAsia"/>
                <w:b/>
                <w:szCs w:val="21"/>
              </w:rPr>
              <w:t>松鹤</w:t>
            </w:r>
            <w:proofErr w:type="gramStart"/>
            <w:r>
              <w:rPr>
                <w:rFonts w:ascii="微软雅黑" w:eastAsia="微软雅黑" w:hAnsi="微软雅黑" w:cs="微软雅黑" w:hint="eastAsia"/>
                <w:b/>
                <w:szCs w:val="21"/>
              </w:rPr>
              <w:t>楼品牌海外首店</w:t>
            </w:r>
            <w:proofErr w:type="gramEnd"/>
            <w:r>
              <w:rPr>
                <w:rFonts w:ascii="微软雅黑" w:eastAsia="微软雅黑" w:hAnsi="微软雅黑" w:cs="微软雅黑" w:hint="eastAsia"/>
                <w:b/>
                <w:szCs w:val="21"/>
              </w:rPr>
              <w:t>将在</w:t>
            </w:r>
            <w:r>
              <w:rPr>
                <w:rFonts w:ascii="微软雅黑" w:eastAsia="微软雅黑" w:hAnsi="微软雅黑" w:cs="微软雅黑" w:hint="eastAsia"/>
                <w:b/>
                <w:szCs w:val="21"/>
              </w:rPr>
              <w:t>2</w:t>
            </w:r>
            <w:r>
              <w:rPr>
                <w:rFonts w:ascii="微软雅黑" w:eastAsia="微软雅黑" w:hAnsi="微软雅黑" w:cs="微软雅黑"/>
                <w:b/>
                <w:szCs w:val="21"/>
              </w:rPr>
              <w:t>025</w:t>
            </w:r>
            <w:r>
              <w:rPr>
                <w:rFonts w:ascii="微软雅黑" w:eastAsia="微软雅黑" w:hAnsi="微软雅黑" w:cs="微软雅黑" w:hint="eastAsia"/>
                <w:b/>
                <w:szCs w:val="21"/>
              </w:rPr>
              <w:t>年</w:t>
            </w:r>
            <w:r>
              <w:rPr>
                <w:rFonts w:ascii="微软雅黑" w:eastAsia="微软雅黑" w:hAnsi="微软雅黑" w:cs="微软雅黑" w:hint="eastAsia"/>
                <w:b/>
                <w:szCs w:val="21"/>
              </w:rPr>
              <w:t>4</w:t>
            </w:r>
            <w:r>
              <w:rPr>
                <w:rFonts w:ascii="微软雅黑" w:eastAsia="微软雅黑" w:hAnsi="微软雅黑" w:cs="微软雅黑" w:hint="eastAsia"/>
                <w:b/>
                <w:szCs w:val="21"/>
              </w:rPr>
              <w:t>月初在英国伦敦盛大开启试营业</w:t>
            </w:r>
            <w:r>
              <w:rPr>
                <w:rFonts w:ascii="微软雅黑" w:eastAsia="微软雅黑" w:hAnsi="微软雅黑" w:cs="微软雅黑"/>
                <w:szCs w:val="21"/>
              </w:rPr>
              <w:t>。</w:t>
            </w:r>
            <w:r>
              <w:rPr>
                <w:rFonts w:ascii="微软雅黑" w:eastAsia="微软雅黑" w:hAnsi="微软雅黑" w:cs="微软雅黑" w:hint="eastAsia"/>
                <w:szCs w:val="21"/>
              </w:rPr>
              <w:t>门店共三层，总面积约</w:t>
            </w:r>
            <w:r>
              <w:rPr>
                <w:rFonts w:ascii="微软雅黑" w:eastAsia="微软雅黑" w:hAnsi="微软雅黑" w:cs="微软雅黑"/>
                <w:szCs w:val="21"/>
              </w:rPr>
              <w:t>300</w:t>
            </w:r>
            <w:r>
              <w:rPr>
                <w:rFonts w:ascii="微软雅黑" w:eastAsia="微软雅黑" w:hAnsi="微软雅黑" w:cs="微软雅黑"/>
                <w:szCs w:val="21"/>
              </w:rPr>
              <w:t>平方米，采用传统中式风格装修，完美呈现了品牌的经典韵味，门</w:t>
            </w:r>
            <w:proofErr w:type="gramStart"/>
            <w:r>
              <w:rPr>
                <w:rFonts w:ascii="微软雅黑" w:eastAsia="微软雅黑" w:hAnsi="微软雅黑" w:cs="微软雅黑"/>
                <w:szCs w:val="21"/>
              </w:rPr>
              <w:t>店形象与国内门店保持</w:t>
            </w:r>
            <w:proofErr w:type="gramEnd"/>
            <w:r>
              <w:rPr>
                <w:rFonts w:ascii="微软雅黑" w:eastAsia="微软雅黑" w:hAnsi="微软雅黑" w:cs="微软雅黑"/>
                <w:szCs w:val="21"/>
              </w:rPr>
              <w:t>高度一致。</w:t>
            </w:r>
            <w:proofErr w:type="gramStart"/>
            <w:r>
              <w:rPr>
                <w:rFonts w:ascii="微软雅黑" w:eastAsia="微软雅黑" w:hAnsi="微软雅黑" w:cs="微软雅黑"/>
                <w:szCs w:val="21"/>
              </w:rPr>
              <w:t>海外门</w:t>
            </w:r>
            <w:proofErr w:type="gramEnd"/>
            <w:r>
              <w:rPr>
                <w:rFonts w:ascii="微软雅黑" w:eastAsia="微软雅黑" w:hAnsi="微软雅黑" w:cs="微软雅黑"/>
                <w:szCs w:val="21"/>
              </w:rPr>
              <w:t>店聚焦品牌</w:t>
            </w:r>
            <w:proofErr w:type="gramStart"/>
            <w:r>
              <w:rPr>
                <w:rFonts w:ascii="微软雅黑" w:eastAsia="微软雅黑" w:hAnsi="微软雅黑" w:cs="微软雅黑"/>
                <w:szCs w:val="21"/>
              </w:rPr>
              <w:t>重点爆款产品</w:t>
            </w:r>
            <w:proofErr w:type="gramEnd"/>
            <w:r>
              <w:rPr>
                <w:rFonts w:ascii="微软雅黑" w:eastAsia="微软雅黑" w:hAnsi="微软雅黑" w:cs="微软雅黑"/>
                <w:szCs w:val="21"/>
              </w:rPr>
              <w:t>，计划推出</w:t>
            </w:r>
            <w:r>
              <w:rPr>
                <w:rFonts w:ascii="微软雅黑" w:eastAsia="微软雅黑" w:hAnsi="微软雅黑" w:cs="微软雅黑" w:hint="eastAsia"/>
                <w:szCs w:val="21"/>
              </w:rPr>
              <w:t>约</w:t>
            </w:r>
            <w:r>
              <w:rPr>
                <w:rFonts w:ascii="微软雅黑" w:eastAsia="微软雅黑" w:hAnsi="微软雅黑" w:cs="微软雅黑"/>
                <w:szCs w:val="21"/>
              </w:rPr>
              <w:t>40</w:t>
            </w:r>
            <w:r>
              <w:rPr>
                <w:rFonts w:ascii="微软雅黑" w:eastAsia="微软雅黑" w:hAnsi="微软雅黑" w:cs="微软雅黑"/>
                <w:szCs w:val="21"/>
              </w:rPr>
              <w:t>个</w:t>
            </w:r>
            <w:r>
              <w:rPr>
                <w:rFonts w:ascii="微软雅黑" w:eastAsia="微软雅黑" w:hAnsi="微软雅黑" w:cs="微软雅黑"/>
                <w:szCs w:val="21"/>
              </w:rPr>
              <w:t>SKU</w:t>
            </w:r>
            <w:r>
              <w:rPr>
                <w:rFonts w:ascii="微软雅黑" w:eastAsia="微软雅黑" w:hAnsi="微软雅黑" w:cs="微软雅黑"/>
                <w:szCs w:val="21"/>
              </w:rPr>
              <w:t>，展现出松鹤</w:t>
            </w:r>
            <w:proofErr w:type="gramStart"/>
            <w:r>
              <w:rPr>
                <w:rFonts w:ascii="微软雅黑" w:eastAsia="微软雅黑" w:hAnsi="微软雅黑" w:cs="微软雅黑"/>
                <w:szCs w:val="21"/>
              </w:rPr>
              <w:t>楼品牌</w:t>
            </w:r>
            <w:proofErr w:type="gramEnd"/>
            <w:r>
              <w:rPr>
                <w:rFonts w:ascii="微软雅黑" w:eastAsia="微软雅黑" w:hAnsi="微软雅黑" w:cs="微软雅黑"/>
                <w:szCs w:val="21"/>
              </w:rPr>
              <w:t>在海外市场的强大吸引力和市场潜力。</w:t>
            </w:r>
            <w:r>
              <w:rPr>
                <w:rFonts w:ascii="微软雅黑" w:eastAsia="微软雅黑" w:hAnsi="微软雅黑" w:cs="微软雅黑" w:hint="eastAsia"/>
                <w:szCs w:val="21"/>
              </w:rPr>
              <w:t>松鹤</w:t>
            </w:r>
            <w:proofErr w:type="gramStart"/>
            <w:r>
              <w:rPr>
                <w:rFonts w:ascii="微软雅黑" w:eastAsia="微软雅黑" w:hAnsi="微软雅黑" w:cs="微软雅黑" w:hint="eastAsia"/>
                <w:szCs w:val="21"/>
              </w:rPr>
              <w:t>楼海外首店</w:t>
            </w:r>
            <w:proofErr w:type="gramEnd"/>
            <w:r>
              <w:rPr>
                <w:rFonts w:ascii="微软雅黑" w:eastAsia="微软雅黑" w:hAnsi="微软雅黑" w:cs="微软雅黑" w:hint="eastAsia"/>
                <w:szCs w:val="21"/>
              </w:rPr>
              <w:t>的成功落地，标志着品牌在国际化征程上迈出了坚实的一步，也为整个餐饮行业的出海战略赢得了首场胜利，开启了新的篇章。</w:t>
            </w:r>
          </w:p>
          <w:p w14:paraId="4436D17F" w14:textId="77777777" w:rsidR="00380FFD" w:rsidRDefault="006D5B44">
            <w:pPr>
              <w:pStyle w:val="af0"/>
              <w:widowControl/>
              <w:numPr>
                <w:ilvl w:val="2"/>
                <w:numId w:val="12"/>
              </w:numPr>
              <w:shd w:val="clear" w:color="auto" w:fill="FFFFFF"/>
              <w:spacing w:line="360" w:lineRule="atLeast"/>
              <w:ind w:firstLineChars="0"/>
              <w:jc w:val="left"/>
              <w:textAlignment w:val="baseline"/>
              <w:rPr>
                <w:rFonts w:ascii="微软雅黑" w:eastAsia="微软雅黑" w:hAnsi="微软雅黑" w:cs="微软雅黑"/>
                <w:szCs w:val="21"/>
              </w:rPr>
            </w:pPr>
            <w:r>
              <w:rPr>
                <w:rFonts w:ascii="微软雅黑" w:eastAsia="微软雅黑" w:hAnsi="微软雅黑" w:cs="微软雅黑" w:hint="eastAsia"/>
                <w:szCs w:val="21"/>
              </w:rPr>
              <w:t>此外</w:t>
            </w:r>
            <w:r>
              <w:rPr>
                <w:rFonts w:ascii="微软雅黑" w:eastAsia="微软雅黑" w:hAnsi="微软雅黑" w:cs="微软雅黑"/>
                <w:szCs w:val="21"/>
              </w:rPr>
              <w:t>，</w:t>
            </w:r>
            <w:r>
              <w:rPr>
                <w:rFonts w:ascii="微软雅黑" w:eastAsia="微软雅黑" w:hAnsi="微软雅黑" w:cs="微软雅黑" w:hint="eastAsia"/>
                <w:b/>
                <w:szCs w:val="21"/>
              </w:rPr>
              <w:t>今年南翔</w:t>
            </w:r>
            <w:r>
              <w:rPr>
                <w:rFonts w:ascii="微软雅黑" w:eastAsia="微软雅黑" w:hAnsi="微软雅黑" w:cs="微软雅黑" w:hint="eastAsia"/>
                <w:b/>
                <w:szCs w:val="21"/>
              </w:rPr>
              <w:t>小笼包</w:t>
            </w:r>
            <w:r>
              <w:rPr>
                <w:rFonts w:ascii="微软雅黑" w:eastAsia="微软雅黑" w:hAnsi="微软雅黑" w:cs="微软雅黑"/>
                <w:b/>
                <w:szCs w:val="21"/>
              </w:rPr>
              <w:t>还计划在</w:t>
            </w:r>
            <w:r>
              <w:rPr>
                <w:rFonts w:ascii="微软雅黑" w:eastAsia="微软雅黑" w:hAnsi="微软雅黑" w:cs="微软雅黑" w:hint="eastAsia"/>
                <w:b/>
                <w:szCs w:val="21"/>
              </w:rPr>
              <w:t>葡萄牙里斯本和美国纽约</w:t>
            </w:r>
            <w:r>
              <w:rPr>
                <w:rFonts w:ascii="微软雅黑" w:eastAsia="微软雅黑" w:hAnsi="微软雅黑" w:cs="微软雅黑"/>
                <w:b/>
                <w:szCs w:val="21"/>
              </w:rPr>
              <w:t>开设新的门店</w:t>
            </w:r>
            <w:r>
              <w:rPr>
                <w:rFonts w:ascii="微软雅黑" w:eastAsia="微软雅黑" w:hAnsi="微软雅黑" w:cs="微软雅黑" w:hint="eastAsia"/>
                <w:szCs w:val="21"/>
              </w:rPr>
              <w:t>，为全球消费者带来更多具有东方文化特色的美食体验</w:t>
            </w:r>
            <w:r>
              <w:rPr>
                <w:rFonts w:ascii="微软雅黑" w:eastAsia="微软雅黑" w:hAnsi="微软雅黑" w:cs="微软雅黑"/>
                <w:szCs w:val="21"/>
              </w:rPr>
              <w:t>。未来公司将继续以强大的供应</w:t>
            </w:r>
            <w:proofErr w:type="gramStart"/>
            <w:r>
              <w:rPr>
                <w:rFonts w:ascii="微软雅黑" w:eastAsia="微软雅黑" w:hAnsi="微软雅黑" w:cs="微软雅黑"/>
                <w:szCs w:val="21"/>
              </w:rPr>
              <w:t>链</w:t>
            </w:r>
            <w:r>
              <w:rPr>
                <w:rFonts w:ascii="微软雅黑" w:eastAsia="微软雅黑" w:hAnsi="微软雅黑" w:cs="微软雅黑" w:hint="eastAsia"/>
                <w:szCs w:val="21"/>
              </w:rPr>
              <w:t>能力</w:t>
            </w:r>
            <w:proofErr w:type="gramEnd"/>
            <w:r>
              <w:rPr>
                <w:rFonts w:ascii="微软雅黑" w:eastAsia="微软雅黑" w:hAnsi="微软雅黑" w:cs="微软雅黑"/>
                <w:szCs w:val="21"/>
              </w:rPr>
              <w:t>为基础，加速拓展全球餐饮连锁网络。</w:t>
            </w:r>
          </w:p>
          <w:p w14:paraId="060FC1CB" w14:textId="77777777" w:rsidR="00380FFD" w:rsidRDefault="006D5B44">
            <w:pPr>
              <w:pStyle w:val="af0"/>
              <w:numPr>
                <w:ilvl w:val="0"/>
                <w:numId w:val="12"/>
              </w:numPr>
              <w:ind w:firstLineChars="0"/>
              <w:rPr>
                <w:rFonts w:ascii="微软雅黑" w:eastAsia="微软雅黑" w:hAnsi="微软雅黑" w:cs="微软雅黑"/>
                <w:szCs w:val="21"/>
              </w:rPr>
            </w:pPr>
            <w:r>
              <w:rPr>
                <w:rFonts w:ascii="微软雅黑" w:eastAsia="微软雅黑" w:hAnsi="微软雅黑" w:cs="微软雅黑" w:hint="eastAsia"/>
                <w:b/>
                <w:szCs w:val="21"/>
              </w:rPr>
              <w:t>在珠宝板块，</w:t>
            </w:r>
            <w:r>
              <w:rPr>
                <w:rFonts w:ascii="微软雅黑" w:eastAsia="微软雅黑" w:hAnsi="微软雅黑" w:cs="微软雅黑" w:hint="eastAsia"/>
                <w:szCs w:val="21"/>
              </w:rPr>
              <w:t>老庙免税业务全年破亿元规模。继</w:t>
            </w:r>
            <w:r>
              <w:rPr>
                <w:rFonts w:ascii="微软雅黑" w:eastAsia="微软雅黑" w:hAnsi="微软雅黑" w:cs="微软雅黑"/>
                <w:szCs w:val="21"/>
              </w:rPr>
              <w:t>2024</w:t>
            </w:r>
            <w:r>
              <w:rPr>
                <w:rFonts w:ascii="微软雅黑" w:eastAsia="微软雅黑" w:hAnsi="微软雅黑" w:cs="微软雅黑"/>
                <w:szCs w:val="21"/>
              </w:rPr>
              <w:t>年海南免税店的成功运营及海外供应链路的打通，预计</w:t>
            </w:r>
            <w:r>
              <w:rPr>
                <w:rFonts w:ascii="微软雅黑" w:eastAsia="微软雅黑" w:hAnsi="微软雅黑" w:cs="微软雅黑"/>
                <w:szCs w:val="21"/>
              </w:rPr>
              <w:t>2025</w:t>
            </w:r>
            <w:r>
              <w:rPr>
                <w:rFonts w:ascii="微软雅黑" w:eastAsia="微软雅黑" w:hAnsi="微软雅黑" w:cs="微软雅黑"/>
                <w:szCs w:val="21"/>
              </w:rPr>
              <w:t>年将进一步在澳</w:t>
            </w:r>
            <w:r>
              <w:rPr>
                <w:rFonts w:ascii="微软雅黑" w:eastAsia="微软雅黑" w:hAnsi="微软雅黑" w:cs="微软雅黑" w:hint="eastAsia"/>
                <w:szCs w:val="21"/>
              </w:rPr>
              <w:t>们</w:t>
            </w:r>
            <w:r>
              <w:rPr>
                <w:rFonts w:ascii="微软雅黑" w:eastAsia="微软雅黑" w:hAnsi="微软雅黑" w:cs="微软雅黑"/>
                <w:szCs w:val="21"/>
              </w:rPr>
              <w:t>及东南亚开设</w:t>
            </w:r>
            <w:proofErr w:type="gramStart"/>
            <w:r>
              <w:rPr>
                <w:rFonts w:ascii="微软雅黑" w:eastAsia="微软雅黑" w:hAnsi="微软雅黑" w:cs="微软雅黑"/>
                <w:szCs w:val="21"/>
              </w:rPr>
              <w:t>海外门</w:t>
            </w:r>
            <w:proofErr w:type="gramEnd"/>
            <w:r>
              <w:rPr>
                <w:rFonts w:ascii="微软雅黑" w:eastAsia="微软雅黑" w:hAnsi="微软雅黑" w:cs="微软雅黑"/>
                <w:szCs w:val="21"/>
              </w:rPr>
              <w:t>店，单店模型跑通后海外将加速拓展及品牌</w:t>
            </w:r>
            <w:r>
              <w:rPr>
                <w:rFonts w:ascii="微软雅黑" w:eastAsia="微软雅黑" w:hAnsi="微软雅黑" w:cs="微软雅黑"/>
                <w:szCs w:val="21"/>
              </w:rPr>
              <w:lastRenderedPageBreak/>
              <w:t>国际化进程，打开出海成长空间。</w:t>
            </w:r>
            <w:r>
              <w:rPr>
                <w:rFonts w:ascii="微软雅黑" w:eastAsia="微软雅黑" w:hAnsi="微软雅黑" w:cs="微软雅黑"/>
                <w:szCs w:val="21"/>
              </w:rPr>
              <w:t>2024</w:t>
            </w:r>
            <w:r>
              <w:rPr>
                <w:rFonts w:ascii="微软雅黑" w:eastAsia="微软雅黑" w:hAnsi="微软雅黑" w:cs="微软雅黑"/>
                <w:szCs w:val="21"/>
              </w:rPr>
              <w:t>年</w:t>
            </w:r>
            <w:r>
              <w:rPr>
                <w:rFonts w:ascii="微软雅黑" w:eastAsia="微软雅黑" w:hAnsi="微软雅黑" w:cs="微软雅黑" w:hint="eastAsia"/>
                <w:szCs w:val="21"/>
              </w:rPr>
              <w:t>第四季度，</w:t>
            </w:r>
            <w:r>
              <w:rPr>
                <w:rFonts w:ascii="微软雅黑" w:eastAsia="微软雅黑" w:hAnsi="微软雅黑" w:cs="微软雅黑"/>
                <w:szCs w:val="21"/>
              </w:rPr>
              <w:t>珠宝集团成立国际化拓展事业部，一方面积极推进组织保障、资金规划、公司设立、商品管理、采购物流、装修设计、系统研发等前期</w:t>
            </w:r>
            <w:r>
              <w:rPr>
                <w:rFonts w:ascii="微软雅黑" w:eastAsia="微软雅黑" w:hAnsi="微软雅黑" w:cs="微软雅黑"/>
                <w:szCs w:val="21"/>
              </w:rPr>
              <w:t>筹备工作</w:t>
            </w:r>
            <w:r>
              <w:rPr>
                <w:rFonts w:ascii="微软雅黑" w:eastAsia="微软雅黑" w:hAnsi="微软雅黑" w:cs="微软雅黑" w:hint="eastAsia"/>
                <w:szCs w:val="21"/>
              </w:rPr>
              <w:t>；</w:t>
            </w:r>
            <w:r>
              <w:rPr>
                <w:rFonts w:ascii="微软雅黑" w:eastAsia="微软雅黑" w:hAnsi="微软雅黑" w:cs="微软雅黑"/>
                <w:szCs w:val="21"/>
              </w:rPr>
              <w:t>另一方面</w:t>
            </w:r>
            <w:r>
              <w:rPr>
                <w:rFonts w:ascii="微软雅黑" w:eastAsia="微软雅黑" w:hAnsi="微软雅黑" w:cs="微软雅黑" w:hint="eastAsia"/>
                <w:szCs w:val="21"/>
              </w:rPr>
              <w:t>，</w:t>
            </w:r>
            <w:r>
              <w:rPr>
                <w:rFonts w:ascii="微软雅黑" w:eastAsia="微软雅黑" w:hAnsi="微软雅黑" w:cs="微软雅黑"/>
                <w:szCs w:val="21"/>
              </w:rPr>
              <w:t>紧密对接各国潜在合作伙伴，试点直营、加盟、合资等各类模式，全力加速</w:t>
            </w:r>
            <w:proofErr w:type="gramStart"/>
            <w:r>
              <w:rPr>
                <w:rFonts w:ascii="微软雅黑" w:eastAsia="微软雅黑" w:hAnsi="微软雅黑" w:cs="微软雅黑"/>
                <w:szCs w:val="21"/>
              </w:rPr>
              <w:t>海外门</w:t>
            </w:r>
            <w:proofErr w:type="gramEnd"/>
            <w:r>
              <w:rPr>
                <w:rFonts w:ascii="微软雅黑" w:eastAsia="微软雅黑" w:hAnsi="微软雅黑" w:cs="微软雅黑"/>
                <w:szCs w:val="21"/>
              </w:rPr>
              <w:t>店</w:t>
            </w:r>
            <w:r>
              <w:rPr>
                <w:rFonts w:ascii="微软雅黑" w:eastAsia="微软雅黑" w:hAnsi="微软雅黑" w:cs="微软雅黑"/>
                <w:szCs w:val="21"/>
              </w:rPr>
              <w:t>2025</w:t>
            </w:r>
            <w:r>
              <w:rPr>
                <w:rFonts w:ascii="微软雅黑" w:eastAsia="微软雅黑" w:hAnsi="微软雅黑" w:cs="微软雅黑"/>
                <w:szCs w:val="21"/>
              </w:rPr>
              <w:t>年内落地（泰国、马来、</w:t>
            </w:r>
            <w:r>
              <w:rPr>
                <w:rFonts w:ascii="微软雅黑" w:eastAsia="微软雅黑" w:hAnsi="微软雅黑" w:cs="微软雅黑" w:hint="eastAsia"/>
                <w:szCs w:val="21"/>
              </w:rPr>
              <w:t>澳门</w:t>
            </w:r>
            <w:r>
              <w:rPr>
                <w:rFonts w:ascii="微软雅黑" w:eastAsia="微软雅黑" w:hAnsi="微软雅黑" w:cs="微软雅黑"/>
                <w:szCs w:val="21"/>
              </w:rPr>
              <w:t>等推进中），提升老庙品牌国际知名度。</w:t>
            </w:r>
          </w:p>
          <w:p w14:paraId="258A3541" w14:textId="77777777" w:rsidR="00380FFD" w:rsidRDefault="006D5B44">
            <w:pPr>
              <w:pStyle w:val="af0"/>
              <w:widowControl/>
              <w:numPr>
                <w:ilvl w:val="0"/>
                <w:numId w:val="13"/>
              </w:numPr>
              <w:shd w:val="clear" w:color="auto" w:fill="FFFFFF"/>
              <w:spacing w:line="360" w:lineRule="atLeast"/>
              <w:ind w:firstLineChars="0"/>
              <w:jc w:val="left"/>
              <w:textAlignment w:val="baseline"/>
              <w:rPr>
                <w:rFonts w:ascii="微软雅黑" w:eastAsia="微软雅黑" w:hAnsi="微软雅黑" w:cs="微软雅黑"/>
                <w:szCs w:val="21"/>
              </w:rPr>
            </w:pPr>
            <w:r>
              <w:rPr>
                <w:rFonts w:ascii="微软雅黑" w:eastAsia="微软雅黑" w:hAnsi="微软雅黑" w:cs="微软雅黑" w:hint="eastAsia"/>
                <w:b/>
                <w:szCs w:val="21"/>
              </w:rPr>
              <w:t>在时尚表业板块</w:t>
            </w:r>
            <w:r>
              <w:rPr>
                <w:rFonts w:ascii="微软雅黑" w:eastAsia="微软雅黑" w:hAnsi="微软雅黑" w:cs="微软雅黑" w:hint="eastAsia"/>
                <w:szCs w:val="21"/>
              </w:rPr>
              <w:t>，</w:t>
            </w:r>
            <w:r>
              <w:rPr>
                <w:rFonts w:ascii="微软雅黑" w:eastAsia="微软雅黑" w:hAnsi="微软雅黑" w:cs="微软雅黑"/>
                <w:b/>
                <w:szCs w:val="21"/>
              </w:rPr>
              <w:t>2024</w:t>
            </w:r>
            <w:r>
              <w:rPr>
                <w:rFonts w:ascii="微软雅黑" w:eastAsia="微软雅黑" w:hAnsi="微软雅黑" w:cs="微软雅黑"/>
                <w:b/>
                <w:szCs w:val="21"/>
              </w:rPr>
              <w:t>年</w:t>
            </w:r>
            <w:r>
              <w:rPr>
                <w:rFonts w:ascii="微软雅黑" w:eastAsia="微软雅黑" w:hAnsi="微软雅黑" w:cs="微软雅黑" w:hint="eastAsia"/>
                <w:b/>
                <w:szCs w:val="21"/>
              </w:rPr>
              <w:t>全面推动</w:t>
            </w:r>
            <w:proofErr w:type="gramStart"/>
            <w:r>
              <w:rPr>
                <w:rFonts w:ascii="微软雅黑" w:eastAsia="微软雅黑" w:hAnsi="微软雅黑" w:cs="微软雅黑" w:hint="eastAsia"/>
                <w:b/>
                <w:szCs w:val="21"/>
              </w:rPr>
              <w:t>汉辰表业</w:t>
            </w:r>
            <w:proofErr w:type="gramEnd"/>
            <w:r>
              <w:rPr>
                <w:rFonts w:ascii="微软雅黑" w:eastAsia="微软雅黑" w:hAnsi="微软雅黑" w:cs="微软雅黑" w:hint="eastAsia"/>
                <w:b/>
                <w:szCs w:val="21"/>
              </w:rPr>
              <w:t>的全球化渠道建设</w:t>
            </w:r>
            <w:r>
              <w:rPr>
                <w:rFonts w:ascii="微软雅黑" w:eastAsia="微软雅黑" w:hAnsi="微软雅黑" w:cs="微软雅黑" w:hint="eastAsia"/>
                <w:szCs w:val="21"/>
              </w:rPr>
              <w:t>，进驻亚马逊、</w:t>
            </w:r>
            <w:proofErr w:type="gramStart"/>
            <w:r>
              <w:rPr>
                <w:rFonts w:ascii="微软雅黑" w:eastAsia="微软雅黑" w:hAnsi="微软雅黑" w:cs="微软雅黑" w:hint="eastAsia"/>
                <w:szCs w:val="21"/>
              </w:rPr>
              <w:t>速卖通</w:t>
            </w:r>
            <w:proofErr w:type="gramEnd"/>
            <w:r>
              <w:rPr>
                <w:rFonts w:ascii="微软雅黑" w:eastAsia="微软雅黑" w:hAnsi="微软雅黑" w:cs="微软雅黑" w:hint="eastAsia"/>
                <w:szCs w:val="21"/>
              </w:rPr>
              <w:t>等各大跨境平台，新增</w:t>
            </w:r>
            <w:r>
              <w:rPr>
                <w:rFonts w:ascii="微软雅黑" w:eastAsia="微软雅黑" w:hAnsi="微软雅黑" w:cs="微软雅黑"/>
                <w:szCs w:val="21"/>
              </w:rPr>
              <w:t>TIKTOK</w:t>
            </w:r>
            <w:r>
              <w:rPr>
                <w:rFonts w:ascii="微软雅黑" w:eastAsia="微软雅黑" w:hAnsi="微软雅黑" w:cs="微软雅黑"/>
                <w:szCs w:val="21"/>
              </w:rPr>
              <w:t>全托管、</w:t>
            </w:r>
            <w:r>
              <w:rPr>
                <w:rFonts w:ascii="微软雅黑" w:eastAsia="微软雅黑" w:hAnsi="微软雅黑" w:cs="微软雅黑"/>
                <w:szCs w:val="21"/>
              </w:rPr>
              <w:t>LAZADA</w:t>
            </w:r>
            <w:r>
              <w:rPr>
                <w:rFonts w:ascii="微软雅黑" w:eastAsia="微软雅黑" w:hAnsi="微软雅黑" w:cs="微软雅黑"/>
                <w:szCs w:val="21"/>
              </w:rPr>
              <w:t>等渠道，线下同步开拓，发力免税渠道与港澳、东南亚、俄罗斯等经销合作。</w:t>
            </w:r>
            <w:r>
              <w:rPr>
                <w:rFonts w:ascii="微软雅黑" w:eastAsia="微软雅黑" w:hAnsi="微软雅黑" w:cs="微软雅黑"/>
                <w:b/>
                <w:szCs w:val="21"/>
              </w:rPr>
              <w:t>2025</w:t>
            </w:r>
            <w:r>
              <w:rPr>
                <w:rFonts w:ascii="微软雅黑" w:eastAsia="微软雅黑" w:hAnsi="微软雅黑" w:cs="微软雅黑"/>
                <w:b/>
                <w:szCs w:val="21"/>
              </w:rPr>
              <w:t>年</w:t>
            </w:r>
            <w:proofErr w:type="gramStart"/>
            <w:r>
              <w:rPr>
                <w:rFonts w:ascii="微软雅黑" w:eastAsia="微软雅黑" w:hAnsi="微软雅黑" w:cs="微软雅黑"/>
                <w:b/>
                <w:szCs w:val="21"/>
              </w:rPr>
              <w:t>汉辰表业</w:t>
            </w:r>
            <w:proofErr w:type="gramEnd"/>
            <w:r>
              <w:rPr>
                <w:rFonts w:ascii="微软雅黑" w:eastAsia="微软雅黑" w:hAnsi="微软雅黑" w:cs="微软雅黑"/>
                <w:b/>
                <w:szCs w:val="21"/>
              </w:rPr>
              <w:t>全球化业务进一步升级，从通过跨境电</w:t>
            </w:r>
            <w:proofErr w:type="gramStart"/>
            <w:r>
              <w:rPr>
                <w:rFonts w:ascii="微软雅黑" w:eastAsia="微软雅黑" w:hAnsi="微软雅黑" w:cs="微软雅黑"/>
                <w:b/>
                <w:szCs w:val="21"/>
              </w:rPr>
              <w:t>商走出</w:t>
            </w:r>
            <w:proofErr w:type="gramEnd"/>
            <w:r>
              <w:rPr>
                <w:rFonts w:ascii="微软雅黑" w:eastAsia="微软雅黑" w:hAnsi="微软雅黑" w:cs="微软雅黑"/>
                <w:b/>
                <w:szCs w:val="21"/>
              </w:rPr>
              <w:t>去到</w:t>
            </w:r>
            <w:proofErr w:type="gramStart"/>
            <w:r>
              <w:rPr>
                <w:rFonts w:ascii="微软雅黑" w:eastAsia="微软雅黑" w:hAnsi="微软雅黑" w:cs="微软雅黑"/>
                <w:b/>
                <w:szCs w:val="21"/>
              </w:rPr>
              <w:t>线下拓店走进</w:t>
            </w:r>
            <w:proofErr w:type="gramEnd"/>
            <w:r>
              <w:rPr>
                <w:rFonts w:ascii="微软雅黑" w:eastAsia="微软雅黑" w:hAnsi="微软雅黑" w:cs="微软雅黑"/>
                <w:b/>
                <w:szCs w:val="21"/>
              </w:rPr>
              <w:t>去。</w:t>
            </w:r>
            <w:r>
              <w:rPr>
                <w:rFonts w:ascii="微软雅黑" w:eastAsia="微软雅黑" w:hAnsi="微软雅黑" w:cs="微软雅黑" w:hint="eastAsia"/>
                <w:szCs w:val="21"/>
              </w:rPr>
              <w:t>战略布局上，提升品牌战略出海层级，积极突破北美、欧洲、中东等重要市场，加强品牌全域营销能力。线上通过海外全网渠道运营覆盖</w:t>
            </w:r>
            <w:r>
              <w:rPr>
                <w:rFonts w:ascii="微软雅黑" w:eastAsia="微软雅黑" w:hAnsi="微软雅黑" w:cs="微软雅黑"/>
                <w:szCs w:val="21"/>
              </w:rPr>
              <w:t>+</w:t>
            </w:r>
            <w:r>
              <w:rPr>
                <w:rFonts w:ascii="微软雅黑" w:eastAsia="微软雅黑" w:hAnsi="微软雅黑" w:cs="微软雅黑"/>
                <w:szCs w:val="21"/>
              </w:rPr>
              <w:t>官方独立站及重点区域国别站点</w:t>
            </w:r>
            <w:r>
              <w:rPr>
                <w:rFonts w:ascii="微软雅黑" w:eastAsia="微软雅黑" w:hAnsi="微软雅黑" w:cs="微软雅黑"/>
                <w:szCs w:val="21"/>
              </w:rPr>
              <w:t>(DTC</w:t>
            </w:r>
            <w:r>
              <w:rPr>
                <w:rFonts w:ascii="微软雅黑" w:eastAsia="微软雅黑" w:hAnsi="微软雅黑" w:cs="微软雅黑"/>
                <w:szCs w:val="21"/>
              </w:rPr>
              <w:t>模式</w:t>
            </w:r>
            <w:r>
              <w:rPr>
                <w:rFonts w:ascii="微软雅黑" w:eastAsia="微软雅黑" w:hAnsi="微软雅黑" w:cs="微软雅黑"/>
                <w:szCs w:val="21"/>
              </w:rPr>
              <w:t>)</w:t>
            </w:r>
            <w:r>
              <w:rPr>
                <w:rFonts w:ascii="微软雅黑" w:eastAsia="微软雅黑" w:hAnsi="微软雅黑" w:cs="微软雅黑"/>
                <w:szCs w:val="21"/>
              </w:rPr>
              <w:t>运营最大化触及用户、提升转化；</w:t>
            </w:r>
            <w:r>
              <w:rPr>
                <w:rFonts w:ascii="微软雅黑" w:eastAsia="微软雅黑" w:hAnsi="微软雅黑" w:cs="微软雅黑" w:hint="eastAsia"/>
                <w:szCs w:val="21"/>
              </w:rPr>
              <w:t>线下通过自营免税渠道</w:t>
            </w:r>
            <w:r>
              <w:rPr>
                <w:rFonts w:ascii="微软雅黑" w:eastAsia="微软雅黑" w:hAnsi="微软雅黑" w:cs="微软雅黑"/>
                <w:szCs w:val="21"/>
              </w:rPr>
              <w:t>+</w:t>
            </w:r>
            <w:r>
              <w:rPr>
                <w:rFonts w:ascii="微软雅黑" w:eastAsia="微软雅黑" w:hAnsi="微软雅黑" w:cs="微软雅黑"/>
                <w:szCs w:val="21"/>
              </w:rPr>
              <w:t>优质代理商合作拓展港澳、东南亚、俄罗斯、北美、欧洲和中东市场，实现全球化品牌销售网点落位。</w:t>
            </w:r>
          </w:p>
          <w:p w14:paraId="59C672CB" w14:textId="77777777" w:rsidR="00380FFD" w:rsidRDefault="00380FFD">
            <w:pPr>
              <w:jc w:val="left"/>
              <w:rPr>
                <w:rFonts w:ascii="微软雅黑" w:eastAsia="微软雅黑" w:hAnsi="微软雅黑"/>
                <w:b/>
                <w:color w:val="C0504D" w:themeColor="accent2"/>
                <w:sz w:val="24"/>
                <w:szCs w:val="24"/>
              </w:rPr>
            </w:pPr>
          </w:p>
          <w:p w14:paraId="2D2ECDDC" w14:textId="77777777" w:rsidR="00380FFD" w:rsidRDefault="006D5B44">
            <w:pPr>
              <w:rPr>
                <w:rFonts w:ascii="微软雅黑" w:eastAsia="微软雅黑" w:hAnsi="微软雅黑"/>
                <w:b/>
                <w:szCs w:val="21"/>
              </w:rPr>
            </w:pPr>
            <w:bookmarkStart w:id="10" w:name="OLE_LINK8"/>
            <w:r>
              <w:rPr>
                <w:rFonts w:ascii="微软雅黑" w:eastAsia="微软雅黑" w:hAnsi="微软雅黑" w:hint="eastAsia"/>
                <w:b/>
                <w:szCs w:val="21"/>
              </w:rPr>
              <w:t>Q</w:t>
            </w:r>
            <w:r>
              <w:rPr>
                <w:rFonts w:ascii="微软雅黑" w:eastAsia="微软雅黑" w:hAnsi="微软雅黑"/>
                <w:b/>
                <w:szCs w:val="21"/>
              </w:rPr>
              <w:t>5</w:t>
            </w:r>
            <w:r>
              <w:rPr>
                <w:rFonts w:ascii="微软雅黑" w:eastAsia="微软雅黑" w:hAnsi="微软雅黑" w:hint="eastAsia"/>
                <w:b/>
                <w:szCs w:val="21"/>
              </w:rPr>
              <w:t>：能否分享下</w:t>
            </w:r>
            <w:proofErr w:type="gramStart"/>
            <w:r>
              <w:rPr>
                <w:rFonts w:ascii="微软雅黑" w:eastAsia="微软雅黑" w:hAnsi="微软雅黑" w:hint="eastAsia"/>
                <w:b/>
                <w:szCs w:val="21"/>
              </w:rPr>
              <w:t>公司大豫园</w:t>
            </w:r>
            <w:proofErr w:type="gramEnd"/>
            <w:r>
              <w:rPr>
                <w:rFonts w:ascii="微软雅黑" w:eastAsia="微软雅黑" w:hAnsi="微软雅黑" w:hint="eastAsia"/>
                <w:b/>
                <w:szCs w:val="21"/>
              </w:rPr>
              <w:t>商</w:t>
            </w:r>
            <w:proofErr w:type="gramStart"/>
            <w:r>
              <w:rPr>
                <w:rFonts w:ascii="微软雅黑" w:eastAsia="微软雅黑" w:hAnsi="微软雅黑" w:hint="eastAsia"/>
                <w:b/>
                <w:szCs w:val="21"/>
              </w:rPr>
              <w:t>圈目前</w:t>
            </w:r>
            <w:proofErr w:type="gramEnd"/>
            <w:r>
              <w:rPr>
                <w:rFonts w:ascii="微软雅黑" w:eastAsia="微软雅黑" w:hAnsi="微软雅黑" w:hint="eastAsia"/>
                <w:b/>
                <w:szCs w:val="21"/>
              </w:rPr>
              <w:t>的进展情况？</w:t>
            </w:r>
            <w:r>
              <w:rPr>
                <w:rFonts w:ascii="微软雅黑" w:eastAsia="微软雅黑" w:hAnsi="微软雅黑"/>
                <w:b/>
                <w:szCs w:val="21"/>
              </w:rPr>
              <w:t>公司物业开发与销售业务</w:t>
            </w:r>
            <w:r>
              <w:rPr>
                <w:rFonts w:ascii="微软雅黑" w:eastAsia="微软雅黑" w:hAnsi="微软雅黑" w:hint="eastAsia"/>
                <w:b/>
                <w:szCs w:val="21"/>
              </w:rPr>
              <w:t>的收入和毛利率双双</w:t>
            </w:r>
            <w:r>
              <w:rPr>
                <w:rFonts w:ascii="微软雅黑" w:eastAsia="微软雅黑" w:hAnsi="微软雅黑"/>
                <w:b/>
                <w:szCs w:val="21"/>
              </w:rPr>
              <w:t>下滑</w:t>
            </w:r>
            <w:r>
              <w:rPr>
                <w:rFonts w:ascii="微软雅黑" w:eastAsia="微软雅黑" w:hAnsi="微软雅黑" w:hint="eastAsia"/>
                <w:b/>
                <w:szCs w:val="21"/>
              </w:rPr>
              <w:t>，</w:t>
            </w:r>
            <w:r>
              <w:rPr>
                <w:rFonts w:ascii="微软雅黑" w:eastAsia="微软雅黑" w:hAnsi="微软雅黑"/>
                <w:b/>
                <w:szCs w:val="21"/>
              </w:rPr>
              <w:t>后续</w:t>
            </w:r>
            <w:r>
              <w:rPr>
                <w:rFonts w:ascii="微软雅黑" w:eastAsia="微软雅黑" w:hAnsi="微软雅黑" w:hint="eastAsia"/>
                <w:b/>
                <w:szCs w:val="21"/>
              </w:rPr>
              <w:t>公司有</w:t>
            </w:r>
            <w:r>
              <w:rPr>
                <w:rFonts w:ascii="微软雅黑" w:eastAsia="微软雅黑" w:hAnsi="微软雅黑"/>
                <w:b/>
                <w:szCs w:val="21"/>
              </w:rPr>
              <w:t>什么</w:t>
            </w:r>
            <w:r>
              <w:rPr>
                <w:rFonts w:ascii="微软雅黑" w:eastAsia="微软雅黑" w:hAnsi="微软雅黑" w:hint="eastAsia"/>
                <w:b/>
                <w:szCs w:val="21"/>
              </w:rPr>
              <w:t>改善</w:t>
            </w:r>
            <w:r>
              <w:rPr>
                <w:rFonts w:ascii="微软雅黑" w:eastAsia="微软雅黑" w:hAnsi="微软雅黑"/>
                <w:b/>
                <w:szCs w:val="21"/>
              </w:rPr>
              <w:t>措施</w:t>
            </w:r>
            <w:r>
              <w:rPr>
                <w:rFonts w:ascii="微软雅黑" w:eastAsia="微软雅黑" w:hAnsi="微软雅黑" w:hint="eastAsia"/>
                <w:b/>
                <w:szCs w:val="21"/>
              </w:rPr>
              <w:t>？如何看</w:t>
            </w:r>
            <w:r>
              <w:rPr>
                <w:rFonts w:ascii="微软雅黑" w:eastAsia="微软雅黑" w:hAnsi="微软雅黑" w:hint="eastAsia"/>
                <w:b/>
                <w:szCs w:val="21"/>
              </w:rPr>
              <w:t>2</w:t>
            </w:r>
            <w:r>
              <w:rPr>
                <w:rFonts w:ascii="微软雅黑" w:eastAsia="微软雅黑" w:hAnsi="微软雅黑"/>
                <w:b/>
                <w:szCs w:val="21"/>
              </w:rPr>
              <w:t>025</w:t>
            </w:r>
            <w:r>
              <w:rPr>
                <w:rFonts w:ascii="微软雅黑" w:eastAsia="微软雅黑" w:hAnsi="微软雅黑"/>
                <w:b/>
                <w:szCs w:val="21"/>
              </w:rPr>
              <w:t>年和中长期地产业务的规划和影响</w:t>
            </w:r>
            <w:r>
              <w:rPr>
                <w:rFonts w:ascii="微软雅黑" w:eastAsia="微软雅黑" w:hAnsi="微软雅黑" w:hint="eastAsia"/>
                <w:b/>
                <w:szCs w:val="21"/>
              </w:rPr>
              <w:t>及后续</w:t>
            </w:r>
            <w:proofErr w:type="gramStart"/>
            <w:r>
              <w:rPr>
                <w:rFonts w:ascii="微软雅黑" w:eastAsia="微软雅黑" w:hAnsi="微软雅黑" w:hint="eastAsia"/>
                <w:b/>
                <w:szCs w:val="21"/>
              </w:rPr>
              <w:t>的投退计划</w:t>
            </w:r>
            <w:proofErr w:type="gramEnd"/>
            <w:r>
              <w:rPr>
                <w:rFonts w:ascii="微软雅黑" w:eastAsia="微软雅黑" w:hAnsi="微软雅黑" w:hint="eastAsia"/>
                <w:b/>
                <w:szCs w:val="21"/>
              </w:rPr>
              <w:t>？</w:t>
            </w:r>
            <w:r>
              <w:rPr>
                <w:rFonts w:ascii="微软雅黑" w:eastAsia="微软雅黑" w:hAnsi="微软雅黑"/>
                <w:b/>
                <w:szCs w:val="21"/>
              </w:rPr>
              <w:t xml:space="preserve"> </w:t>
            </w:r>
          </w:p>
          <w:bookmarkEnd w:id="10"/>
          <w:p w14:paraId="779C2AEA" w14:textId="77777777" w:rsidR="00380FFD" w:rsidRDefault="006D5B44">
            <w:pPr>
              <w:rPr>
                <w:rFonts w:ascii="微软雅黑" w:eastAsia="微软雅黑" w:hAnsi="微软雅黑"/>
                <w:b/>
                <w:szCs w:val="21"/>
              </w:rPr>
            </w:pPr>
            <w:r>
              <w:rPr>
                <w:rFonts w:ascii="微软雅黑" w:eastAsia="微软雅黑" w:hAnsi="微软雅黑"/>
                <w:b/>
                <w:szCs w:val="21"/>
              </w:rPr>
              <w:t>A5</w:t>
            </w:r>
            <w:r>
              <w:rPr>
                <w:rFonts w:ascii="微软雅黑" w:eastAsia="微软雅黑" w:hAnsi="微软雅黑" w:hint="eastAsia"/>
                <w:b/>
                <w:szCs w:val="21"/>
              </w:rPr>
              <w:t>：</w:t>
            </w:r>
          </w:p>
          <w:p w14:paraId="3D27437A" w14:textId="77777777" w:rsidR="00380FFD" w:rsidRDefault="006D5B44">
            <w:pPr>
              <w:pStyle w:val="af0"/>
              <w:numPr>
                <w:ilvl w:val="0"/>
                <w:numId w:val="14"/>
              </w:numPr>
              <w:ind w:firstLineChars="0"/>
              <w:rPr>
                <w:rFonts w:ascii="微软雅黑" w:eastAsia="微软雅黑" w:hAnsi="微软雅黑"/>
                <w:szCs w:val="21"/>
              </w:rPr>
            </w:pPr>
            <w:proofErr w:type="gramStart"/>
            <w:r>
              <w:rPr>
                <w:rFonts w:ascii="微软雅黑" w:eastAsia="微软雅黑" w:hAnsi="微软雅黑" w:hint="eastAsia"/>
                <w:b/>
                <w:szCs w:val="21"/>
              </w:rPr>
              <w:lastRenderedPageBreak/>
              <w:t>大豫园</w:t>
            </w:r>
            <w:proofErr w:type="gramEnd"/>
            <w:r>
              <w:rPr>
                <w:rFonts w:ascii="微软雅黑" w:eastAsia="微软雅黑" w:hAnsi="微软雅黑" w:hint="eastAsia"/>
                <w:b/>
                <w:szCs w:val="21"/>
              </w:rPr>
              <w:t>商圈：</w:t>
            </w:r>
            <w:r>
              <w:rPr>
                <w:rFonts w:ascii="微软雅黑" w:eastAsia="微软雅黑" w:hAnsi="微软雅黑" w:hint="eastAsia"/>
                <w:szCs w:val="21"/>
              </w:rPr>
              <w:t>公司长期以来高度</w:t>
            </w:r>
            <w:proofErr w:type="gramStart"/>
            <w:r>
              <w:rPr>
                <w:rFonts w:ascii="微软雅黑" w:eastAsia="微软雅黑" w:hAnsi="微软雅黑" w:hint="eastAsia"/>
                <w:szCs w:val="21"/>
              </w:rPr>
              <w:t>重视大豫园</w:t>
            </w:r>
            <w:proofErr w:type="gramEnd"/>
            <w:r>
              <w:rPr>
                <w:rFonts w:ascii="微软雅黑" w:eastAsia="微软雅黑" w:hAnsi="微软雅黑" w:hint="eastAsia"/>
                <w:szCs w:val="21"/>
              </w:rPr>
              <w:t>片区发展。</w:t>
            </w:r>
            <w:proofErr w:type="gramStart"/>
            <w:r>
              <w:rPr>
                <w:rFonts w:ascii="微软雅黑" w:eastAsia="微软雅黑" w:hAnsi="微软雅黑" w:hint="eastAsia"/>
                <w:szCs w:val="21"/>
              </w:rPr>
              <w:t>大豫园文化</w:t>
            </w:r>
            <w:proofErr w:type="gramEnd"/>
            <w:r>
              <w:rPr>
                <w:rFonts w:ascii="微软雅黑" w:eastAsia="微软雅黑" w:hAnsi="微软雅黑" w:hint="eastAsia"/>
                <w:szCs w:val="21"/>
              </w:rPr>
              <w:t>片区，</w:t>
            </w:r>
            <w:proofErr w:type="gramStart"/>
            <w:r>
              <w:rPr>
                <w:rFonts w:ascii="微软雅黑" w:eastAsia="微软雅黑" w:hAnsi="微软雅黑" w:hint="eastAsia"/>
                <w:szCs w:val="21"/>
              </w:rPr>
              <w:t>涵盖大豫园</w:t>
            </w:r>
            <w:proofErr w:type="gramEnd"/>
            <w:r>
              <w:rPr>
                <w:rFonts w:ascii="微软雅黑" w:eastAsia="微软雅黑" w:hAnsi="微软雅黑" w:hint="eastAsia"/>
                <w:szCs w:val="21"/>
              </w:rPr>
              <w:t>一期豫园商城、</w:t>
            </w:r>
            <w:proofErr w:type="gramStart"/>
            <w:r>
              <w:rPr>
                <w:rFonts w:ascii="微软雅黑" w:eastAsia="微软雅黑" w:hAnsi="微软雅黑" w:hint="eastAsia"/>
                <w:szCs w:val="21"/>
              </w:rPr>
              <w:t>二期金豫商厦</w:t>
            </w:r>
            <w:proofErr w:type="gramEnd"/>
            <w:r>
              <w:rPr>
                <w:rFonts w:ascii="微软雅黑" w:eastAsia="微软雅黑" w:hAnsi="微软雅黑" w:hint="eastAsia"/>
                <w:szCs w:val="21"/>
              </w:rPr>
              <w:t>和旧</w:t>
            </w:r>
            <w:proofErr w:type="gramStart"/>
            <w:r>
              <w:rPr>
                <w:rFonts w:ascii="微软雅黑" w:eastAsia="微软雅黑" w:hAnsi="微软雅黑" w:hint="eastAsia"/>
                <w:szCs w:val="21"/>
              </w:rPr>
              <w:t>校场路地块</w:t>
            </w:r>
            <w:proofErr w:type="gramEnd"/>
            <w:r>
              <w:rPr>
                <w:rFonts w:ascii="微软雅黑" w:eastAsia="微软雅黑" w:hAnsi="微软雅黑" w:hint="eastAsia"/>
                <w:szCs w:val="21"/>
              </w:rPr>
              <w:t>、三期福佑地块</w:t>
            </w:r>
            <w:r>
              <w:rPr>
                <w:rFonts w:ascii="微软雅黑" w:eastAsia="微软雅黑" w:hAnsi="微软雅黑"/>
                <w:szCs w:val="21"/>
              </w:rPr>
              <w:t>。</w:t>
            </w:r>
            <w:proofErr w:type="gramStart"/>
            <w:r>
              <w:rPr>
                <w:rFonts w:ascii="微软雅黑" w:eastAsia="微软雅黑" w:hAnsi="微软雅黑"/>
                <w:szCs w:val="21"/>
              </w:rPr>
              <w:t>由复星</w:t>
            </w:r>
            <w:proofErr w:type="gramEnd"/>
            <w:r>
              <w:rPr>
                <w:rFonts w:ascii="微软雅黑" w:eastAsia="微软雅黑" w:hAnsi="微软雅黑"/>
                <w:szCs w:val="21"/>
              </w:rPr>
              <w:t>、豫</w:t>
            </w:r>
            <w:proofErr w:type="gramStart"/>
            <w:r>
              <w:rPr>
                <w:rFonts w:ascii="微软雅黑" w:eastAsia="微软雅黑" w:hAnsi="微软雅黑"/>
                <w:szCs w:val="21"/>
              </w:rPr>
              <w:t>园股份</w:t>
            </w:r>
            <w:proofErr w:type="gramEnd"/>
            <w:r>
              <w:rPr>
                <w:rFonts w:ascii="微软雅黑" w:eastAsia="微软雅黑" w:hAnsi="微软雅黑"/>
                <w:szCs w:val="21"/>
              </w:rPr>
              <w:t>全面参与项目的规划设计与开发运营，</w:t>
            </w:r>
            <w:proofErr w:type="gramStart"/>
            <w:r>
              <w:rPr>
                <w:rFonts w:ascii="微软雅黑" w:eastAsia="微软雅黑" w:hAnsi="微软雅黑"/>
                <w:szCs w:val="21"/>
              </w:rPr>
              <w:t>大豫园商业</w:t>
            </w:r>
            <w:proofErr w:type="gramEnd"/>
            <w:r>
              <w:rPr>
                <w:rFonts w:ascii="微软雅黑" w:eastAsia="微软雅黑" w:hAnsi="微软雅黑"/>
                <w:szCs w:val="21"/>
              </w:rPr>
              <w:t>发展集团负责实施。未来，</w:t>
            </w:r>
            <w:proofErr w:type="gramStart"/>
            <w:r>
              <w:rPr>
                <w:rFonts w:ascii="微软雅黑" w:eastAsia="微软雅黑" w:hAnsi="微软雅黑"/>
                <w:b/>
                <w:szCs w:val="21"/>
              </w:rPr>
              <w:t>大豫园</w:t>
            </w:r>
            <w:proofErr w:type="gramEnd"/>
            <w:r>
              <w:rPr>
                <w:rFonts w:ascii="微软雅黑" w:eastAsia="微软雅黑" w:hAnsi="微软雅黑" w:hint="eastAsia"/>
                <w:b/>
                <w:szCs w:val="21"/>
              </w:rPr>
              <w:t>商圈</w:t>
            </w:r>
            <w:r>
              <w:rPr>
                <w:rFonts w:ascii="微软雅黑" w:eastAsia="微软雅黑" w:hAnsi="微软雅黑"/>
                <w:b/>
                <w:szCs w:val="21"/>
              </w:rPr>
              <w:t>将成为总体开发面积超百万方，包含文化、商业、办公、旅游、休闲、娱乐、居住等诸多功能的</w:t>
            </w:r>
            <w:r>
              <w:rPr>
                <w:rFonts w:ascii="微软雅黑" w:eastAsia="微软雅黑" w:hAnsi="微软雅黑"/>
                <w:b/>
                <w:szCs w:val="21"/>
              </w:rPr>
              <w:t>“</w:t>
            </w:r>
            <w:r>
              <w:rPr>
                <w:rFonts w:ascii="微软雅黑" w:eastAsia="微软雅黑" w:hAnsi="微软雅黑"/>
                <w:b/>
                <w:szCs w:val="21"/>
              </w:rPr>
              <w:t>超级文化商业综合体</w:t>
            </w:r>
            <w:r>
              <w:rPr>
                <w:rFonts w:ascii="微软雅黑" w:eastAsia="微软雅黑" w:hAnsi="微软雅黑"/>
                <w:b/>
                <w:szCs w:val="21"/>
              </w:rPr>
              <w:t>”</w:t>
            </w:r>
            <w:r>
              <w:rPr>
                <w:rFonts w:ascii="微软雅黑" w:eastAsia="微软雅黑" w:hAnsi="微软雅黑"/>
                <w:b/>
                <w:szCs w:val="21"/>
              </w:rPr>
              <w:t>。</w:t>
            </w:r>
          </w:p>
          <w:p w14:paraId="26546B86" w14:textId="77777777" w:rsidR="00380FFD" w:rsidRDefault="006D5B44">
            <w:pPr>
              <w:pStyle w:val="af0"/>
              <w:numPr>
                <w:ilvl w:val="0"/>
                <w:numId w:val="14"/>
              </w:numPr>
              <w:ind w:firstLineChars="0"/>
              <w:rPr>
                <w:rFonts w:ascii="微软雅黑" w:eastAsia="微软雅黑" w:hAnsi="微软雅黑"/>
                <w:szCs w:val="21"/>
              </w:rPr>
            </w:pPr>
            <w:r>
              <w:rPr>
                <w:rFonts w:ascii="微软雅黑" w:eastAsia="微软雅黑" w:hAnsi="微软雅黑" w:hint="eastAsia"/>
                <w:b/>
                <w:szCs w:val="21"/>
              </w:rPr>
              <w:t>豫园一期：</w:t>
            </w:r>
            <w:r>
              <w:rPr>
                <w:rFonts w:ascii="微软雅黑" w:eastAsia="微软雅黑" w:hAnsi="微软雅黑" w:hint="eastAsia"/>
                <w:szCs w:val="21"/>
              </w:rPr>
              <w:t>建筑面积约</w:t>
            </w:r>
            <w:r>
              <w:rPr>
                <w:rFonts w:ascii="微软雅黑" w:eastAsia="微软雅黑" w:hAnsi="微软雅黑"/>
                <w:szCs w:val="21"/>
              </w:rPr>
              <w:t>10</w:t>
            </w:r>
            <w:r>
              <w:rPr>
                <w:rFonts w:ascii="微软雅黑" w:eastAsia="微软雅黑" w:hAnsi="微软雅黑"/>
                <w:szCs w:val="21"/>
              </w:rPr>
              <w:t>万方，东方生活美学之策源，传承上海城市文脉，</w:t>
            </w:r>
            <w:proofErr w:type="gramStart"/>
            <w:r>
              <w:rPr>
                <w:rFonts w:ascii="微软雅黑" w:eastAsia="微软雅黑" w:hAnsi="微软雅黑"/>
                <w:szCs w:val="21"/>
              </w:rPr>
              <w:t>焕</w:t>
            </w:r>
            <w:proofErr w:type="gramEnd"/>
            <w:r>
              <w:rPr>
                <w:rFonts w:ascii="微软雅黑" w:eastAsia="微软雅黑" w:hAnsi="微软雅黑"/>
                <w:szCs w:val="21"/>
              </w:rPr>
              <w:t>新百年字号，链接民俗与国潮、民族与世界。在内容和场景上，将古典的建筑风貌与特色国潮品牌相结合，强化文化艺术、非遗雅集等文</w:t>
            </w:r>
            <w:r>
              <w:rPr>
                <w:rFonts w:ascii="微软雅黑" w:eastAsia="微软雅黑" w:hAnsi="微软雅黑"/>
                <w:szCs w:val="21"/>
              </w:rPr>
              <w:t>化内容，并应用数字化提升沉浸式体验，不断刷新东方生活美学的极致化体验。</w:t>
            </w:r>
            <w:r>
              <w:rPr>
                <w:rFonts w:ascii="微软雅黑" w:eastAsia="微软雅黑" w:hAnsi="微软雅黑"/>
                <w:szCs w:val="21"/>
              </w:rPr>
              <w:t>2024</w:t>
            </w:r>
            <w:r>
              <w:rPr>
                <w:rFonts w:ascii="微软雅黑" w:eastAsia="微软雅黑" w:hAnsi="微软雅黑"/>
                <w:szCs w:val="21"/>
              </w:rPr>
              <w:t>年豫园商城一期入园客流稳步提升，整体销售在客群、楼层、</w:t>
            </w:r>
            <w:proofErr w:type="gramStart"/>
            <w:r>
              <w:rPr>
                <w:rFonts w:ascii="微软雅黑" w:eastAsia="微软雅黑" w:hAnsi="微软雅黑"/>
                <w:szCs w:val="21"/>
              </w:rPr>
              <w:t>引流商铺产品</w:t>
            </w:r>
            <w:proofErr w:type="gramEnd"/>
            <w:r>
              <w:rPr>
                <w:rFonts w:ascii="微软雅黑" w:eastAsia="微软雅黑" w:hAnsi="微软雅黑"/>
                <w:szCs w:val="21"/>
              </w:rPr>
              <w:t>结构的持续调整下，</w:t>
            </w:r>
            <w:r>
              <w:rPr>
                <w:rFonts w:ascii="微软雅黑" w:eastAsia="微软雅黑" w:hAnsi="微软雅黑"/>
                <w:szCs w:val="21"/>
              </w:rPr>
              <w:t>GMV</w:t>
            </w:r>
            <w:r>
              <w:rPr>
                <w:rFonts w:ascii="微软雅黑" w:eastAsia="微软雅黑" w:hAnsi="微软雅黑"/>
                <w:szCs w:val="21"/>
              </w:rPr>
              <w:t>再创历史新高。</w:t>
            </w:r>
          </w:p>
          <w:p w14:paraId="0FADC31B" w14:textId="77777777" w:rsidR="00380FFD" w:rsidRDefault="006D5B44">
            <w:pPr>
              <w:pStyle w:val="af0"/>
              <w:numPr>
                <w:ilvl w:val="0"/>
                <w:numId w:val="14"/>
              </w:numPr>
              <w:ind w:firstLineChars="0"/>
              <w:rPr>
                <w:rFonts w:ascii="微软雅黑" w:eastAsia="微软雅黑" w:hAnsi="微软雅黑"/>
                <w:szCs w:val="21"/>
              </w:rPr>
            </w:pPr>
            <w:r>
              <w:rPr>
                <w:rFonts w:ascii="微软雅黑" w:eastAsia="微软雅黑" w:hAnsi="微软雅黑" w:hint="eastAsia"/>
                <w:b/>
                <w:szCs w:val="21"/>
              </w:rPr>
              <w:t>豫园二期：</w:t>
            </w:r>
            <w:r>
              <w:rPr>
                <w:rFonts w:ascii="微软雅黑" w:eastAsia="微软雅黑" w:hAnsi="微软雅黑" w:hint="eastAsia"/>
                <w:szCs w:val="21"/>
              </w:rPr>
              <w:t>与一期比邻，作为东方生活美学之升发，是“时尚大花园”的关键板块。预计建筑面积约</w:t>
            </w:r>
            <w:r>
              <w:rPr>
                <w:rFonts w:ascii="微软雅黑" w:eastAsia="微软雅黑" w:hAnsi="微软雅黑"/>
                <w:szCs w:val="21"/>
              </w:rPr>
              <w:t>20</w:t>
            </w:r>
            <w:r>
              <w:rPr>
                <w:rFonts w:ascii="微软雅黑" w:eastAsia="微软雅黑" w:hAnsi="微软雅黑"/>
                <w:szCs w:val="21"/>
              </w:rPr>
              <w:t>万方，涵盖总部办公、低</w:t>
            </w:r>
            <w:proofErr w:type="gramStart"/>
            <w:r>
              <w:rPr>
                <w:rFonts w:ascii="微软雅黑" w:eastAsia="微软雅黑" w:hAnsi="微软雅黑"/>
                <w:szCs w:val="21"/>
              </w:rPr>
              <w:t>密商办</w:t>
            </w:r>
            <w:proofErr w:type="gramEnd"/>
            <w:r>
              <w:rPr>
                <w:rFonts w:ascii="微软雅黑" w:eastAsia="微软雅黑" w:hAnsi="微软雅黑"/>
                <w:szCs w:val="21"/>
              </w:rPr>
              <w:t>和独</w:t>
            </w:r>
            <w:proofErr w:type="gramStart"/>
            <w:r>
              <w:rPr>
                <w:rFonts w:ascii="微软雅黑" w:eastAsia="微软雅黑" w:hAnsi="微软雅黑"/>
                <w:szCs w:val="21"/>
              </w:rPr>
              <w:t>栋商业多元业</w:t>
            </w:r>
            <w:proofErr w:type="gramEnd"/>
            <w:r>
              <w:rPr>
                <w:rFonts w:ascii="微软雅黑" w:eastAsia="微软雅黑" w:hAnsi="微软雅黑"/>
                <w:szCs w:val="21"/>
              </w:rPr>
              <w:t>态。商业以原创和时尚为理念，汇聚国潮原创力量，</w:t>
            </w:r>
            <w:proofErr w:type="gramStart"/>
            <w:r>
              <w:rPr>
                <w:rFonts w:ascii="微软雅黑" w:eastAsia="微软雅黑" w:hAnsi="微软雅黑"/>
                <w:szCs w:val="21"/>
              </w:rPr>
              <w:t>聚焦首店首发</w:t>
            </w:r>
            <w:proofErr w:type="gramEnd"/>
            <w:r>
              <w:rPr>
                <w:rFonts w:ascii="微软雅黑" w:eastAsia="微软雅黑" w:hAnsi="微软雅黑"/>
                <w:szCs w:val="21"/>
              </w:rPr>
              <w:t>经济，引入品牌东方美学概念店、展售旗舰店、跨界联名店。为品牌创造东方文化与国际潮流深度对话的多功能场域，将中国原创设计推向世界。目前已</w:t>
            </w:r>
            <w:r>
              <w:rPr>
                <w:rFonts w:ascii="微软雅黑" w:eastAsia="微软雅黑" w:hAnsi="微软雅黑"/>
                <w:szCs w:val="21"/>
              </w:rPr>
              <w:t>经完成了政府拆迁工作</w:t>
            </w:r>
            <w:r>
              <w:rPr>
                <w:rFonts w:ascii="微软雅黑" w:eastAsia="微软雅黑" w:hAnsi="微软雅黑" w:hint="eastAsia"/>
                <w:szCs w:val="21"/>
              </w:rPr>
              <w:t>。</w:t>
            </w:r>
          </w:p>
          <w:p w14:paraId="1822AAF8" w14:textId="77777777" w:rsidR="00380FFD" w:rsidRDefault="006D5B44">
            <w:pPr>
              <w:pStyle w:val="af0"/>
              <w:numPr>
                <w:ilvl w:val="0"/>
                <w:numId w:val="14"/>
              </w:numPr>
              <w:ind w:firstLineChars="0"/>
              <w:rPr>
                <w:rFonts w:ascii="微软雅黑" w:eastAsia="微软雅黑" w:hAnsi="微软雅黑"/>
                <w:szCs w:val="21"/>
              </w:rPr>
            </w:pPr>
            <w:r>
              <w:rPr>
                <w:rFonts w:ascii="微软雅黑" w:eastAsia="微软雅黑" w:hAnsi="微软雅黑"/>
                <w:b/>
                <w:szCs w:val="21"/>
              </w:rPr>
              <w:t>豫园三期（</w:t>
            </w:r>
            <w:r>
              <w:rPr>
                <w:rFonts w:ascii="微软雅黑" w:eastAsia="微软雅黑" w:hAnsi="微软雅黑" w:hint="eastAsia"/>
                <w:b/>
                <w:szCs w:val="21"/>
              </w:rPr>
              <w:t>福佑路地块</w:t>
            </w:r>
            <w:r>
              <w:rPr>
                <w:rFonts w:ascii="微软雅黑" w:eastAsia="微软雅黑" w:hAnsi="微软雅黑"/>
                <w:b/>
                <w:szCs w:val="21"/>
              </w:rPr>
              <w:t>）</w:t>
            </w:r>
            <w:r>
              <w:rPr>
                <w:rFonts w:ascii="微软雅黑" w:eastAsia="微软雅黑" w:hAnsi="微软雅黑" w:hint="eastAsia"/>
                <w:szCs w:val="21"/>
              </w:rPr>
              <w:t>：与</w:t>
            </w:r>
            <w:r>
              <w:rPr>
                <w:rFonts w:ascii="微软雅黑" w:eastAsia="微软雅黑" w:hAnsi="微软雅黑"/>
                <w:szCs w:val="21"/>
              </w:rPr>
              <w:t>东方生活美学</w:t>
            </w:r>
            <w:r>
              <w:rPr>
                <w:rFonts w:ascii="微软雅黑" w:eastAsia="微软雅黑" w:hAnsi="微软雅黑"/>
                <w:szCs w:val="21"/>
              </w:rPr>
              <w:t>“</w:t>
            </w:r>
            <w:r>
              <w:rPr>
                <w:rFonts w:ascii="微软雅黑" w:eastAsia="微软雅黑" w:hAnsi="微软雅黑"/>
                <w:szCs w:val="21"/>
              </w:rPr>
              <w:t>融合</w:t>
            </w:r>
            <w:r>
              <w:rPr>
                <w:rFonts w:ascii="微软雅黑" w:eastAsia="微软雅黑" w:hAnsi="微软雅黑"/>
                <w:szCs w:val="21"/>
              </w:rPr>
              <w:t>”</w:t>
            </w:r>
            <w:r>
              <w:rPr>
                <w:rFonts w:ascii="微软雅黑" w:eastAsia="微软雅黑" w:hAnsi="微软雅黑"/>
                <w:szCs w:val="21"/>
              </w:rPr>
              <w:t>，</w:t>
            </w:r>
            <w:r>
              <w:rPr>
                <w:rFonts w:ascii="微软雅黑" w:eastAsia="微软雅黑" w:hAnsi="微软雅黑" w:hint="eastAsia"/>
                <w:szCs w:val="21"/>
              </w:rPr>
              <w:t>建筑面积</w:t>
            </w:r>
            <w:r>
              <w:rPr>
                <w:rFonts w:ascii="微软雅黑" w:eastAsia="微软雅黑" w:hAnsi="微软雅黑"/>
                <w:szCs w:val="21"/>
              </w:rPr>
              <w:t>40</w:t>
            </w:r>
            <w:r>
              <w:rPr>
                <w:rFonts w:ascii="微软雅黑" w:eastAsia="微软雅黑" w:hAnsi="微软雅黑"/>
                <w:szCs w:val="21"/>
              </w:rPr>
              <w:t>余万方，涵盖文化、商业、国际级办公、低密办公、居住</w:t>
            </w:r>
            <w:r>
              <w:rPr>
                <w:rFonts w:ascii="微软雅黑" w:eastAsia="微软雅黑" w:hAnsi="微软雅黑" w:hint="eastAsia"/>
                <w:szCs w:val="21"/>
              </w:rPr>
              <w:t>等多元液</w:t>
            </w:r>
            <w:r>
              <w:rPr>
                <w:rFonts w:ascii="微软雅黑" w:eastAsia="微软雅黑" w:hAnsi="微软雅黑"/>
                <w:szCs w:val="21"/>
              </w:rPr>
              <w:t>态</w:t>
            </w:r>
            <w:r>
              <w:rPr>
                <w:rFonts w:ascii="微软雅黑" w:eastAsia="微软雅黑" w:hAnsi="微软雅黑" w:hint="eastAsia"/>
                <w:szCs w:val="21"/>
              </w:rPr>
              <w:t>。</w:t>
            </w:r>
            <w:r>
              <w:rPr>
                <w:rFonts w:ascii="微软雅黑" w:eastAsia="微软雅黑" w:hAnsi="微软雅黑"/>
                <w:szCs w:val="21"/>
              </w:rPr>
              <w:t>打造</w:t>
            </w:r>
            <w:proofErr w:type="gramStart"/>
            <w:r>
              <w:rPr>
                <w:rFonts w:ascii="微软雅黑" w:eastAsia="微软雅黑" w:hAnsi="微软雅黑"/>
                <w:szCs w:val="21"/>
              </w:rPr>
              <w:t>东情西韵</w:t>
            </w:r>
            <w:proofErr w:type="gramEnd"/>
            <w:r>
              <w:rPr>
                <w:rFonts w:ascii="微软雅黑" w:eastAsia="微软雅黑" w:hAnsi="微软雅黑"/>
                <w:szCs w:val="21"/>
              </w:rPr>
              <w:t>，中西融合的百年经典文化场；计划引入国际一线时尚</w:t>
            </w:r>
            <w:proofErr w:type="gramStart"/>
            <w:r>
              <w:rPr>
                <w:rFonts w:ascii="微软雅黑" w:eastAsia="微软雅黑" w:hAnsi="微软雅黑"/>
                <w:szCs w:val="21"/>
              </w:rPr>
              <w:t>奢</w:t>
            </w:r>
            <w:proofErr w:type="gramEnd"/>
            <w:r>
              <w:rPr>
                <w:rFonts w:ascii="微软雅黑" w:eastAsia="微软雅黑" w:hAnsi="微软雅黑"/>
                <w:szCs w:val="21"/>
              </w:rPr>
              <w:t>品</w:t>
            </w:r>
            <w:r>
              <w:rPr>
                <w:rFonts w:ascii="微软雅黑" w:eastAsia="微软雅黑" w:hAnsi="微软雅黑" w:hint="eastAsia"/>
                <w:szCs w:val="21"/>
              </w:rPr>
              <w:t>和</w:t>
            </w:r>
            <w:r>
              <w:rPr>
                <w:rFonts w:ascii="微软雅黑" w:eastAsia="微软雅黑" w:hAnsi="微软雅黑"/>
                <w:szCs w:val="21"/>
              </w:rPr>
              <w:t>生活方式品牌</w:t>
            </w:r>
            <w:r>
              <w:rPr>
                <w:rFonts w:ascii="微软雅黑" w:eastAsia="微软雅黑" w:hAnsi="微软雅黑" w:hint="eastAsia"/>
                <w:szCs w:val="21"/>
              </w:rPr>
              <w:t>，</w:t>
            </w:r>
            <w:r>
              <w:rPr>
                <w:rFonts w:ascii="微软雅黑" w:eastAsia="微软雅黑" w:hAnsi="微软雅黑"/>
                <w:szCs w:val="21"/>
              </w:rPr>
              <w:t>为其构建品牌展示</w:t>
            </w:r>
            <w:r>
              <w:rPr>
                <w:rFonts w:ascii="微软雅黑" w:eastAsia="微软雅黑" w:hAnsi="微软雅黑" w:hint="eastAsia"/>
                <w:szCs w:val="21"/>
              </w:rPr>
              <w:t>和</w:t>
            </w:r>
            <w:r>
              <w:rPr>
                <w:rFonts w:ascii="微软雅黑" w:eastAsia="微软雅黑" w:hAnsi="微软雅黑"/>
                <w:szCs w:val="21"/>
              </w:rPr>
              <w:t>交流的</w:t>
            </w:r>
            <w:proofErr w:type="gramStart"/>
            <w:r>
              <w:rPr>
                <w:rFonts w:ascii="微软雅黑" w:eastAsia="微软雅黑" w:hAnsi="微软雅黑"/>
                <w:szCs w:val="21"/>
              </w:rPr>
              <w:t>特色场域</w:t>
            </w:r>
            <w:proofErr w:type="gramEnd"/>
            <w:r>
              <w:rPr>
                <w:rFonts w:ascii="微软雅黑" w:eastAsia="微软雅黑" w:hAnsi="微软雅黑" w:hint="eastAsia"/>
                <w:szCs w:val="21"/>
              </w:rPr>
              <w:t>；在整个“大豫园</w:t>
            </w:r>
            <w:r>
              <w:rPr>
                <w:rFonts w:ascii="微软雅黑" w:eastAsia="微软雅黑" w:hAnsi="微软雅黑" w:hint="eastAsia"/>
                <w:szCs w:val="21"/>
              </w:rPr>
              <w:lastRenderedPageBreak/>
              <w:t>片区”</w:t>
            </w:r>
            <w:r>
              <w:rPr>
                <w:rFonts w:ascii="微软雅黑" w:eastAsia="微软雅黑" w:hAnsi="微软雅黑"/>
                <w:szCs w:val="21"/>
              </w:rPr>
              <w:t>起到</w:t>
            </w:r>
            <w:r>
              <w:rPr>
                <w:rFonts w:ascii="微软雅黑" w:eastAsia="微软雅黑" w:hAnsi="微软雅黑" w:hint="eastAsia"/>
                <w:szCs w:val="21"/>
              </w:rPr>
              <w:t>承上启下、对话古今、融合东西方的关键作用。</w:t>
            </w:r>
            <w:r>
              <w:rPr>
                <w:rFonts w:ascii="微软雅黑" w:eastAsia="微软雅黑" w:hAnsi="微软雅黑"/>
                <w:szCs w:val="21"/>
              </w:rPr>
              <w:t>2022</w:t>
            </w:r>
            <w:r>
              <w:rPr>
                <w:rFonts w:ascii="微软雅黑" w:eastAsia="微软雅黑" w:hAnsi="微软雅黑"/>
                <w:szCs w:val="21"/>
              </w:rPr>
              <w:t>年</w:t>
            </w:r>
            <w:r>
              <w:rPr>
                <w:rFonts w:ascii="微软雅黑" w:eastAsia="微软雅黑" w:hAnsi="微软雅黑"/>
                <w:szCs w:val="21"/>
              </w:rPr>
              <w:t>10</w:t>
            </w:r>
            <w:r>
              <w:rPr>
                <w:rFonts w:ascii="微软雅黑" w:eastAsia="微软雅黑" w:hAnsi="微软雅黑"/>
                <w:szCs w:val="21"/>
              </w:rPr>
              <w:t>月公司公告全资子公司上海复祐实业与云玓企业联合参与遴选，并以</w:t>
            </w:r>
            <w:r>
              <w:rPr>
                <w:rFonts w:ascii="微软雅黑" w:eastAsia="微软雅黑" w:hAnsi="微软雅黑"/>
                <w:szCs w:val="21"/>
              </w:rPr>
              <w:t>129.3</w:t>
            </w:r>
            <w:r>
              <w:rPr>
                <w:rFonts w:ascii="微软雅黑" w:eastAsia="微软雅黑" w:hAnsi="微软雅黑"/>
                <w:szCs w:val="21"/>
              </w:rPr>
              <w:t>亿元的价格获取福佑路地块。</w:t>
            </w:r>
          </w:p>
          <w:p w14:paraId="05059C80" w14:textId="03122484" w:rsidR="00380FFD" w:rsidRDefault="006D5B44">
            <w:pPr>
              <w:pStyle w:val="ab"/>
              <w:ind w:left="840"/>
              <w:rPr>
                <w:rFonts w:ascii="微软雅黑" w:eastAsia="微软雅黑" w:hAnsi="微软雅黑" w:cs="Arial"/>
                <w:color w:val="222222"/>
                <w:kern w:val="2"/>
                <w:sz w:val="22"/>
                <w:szCs w:val="27"/>
                <w:shd w:val="clear" w:color="auto" w:fill="FFFFFF"/>
              </w:rPr>
            </w:pPr>
            <w:r>
              <w:rPr>
                <w:rFonts w:ascii="微软雅黑" w:eastAsia="微软雅黑" w:hAnsi="微软雅黑" w:cs="Arial" w:hint="eastAsia"/>
                <w:color w:val="222222"/>
                <w:kern w:val="2"/>
                <w:sz w:val="22"/>
                <w:szCs w:val="27"/>
                <w:shd w:val="clear" w:color="auto" w:fill="FFFFFF"/>
              </w:rPr>
              <w:t>2</w:t>
            </w:r>
            <w:r>
              <w:rPr>
                <w:rFonts w:ascii="微软雅黑" w:eastAsia="微软雅黑" w:hAnsi="微软雅黑" w:cs="Arial"/>
                <w:color w:val="222222"/>
                <w:kern w:val="2"/>
                <w:sz w:val="22"/>
                <w:szCs w:val="27"/>
                <w:shd w:val="clear" w:color="auto" w:fill="FFFFFF"/>
              </w:rPr>
              <w:t>024</w:t>
            </w:r>
            <w:r>
              <w:rPr>
                <w:rFonts w:ascii="微软雅黑" w:eastAsia="微软雅黑" w:hAnsi="微软雅黑" w:cs="Arial" w:hint="eastAsia"/>
                <w:color w:val="222222"/>
                <w:kern w:val="2"/>
                <w:sz w:val="22"/>
                <w:szCs w:val="27"/>
                <w:shd w:val="clear" w:color="auto" w:fill="FFFFFF"/>
              </w:rPr>
              <w:t>年</w:t>
            </w:r>
            <w:r>
              <w:rPr>
                <w:rFonts w:ascii="微软雅黑" w:eastAsia="微软雅黑" w:hAnsi="微软雅黑" w:cs="Arial"/>
                <w:color w:val="222222"/>
                <w:kern w:val="2"/>
                <w:sz w:val="22"/>
                <w:szCs w:val="27"/>
                <w:shd w:val="clear" w:color="auto" w:fill="FFFFFF"/>
              </w:rPr>
              <w:t>底，为进一步推动上海市珠宝时尚产业实现高质量发展，上海市</w:t>
            </w:r>
            <w:proofErr w:type="gramStart"/>
            <w:r>
              <w:rPr>
                <w:rFonts w:ascii="微软雅黑" w:eastAsia="微软雅黑" w:hAnsi="微软雅黑" w:cs="Arial"/>
                <w:color w:val="222222"/>
                <w:kern w:val="2"/>
                <w:sz w:val="22"/>
                <w:szCs w:val="27"/>
                <w:shd w:val="clear" w:color="auto" w:fill="FFFFFF"/>
              </w:rPr>
              <w:t>商务委</w:t>
            </w:r>
            <w:proofErr w:type="gramEnd"/>
            <w:r>
              <w:rPr>
                <w:rFonts w:ascii="微软雅黑" w:eastAsia="微软雅黑" w:hAnsi="微软雅黑" w:cs="Arial"/>
                <w:color w:val="222222"/>
                <w:kern w:val="2"/>
                <w:sz w:val="22"/>
                <w:szCs w:val="27"/>
                <w:shd w:val="clear" w:color="auto" w:fill="FFFFFF"/>
              </w:rPr>
              <w:t>会同黄浦</w:t>
            </w:r>
            <w:r>
              <w:rPr>
                <w:rFonts w:ascii="微软雅黑" w:eastAsia="微软雅黑" w:hAnsi="微软雅黑" w:cs="Arial" w:hint="eastAsia"/>
                <w:color w:val="222222"/>
                <w:kern w:val="2"/>
                <w:sz w:val="22"/>
                <w:szCs w:val="27"/>
                <w:shd w:val="clear" w:color="auto" w:fill="FFFFFF"/>
              </w:rPr>
              <w:t>区</w:t>
            </w:r>
            <w:r>
              <w:rPr>
                <w:rFonts w:ascii="微软雅黑" w:eastAsia="微软雅黑" w:hAnsi="微软雅黑" w:cs="Arial"/>
                <w:color w:val="222222"/>
                <w:kern w:val="2"/>
                <w:sz w:val="22"/>
                <w:szCs w:val="27"/>
                <w:shd w:val="clear" w:color="auto" w:fill="FFFFFF"/>
              </w:rPr>
              <w:t>有关部门、街道以及豫园股份等经营主体，通过实地踏勘和专题研究，</w:t>
            </w:r>
            <w:r>
              <w:rPr>
                <w:rFonts w:ascii="微软雅黑" w:eastAsia="微软雅黑" w:hAnsi="微软雅黑" w:cs="Arial"/>
                <w:b/>
                <w:color w:val="222222"/>
                <w:kern w:val="2"/>
                <w:sz w:val="22"/>
                <w:szCs w:val="27"/>
                <w:shd w:val="clear" w:color="auto" w:fill="FFFFFF"/>
              </w:rPr>
              <w:t>拟定了以大豫园为核心打造国际化、高端化、时尚化的</w:t>
            </w:r>
            <w:r>
              <w:rPr>
                <w:rFonts w:ascii="微软雅黑" w:eastAsia="微软雅黑" w:hAnsi="微软雅黑" w:cs="Arial"/>
                <w:b/>
                <w:color w:val="222222"/>
                <w:kern w:val="2"/>
                <w:sz w:val="22"/>
                <w:szCs w:val="27"/>
                <w:shd w:val="clear" w:color="auto" w:fill="FFFFFF"/>
              </w:rPr>
              <w:t>“</w:t>
            </w:r>
            <w:r>
              <w:rPr>
                <w:rFonts w:ascii="微软雅黑" w:eastAsia="微软雅黑" w:hAnsi="微软雅黑" w:cs="Arial"/>
                <w:b/>
                <w:color w:val="222222"/>
                <w:kern w:val="2"/>
                <w:sz w:val="22"/>
                <w:szCs w:val="27"/>
                <w:shd w:val="clear" w:color="auto" w:fill="FFFFFF"/>
              </w:rPr>
              <w:t>国际珠宝时尚功能区</w:t>
            </w:r>
            <w:r>
              <w:rPr>
                <w:rFonts w:ascii="微软雅黑" w:eastAsia="微软雅黑" w:hAnsi="微软雅黑" w:cs="Arial"/>
                <w:b/>
                <w:color w:val="222222"/>
                <w:kern w:val="2"/>
                <w:sz w:val="22"/>
                <w:szCs w:val="27"/>
                <w:shd w:val="clear" w:color="auto" w:fill="FFFFFF"/>
              </w:rPr>
              <w:t>”</w:t>
            </w:r>
            <w:r>
              <w:rPr>
                <w:rFonts w:ascii="微软雅黑" w:eastAsia="微软雅黑" w:hAnsi="微软雅黑" w:cs="Arial" w:hint="eastAsia"/>
                <w:b/>
                <w:color w:val="222222"/>
                <w:kern w:val="2"/>
                <w:sz w:val="22"/>
                <w:szCs w:val="27"/>
                <w:shd w:val="clear" w:color="auto" w:fill="FFFFFF"/>
              </w:rPr>
              <w:t>，</w:t>
            </w:r>
            <w:proofErr w:type="gramStart"/>
            <w:r>
              <w:rPr>
                <w:rFonts w:ascii="微软雅黑" w:eastAsia="微软雅黑" w:hAnsi="微软雅黑" w:cs="Arial" w:hint="eastAsia"/>
                <w:b/>
                <w:color w:val="222222"/>
                <w:kern w:val="2"/>
                <w:sz w:val="22"/>
                <w:szCs w:val="27"/>
                <w:shd w:val="clear" w:color="auto" w:fill="FFFFFF"/>
              </w:rPr>
              <w:t>为大豫园地</w:t>
            </w:r>
            <w:proofErr w:type="gramEnd"/>
            <w:r>
              <w:rPr>
                <w:rFonts w:ascii="微软雅黑" w:eastAsia="微软雅黑" w:hAnsi="微软雅黑" w:cs="Arial" w:hint="eastAsia"/>
                <w:b/>
                <w:color w:val="222222"/>
                <w:kern w:val="2"/>
                <w:sz w:val="22"/>
                <w:szCs w:val="27"/>
                <w:shd w:val="clear" w:color="auto" w:fill="FFFFFF"/>
              </w:rPr>
              <w:t>区发展带来新的契机</w:t>
            </w:r>
            <w:r>
              <w:rPr>
                <w:rFonts w:ascii="微软雅黑" w:eastAsia="微软雅黑" w:hAnsi="微软雅黑" w:cs="Arial"/>
                <w:b/>
                <w:color w:val="222222"/>
                <w:kern w:val="2"/>
                <w:sz w:val="22"/>
                <w:szCs w:val="27"/>
                <w:shd w:val="clear" w:color="auto" w:fill="FFFFFF"/>
              </w:rPr>
              <w:t>。</w:t>
            </w:r>
            <w:r>
              <w:rPr>
                <w:rFonts w:ascii="微软雅黑" w:eastAsia="微软雅黑" w:hAnsi="微软雅黑" w:cs="Arial"/>
                <w:color w:val="222222"/>
                <w:kern w:val="2"/>
                <w:sz w:val="22"/>
                <w:szCs w:val="27"/>
                <w:shd w:val="clear" w:color="auto" w:fill="FFFFFF"/>
              </w:rPr>
              <w:t xml:space="preserve"> </w:t>
            </w:r>
          </w:p>
          <w:p w14:paraId="43519B03" w14:textId="77777777" w:rsidR="00380FFD" w:rsidRDefault="006D5B44">
            <w:pPr>
              <w:pStyle w:val="af0"/>
              <w:numPr>
                <w:ilvl w:val="0"/>
                <w:numId w:val="14"/>
              </w:numPr>
              <w:ind w:firstLineChars="0"/>
              <w:rPr>
                <w:rFonts w:ascii="微软雅黑" w:eastAsia="微软雅黑" w:hAnsi="微软雅黑"/>
                <w:szCs w:val="21"/>
              </w:rPr>
            </w:pPr>
            <w:proofErr w:type="gramStart"/>
            <w:r>
              <w:rPr>
                <w:rFonts w:ascii="微软雅黑" w:eastAsia="微软雅黑" w:hAnsi="微软雅黑" w:hint="eastAsia"/>
                <w:b/>
                <w:szCs w:val="21"/>
              </w:rPr>
              <w:t>地产商置板块</w:t>
            </w:r>
            <w:proofErr w:type="gramEnd"/>
            <w:r>
              <w:rPr>
                <w:rFonts w:ascii="微软雅黑" w:eastAsia="微软雅黑" w:hAnsi="微软雅黑" w:hint="eastAsia"/>
                <w:b/>
                <w:szCs w:val="21"/>
              </w:rPr>
              <w:t>：</w:t>
            </w:r>
            <w:r>
              <w:rPr>
                <w:rFonts w:ascii="微软雅黑" w:eastAsia="微软雅黑" w:hAnsi="微软雅黑" w:hint="eastAsia"/>
                <w:szCs w:val="21"/>
              </w:rPr>
              <w:t>面对复合功能地产业务在艰难的产业市场环境下，圆满完成供货、竣备、保交付等任务。主动进行组织变阵，</w:t>
            </w:r>
            <w:r>
              <w:rPr>
                <w:rFonts w:ascii="微软雅黑" w:eastAsia="微软雅黑" w:hAnsi="微软雅黑" w:hint="eastAsia"/>
                <w:b/>
                <w:szCs w:val="21"/>
              </w:rPr>
              <w:t>构建集商业管理、地产开发、物业管理为一体的豫园</w:t>
            </w:r>
            <w:proofErr w:type="gramStart"/>
            <w:r>
              <w:rPr>
                <w:rFonts w:ascii="微软雅黑" w:eastAsia="微软雅黑" w:hAnsi="微软雅黑" w:hint="eastAsia"/>
                <w:b/>
                <w:szCs w:val="21"/>
              </w:rPr>
              <w:t>商置事业群</w:t>
            </w:r>
            <w:proofErr w:type="gramEnd"/>
            <w:r>
              <w:rPr>
                <w:rFonts w:ascii="微软雅黑" w:eastAsia="微软雅黑" w:hAnsi="微软雅黑" w:hint="eastAsia"/>
                <w:szCs w:val="21"/>
              </w:rPr>
              <w:t>，完成组织变阵，实现轻重合一，提升</w:t>
            </w:r>
            <w:proofErr w:type="gramStart"/>
            <w:r>
              <w:rPr>
                <w:rFonts w:ascii="微软雅黑" w:eastAsia="微软雅黑" w:hAnsi="微软雅黑" w:hint="eastAsia"/>
                <w:szCs w:val="21"/>
              </w:rPr>
              <w:t>涉房板块</w:t>
            </w:r>
            <w:proofErr w:type="gramEnd"/>
            <w:r>
              <w:rPr>
                <w:rFonts w:ascii="微软雅黑" w:eastAsia="微软雅黑" w:hAnsi="微软雅黑" w:hint="eastAsia"/>
                <w:szCs w:val="21"/>
              </w:rPr>
              <w:t>经营质量和决策效率</w:t>
            </w:r>
            <w:r>
              <w:rPr>
                <w:rFonts w:ascii="微软雅黑" w:eastAsia="微软雅黑" w:hAnsi="微软雅黑" w:hint="eastAsia"/>
                <w:b/>
                <w:szCs w:val="21"/>
              </w:rPr>
              <w:t>。通过组织与业务融合，预计整体人均效能提升超</w:t>
            </w:r>
            <w:r>
              <w:rPr>
                <w:rFonts w:ascii="微软雅黑" w:eastAsia="微软雅黑" w:hAnsi="微软雅黑"/>
                <w:b/>
                <w:szCs w:val="21"/>
              </w:rPr>
              <w:t>30%</w:t>
            </w:r>
            <w:r>
              <w:rPr>
                <w:rFonts w:ascii="微软雅黑" w:eastAsia="微软雅黑" w:hAnsi="微软雅黑"/>
                <w:szCs w:val="21"/>
              </w:rPr>
              <w:t>。</w:t>
            </w:r>
            <w:r>
              <w:rPr>
                <w:rFonts w:ascii="微软雅黑" w:eastAsia="微软雅黑" w:hAnsi="微软雅黑" w:hint="eastAsia"/>
                <w:szCs w:val="21"/>
              </w:rPr>
              <w:t>积极调整销售策略，加速房地产存量项目去化和资金回笼。通过产业招商及运营赋能大宗去化，持续稳步谋求存量项目退出，</w:t>
            </w:r>
            <w:r>
              <w:rPr>
                <w:rFonts w:ascii="微软雅黑" w:eastAsia="微软雅黑" w:hAnsi="微软雅黑" w:hint="eastAsia"/>
                <w:b/>
                <w:szCs w:val="21"/>
              </w:rPr>
              <w:t>全年共计实现签约销售约</w:t>
            </w:r>
            <w:r>
              <w:rPr>
                <w:rFonts w:ascii="微软雅黑" w:eastAsia="微软雅黑" w:hAnsi="微软雅黑"/>
                <w:b/>
                <w:szCs w:val="21"/>
              </w:rPr>
              <w:t>97.7</w:t>
            </w:r>
            <w:r>
              <w:rPr>
                <w:rFonts w:ascii="微软雅黑" w:eastAsia="微软雅黑" w:hAnsi="微软雅黑"/>
                <w:b/>
                <w:szCs w:val="21"/>
              </w:rPr>
              <w:t>亿元，实现销售签约面积约</w:t>
            </w:r>
            <w:r>
              <w:rPr>
                <w:rFonts w:ascii="微软雅黑" w:eastAsia="微软雅黑" w:hAnsi="微软雅黑"/>
                <w:b/>
                <w:szCs w:val="21"/>
              </w:rPr>
              <w:t>67.7</w:t>
            </w:r>
            <w:r>
              <w:rPr>
                <w:rFonts w:ascii="微软雅黑" w:eastAsia="微软雅黑" w:hAnsi="微软雅黑"/>
                <w:b/>
                <w:szCs w:val="21"/>
              </w:rPr>
              <w:t>万平方米，实现结转收入金额</w:t>
            </w:r>
            <w:r>
              <w:rPr>
                <w:rFonts w:ascii="微软雅黑" w:eastAsia="微软雅黑" w:hAnsi="微软雅黑"/>
                <w:b/>
                <w:szCs w:val="21"/>
              </w:rPr>
              <w:t>100.4</w:t>
            </w:r>
            <w:r>
              <w:rPr>
                <w:rFonts w:ascii="微软雅黑" w:eastAsia="微软雅黑" w:hAnsi="微软雅黑"/>
                <w:b/>
                <w:szCs w:val="21"/>
              </w:rPr>
              <w:t>亿元</w:t>
            </w:r>
            <w:r>
              <w:rPr>
                <w:rFonts w:ascii="微软雅黑" w:eastAsia="微软雅黑" w:hAnsi="微软雅黑"/>
                <w:szCs w:val="21"/>
              </w:rPr>
              <w:t>，签约和回款均取得良好成绩。</w:t>
            </w:r>
            <w:r>
              <w:rPr>
                <w:rFonts w:ascii="微软雅黑" w:eastAsia="微软雅黑" w:hAnsi="微软雅黑"/>
                <w:b/>
                <w:szCs w:val="21"/>
              </w:rPr>
              <w:t>公司以</w:t>
            </w:r>
            <w:r>
              <w:rPr>
                <w:rFonts w:ascii="微软雅黑" w:eastAsia="微软雅黑" w:hAnsi="微软雅黑"/>
                <w:b/>
                <w:szCs w:val="21"/>
              </w:rPr>
              <w:t>17.9</w:t>
            </w:r>
            <w:r>
              <w:rPr>
                <w:rFonts w:ascii="微软雅黑" w:eastAsia="微软雅黑" w:hAnsi="微软雅黑"/>
                <w:b/>
                <w:szCs w:val="21"/>
              </w:rPr>
              <w:t>亿竞得三亚海棠湾优质项目地块，预计将为公司未来带来可观收益</w:t>
            </w:r>
            <w:r>
              <w:rPr>
                <w:rFonts w:ascii="微软雅黑" w:eastAsia="微软雅黑" w:hAnsi="微软雅黑"/>
                <w:szCs w:val="21"/>
              </w:rPr>
              <w:t>。未来，公司将坚持</w:t>
            </w:r>
            <w:r>
              <w:rPr>
                <w:rFonts w:ascii="微软雅黑" w:eastAsia="微软雅黑" w:hAnsi="微软雅黑"/>
                <w:szCs w:val="21"/>
              </w:rPr>
              <w:t>“</w:t>
            </w:r>
            <w:r>
              <w:rPr>
                <w:rFonts w:ascii="微软雅黑" w:eastAsia="微软雅黑" w:hAnsi="微软雅黑"/>
                <w:szCs w:val="21"/>
              </w:rPr>
              <w:t>拥轻合重</w:t>
            </w:r>
            <w:r>
              <w:rPr>
                <w:rFonts w:ascii="微软雅黑" w:eastAsia="微软雅黑" w:hAnsi="微软雅黑"/>
                <w:szCs w:val="21"/>
              </w:rPr>
              <w:t>”</w:t>
            </w:r>
            <w:r>
              <w:rPr>
                <w:rFonts w:ascii="微软雅黑" w:eastAsia="微软雅黑" w:hAnsi="微软雅黑"/>
                <w:szCs w:val="21"/>
              </w:rPr>
              <w:t>的策略，在重资产端，存量项目不断退出，</w:t>
            </w:r>
            <w:r>
              <w:rPr>
                <w:rFonts w:ascii="微软雅黑" w:eastAsia="微软雅黑" w:hAnsi="微软雅黑"/>
                <w:szCs w:val="21"/>
              </w:rPr>
              <w:t>TOMAMU</w:t>
            </w:r>
            <w:r>
              <w:rPr>
                <w:rFonts w:ascii="微软雅黑" w:eastAsia="微软雅黑" w:hAnsi="微软雅黑" w:hint="eastAsia"/>
                <w:szCs w:val="21"/>
              </w:rPr>
              <w:t>、星光耀、</w:t>
            </w:r>
            <w:proofErr w:type="gramStart"/>
            <w:r>
              <w:rPr>
                <w:rFonts w:ascii="微软雅黑" w:eastAsia="微软雅黑" w:hAnsi="微软雅黑" w:hint="eastAsia"/>
                <w:szCs w:val="21"/>
              </w:rPr>
              <w:t>会景楼等</w:t>
            </w:r>
            <w:proofErr w:type="gramEnd"/>
            <w:r>
              <w:rPr>
                <w:rFonts w:ascii="微软雅黑" w:eastAsia="微软雅黑" w:hAnsi="微软雅黑" w:hint="eastAsia"/>
                <w:szCs w:val="21"/>
              </w:rPr>
              <w:t>项目实现顺利退出。与此同时，公司积极创新协同优势产业资源，以轻</w:t>
            </w:r>
            <w:proofErr w:type="gramStart"/>
            <w:r>
              <w:rPr>
                <w:rFonts w:ascii="微软雅黑" w:eastAsia="微软雅黑" w:hAnsi="微软雅黑" w:hint="eastAsia"/>
                <w:szCs w:val="21"/>
              </w:rPr>
              <w:t>撬重深化</w:t>
            </w:r>
            <w:proofErr w:type="gramEnd"/>
            <w:r>
              <w:rPr>
                <w:rFonts w:ascii="微软雅黑" w:eastAsia="微软雅黑" w:hAnsi="微软雅黑" w:hint="eastAsia"/>
                <w:szCs w:val="21"/>
              </w:rPr>
              <w:t>地方政府合作，拓展轻资产管理规模：签约成都简州东目里项目、岳阳</w:t>
            </w:r>
            <w:r>
              <w:rPr>
                <w:rFonts w:ascii="微软雅黑" w:eastAsia="微软雅黑" w:hAnsi="微软雅黑" w:hint="eastAsia"/>
                <w:szCs w:val="21"/>
              </w:rPr>
              <w:lastRenderedPageBreak/>
              <w:t>洞庭南路项目等，以运营增值为核心推动轻资产模式进化。</w:t>
            </w:r>
          </w:p>
          <w:p w14:paraId="2CB4AAFE" w14:textId="77777777" w:rsidR="00380FFD" w:rsidRDefault="006D5B44">
            <w:pPr>
              <w:pStyle w:val="af0"/>
              <w:numPr>
                <w:ilvl w:val="0"/>
                <w:numId w:val="14"/>
              </w:numPr>
              <w:ind w:firstLineChars="0"/>
              <w:rPr>
                <w:rFonts w:ascii="微软雅黑" w:eastAsia="微软雅黑" w:hAnsi="微软雅黑"/>
                <w:szCs w:val="21"/>
              </w:rPr>
            </w:pPr>
            <w:proofErr w:type="gramStart"/>
            <w:r>
              <w:rPr>
                <w:rFonts w:ascii="微软雅黑" w:eastAsia="微软雅黑" w:hAnsi="微软雅黑" w:hint="eastAsia"/>
                <w:b/>
                <w:szCs w:val="21"/>
              </w:rPr>
              <w:t>投退项目</w:t>
            </w:r>
            <w:proofErr w:type="gramEnd"/>
            <w:r>
              <w:rPr>
                <w:rFonts w:ascii="微软雅黑" w:eastAsia="微软雅黑" w:hAnsi="微软雅黑" w:hint="eastAsia"/>
                <w:b/>
                <w:szCs w:val="21"/>
              </w:rPr>
              <w:t>：</w:t>
            </w:r>
            <w:r>
              <w:rPr>
                <w:rFonts w:ascii="微软雅黑" w:eastAsia="微软雅黑" w:hAnsi="微软雅黑" w:hint="eastAsia"/>
                <w:szCs w:val="21"/>
              </w:rPr>
              <w:t>近几年公司陆续</w:t>
            </w:r>
            <w:proofErr w:type="gramStart"/>
            <w:r>
              <w:rPr>
                <w:rFonts w:ascii="微软雅黑" w:eastAsia="微软雅黑" w:hAnsi="微软雅黑" w:hint="eastAsia"/>
                <w:szCs w:val="21"/>
              </w:rPr>
              <w:t>处置招金矿业</w:t>
            </w:r>
            <w:proofErr w:type="gramEnd"/>
            <w:r>
              <w:rPr>
                <w:rFonts w:ascii="微软雅黑" w:eastAsia="微软雅黑" w:hAnsi="微软雅黑" w:hint="eastAsia"/>
                <w:szCs w:val="21"/>
              </w:rPr>
              <w:t>、</w:t>
            </w:r>
            <w:r>
              <w:rPr>
                <w:rFonts w:ascii="微软雅黑" w:eastAsia="微软雅黑" w:hAnsi="微软雅黑"/>
                <w:szCs w:val="21"/>
              </w:rPr>
              <w:t>IGI</w:t>
            </w:r>
            <w:r>
              <w:rPr>
                <w:rFonts w:ascii="微软雅黑" w:eastAsia="微软雅黑" w:hAnsi="微软雅黑"/>
                <w:szCs w:val="21"/>
              </w:rPr>
              <w:t>等前期投资项目，兑现了前期投资带来的丰厚收益，同时持续聚焦主业回笼资现金流。未来，公司将持续以全球化视角，挖掘战略性产业并购机会，</w:t>
            </w:r>
            <w:r>
              <w:rPr>
                <w:rFonts w:ascii="微软雅黑" w:eastAsia="微软雅黑" w:hAnsi="微软雅黑"/>
                <w:b/>
                <w:szCs w:val="21"/>
              </w:rPr>
              <w:t>聚焦核心赛道，谋求核心业务强链、补链、</w:t>
            </w:r>
            <w:proofErr w:type="gramStart"/>
            <w:r>
              <w:rPr>
                <w:rFonts w:ascii="微软雅黑" w:eastAsia="微软雅黑" w:hAnsi="微软雅黑"/>
                <w:b/>
                <w:szCs w:val="21"/>
              </w:rPr>
              <w:t>延链的</w:t>
            </w:r>
            <w:proofErr w:type="gramEnd"/>
            <w:r>
              <w:rPr>
                <w:rFonts w:ascii="微软雅黑" w:eastAsia="微软雅黑" w:hAnsi="微软雅黑"/>
                <w:b/>
                <w:szCs w:val="21"/>
              </w:rPr>
              <w:t>投资机会</w:t>
            </w:r>
            <w:r>
              <w:rPr>
                <w:rFonts w:ascii="微软雅黑" w:eastAsia="微软雅黑" w:hAnsi="微软雅黑"/>
                <w:szCs w:val="21"/>
              </w:rPr>
              <w:t>。</w:t>
            </w:r>
          </w:p>
          <w:p w14:paraId="2A109124" w14:textId="77777777" w:rsidR="00380FFD" w:rsidRDefault="00380FFD">
            <w:pPr>
              <w:rPr>
                <w:rFonts w:ascii="微软雅黑" w:eastAsia="微软雅黑" w:hAnsi="微软雅黑"/>
                <w:szCs w:val="21"/>
              </w:rPr>
            </w:pPr>
          </w:p>
          <w:p w14:paraId="139B3002" w14:textId="77777777" w:rsidR="00380FFD" w:rsidRDefault="006D5B44">
            <w:pPr>
              <w:rPr>
                <w:rFonts w:ascii="微软雅黑" w:eastAsia="微软雅黑" w:hAnsi="微软雅黑"/>
                <w:b/>
                <w:szCs w:val="21"/>
              </w:rPr>
            </w:pPr>
            <w:bookmarkStart w:id="11" w:name="OLE_LINK10"/>
            <w:bookmarkStart w:id="12" w:name="OLE_LINK9"/>
            <w:bookmarkStart w:id="13" w:name="OLE_LINK13"/>
            <w:r>
              <w:rPr>
                <w:rFonts w:ascii="微软雅黑" w:eastAsia="微软雅黑" w:hAnsi="微软雅黑" w:hint="eastAsia"/>
                <w:b/>
                <w:szCs w:val="21"/>
              </w:rPr>
              <w:t>Q</w:t>
            </w:r>
            <w:r>
              <w:rPr>
                <w:rFonts w:ascii="微软雅黑" w:eastAsia="微软雅黑" w:hAnsi="微软雅黑"/>
                <w:b/>
                <w:szCs w:val="21"/>
              </w:rPr>
              <w:t>6</w:t>
            </w:r>
            <w:r>
              <w:rPr>
                <w:rFonts w:ascii="微软雅黑" w:eastAsia="微软雅黑" w:hAnsi="微软雅黑" w:hint="eastAsia"/>
                <w:b/>
                <w:szCs w:val="21"/>
              </w:rPr>
              <w:t>：公司管理层如何看待目前的资产负债情况以及未来的应对措施？能否分享下公司未来的分红计划和股权激励方案？未来是否还有发行公司债的计划？</w:t>
            </w:r>
          </w:p>
          <w:bookmarkEnd w:id="11"/>
          <w:bookmarkEnd w:id="12"/>
          <w:bookmarkEnd w:id="13"/>
          <w:p w14:paraId="438D772C" w14:textId="77777777" w:rsidR="00380FFD" w:rsidRDefault="006D5B44">
            <w:pPr>
              <w:rPr>
                <w:rFonts w:ascii="微软雅黑" w:eastAsia="微软雅黑" w:hAnsi="微软雅黑"/>
                <w:b/>
                <w:szCs w:val="21"/>
              </w:rPr>
            </w:pPr>
            <w:r>
              <w:rPr>
                <w:rFonts w:ascii="微软雅黑" w:eastAsia="微软雅黑" w:hAnsi="微软雅黑"/>
                <w:b/>
                <w:szCs w:val="21"/>
              </w:rPr>
              <w:t xml:space="preserve">A6: </w:t>
            </w:r>
          </w:p>
          <w:p w14:paraId="2521A08A" w14:textId="77777777" w:rsidR="00380FFD" w:rsidRDefault="006D5B44">
            <w:pPr>
              <w:rPr>
                <w:rFonts w:ascii="微软雅黑" w:eastAsia="微软雅黑" w:hAnsi="微软雅黑"/>
                <w:szCs w:val="21"/>
              </w:rPr>
            </w:pPr>
            <w:r>
              <w:rPr>
                <w:rFonts w:ascii="微软雅黑" w:eastAsia="微软雅黑" w:hAnsi="微软雅黑" w:hint="eastAsia"/>
                <w:szCs w:val="21"/>
              </w:rPr>
              <w:t>通过加强运营管理及进一步优化资产组合，</w:t>
            </w:r>
            <w:r>
              <w:rPr>
                <w:rFonts w:ascii="微软雅黑" w:eastAsia="微软雅黑" w:hAnsi="微软雅黑" w:hint="eastAsia"/>
                <w:b/>
                <w:szCs w:val="21"/>
              </w:rPr>
              <w:t>公司的资产负债率持续优化，加速回笼资金</w:t>
            </w:r>
            <w:r>
              <w:rPr>
                <w:rFonts w:ascii="微软雅黑" w:eastAsia="微软雅黑" w:hAnsi="微软雅黑" w:hint="eastAsia"/>
                <w:szCs w:val="21"/>
              </w:rPr>
              <w:t>。</w:t>
            </w:r>
          </w:p>
          <w:p w14:paraId="16188189" w14:textId="77777777" w:rsidR="00380FFD" w:rsidRDefault="006D5B44">
            <w:pPr>
              <w:pStyle w:val="af0"/>
              <w:numPr>
                <w:ilvl w:val="0"/>
                <w:numId w:val="15"/>
              </w:numPr>
              <w:ind w:firstLineChars="0"/>
              <w:rPr>
                <w:rFonts w:ascii="微软雅黑" w:eastAsia="微软雅黑" w:hAnsi="微软雅黑"/>
                <w:szCs w:val="21"/>
              </w:rPr>
            </w:pPr>
            <w:r>
              <w:rPr>
                <w:rFonts w:ascii="微软雅黑" w:eastAsia="微软雅黑" w:hAnsi="微软雅黑" w:hint="eastAsia"/>
                <w:szCs w:val="21"/>
              </w:rPr>
              <w:t>截止到</w:t>
            </w:r>
            <w:r>
              <w:rPr>
                <w:rFonts w:ascii="微软雅黑" w:eastAsia="微软雅黑" w:hAnsi="微软雅黑" w:hint="eastAsia"/>
                <w:szCs w:val="21"/>
              </w:rPr>
              <w:t>2</w:t>
            </w:r>
            <w:r>
              <w:rPr>
                <w:rFonts w:ascii="微软雅黑" w:eastAsia="微软雅黑" w:hAnsi="微软雅黑"/>
                <w:szCs w:val="21"/>
              </w:rPr>
              <w:t>024</w:t>
            </w:r>
            <w:r>
              <w:rPr>
                <w:rFonts w:ascii="微软雅黑" w:eastAsia="微软雅黑" w:hAnsi="微软雅黑" w:hint="eastAsia"/>
                <w:szCs w:val="21"/>
              </w:rPr>
              <w:t>年</w:t>
            </w:r>
            <w:r>
              <w:rPr>
                <w:rFonts w:ascii="微软雅黑" w:eastAsia="微软雅黑" w:hAnsi="微软雅黑" w:hint="eastAsia"/>
                <w:szCs w:val="21"/>
              </w:rPr>
              <w:t>12</w:t>
            </w:r>
            <w:r>
              <w:rPr>
                <w:rFonts w:ascii="微软雅黑" w:eastAsia="微软雅黑" w:hAnsi="微软雅黑"/>
                <w:szCs w:val="21"/>
              </w:rPr>
              <w:t>月</w:t>
            </w:r>
            <w:r>
              <w:rPr>
                <w:rFonts w:ascii="微软雅黑" w:eastAsia="微软雅黑" w:hAnsi="微软雅黑" w:hint="eastAsia"/>
                <w:szCs w:val="21"/>
              </w:rPr>
              <w:t>31</w:t>
            </w:r>
            <w:r>
              <w:rPr>
                <w:rFonts w:ascii="微软雅黑" w:eastAsia="微软雅黑" w:hAnsi="微软雅黑"/>
                <w:szCs w:val="21"/>
              </w:rPr>
              <w:t>日，公司资产负债率</w:t>
            </w:r>
            <w:r>
              <w:rPr>
                <w:rFonts w:ascii="微软雅黑" w:eastAsia="微软雅黑" w:hAnsi="微软雅黑"/>
                <w:szCs w:val="21"/>
              </w:rPr>
              <w:t>67.82%</w:t>
            </w:r>
            <w:r>
              <w:rPr>
                <w:rFonts w:ascii="微软雅黑" w:eastAsia="微软雅黑" w:hAnsi="微软雅黑"/>
                <w:szCs w:val="21"/>
              </w:rPr>
              <w:t>，较去年底下降</w:t>
            </w:r>
            <w:r>
              <w:rPr>
                <w:rFonts w:ascii="微软雅黑" w:eastAsia="微软雅黑" w:hAnsi="微软雅黑"/>
                <w:szCs w:val="21"/>
              </w:rPr>
              <w:t>0.2%</w:t>
            </w:r>
            <w:r>
              <w:rPr>
                <w:rFonts w:ascii="微软雅黑" w:eastAsia="微软雅黑" w:hAnsi="微软雅黑"/>
                <w:szCs w:val="21"/>
              </w:rPr>
              <w:t>。在手货币现金充沛，截至</w:t>
            </w:r>
            <w:r>
              <w:rPr>
                <w:rFonts w:ascii="微软雅黑" w:eastAsia="微软雅黑" w:hAnsi="微软雅黑"/>
                <w:szCs w:val="21"/>
              </w:rPr>
              <w:t>12</w:t>
            </w:r>
            <w:r>
              <w:rPr>
                <w:rFonts w:ascii="微软雅黑" w:eastAsia="微软雅黑" w:hAnsi="微软雅黑"/>
                <w:szCs w:val="21"/>
              </w:rPr>
              <w:t>月</w:t>
            </w:r>
            <w:r>
              <w:rPr>
                <w:rFonts w:ascii="微软雅黑" w:eastAsia="微软雅黑" w:hAnsi="微软雅黑"/>
                <w:szCs w:val="21"/>
              </w:rPr>
              <w:t>31</w:t>
            </w:r>
            <w:r>
              <w:rPr>
                <w:rFonts w:ascii="微软雅黑" w:eastAsia="微软雅黑" w:hAnsi="微软雅黑"/>
                <w:szCs w:val="21"/>
              </w:rPr>
              <w:t>日</w:t>
            </w:r>
            <w:r>
              <w:rPr>
                <w:rFonts w:ascii="微软雅黑" w:eastAsia="微软雅黑" w:hAnsi="微软雅黑" w:hint="eastAsia"/>
                <w:szCs w:val="21"/>
              </w:rPr>
              <w:t>，</w:t>
            </w:r>
            <w:r>
              <w:rPr>
                <w:rFonts w:ascii="微软雅黑" w:eastAsia="微软雅黑" w:hAnsi="微软雅黑"/>
                <w:szCs w:val="21"/>
              </w:rPr>
              <w:t>现金总储备</w:t>
            </w:r>
            <w:r>
              <w:rPr>
                <w:rFonts w:ascii="微软雅黑" w:eastAsia="微软雅黑" w:hAnsi="微软雅黑"/>
                <w:szCs w:val="21"/>
              </w:rPr>
              <w:t>106.9</w:t>
            </w:r>
            <w:r>
              <w:rPr>
                <w:rFonts w:ascii="微软雅黑" w:eastAsia="微软雅黑" w:hAnsi="微软雅黑"/>
                <w:szCs w:val="21"/>
              </w:rPr>
              <w:t>亿元，较去年年底增加了</w:t>
            </w:r>
            <w:r>
              <w:rPr>
                <w:rFonts w:ascii="微软雅黑" w:eastAsia="微软雅黑" w:hAnsi="微软雅黑"/>
                <w:szCs w:val="21"/>
              </w:rPr>
              <w:t>15.2</w:t>
            </w:r>
            <w:r>
              <w:rPr>
                <w:rFonts w:ascii="微软雅黑" w:eastAsia="微软雅黑" w:hAnsi="微软雅黑"/>
                <w:szCs w:val="21"/>
              </w:rPr>
              <w:t>亿</w:t>
            </w:r>
            <w:r>
              <w:rPr>
                <w:rFonts w:ascii="微软雅黑" w:eastAsia="微软雅黑" w:hAnsi="微软雅黑" w:hint="eastAsia"/>
                <w:szCs w:val="21"/>
              </w:rPr>
              <w:t>。</w:t>
            </w:r>
            <w:r>
              <w:rPr>
                <w:rFonts w:ascii="微软雅黑" w:eastAsia="微软雅黑" w:hAnsi="微软雅黑"/>
                <w:szCs w:val="21"/>
              </w:rPr>
              <w:t>经营性现金流良好，净经营性现金流入</w:t>
            </w:r>
            <w:r>
              <w:rPr>
                <w:rFonts w:ascii="微软雅黑" w:eastAsia="微软雅黑" w:hAnsi="微软雅黑" w:hint="eastAsia"/>
                <w:szCs w:val="21"/>
              </w:rPr>
              <w:t>约</w:t>
            </w:r>
            <w:r>
              <w:rPr>
                <w:rFonts w:ascii="微软雅黑" w:eastAsia="微软雅黑" w:hAnsi="微软雅黑" w:hint="eastAsia"/>
                <w:szCs w:val="21"/>
              </w:rPr>
              <w:t>4</w:t>
            </w:r>
            <w:r>
              <w:rPr>
                <w:rFonts w:ascii="微软雅黑" w:eastAsia="微软雅黑" w:hAnsi="微软雅黑"/>
                <w:szCs w:val="21"/>
              </w:rPr>
              <w:t>3</w:t>
            </w:r>
            <w:r>
              <w:rPr>
                <w:rFonts w:ascii="微软雅黑" w:eastAsia="微软雅黑" w:hAnsi="微软雅黑"/>
                <w:szCs w:val="21"/>
              </w:rPr>
              <w:t>亿元。</w:t>
            </w:r>
          </w:p>
          <w:p w14:paraId="452E2F79" w14:textId="77777777" w:rsidR="00380FFD" w:rsidRDefault="006D5B44">
            <w:pPr>
              <w:pStyle w:val="af0"/>
              <w:numPr>
                <w:ilvl w:val="0"/>
                <w:numId w:val="15"/>
              </w:numPr>
              <w:ind w:firstLineChars="0"/>
              <w:rPr>
                <w:rFonts w:ascii="微软雅黑" w:eastAsia="微软雅黑" w:hAnsi="微软雅黑"/>
                <w:bCs/>
                <w:szCs w:val="21"/>
              </w:rPr>
            </w:pPr>
            <w:r>
              <w:rPr>
                <w:rFonts w:ascii="微软雅黑" w:eastAsia="微软雅黑" w:hAnsi="微软雅黑"/>
                <w:bCs/>
                <w:szCs w:val="21"/>
              </w:rPr>
              <w:t>2024</w:t>
            </w:r>
            <w:r>
              <w:rPr>
                <w:rFonts w:ascii="微软雅黑" w:eastAsia="微软雅黑" w:hAnsi="微软雅黑"/>
                <w:bCs/>
                <w:szCs w:val="21"/>
              </w:rPr>
              <w:t>年</w:t>
            </w:r>
            <w:r>
              <w:rPr>
                <w:rFonts w:ascii="微软雅黑" w:eastAsia="微软雅黑" w:hAnsi="微软雅黑" w:hint="eastAsia"/>
                <w:bCs/>
                <w:szCs w:val="21"/>
              </w:rPr>
              <w:t>公司在银行间发行超短期融资债券</w:t>
            </w:r>
            <w:r>
              <w:rPr>
                <w:rFonts w:ascii="微软雅黑" w:eastAsia="微软雅黑" w:hAnsi="微软雅黑"/>
                <w:bCs/>
                <w:szCs w:val="21"/>
              </w:rPr>
              <w:t>7</w:t>
            </w:r>
            <w:r>
              <w:rPr>
                <w:rFonts w:ascii="微软雅黑" w:eastAsia="微软雅黑" w:hAnsi="微软雅黑"/>
                <w:bCs/>
                <w:szCs w:val="21"/>
              </w:rPr>
              <w:t>笔</w:t>
            </w:r>
            <w:r>
              <w:rPr>
                <w:rFonts w:ascii="微软雅黑" w:eastAsia="微软雅黑" w:hAnsi="微软雅黑" w:hint="eastAsia"/>
                <w:bCs/>
                <w:szCs w:val="21"/>
              </w:rPr>
              <w:t>，</w:t>
            </w:r>
            <w:r>
              <w:rPr>
                <w:rFonts w:ascii="微软雅黑" w:eastAsia="微软雅黑" w:hAnsi="微软雅黑"/>
                <w:bCs/>
                <w:szCs w:val="21"/>
              </w:rPr>
              <w:t>发行资产担保债务</w:t>
            </w:r>
            <w:r>
              <w:rPr>
                <w:rFonts w:ascii="微软雅黑" w:eastAsia="微软雅黑" w:hAnsi="微软雅黑"/>
                <w:bCs/>
                <w:szCs w:val="21"/>
              </w:rPr>
              <w:t>融资工具</w:t>
            </w:r>
            <w:r>
              <w:rPr>
                <w:rFonts w:ascii="微软雅黑" w:eastAsia="微软雅黑" w:hAnsi="微软雅黑"/>
                <w:bCs/>
                <w:szCs w:val="21"/>
              </w:rPr>
              <w:t>(CB)</w:t>
            </w:r>
            <w:r>
              <w:rPr>
                <w:rFonts w:ascii="微软雅黑" w:eastAsia="微软雅黑" w:hAnsi="微软雅黑" w:hint="eastAsia"/>
                <w:bCs/>
                <w:szCs w:val="21"/>
              </w:rPr>
              <w:t>2</w:t>
            </w:r>
            <w:r>
              <w:rPr>
                <w:rFonts w:ascii="微软雅黑" w:eastAsia="微软雅黑" w:hAnsi="微软雅黑"/>
                <w:bCs/>
                <w:szCs w:val="21"/>
              </w:rPr>
              <w:t>笔</w:t>
            </w:r>
            <w:r>
              <w:rPr>
                <w:rFonts w:ascii="微软雅黑" w:eastAsia="微软雅黑" w:hAnsi="微软雅黑" w:hint="eastAsia"/>
                <w:bCs/>
                <w:szCs w:val="21"/>
              </w:rPr>
              <w:t>。</w:t>
            </w:r>
            <w:r>
              <w:rPr>
                <w:rFonts w:ascii="微软雅黑" w:eastAsia="微软雅黑" w:hAnsi="微软雅黑"/>
                <w:bCs/>
                <w:szCs w:val="21"/>
              </w:rPr>
              <w:t>5</w:t>
            </w:r>
            <w:r>
              <w:rPr>
                <w:rFonts w:ascii="微软雅黑" w:eastAsia="微软雅黑" w:hAnsi="微软雅黑"/>
                <w:bCs/>
                <w:szCs w:val="21"/>
              </w:rPr>
              <w:t>月</w:t>
            </w:r>
            <w:r>
              <w:rPr>
                <w:rFonts w:ascii="微软雅黑" w:eastAsia="微软雅黑" w:hAnsi="微软雅黑" w:hint="eastAsia"/>
                <w:bCs/>
                <w:szCs w:val="21"/>
              </w:rPr>
              <w:t>和</w:t>
            </w:r>
            <w:r>
              <w:rPr>
                <w:rFonts w:ascii="微软雅黑" w:eastAsia="微软雅黑" w:hAnsi="微软雅黑" w:hint="eastAsia"/>
                <w:bCs/>
                <w:szCs w:val="21"/>
              </w:rPr>
              <w:t>7</w:t>
            </w:r>
            <w:r>
              <w:rPr>
                <w:rFonts w:ascii="微软雅黑" w:eastAsia="微软雅黑" w:hAnsi="微软雅黑" w:hint="eastAsia"/>
                <w:bCs/>
                <w:szCs w:val="21"/>
              </w:rPr>
              <w:t>月</w:t>
            </w:r>
            <w:r>
              <w:rPr>
                <w:rFonts w:ascii="微软雅黑" w:eastAsia="微软雅黑" w:hAnsi="微软雅黑"/>
                <w:bCs/>
                <w:szCs w:val="21"/>
              </w:rPr>
              <w:t>中诚信</w:t>
            </w:r>
            <w:r>
              <w:rPr>
                <w:rFonts w:ascii="微软雅黑" w:eastAsia="微软雅黑" w:hAnsi="微软雅黑" w:hint="eastAsia"/>
                <w:bCs/>
                <w:szCs w:val="21"/>
              </w:rPr>
              <w:t>及新世纪相继更新</w:t>
            </w:r>
            <w:r>
              <w:rPr>
                <w:rFonts w:ascii="微软雅黑" w:eastAsia="微软雅黑" w:hAnsi="微软雅黑"/>
                <w:bCs/>
                <w:szCs w:val="21"/>
              </w:rPr>
              <w:t>发布豫园旅游商城（集团）股份有限公司信用评级报告，评级</w:t>
            </w:r>
            <w:r>
              <w:rPr>
                <w:rFonts w:ascii="微软雅黑" w:eastAsia="微软雅黑" w:hAnsi="微软雅黑" w:hint="eastAsia"/>
                <w:bCs/>
                <w:szCs w:val="21"/>
              </w:rPr>
              <w:t>均为</w:t>
            </w:r>
            <w:proofErr w:type="gramStart"/>
            <w:r>
              <w:rPr>
                <w:rFonts w:ascii="微软雅黑" w:eastAsia="微软雅黑" w:hAnsi="微软雅黑"/>
                <w:bCs/>
                <w:szCs w:val="21"/>
              </w:rPr>
              <w:t>为</w:t>
            </w:r>
            <w:proofErr w:type="gramEnd"/>
            <w:r>
              <w:rPr>
                <w:rFonts w:ascii="微软雅黑" w:eastAsia="微软雅黑" w:hAnsi="微软雅黑"/>
                <w:bCs/>
                <w:szCs w:val="21"/>
              </w:rPr>
              <w:t>AAA</w:t>
            </w:r>
            <w:r>
              <w:rPr>
                <w:rFonts w:ascii="微软雅黑" w:eastAsia="微软雅黑" w:hAnsi="微软雅黑"/>
                <w:bCs/>
                <w:szCs w:val="21"/>
              </w:rPr>
              <w:t>级，评级展望为稳定。</w:t>
            </w:r>
          </w:p>
          <w:p w14:paraId="17E01278" w14:textId="77777777" w:rsidR="00380FFD" w:rsidRDefault="006D5B44">
            <w:pPr>
              <w:pStyle w:val="af0"/>
              <w:numPr>
                <w:ilvl w:val="0"/>
                <w:numId w:val="15"/>
              </w:numPr>
              <w:ind w:firstLineChars="0"/>
              <w:rPr>
                <w:rFonts w:ascii="微软雅黑" w:eastAsia="微软雅黑" w:hAnsi="微软雅黑"/>
                <w:szCs w:val="21"/>
              </w:rPr>
            </w:pPr>
            <w:r>
              <w:rPr>
                <w:rFonts w:ascii="微软雅黑" w:eastAsia="微软雅黑" w:hAnsi="微软雅黑"/>
                <w:bCs/>
                <w:szCs w:val="21"/>
              </w:rPr>
              <w:t>2024</w:t>
            </w:r>
            <w:r>
              <w:rPr>
                <w:rFonts w:ascii="微软雅黑" w:eastAsia="微软雅黑" w:hAnsi="微软雅黑"/>
                <w:bCs/>
                <w:szCs w:val="21"/>
              </w:rPr>
              <w:t>年</w:t>
            </w:r>
            <w:r>
              <w:rPr>
                <w:rFonts w:ascii="微软雅黑" w:eastAsia="微软雅黑" w:hAnsi="微软雅黑"/>
                <w:bCs/>
                <w:szCs w:val="21"/>
              </w:rPr>
              <w:t>8</w:t>
            </w:r>
            <w:r>
              <w:rPr>
                <w:rFonts w:ascii="微软雅黑" w:eastAsia="微软雅黑" w:hAnsi="微软雅黑"/>
                <w:bCs/>
                <w:szCs w:val="21"/>
              </w:rPr>
              <w:t>月提交新一期公司</w:t>
            </w:r>
            <w:proofErr w:type="gramStart"/>
            <w:r>
              <w:rPr>
                <w:rFonts w:ascii="微软雅黑" w:eastAsia="微软雅黑" w:hAnsi="微软雅黑"/>
                <w:bCs/>
                <w:szCs w:val="21"/>
              </w:rPr>
              <w:t>债注册</w:t>
            </w:r>
            <w:proofErr w:type="gramEnd"/>
            <w:r>
              <w:rPr>
                <w:rFonts w:ascii="微软雅黑" w:eastAsia="微软雅黑" w:hAnsi="微软雅黑"/>
                <w:bCs/>
                <w:szCs w:val="21"/>
              </w:rPr>
              <w:t>申报材料，并于</w:t>
            </w:r>
            <w:r>
              <w:rPr>
                <w:rFonts w:ascii="微软雅黑" w:eastAsia="微软雅黑" w:hAnsi="微软雅黑"/>
                <w:bCs/>
                <w:szCs w:val="21"/>
              </w:rPr>
              <w:t>2025</w:t>
            </w:r>
            <w:r>
              <w:rPr>
                <w:rFonts w:ascii="微软雅黑" w:eastAsia="微软雅黑" w:hAnsi="微软雅黑"/>
                <w:bCs/>
                <w:szCs w:val="21"/>
              </w:rPr>
              <w:t>年</w:t>
            </w:r>
            <w:r>
              <w:rPr>
                <w:rFonts w:ascii="微软雅黑" w:eastAsia="微软雅黑" w:hAnsi="微软雅黑"/>
                <w:bCs/>
                <w:szCs w:val="21"/>
              </w:rPr>
              <w:t>3</w:t>
            </w:r>
            <w:r>
              <w:rPr>
                <w:rFonts w:ascii="微软雅黑" w:eastAsia="微软雅黑" w:hAnsi="微软雅黑"/>
                <w:bCs/>
                <w:szCs w:val="21"/>
              </w:rPr>
              <w:t>月发行豫园</w:t>
            </w:r>
            <w:r>
              <w:rPr>
                <w:rFonts w:ascii="微软雅黑" w:eastAsia="微软雅黑" w:hAnsi="微软雅黑"/>
                <w:bCs/>
                <w:szCs w:val="21"/>
              </w:rPr>
              <w:t>2501</w:t>
            </w:r>
            <w:r>
              <w:rPr>
                <w:rFonts w:ascii="微软雅黑" w:eastAsia="微软雅黑" w:hAnsi="微软雅黑"/>
                <w:bCs/>
                <w:szCs w:val="21"/>
              </w:rPr>
              <w:t>债券</w:t>
            </w:r>
            <w:r>
              <w:rPr>
                <w:rFonts w:ascii="微软雅黑" w:eastAsia="微软雅黑" w:hAnsi="微软雅黑"/>
                <w:bCs/>
                <w:szCs w:val="21"/>
              </w:rPr>
              <w:t>6</w:t>
            </w:r>
            <w:r>
              <w:rPr>
                <w:rFonts w:ascii="微软雅黑" w:eastAsia="微软雅黑" w:hAnsi="微软雅黑"/>
                <w:bCs/>
                <w:szCs w:val="21"/>
              </w:rPr>
              <w:t>亿元，</w:t>
            </w:r>
            <w:proofErr w:type="gramStart"/>
            <w:r>
              <w:rPr>
                <w:rFonts w:ascii="微软雅黑" w:eastAsia="微软雅黑" w:hAnsi="微软雅黑"/>
                <w:bCs/>
                <w:szCs w:val="21"/>
              </w:rPr>
              <w:t>债券久期</w:t>
            </w:r>
            <w:proofErr w:type="gramEnd"/>
            <w:r>
              <w:rPr>
                <w:rFonts w:ascii="微软雅黑" w:eastAsia="微软雅黑" w:hAnsi="微软雅黑"/>
                <w:bCs/>
                <w:szCs w:val="21"/>
              </w:rPr>
              <w:t>1+1</w:t>
            </w:r>
            <w:r>
              <w:rPr>
                <w:rFonts w:ascii="微软雅黑" w:eastAsia="微软雅黑" w:hAnsi="微软雅黑"/>
                <w:bCs/>
                <w:szCs w:val="21"/>
              </w:rPr>
              <w:t>年，票面利率</w:t>
            </w:r>
            <w:r>
              <w:rPr>
                <w:rFonts w:ascii="微软雅黑" w:eastAsia="微软雅黑" w:hAnsi="微软雅黑"/>
                <w:bCs/>
                <w:szCs w:val="21"/>
              </w:rPr>
              <w:t>4.84%</w:t>
            </w:r>
            <w:r>
              <w:rPr>
                <w:rFonts w:ascii="微软雅黑" w:eastAsia="微软雅黑" w:hAnsi="微软雅黑"/>
                <w:bCs/>
                <w:szCs w:val="21"/>
              </w:rPr>
              <w:t>，全场认购倍数</w:t>
            </w:r>
            <w:r>
              <w:rPr>
                <w:rFonts w:ascii="微软雅黑" w:eastAsia="微软雅黑" w:hAnsi="微软雅黑"/>
                <w:bCs/>
                <w:szCs w:val="21"/>
              </w:rPr>
              <w:t>2.525</w:t>
            </w:r>
            <w:r>
              <w:rPr>
                <w:rFonts w:ascii="微软雅黑" w:eastAsia="微软雅黑" w:hAnsi="微软雅黑"/>
                <w:bCs/>
                <w:szCs w:val="21"/>
              </w:rPr>
              <w:t>倍。</w:t>
            </w:r>
          </w:p>
          <w:p w14:paraId="0A315373" w14:textId="77777777" w:rsidR="00380FFD" w:rsidRDefault="006D5B44">
            <w:pPr>
              <w:ind w:leftChars="400" w:left="840"/>
              <w:rPr>
                <w:rFonts w:ascii="微软雅黑" w:eastAsia="微软雅黑" w:hAnsi="微软雅黑"/>
                <w:szCs w:val="21"/>
              </w:rPr>
            </w:pPr>
            <w:r>
              <w:rPr>
                <w:rFonts w:ascii="微软雅黑" w:eastAsia="微软雅黑" w:hAnsi="微软雅黑" w:hint="eastAsia"/>
                <w:szCs w:val="21"/>
              </w:rPr>
              <w:lastRenderedPageBreak/>
              <w:t>2025</w:t>
            </w:r>
            <w:r>
              <w:rPr>
                <w:rFonts w:ascii="微软雅黑" w:eastAsia="微软雅黑" w:hAnsi="微软雅黑" w:hint="eastAsia"/>
                <w:szCs w:val="21"/>
              </w:rPr>
              <w:t>年，公司将持续聚焦深化“拥轻合重、瘦身健体、攻守平衡”。</w:t>
            </w:r>
            <w:r>
              <w:rPr>
                <w:rFonts w:ascii="微软雅黑" w:eastAsia="微软雅黑" w:hAnsi="微软雅黑" w:hint="eastAsia"/>
                <w:b/>
                <w:szCs w:val="21"/>
              </w:rPr>
              <w:t>资产端</w:t>
            </w:r>
            <w:r>
              <w:rPr>
                <w:rFonts w:ascii="微软雅黑" w:eastAsia="微软雅黑" w:hAnsi="微软雅黑" w:hint="eastAsia"/>
                <w:szCs w:val="21"/>
              </w:rPr>
              <w:t>,</w:t>
            </w:r>
            <w:r>
              <w:rPr>
                <w:rFonts w:ascii="微软雅黑" w:eastAsia="微软雅黑" w:hAnsi="微软雅黑"/>
                <w:szCs w:val="21"/>
              </w:rPr>
              <w:t xml:space="preserve"> </w:t>
            </w:r>
            <w:r>
              <w:rPr>
                <w:rFonts w:ascii="微软雅黑" w:eastAsia="微软雅黑" w:hAnsi="微软雅黑" w:hint="eastAsia"/>
                <w:szCs w:val="21"/>
              </w:rPr>
              <w:t>去化存量项目，加速现金回笼。</w:t>
            </w:r>
            <w:r>
              <w:rPr>
                <w:rFonts w:ascii="微软雅黑" w:eastAsia="微软雅黑" w:hAnsi="微软雅黑" w:hint="eastAsia"/>
                <w:b/>
                <w:szCs w:val="21"/>
              </w:rPr>
              <w:t>负债端</w:t>
            </w:r>
            <w:r>
              <w:rPr>
                <w:rFonts w:ascii="微软雅黑" w:eastAsia="微软雅黑" w:hAnsi="微软雅黑" w:hint="eastAsia"/>
                <w:szCs w:val="21"/>
              </w:rPr>
              <w:t>，拓展融资渠道，降低融资成本，优化资产负债组合提高资源配置效率。</w:t>
            </w:r>
          </w:p>
          <w:p w14:paraId="215B0BB1" w14:textId="77777777" w:rsidR="00380FFD" w:rsidRDefault="006D5B44">
            <w:pPr>
              <w:rPr>
                <w:rFonts w:ascii="微软雅黑" w:eastAsia="微软雅黑" w:hAnsi="微软雅黑"/>
                <w:szCs w:val="21"/>
              </w:rPr>
            </w:pPr>
            <w:r>
              <w:rPr>
                <w:rFonts w:ascii="微软雅黑" w:eastAsia="微软雅黑" w:hAnsi="微软雅黑" w:hint="eastAsia"/>
                <w:b/>
                <w:szCs w:val="21"/>
              </w:rPr>
              <w:t>公司一贯重视股东回报，上市以来年年分红，积极回报投资者。</w:t>
            </w:r>
            <w:r>
              <w:rPr>
                <w:rFonts w:ascii="微软雅黑" w:eastAsia="微软雅黑" w:hAnsi="微软雅黑" w:hint="eastAsia"/>
                <w:szCs w:val="21"/>
              </w:rPr>
              <w:t>根据监管的规定结合公司战略发展的实际情况，公司于</w:t>
            </w:r>
            <w:r>
              <w:rPr>
                <w:rFonts w:ascii="微软雅黑" w:eastAsia="微软雅黑" w:hAnsi="微软雅黑"/>
                <w:szCs w:val="21"/>
              </w:rPr>
              <w:t>24</w:t>
            </w:r>
            <w:r>
              <w:rPr>
                <w:rFonts w:ascii="微软雅黑" w:eastAsia="微软雅黑" w:hAnsi="微软雅黑"/>
                <w:szCs w:val="21"/>
              </w:rPr>
              <w:t>年</w:t>
            </w:r>
            <w:r>
              <w:rPr>
                <w:rFonts w:ascii="微软雅黑" w:eastAsia="微软雅黑" w:hAnsi="微软雅黑"/>
                <w:szCs w:val="21"/>
              </w:rPr>
              <w:t>11</w:t>
            </w:r>
            <w:r>
              <w:rPr>
                <w:rFonts w:ascii="微软雅黑" w:eastAsia="微软雅黑" w:hAnsi="微软雅黑" w:hint="eastAsia"/>
                <w:szCs w:val="21"/>
              </w:rPr>
              <w:t>月</w:t>
            </w:r>
            <w:r>
              <w:rPr>
                <w:rFonts w:ascii="微软雅黑" w:eastAsia="微软雅黑" w:hAnsi="微软雅黑"/>
                <w:szCs w:val="21"/>
              </w:rPr>
              <w:t>公告了《未来三年股东回报规划》，进一步具体阐述了公司的分红政策。</w:t>
            </w:r>
            <w:r>
              <w:rPr>
                <w:rFonts w:ascii="微软雅黑" w:eastAsia="微软雅黑" w:hAnsi="微软雅黑"/>
                <w:szCs w:val="21"/>
              </w:rPr>
              <w:t>2024</w:t>
            </w:r>
            <w:r>
              <w:rPr>
                <w:rFonts w:ascii="微软雅黑" w:eastAsia="微软雅黑" w:hAnsi="微软雅黑"/>
                <w:szCs w:val="21"/>
              </w:rPr>
              <w:t>年度公司拟进行分红，具体预案为：每</w:t>
            </w:r>
            <w:r>
              <w:rPr>
                <w:rFonts w:ascii="微软雅黑" w:eastAsia="微软雅黑" w:hAnsi="微软雅黑"/>
                <w:szCs w:val="21"/>
              </w:rPr>
              <w:t>10</w:t>
            </w:r>
            <w:r>
              <w:rPr>
                <w:rFonts w:ascii="微软雅黑" w:eastAsia="微软雅黑" w:hAnsi="微软雅黑"/>
                <w:szCs w:val="21"/>
              </w:rPr>
              <w:t>股拟派发现金红利人民币</w:t>
            </w:r>
            <w:r>
              <w:rPr>
                <w:rFonts w:ascii="微软雅黑" w:eastAsia="微软雅黑" w:hAnsi="微软雅黑"/>
                <w:szCs w:val="21"/>
              </w:rPr>
              <w:t>1.90</w:t>
            </w:r>
            <w:r>
              <w:rPr>
                <w:rFonts w:ascii="微软雅黑" w:eastAsia="微软雅黑" w:hAnsi="微软雅黑"/>
                <w:szCs w:val="21"/>
              </w:rPr>
              <w:t>元，现金分红金额为</w:t>
            </w:r>
            <w:r>
              <w:rPr>
                <w:rFonts w:ascii="微软雅黑" w:eastAsia="微软雅黑" w:hAnsi="微软雅黑"/>
                <w:szCs w:val="21"/>
              </w:rPr>
              <w:t>7.39</w:t>
            </w:r>
            <w:r>
              <w:rPr>
                <w:rFonts w:ascii="微软雅黑" w:eastAsia="微软雅黑" w:hAnsi="微软雅黑"/>
                <w:szCs w:val="21"/>
              </w:rPr>
              <w:t>亿元，分红比例为</w:t>
            </w:r>
            <w:r>
              <w:rPr>
                <w:rFonts w:ascii="微软雅黑" w:eastAsia="微软雅黑" w:hAnsi="微软雅黑"/>
                <w:szCs w:val="21"/>
              </w:rPr>
              <w:t>589.51%</w:t>
            </w:r>
            <w:r>
              <w:rPr>
                <w:rFonts w:ascii="微软雅黑" w:eastAsia="微软雅黑" w:hAnsi="微软雅黑"/>
                <w:szCs w:val="21"/>
              </w:rPr>
              <w:t>，该利润分配预案尚需股东大会审议批准。</w:t>
            </w:r>
          </w:p>
          <w:p w14:paraId="3CDC3F85" w14:textId="77777777" w:rsidR="00380FFD" w:rsidRDefault="006D5B44">
            <w:pPr>
              <w:rPr>
                <w:rFonts w:ascii="微软雅黑" w:eastAsia="微软雅黑" w:hAnsi="微软雅黑"/>
                <w:szCs w:val="21"/>
              </w:rPr>
            </w:pPr>
            <w:r>
              <w:rPr>
                <w:rFonts w:ascii="微软雅黑" w:eastAsia="微软雅黑" w:hAnsi="微软雅黑" w:hint="eastAsia"/>
                <w:b/>
                <w:szCs w:val="21"/>
              </w:rPr>
              <w:t>公司于</w:t>
            </w:r>
            <w:r>
              <w:rPr>
                <w:rFonts w:ascii="微软雅黑" w:eastAsia="微软雅黑" w:hAnsi="微软雅黑" w:hint="eastAsia"/>
                <w:b/>
                <w:szCs w:val="21"/>
              </w:rPr>
              <w:t>2</w:t>
            </w:r>
            <w:r>
              <w:rPr>
                <w:rFonts w:ascii="微软雅黑" w:eastAsia="微软雅黑" w:hAnsi="微软雅黑"/>
                <w:b/>
                <w:szCs w:val="21"/>
              </w:rPr>
              <w:t>025</w:t>
            </w:r>
            <w:r>
              <w:rPr>
                <w:rFonts w:ascii="微软雅黑" w:eastAsia="微软雅黑" w:hAnsi="微软雅黑" w:hint="eastAsia"/>
                <w:b/>
                <w:szCs w:val="21"/>
              </w:rPr>
              <w:t>年</w:t>
            </w:r>
            <w:r>
              <w:rPr>
                <w:rFonts w:ascii="微软雅黑" w:eastAsia="微软雅黑" w:hAnsi="微软雅黑" w:hint="eastAsia"/>
                <w:b/>
                <w:szCs w:val="21"/>
              </w:rPr>
              <w:t>2</w:t>
            </w:r>
            <w:r>
              <w:rPr>
                <w:rFonts w:ascii="微软雅黑" w:eastAsia="微软雅黑" w:hAnsi="微软雅黑" w:hint="eastAsia"/>
                <w:b/>
                <w:szCs w:val="21"/>
              </w:rPr>
              <w:t>月</w:t>
            </w:r>
            <w:r>
              <w:rPr>
                <w:rFonts w:ascii="微软雅黑" w:eastAsia="微软雅黑" w:hAnsi="微软雅黑" w:hint="eastAsia"/>
                <w:b/>
                <w:szCs w:val="21"/>
              </w:rPr>
              <w:t>18</w:t>
            </w:r>
            <w:r>
              <w:rPr>
                <w:rFonts w:ascii="微软雅黑" w:eastAsia="微软雅黑" w:hAnsi="微软雅黑" w:hint="eastAsia"/>
                <w:b/>
                <w:szCs w:val="21"/>
              </w:rPr>
              <w:t>日公告了《</w:t>
            </w:r>
            <w:r>
              <w:rPr>
                <w:rFonts w:ascii="微软雅黑" w:eastAsia="微软雅黑" w:hAnsi="微软雅黑"/>
                <w:b/>
                <w:szCs w:val="21"/>
              </w:rPr>
              <w:t>2025</w:t>
            </w:r>
            <w:r>
              <w:rPr>
                <w:rFonts w:ascii="微软雅黑" w:eastAsia="微软雅黑" w:hAnsi="微软雅黑"/>
                <w:b/>
                <w:szCs w:val="21"/>
              </w:rPr>
              <w:t>年限制性股票激励计划</w:t>
            </w:r>
            <w:r>
              <w:rPr>
                <w:rFonts w:ascii="微软雅黑" w:eastAsia="微软雅黑" w:hAnsi="微软雅黑" w:hint="eastAsia"/>
                <w:b/>
                <w:szCs w:val="21"/>
              </w:rPr>
              <w:t>（草案）》及《</w:t>
            </w:r>
            <w:r>
              <w:rPr>
                <w:rFonts w:ascii="微软雅黑" w:eastAsia="微软雅黑" w:hAnsi="微软雅黑"/>
                <w:b/>
                <w:szCs w:val="21"/>
              </w:rPr>
              <w:t>第五期员工持股计划</w:t>
            </w:r>
            <w:r>
              <w:rPr>
                <w:rFonts w:ascii="微软雅黑" w:eastAsia="微软雅黑" w:hAnsi="微软雅黑" w:hint="eastAsia"/>
                <w:b/>
                <w:szCs w:val="21"/>
              </w:rPr>
              <w:t>（草案）》，相关草案在</w:t>
            </w:r>
            <w:r>
              <w:rPr>
                <w:rFonts w:ascii="微软雅黑" w:eastAsia="微软雅黑" w:hAnsi="微软雅黑" w:hint="eastAsia"/>
                <w:b/>
                <w:szCs w:val="21"/>
              </w:rPr>
              <w:t>3</w:t>
            </w:r>
            <w:r>
              <w:rPr>
                <w:rFonts w:ascii="微软雅黑" w:eastAsia="微软雅黑" w:hAnsi="微软雅黑" w:hint="eastAsia"/>
                <w:b/>
                <w:szCs w:val="21"/>
              </w:rPr>
              <w:t>月</w:t>
            </w:r>
            <w:r>
              <w:rPr>
                <w:rFonts w:ascii="微软雅黑" w:eastAsia="微软雅黑" w:hAnsi="微软雅黑" w:hint="eastAsia"/>
                <w:b/>
                <w:szCs w:val="21"/>
              </w:rPr>
              <w:t>10</w:t>
            </w:r>
            <w:r>
              <w:rPr>
                <w:rFonts w:ascii="微软雅黑" w:eastAsia="微软雅黑" w:hAnsi="微软雅黑" w:hint="eastAsia"/>
                <w:b/>
                <w:szCs w:val="21"/>
              </w:rPr>
              <w:t>日公司</w:t>
            </w:r>
            <w:r>
              <w:rPr>
                <w:rFonts w:ascii="微软雅黑" w:eastAsia="微软雅黑" w:hAnsi="微软雅黑"/>
                <w:b/>
                <w:szCs w:val="21"/>
              </w:rPr>
              <w:t>临时股东大会</w:t>
            </w:r>
            <w:r>
              <w:rPr>
                <w:rFonts w:ascii="微软雅黑" w:eastAsia="微软雅黑" w:hAnsi="微软雅黑" w:hint="eastAsia"/>
                <w:b/>
                <w:szCs w:val="21"/>
              </w:rPr>
              <w:t>审议并获通过。</w:t>
            </w:r>
            <w:r>
              <w:rPr>
                <w:rFonts w:ascii="微软雅黑" w:eastAsia="微软雅黑" w:hAnsi="微软雅黑" w:hint="eastAsia"/>
                <w:szCs w:val="21"/>
              </w:rPr>
              <w:t>公司</w:t>
            </w:r>
            <w:r>
              <w:rPr>
                <w:rFonts w:ascii="微软雅黑" w:eastAsia="微软雅黑" w:hAnsi="微软雅黑" w:hint="eastAsia"/>
                <w:szCs w:val="21"/>
              </w:rPr>
              <w:t>股权激励方案以</w:t>
            </w:r>
            <w:r>
              <w:rPr>
                <w:rFonts w:ascii="微软雅黑" w:eastAsia="微软雅黑" w:hAnsi="微软雅黑" w:hint="eastAsia"/>
                <w:szCs w:val="21"/>
              </w:rPr>
              <w:t>2024</w:t>
            </w:r>
            <w:r>
              <w:rPr>
                <w:rFonts w:ascii="微软雅黑" w:eastAsia="微软雅黑" w:hAnsi="微软雅黑" w:hint="eastAsia"/>
                <w:szCs w:val="21"/>
              </w:rPr>
              <w:t>年营收为基准，</w:t>
            </w:r>
            <w:r>
              <w:rPr>
                <w:rFonts w:ascii="微软雅黑" w:eastAsia="微软雅黑" w:hAnsi="微软雅黑" w:hint="eastAsia"/>
                <w:szCs w:val="21"/>
              </w:rPr>
              <w:t>25</w:t>
            </w:r>
            <w:r>
              <w:rPr>
                <w:rFonts w:ascii="微软雅黑" w:eastAsia="微软雅黑" w:hAnsi="微软雅黑" w:hint="eastAsia"/>
                <w:szCs w:val="21"/>
              </w:rPr>
              <w:t>、</w:t>
            </w:r>
            <w:r>
              <w:rPr>
                <w:rFonts w:ascii="微软雅黑" w:eastAsia="微软雅黑" w:hAnsi="微软雅黑" w:hint="eastAsia"/>
                <w:szCs w:val="21"/>
              </w:rPr>
              <w:t>26</w:t>
            </w:r>
            <w:r>
              <w:rPr>
                <w:rFonts w:ascii="微软雅黑" w:eastAsia="微软雅黑" w:hAnsi="微软雅黑" w:hint="eastAsia"/>
                <w:szCs w:val="21"/>
              </w:rPr>
              <w:t>、</w:t>
            </w:r>
            <w:r>
              <w:rPr>
                <w:rFonts w:ascii="微软雅黑" w:eastAsia="微软雅黑" w:hAnsi="微软雅黑" w:hint="eastAsia"/>
                <w:szCs w:val="21"/>
              </w:rPr>
              <w:t>27</w:t>
            </w:r>
            <w:r>
              <w:rPr>
                <w:rFonts w:ascii="微软雅黑" w:eastAsia="微软雅黑" w:hAnsi="微软雅黑" w:hint="eastAsia"/>
                <w:szCs w:val="21"/>
              </w:rPr>
              <w:t>年营收增长率不低于</w:t>
            </w:r>
            <w:r>
              <w:rPr>
                <w:rFonts w:ascii="微软雅黑" w:eastAsia="微软雅黑" w:hAnsi="微软雅黑" w:hint="eastAsia"/>
                <w:szCs w:val="21"/>
              </w:rPr>
              <w:t>5%</w:t>
            </w:r>
            <w:r>
              <w:rPr>
                <w:rFonts w:ascii="微软雅黑" w:eastAsia="微软雅黑" w:hAnsi="微软雅黑" w:hint="eastAsia"/>
                <w:szCs w:val="21"/>
              </w:rPr>
              <w:t>、</w:t>
            </w:r>
            <w:r>
              <w:rPr>
                <w:rFonts w:ascii="微软雅黑" w:eastAsia="微软雅黑" w:hAnsi="微软雅黑" w:hint="eastAsia"/>
                <w:szCs w:val="21"/>
              </w:rPr>
              <w:t>10%</w:t>
            </w:r>
            <w:r>
              <w:rPr>
                <w:rFonts w:ascii="微软雅黑" w:eastAsia="微软雅黑" w:hAnsi="微软雅黑" w:hint="eastAsia"/>
                <w:szCs w:val="21"/>
              </w:rPr>
              <w:t>、</w:t>
            </w:r>
            <w:r>
              <w:rPr>
                <w:rFonts w:ascii="微软雅黑" w:eastAsia="微软雅黑" w:hAnsi="微软雅黑" w:hint="eastAsia"/>
                <w:szCs w:val="21"/>
              </w:rPr>
              <w:t>15%</w:t>
            </w:r>
            <w:r>
              <w:rPr>
                <w:rFonts w:ascii="微软雅黑" w:eastAsia="微软雅黑" w:hAnsi="微软雅黑" w:hint="eastAsia"/>
                <w:szCs w:val="21"/>
              </w:rPr>
              <w:t>为解禁要求。《员工持股计划》及《限制性股票激励计划》能更好分调动公司董事、高级管理人员及公司员工的积极性，有效地将股东利益、公司利益和经营者个人利益结合在一起，</w:t>
            </w:r>
            <w:r>
              <w:rPr>
                <w:rFonts w:ascii="微软雅黑" w:eastAsia="微软雅黑" w:hAnsi="微软雅黑"/>
                <w:szCs w:val="21"/>
              </w:rPr>
              <w:t>促进公司长期、持续、健康发展。</w:t>
            </w:r>
          </w:p>
          <w:p w14:paraId="687DB053" w14:textId="77777777" w:rsidR="00380FFD" w:rsidRDefault="006D5B44">
            <w:pPr>
              <w:rPr>
                <w:rFonts w:ascii="微软雅黑" w:eastAsia="微软雅黑" w:hAnsi="微软雅黑"/>
                <w:szCs w:val="21"/>
              </w:rPr>
            </w:pPr>
            <w:r>
              <w:rPr>
                <w:rFonts w:ascii="微软雅黑" w:eastAsia="微软雅黑" w:hAnsi="微软雅黑" w:hint="eastAsia"/>
                <w:szCs w:val="21"/>
              </w:rPr>
              <w:t>公司是</w:t>
            </w:r>
            <w:r>
              <w:rPr>
                <w:rFonts w:ascii="微软雅黑" w:eastAsia="微软雅黑" w:hAnsi="微软雅黑" w:hint="eastAsia"/>
                <w:szCs w:val="21"/>
              </w:rPr>
              <w:t>A</w:t>
            </w:r>
            <w:r>
              <w:rPr>
                <w:rFonts w:ascii="微软雅黑" w:eastAsia="微软雅黑" w:hAnsi="微软雅黑" w:hint="eastAsia"/>
                <w:szCs w:val="21"/>
              </w:rPr>
              <w:t>股最早的上市公司之一，在资本市场形成了良好的声誉，具有融资成本相对较低、融资渠道丰富的优势。</w:t>
            </w:r>
            <w:r>
              <w:rPr>
                <w:rFonts w:ascii="微软雅黑" w:eastAsia="微软雅黑" w:hAnsi="微软雅黑" w:hint="eastAsia"/>
                <w:b/>
                <w:szCs w:val="21"/>
              </w:rPr>
              <w:t>公司</w:t>
            </w:r>
            <w:r>
              <w:rPr>
                <w:rFonts w:ascii="微软雅黑" w:eastAsia="微软雅黑" w:hAnsi="微软雅黑" w:hint="eastAsia"/>
                <w:b/>
                <w:szCs w:val="21"/>
              </w:rPr>
              <w:t>2024</w:t>
            </w:r>
            <w:r>
              <w:rPr>
                <w:rFonts w:ascii="微软雅黑" w:eastAsia="微软雅黑" w:hAnsi="微软雅黑" w:hint="eastAsia"/>
                <w:b/>
                <w:szCs w:val="21"/>
              </w:rPr>
              <w:t>年</w:t>
            </w:r>
            <w:r>
              <w:rPr>
                <w:rFonts w:ascii="微软雅黑" w:eastAsia="微软雅黑" w:hAnsi="微软雅黑" w:hint="eastAsia"/>
                <w:b/>
                <w:szCs w:val="21"/>
              </w:rPr>
              <w:t>8</w:t>
            </w:r>
            <w:r>
              <w:rPr>
                <w:rFonts w:ascii="微软雅黑" w:eastAsia="微软雅黑" w:hAnsi="微软雅黑" w:hint="eastAsia"/>
                <w:b/>
                <w:szCs w:val="21"/>
              </w:rPr>
              <w:t>月</w:t>
            </w:r>
            <w:r>
              <w:rPr>
                <w:rFonts w:ascii="微软雅黑" w:eastAsia="微软雅黑" w:hAnsi="微软雅黑" w:hint="eastAsia"/>
                <w:b/>
                <w:szCs w:val="21"/>
              </w:rPr>
              <w:t>2</w:t>
            </w:r>
            <w:r>
              <w:rPr>
                <w:rFonts w:ascii="微软雅黑" w:eastAsia="微软雅黑" w:hAnsi="微软雅黑" w:hint="eastAsia"/>
                <w:b/>
                <w:szCs w:val="21"/>
              </w:rPr>
              <w:t>日提交</w:t>
            </w:r>
            <w:r>
              <w:rPr>
                <w:rFonts w:ascii="微软雅黑" w:eastAsia="微软雅黑" w:hAnsi="微软雅黑"/>
                <w:b/>
                <w:szCs w:val="21"/>
              </w:rPr>
              <w:t>新一期公司</w:t>
            </w:r>
            <w:proofErr w:type="gramStart"/>
            <w:r>
              <w:rPr>
                <w:rFonts w:ascii="微软雅黑" w:eastAsia="微软雅黑" w:hAnsi="微软雅黑"/>
                <w:b/>
                <w:szCs w:val="21"/>
              </w:rPr>
              <w:t>债注册</w:t>
            </w:r>
            <w:proofErr w:type="gramEnd"/>
            <w:r>
              <w:rPr>
                <w:rFonts w:ascii="微软雅黑" w:eastAsia="微软雅黑" w:hAnsi="微软雅黑"/>
                <w:b/>
                <w:szCs w:val="21"/>
              </w:rPr>
              <w:t>申报材料</w:t>
            </w:r>
            <w:r>
              <w:rPr>
                <w:rFonts w:ascii="微软雅黑" w:eastAsia="微软雅黑" w:hAnsi="微软雅黑" w:hint="eastAsia"/>
                <w:b/>
                <w:szCs w:val="21"/>
              </w:rPr>
              <w:t>，并于</w:t>
            </w:r>
            <w:r>
              <w:rPr>
                <w:rFonts w:ascii="微软雅黑" w:eastAsia="微软雅黑" w:hAnsi="微软雅黑"/>
                <w:b/>
                <w:szCs w:val="21"/>
              </w:rPr>
              <w:t>2025</w:t>
            </w:r>
            <w:r>
              <w:rPr>
                <w:rFonts w:ascii="微软雅黑" w:eastAsia="微软雅黑" w:hAnsi="微软雅黑" w:hint="eastAsia"/>
                <w:b/>
                <w:szCs w:val="21"/>
              </w:rPr>
              <w:t>年</w:t>
            </w:r>
            <w:r>
              <w:rPr>
                <w:rFonts w:ascii="微软雅黑" w:eastAsia="微软雅黑" w:hAnsi="微软雅黑" w:hint="eastAsia"/>
                <w:b/>
                <w:szCs w:val="21"/>
              </w:rPr>
              <w:t>2</w:t>
            </w:r>
            <w:r>
              <w:rPr>
                <w:rFonts w:ascii="微软雅黑" w:eastAsia="微软雅黑" w:hAnsi="微软雅黑" w:hint="eastAsia"/>
                <w:b/>
                <w:szCs w:val="21"/>
              </w:rPr>
              <w:t>月</w:t>
            </w:r>
            <w:r>
              <w:rPr>
                <w:rFonts w:ascii="微软雅黑" w:eastAsia="微软雅黑" w:hAnsi="微软雅黑" w:hint="eastAsia"/>
                <w:b/>
                <w:szCs w:val="21"/>
              </w:rPr>
              <w:t>24</w:t>
            </w:r>
            <w:r>
              <w:rPr>
                <w:rFonts w:ascii="微软雅黑" w:eastAsia="微软雅黑" w:hAnsi="微软雅黑" w:hint="eastAsia"/>
                <w:b/>
                <w:szCs w:val="21"/>
              </w:rPr>
              <w:t>日</w:t>
            </w:r>
            <w:r>
              <w:rPr>
                <w:rFonts w:ascii="微软雅黑" w:eastAsia="微软雅黑" w:hAnsi="微软雅黑"/>
                <w:b/>
                <w:szCs w:val="21"/>
              </w:rPr>
              <w:t xml:space="preserve"> </w:t>
            </w:r>
            <w:r>
              <w:rPr>
                <w:rFonts w:ascii="微软雅黑" w:eastAsia="微软雅黑" w:hAnsi="微软雅黑"/>
                <w:b/>
                <w:szCs w:val="21"/>
              </w:rPr>
              <w:t>获取批文</w:t>
            </w:r>
            <w:r>
              <w:rPr>
                <w:rFonts w:ascii="微软雅黑" w:eastAsia="微软雅黑" w:hAnsi="微软雅黑" w:hint="eastAsia"/>
                <w:b/>
                <w:szCs w:val="21"/>
              </w:rPr>
              <w:t>。这是公司自</w:t>
            </w:r>
            <w:r>
              <w:rPr>
                <w:rFonts w:ascii="微软雅黑" w:eastAsia="微软雅黑" w:hAnsi="微软雅黑" w:hint="eastAsia"/>
                <w:b/>
                <w:szCs w:val="21"/>
              </w:rPr>
              <w:t>2022</w:t>
            </w:r>
            <w:r>
              <w:rPr>
                <w:rFonts w:ascii="微软雅黑" w:eastAsia="微软雅黑" w:hAnsi="微软雅黑" w:hint="eastAsia"/>
                <w:b/>
                <w:szCs w:val="21"/>
              </w:rPr>
              <w:t>年后再次重启发行公司债。</w:t>
            </w:r>
            <w:r>
              <w:rPr>
                <w:rFonts w:ascii="微软雅黑" w:eastAsia="微软雅黑" w:hAnsi="微软雅黑" w:hint="eastAsia"/>
                <w:b/>
                <w:szCs w:val="21"/>
              </w:rPr>
              <w:t>公司于</w:t>
            </w:r>
            <w:r>
              <w:rPr>
                <w:rFonts w:ascii="微软雅黑" w:eastAsia="微软雅黑" w:hAnsi="微软雅黑" w:hint="eastAsia"/>
                <w:b/>
                <w:szCs w:val="21"/>
              </w:rPr>
              <w:t>2025</w:t>
            </w:r>
            <w:r>
              <w:rPr>
                <w:rFonts w:ascii="微软雅黑" w:eastAsia="微软雅黑" w:hAnsi="微软雅黑" w:hint="eastAsia"/>
                <w:b/>
                <w:szCs w:val="21"/>
              </w:rPr>
              <w:t>年</w:t>
            </w:r>
            <w:r>
              <w:rPr>
                <w:rFonts w:ascii="微软雅黑" w:eastAsia="微软雅黑" w:hAnsi="微软雅黑" w:hint="eastAsia"/>
                <w:b/>
                <w:szCs w:val="21"/>
              </w:rPr>
              <w:t>3</w:t>
            </w:r>
            <w:r>
              <w:rPr>
                <w:rFonts w:ascii="微软雅黑" w:eastAsia="微软雅黑" w:hAnsi="微软雅黑" w:hint="eastAsia"/>
                <w:b/>
                <w:szCs w:val="21"/>
              </w:rPr>
              <w:t>月</w:t>
            </w:r>
            <w:r>
              <w:rPr>
                <w:rFonts w:ascii="微软雅黑" w:eastAsia="微软雅黑" w:hAnsi="微软雅黑" w:hint="eastAsia"/>
                <w:b/>
                <w:szCs w:val="21"/>
              </w:rPr>
              <w:t>6</w:t>
            </w:r>
            <w:r>
              <w:rPr>
                <w:rFonts w:ascii="微软雅黑" w:eastAsia="微软雅黑" w:hAnsi="微软雅黑" w:hint="eastAsia"/>
                <w:b/>
                <w:szCs w:val="21"/>
              </w:rPr>
              <w:t>日在上海证券交易所发行</w:t>
            </w:r>
            <w:r>
              <w:rPr>
                <w:rFonts w:ascii="微软雅黑" w:eastAsia="微软雅黑" w:hAnsi="微软雅黑" w:hint="eastAsia"/>
                <w:b/>
                <w:szCs w:val="21"/>
              </w:rPr>
              <w:t>25</w:t>
            </w:r>
            <w:r>
              <w:rPr>
                <w:rFonts w:ascii="微软雅黑" w:eastAsia="微软雅黑" w:hAnsi="微软雅黑" w:hint="eastAsia"/>
                <w:b/>
                <w:szCs w:val="21"/>
              </w:rPr>
              <w:t>豫园</w:t>
            </w:r>
            <w:r>
              <w:rPr>
                <w:rFonts w:ascii="微软雅黑" w:eastAsia="微软雅黑" w:hAnsi="微软雅黑" w:hint="eastAsia"/>
                <w:b/>
                <w:szCs w:val="21"/>
              </w:rPr>
              <w:t>01</w:t>
            </w:r>
            <w:r>
              <w:rPr>
                <w:rFonts w:ascii="微软雅黑" w:eastAsia="微软雅黑" w:hAnsi="微软雅黑" w:hint="eastAsia"/>
                <w:b/>
                <w:szCs w:val="21"/>
              </w:rPr>
              <w:t>债券</w:t>
            </w:r>
            <w:r>
              <w:rPr>
                <w:rFonts w:ascii="微软雅黑" w:eastAsia="微软雅黑" w:hAnsi="微软雅黑" w:hint="eastAsia"/>
                <w:b/>
                <w:szCs w:val="21"/>
              </w:rPr>
              <w:t>6</w:t>
            </w:r>
            <w:r>
              <w:rPr>
                <w:rFonts w:ascii="微软雅黑" w:eastAsia="微软雅黑" w:hAnsi="微软雅黑" w:hint="eastAsia"/>
                <w:b/>
                <w:szCs w:val="21"/>
              </w:rPr>
              <w:t>亿元</w:t>
            </w:r>
            <w:r>
              <w:rPr>
                <w:rFonts w:ascii="微软雅黑" w:eastAsia="微软雅黑" w:hAnsi="微软雅黑" w:hint="eastAsia"/>
                <w:szCs w:val="21"/>
              </w:rPr>
              <w:t>，</w:t>
            </w:r>
            <w:proofErr w:type="gramStart"/>
            <w:r>
              <w:rPr>
                <w:rFonts w:ascii="微软雅黑" w:eastAsia="微软雅黑" w:hAnsi="微软雅黑" w:hint="eastAsia"/>
                <w:szCs w:val="21"/>
              </w:rPr>
              <w:t>债券久期</w:t>
            </w:r>
            <w:proofErr w:type="gramEnd"/>
            <w:r>
              <w:rPr>
                <w:rFonts w:ascii="微软雅黑" w:eastAsia="微软雅黑" w:hAnsi="微软雅黑" w:hint="eastAsia"/>
                <w:szCs w:val="21"/>
              </w:rPr>
              <w:t>1+1</w:t>
            </w:r>
            <w:r>
              <w:rPr>
                <w:rFonts w:ascii="微软雅黑" w:eastAsia="微软雅黑" w:hAnsi="微软雅黑" w:hint="eastAsia"/>
                <w:szCs w:val="21"/>
              </w:rPr>
              <w:t>年，认购倍数</w:t>
            </w:r>
            <w:r>
              <w:rPr>
                <w:rFonts w:ascii="微软雅黑" w:eastAsia="微软雅黑" w:hAnsi="微软雅黑" w:hint="eastAsia"/>
                <w:szCs w:val="21"/>
              </w:rPr>
              <w:t>2.525</w:t>
            </w:r>
            <w:r>
              <w:rPr>
                <w:rFonts w:ascii="微软雅黑" w:eastAsia="微软雅黑" w:hAnsi="微软雅黑" w:hint="eastAsia"/>
                <w:szCs w:val="21"/>
              </w:rPr>
              <w:t>倍，票面利率</w:t>
            </w:r>
            <w:r>
              <w:rPr>
                <w:rFonts w:ascii="微软雅黑" w:eastAsia="微软雅黑" w:hAnsi="微软雅黑" w:hint="eastAsia"/>
                <w:szCs w:val="21"/>
              </w:rPr>
              <w:t>4</w:t>
            </w:r>
            <w:r>
              <w:rPr>
                <w:rFonts w:ascii="微软雅黑" w:eastAsia="微软雅黑" w:hAnsi="微软雅黑"/>
                <w:szCs w:val="21"/>
              </w:rPr>
              <w:t>.84%%</w:t>
            </w:r>
            <w:r>
              <w:rPr>
                <w:rFonts w:ascii="微软雅黑" w:eastAsia="微软雅黑" w:hAnsi="微软雅黑" w:hint="eastAsia"/>
                <w:szCs w:val="21"/>
              </w:rPr>
              <w:t>。反映了公司在资本市场尤其是在债券发行方面，成功获得了市场的认可。此次发行进一步丰富了公司的融资渠道，也进一步巩固了公司在投资者中的信誉。目前豫园公司</w:t>
            </w:r>
            <w:proofErr w:type="gramStart"/>
            <w:r>
              <w:rPr>
                <w:rFonts w:ascii="微软雅黑" w:eastAsia="微软雅黑" w:hAnsi="微软雅黑" w:hint="eastAsia"/>
                <w:szCs w:val="21"/>
              </w:rPr>
              <w:t>债还有</w:t>
            </w:r>
            <w:proofErr w:type="gramEnd"/>
            <w:r>
              <w:rPr>
                <w:rFonts w:ascii="微软雅黑" w:eastAsia="微软雅黑" w:hAnsi="微软雅黑" w:hint="eastAsia"/>
                <w:szCs w:val="21"/>
              </w:rPr>
              <w:t>约</w:t>
            </w:r>
            <w:r>
              <w:rPr>
                <w:rFonts w:ascii="微软雅黑" w:eastAsia="微软雅黑" w:hAnsi="微软雅黑" w:hint="eastAsia"/>
                <w:szCs w:val="21"/>
              </w:rPr>
              <w:t>7</w:t>
            </w:r>
            <w:r>
              <w:rPr>
                <w:rFonts w:ascii="微软雅黑" w:eastAsia="微软雅黑" w:hAnsi="微软雅黑" w:hint="eastAsia"/>
                <w:szCs w:val="21"/>
              </w:rPr>
              <w:t>亿额度，将结合市场</w:t>
            </w:r>
            <w:proofErr w:type="gramStart"/>
            <w:r>
              <w:rPr>
                <w:rFonts w:ascii="微软雅黑" w:eastAsia="微软雅黑" w:hAnsi="微软雅黑" w:hint="eastAsia"/>
                <w:szCs w:val="21"/>
              </w:rPr>
              <w:t>研</w:t>
            </w:r>
            <w:proofErr w:type="gramEnd"/>
            <w:r>
              <w:rPr>
                <w:rFonts w:ascii="微软雅黑" w:eastAsia="微软雅黑" w:hAnsi="微软雅黑" w:hint="eastAsia"/>
                <w:szCs w:val="21"/>
              </w:rPr>
              <w:t>判及自身资金需求择机发行。</w:t>
            </w:r>
          </w:p>
          <w:p w14:paraId="38E24648" w14:textId="77777777" w:rsidR="00380FFD" w:rsidRDefault="00380FFD">
            <w:pPr>
              <w:rPr>
                <w:rFonts w:ascii="微软雅黑" w:eastAsia="微软雅黑" w:hAnsi="微软雅黑"/>
                <w:b/>
                <w:color w:val="FF0000"/>
                <w:szCs w:val="21"/>
              </w:rPr>
            </w:pPr>
          </w:p>
          <w:p w14:paraId="63E2715F" w14:textId="77777777" w:rsidR="00380FFD" w:rsidRDefault="006D5B44">
            <w:pPr>
              <w:rPr>
                <w:rFonts w:ascii="微软雅黑" w:eastAsia="微软雅黑" w:hAnsi="微软雅黑"/>
                <w:b/>
                <w:szCs w:val="21"/>
              </w:rPr>
            </w:pPr>
            <w:bookmarkStart w:id="14" w:name="OLE_LINK14"/>
            <w:bookmarkStart w:id="15" w:name="OLE_LINK15"/>
            <w:r>
              <w:rPr>
                <w:rFonts w:ascii="微软雅黑" w:eastAsia="微软雅黑" w:hAnsi="微软雅黑" w:hint="eastAsia"/>
                <w:b/>
                <w:szCs w:val="21"/>
              </w:rPr>
              <w:t>Q</w:t>
            </w:r>
            <w:r>
              <w:rPr>
                <w:rFonts w:ascii="微软雅黑" w:eastAsia="微软雅黑" w:hAnsi="微软雅黑"/>
                <w:b/>
                <w:szCs w:val="21"/>
              </w:rPr>
              <w:t>7:</w:t>
            </w:r>
            <w:r>
              <w:rPr>
                <w:rFonts w:ascii="微软雅黑" w:eastAsia="微软雅黑" w:hAnsi="微软雅黑" w:hint="eastAsia"/>
                <w:b/>
                <w:szCs w:val="21"/>
              </w:rPr>
              <w:t>公司旗下汇集了很多优秀的中华老字号品牌和非遗文化品牌，遍布在珠宝、餐饮、表业、美丽健康、酒业等众板块，公司一直提倡以“东方生活美学”作为置顶战略。想请管理层分享下未来我</w:t>
            </w:r>
            <w:r>
              <w:rPr>
                <w:rFonts w:ascii="微软雅黑" w:eastAsia="微软雅黑" w:hAnsi="微软雅黑" w:hint="eastAsia"/>
                <w:b/>
                <w:szCs w:val="21"/>
              </w:rPr>
              <w:t>们将如何去串联这些优质资产和</w:t>
            </w:r>
            <w:r>
              <w:rPr>
                <w:rFonts w:ascii="微软雅黑" w:eastAsia="微软雅黑" w:hAnsi="微软雅黑" w:hint="eastAsia"/>
                <w:b/>
                <w:szCs w:val="21"/>
              </w:rPr>
              <w:t>IP</w:t>
            </w:r>
            <w:r>
              <w:rPr>
                <w:rFonts w:ascii="微软雅黑" w:eastAsia="微软雅黑" w:hAnsi="微软雅黑" w:hint="eastAsia"/>
                <w:b/>
                <w:szCs w:val="21"/>
              </w:rPr>
              <w:t>，打造豫园的</w:t>
            </w:r>
            <w:r>
              <w:rPr>
                <w:rFonts w:ascii="微软雅黑" w:eastAsia="微软雅黑" w:hAnsi="微软雅黑"/>
                <w:b/>
                <w:szCs w:val="21"/>
              </w:rPr>
              <w:t>大消费生态</w:t>
            </w:r>
            <w:r>
              <w:rPr>
                <w:rFonts w:ascii="微软雅黑" w:eastAsia="微软雅黑" w:hAnsi="微软雅黑" w:hint="eastAsia"/>
                <w:b/>
                <w:szCs w:val="21"/>
              </w:rPr>
              <w:t>？</w:t>
            </w:r>
            <w:r>
              <w:rPr>
                <w:rFonts w:ascii="微软雅黑" w:eastAsia="微软雅黑" w:hAnsi="微软雅黑"/>
                <w:b/>
                <w:szCs w:val="21"/>
              </w:rPr>
              <w:t xml:space="preserve"> </w:t>
            </w:r>
            <w:r>
              <w:rPr>
                <w:rFonts w:ascii="微软雅黑" w:eastAsia="微软雅黑" w:hAnsi="微软雅黑" w:hint="eastAsia"/>
                <w:b/>
                <w:szCs w:val="21"/>
              </w:rPr>
              <w:t>另外，</w:t>
            </w:r>
            <w:r>
              <w:rPr>
                <w:rFonts w:ascii="微软雅黑" w:eastAsia="微软雅黑" w:hAnsi="微软雅黑"/>
                <w:b/>
                <w:szCs w:val="21"/>
              </w:rPr>
              <w:t>能</w:t>
            </w:r>
            <w:r>
              <w:rPr>
                <w:rFonts w:ascii="微软雅黑" w:eastAsia="微软雅黑" w:hAnsi="微软雅黑" w:hint="eastAsia"/>
                <w:b/>
                <w:szCs w:val="21"/>
              </w:rPr>
              <w:t>分享</w:t>
            </w:r>
            <w:r>
              <w:rPr>
                <w:rFonts w:ascii="微软雅黑" w:eastAsia="微软雅黑" w:hAnsi="微软雅黑"/>
                <w:b/>
                <w:szCs w:val="21"/>
              </w:rPr>
              <w:t>下目前生态融通的进展</w:t>
            </w:r>
            <w:r>
              <w:rPr>
                <w:rFonts w:ascii="微软雅黑" w:eastAsia="微软雅黑" w:hAnsi="微软雅黑" w:hint="eastAsia"/>
                <w:b/>
                <w:szCs w:val="21"/>
              </w:rPr>
              <w:t>吗？</w:t>
            </w:r>
          </w:p>
          <w:bookmarkEnd w:id="14"/>
          <w:bookmarkEnd w:id="15"/>
          <w:p w14:paraId="01242ED2" w14:textId="77777777" w:rsidR="00380FFD" w:rsidRDefault="006D5B44">
            <w:pPr>
              <w:rPr>
                <w:rFonts w:ascii="微软雅黑" w:eastAsia="微软雅黑" w:hAnsi="微软雅黑"/>
                <w:b/>
                <w:szCs w:val="21"/>
              </w:rPr>
            </w:pPr>
            <w:r>
              <w:rPr>
                <w:rFonts w:ascii="微软雅黑" w:eastAsia="微软雅黑" w:hAnsi="微软雅黑"/>
                <w:b/>
                <w:szCs w:val="21"/>
              </w:rPr>
              <w:t>A7</w:t>
            </w:r>
            <w:r>
              <w:rPr>
                <w:rFonts w:ascii="微软雅黑" w:eastAsia="微软雅黑" w:hAnsi="微软雅黑" w:hint="eastAsia"/>
                <w:b/>
                <w:szCs w:val="21"/>
              </w:rPr>
              <w:t>：</w:t>
            </w:r>
          </w:p>
          <w:p w14:paraId="6424D194" w14:textId="77777777" w:rsidR="00380FFD" w:rsidRDefault="006D5B44">
            <w:pPr>
              <w:ind w:leftChars="200" w:left="420"/>
              <w:rPr>
                <w:rFonts w:ascii="微软雅黑" w:eastAsia="微软雅黑" w:hAnsi="微软雅黑"/>
                <w:szCs w:val="21"/>
              </w:rPr>
            </w:pPr>
            <w:r>
              <w:rPr>
                <w:rFonts w:ascii="微软雅黑" w:eastAsia="微软雅黑" w:hAnsi="微软雅黑"/>
                <w:szCs w:val="21"/>
              </w:rPr>
              <w:t>公司旗下汇聚了</w:t>
            </w:r>
            <w:r>
              <w:rPr>
                <w:rFonts w:ascii="微软雅黑" w:eastAsia="微软雅黑" w:hAnsi="微软雅黑"/>
                <w:szCs w:val="21"/>
              </w:rPr>
              <w:t>19</w:t>
            </w:r>
            <w:r>
              <w:rPr>
                <w:rFonts w:ascii="微软雅黑" w:eastAsia="微软雅黑" w:hAnsi="微软雅黑"/>
                <w:szCs w:val="21"/>
              </w:rPr>
              <w:t>个中华老字号、众多领先品牌以及多个全球知名品牌。</w:t>
            </w:r>
            <w:r>
              <w:rPr>
                <w:rFonts w:ascii="微软雅黑" w:eastAsia="微软雅黑" w:hAnsi="微软雅黑" w:hint="eastAsia"/>
                <w:szCs w:val="21"/>
              </w:rPr>
              <w:t xml:space="preserve"> </w:t>
            </w:r>
            <w:r>
              <w:rPr>
                <w:rFonts w:ascii="微软雅黑" w:eastAsia="微软雅黑" w:hAnsi="微软雅黑"/>
                <w:szCs w:val="21"/>
              </w:rPr>
              <w:t>过去一年，</w:t>
            </w:r>
            <w:r>
              <w:rPr>
                <w:rFonts w:ascii="微软雅黑" w:eastAsia="微软雅黑" w:hAnsi="微软雅黑"/>
                <w:b/>
                <w:szCs w:val="21"/>
              </w:rPr>
              <w:t>南翔馒头店与</w:t>
            </w:r>
            <w:r>
              <w:rPr>
                <w:rFonts w:ascii="微软雅黑" w:eastAsia="微软雅黑" w:hAnsi="微软雅黑"/>
                <w:b/>
                <w:szCs w:val="21"/>
              </w:rPr>
              <w:t>Balenciaga</w:t>
            </w:r>
            <w:r>
              <w:rPr>
                <w:rFonts w:ascii="微软雅黑" w:eastAsia="微软雅黑" w:hAnsi="微软雅黑"/>
                <w:b/>
                <w:szCs w:val="21"/>
              </w:rPr>
              <w:t>的跨界合作、松鹤楼与《庆余年</w:t>
            </w:r>
            <w:r>
              <w:rPr>
                <w:rFonts w:ascii="微软雅黑" w:eastAsia="微软雅黑" w:hAnsi="微软雅黑"/>
                <w:b/>
                <w:szCs w:val="21"/>
              </w:rPr>
              <w:t>2</w:t>
            </w:r>
            <w:r>
              <w:rPr>
                <w:rFonts w:ascii="微软雅黑" w:eastAsia="微软雅黑" w:hAnsi="微软雅黑"/>
                <w:b/>
                <w:szCs w:val="21"/>
              </w:rPr>
              <w:t>》的联名、童涵春堂与</w:t>
            </w:r>
            <w:r>
              <w:rPr>
                <w:rFonts w:ascii="微软雅黑" w:eastAsia="微软雅黑" w:hAnsi="微软雅黑"/>
                <w:b/>
                <w:szCs w:val="21"/>
              </w:rPr>
              <w:t>BEAST</w:t>
            </w:r>
            <w:r>
              <w:rPr>
                <w:rFonts w:ascii="微软雅黑" w:eastAsia="微软雅黑" w:hAnsi="微软雅黑"/>
                <w:b/>
                <w:szCs w:val="21"/>
              </w:rPr>
              <w:t>野兽派的携手，均通过品牌跨界与文娱</w:t>
            </w:r>
            <w:r>
              <w:rPr>
                <w:rFonts w:ascii="微软雅黑" w:eastAsia="微软雅黑" w:hAnsi="微软雅黑"/>
                <w:b/>
                <w:szCs w:val="21"/>
              </w:rPr>
              <w:t>IP</w:t>
            </w:r>
            <w:r>
              <w:rPr>
                <w:rFonts w:ascii="微软雅黑" w:eastAsia="微软雅黑" w:hAnsi="微软雅黑"/>
                <w:b/>
                <w:szCs w:val="21"/>
              </w:rPr>
              <w:t>联名合作，持续打破传统边界，显著提升了品牌的影响力与市场竞争力。</w:t>
            </w:r>
            <w:r>
              <w:rPr>
                <w:rFonts w:ascii="微软雅黑" w:eastAsia="微软雅黑" w:hAnsi="微软雅黑"/>
                <w:b/>
                <w:szCs w:val="21"/>
              </w:rPr>
              <w:t>2025</w:t>
            </w:r>
            <w:r>
              <w:rPr>
                <w:rFonts w:ascii="微软雅黑" w:eastAsia="微软雅黑" w:hAnsi="微软雅黑"/>
                <w:b/>
                <w:szCs w:val="21"/>
              </w:rPr>
              <w:t>年春节，公司旗下老庙黄金携手电影《封神</w:t>
            </w:r>
            <w:r>
              <w:rPr>
                <w:rFonts w:ascii="微软雅黑" w:eastAsia="微软雅黑" w:hAnsi="微软雅黑" w:hint="eastAsia"/>
                <w:b/>
                <w:szCs w:val="21"/>
              </w:rPr>
              <w:t>2</w:t>
            </w:r>
            <w:r>
              <w:rPr>
                <w:rFonts w:ascii="微软雅黑" w:eastAsia="微软雅黑" w:hAnsi="微软雅黑"/>
                <w:b/>
                <w:szCs w:val="21"/>
              </w:rPr>
              <w:t>》推出</w:t>
            </w:r>
            <w:r>
              <w:rPr>
                <w:rFonts w:ascii="微软雅黑" w:eastAsia="微软雅黑" w:hAnsi="微软雅黑"/>
                <w:b/>
                <w:szCs w:val="21"/>
              </w:rPr>
              <w:t>“</w:t>
            </w:r>
            <w:r>
              <w:rPr>
                <w:rFonts w:ascii="微软雅黑" w:eastAsia="微软雅黑" w:hAnsi="微软雅黑"/>
                <w:b/>
                <w:szCs w:val="21"/>
              </w:rPr>
              <w:t>一串好运</w:t>
            </w:r>
            <w:r>
              <w:rPr>
                <w:rFonts w:ascii="微软雅黑" w:eastAsia="微软雅黑" w:hAnsi="微软雅黑"/>
                <w:b/>
                <w:szCs w:val="21"/>
              </w:rPr>
              <w:t>2.0”</w:t>
            </w:r>
            <w:r>
              <w:rPr>
                <w:rFonts w:ascii="微软雅黑" w:eastAsia="微软雅黑" w:hAnsi="微软雅黑"/>
                <w:b/>
                <w:szCs w:val="21"/>
              </w:rPr>
              <w:t>联名产品，这标志着品牌首次与知名影视</w:t>
            </w:r>
            <w:r>
              <w:rPr>
                <w:rFonts w:ascii="微软雅黑" w:eastAsia="微软雅黑" w:hAnsi="微软雅黑"/>
                <w:b/>
                <w:szCs w:val="21"/>
              </w:rPr>
              <w:t>IP</w:t>
            </w:r>
            <w:r>
              <w:rPr>
                <w:rFonts w:ascii="微软雅黑" w:eastAsia="微软雅黑" w:hAnsi="微软雅黑"/>
                <w:b/>
                <w:szCs w:val="21"/>
              </w:rPr>
              <w:t>展开合作。</w:t>
            </w:r>
            <w:r>
              <w:rPr>
                <w:rFonts w:ascii="微软雅黑" w:eastAsia="微软雅黑" w:hAnsi="微软雅黑"/>
                <w:szCs w:val="21"/>
              </w:rPr>
              <w:t>老庙黄金从影片中汲取灵感，以姬发服饰上的凤鸟纹、邓婵玉頍冠上的饕餮纹等元素为蓝本，精心打造了一系列独具匠心的产品。在营销布局上，老庙黄金通过线上平台如小红书、</w:t>
            </w:r>
            <w:proofErr w:type="gramStart"/>
            <w:r>
              <w:rPr>
                <w:rFonts w:ascii="微软雅黑" w:eastAsia="微软雅黑" w:hAnsi="微软雅黑"/>
                <w:szCs w:val="21"/>
              </w:rPr>
              <w:t>微博等</w:t>
            </w:r>
            <w:proofErr w:type="gramEnd"/>
            <w:r>
              <w:rPr>
                <w:rFonts w:ascii="微软雅黑" w:eastAsia="微软雅黑" w:hAnsi="微软雅黑"/>
                <w:szCs w:val="21"/>
              </w:rPr>
              <w:t>与线下全国各大影院的多维度联动，</w:t>
            </w:r>
            <w:proofErr w:type="gramStart"/>
            <w:r>
              <w:rPr>
                <w:rFonts w:ascii="微软雅黑" w:eastAsia="微软雅黑" w:hAnsi="微软雅黑"/>
                <w:szCs w:val="21"/>
              </w:rPr>
              <w:t>全方位触达消费者</w:t>
            </w:r>
            <w:proofErr w:type="gramEnd"/>
            <w:r>
              <w:rPr>
                <w:rFonts w:ascii="微软雅黑" w:eastAsia="微软雅黑" w:hAnsi="微软雅黑"/>
                <w:szCs w:val="21"/>
              </w:rPr>
              <w:t>，成功引发广泛关注。展望未来，公司将继续深度挖掘旗下品牌资源，秉持积极开放的态度，与更多外部</w:t>
            </w:r>
            <w:r>
              <w:rPr>
                <w:rFonts w:ascii="微软雅黑" w:eastAsia="微软雅黑" w:hAnsi="微软雅黑"/>
                <w:szCs w:val="21"/>
              </w:rPr>
              <w:t>IP</w:t>
            </w:r>
            <w:r>
              <w:rPr>
                <w:rFonts w:ascii="微软雅黑" w:eastAsia="微软雅黑" w:hAnsi="微软雅黑"/>
                <w:szCs w:val="21"/>
              </w:rPr>
              <w:t>展开合作，进一步拓展</w:t>
            </w:r>
            <w:proofErr w:type="gramStart"/>
            <w:r>
              <w:rPr>
                <w:rFonts w:ascii="微软雅黑" w:eastAsia="微软雅黑" w:hAnsi="微软雅黑"/>
                <w:szCs w:val="21"/>
              </w:rPr>
              <w:t>消费者触达渠道</w:t>
            </w:r>
            <w:proofErr w:type="gramEnd"/>
            <w:r>
              <w:rPr>
                <w:rFonts w:ascii="微软雅黑" w:eastAsia="微软雅黑" w:hAnsi="微软雅黑"/>
                <w:szCs w:val="21"/>
              </w:rPr>
              <w:t>，为品牌注入新的活力，续写品牌发展的新篇章。</w:t>
            </w:r>
          </w:p>
          <w:p w14:paraId="738909CF" w14:textId="77777777" w:rsidR="00380FFD" w:rsidRDefault="006D5B44">
            <w:pPr>
              <w:widowControl/>
              <w:shd w:val="clear" w:color="auto" w:fill="FFFFFF"/>
              <w:spacing w:line="360" w:lineRule="atLeast"/>
              <w:ind w:leftChars="200" w:left="420"/>
              <w:jc w:val="left"/>
              <w:textAlignment w:val="baseline"/>
              <w:rPr>
                <w:rFonts w:ascii="微软雅黑" w:eastAsia="微软雅黑" w:hAnsi="微软雅黑"/>
                <w:szCs w:val="21"/>
              </w:rPr>
            </w:pPr>
            <w:r>
              <w:rPr>
                <w:rFonts w:ascii="微软雅黑" w:eastAsia="微软雅黑" w:hAnsi="微软雅黑"/>
                <w:b/>
                <w:szCs w:val="21"/>
              </w:rPr>
              <w:t>在生态融通方面</w:t>
            </w:r>
            <w:r>
              <w:rPr>
                <w:rFonts w:ascii="微软雅黑" w:eastAsia="微软雅黑" w:hAnsi="微软雅黑"/>
                <w:szCs w:val="21"/>
              </w:rPr>
              <w:t>，公司通过多维度的战略布局，构建了一个高忠诚度的生态融通体系。一方面，公司围绕品牌和场景，打造了涵盖消费者（</w:t>
            </w:r>
            <w:r>
              <w:rPr>
                <w:rFonts w:ascii="微软雅黑" w:eastAsia="微软雅黑" w:hAnsi="微软雅黑"/>
                <w:szCs w:val="21"/>
              </w:rPr>
              <w:t>C</w:t>
            </w:r>
            <w:r>
              <w:rPr>
                <w:rFonts w:ascii="微软雅黑" w:eastAsia="微软雅黑" w:hAnsi="微软雅黑"/>
                <w:szCs w:val="21"/>
              </w:rPr>
              <w:t>端）、企业客户（</w:t>
            </w:r>
            <w:r>
              <w:rPr>
                <w:rFonts w:ascii="微软雅黑" w:eastAsia="微软雅黑" w:hAnsi="微软雅黑"/>
                <w:szCs w:val="21"/>
              </w:rPr>
              <w:t>B</w:t>
            </w:r>
            <w:r>
              <w:rPr>
                <w:rFonts w:ascii="微软雅黑" w:eastAsia="微软雅黑" w:hAnsi="微软雅黑"/>
                <w:szCs w:val="21"/>
              </w:rPr>
              <w:t>端）和员工的三类会员体系。针对</w:t>
            </w:r>
            <w:r>
              <w:rPr>
                <w:rFonts w:ascii="微软雅黑" w:eastAsia="微软雅黑" w:hAnsi="微软雅黑"/>
                <w:szCs w:val="21"/>
              </w:rPr>
              <w:t>C</w:t>
            </w:r>
            <w:r>
              <w:rPr>
                <w:rFonts w:ascii="微软雅黑" w:eastAsia="微软雅黑" w:hAnsi="微软雅黑"/>
                <w:szCs w:val="21"/>
              </w:rPr>
              <w:t>端会员，公司强化会员运营，通过精细化服务和差异化权益，提升会员的忠诚度和活跃度。对于</w:t>
            </w:r>
            <w:r>
              <w:rPr>
                <w:rFonts w:ascii="微软雅黑" w:eastAsia="微软雅黑" w:hAnsi="微软雅黑"/>
                <w:szCs w:val="21"/>
              </w:rPr>
              <w:lastRenderedPageBreak/>
              <w:t>B</w:t>
            </w:r>
            <w:r>
              <w:rPr>
                <w:rFonts w:ascii="微软雅黑" w:eastAsia="微软雅黑" w:hAnsi="微软雅黑"/>
                <w:szCs w:val="21"/>
              </w:rPr>
              <w:t>端会员，公司借助丰富的生态资源，拓展并维护长期大客户，确保业务的稳定增长。目前，公司已与多家知名机构建立深度合作，包括医院、高校、东航及</w:t>
            </w:r>
            <w:r>
              <w:rPr>
                <w:rFonts w:ascii="微软雅黑" w:eastAsia="微软雅黑" w:hAnsi="微软雅黑"/>
                <w:szCs w:val="21"/>
              </w:rPr>
              <w:t>SMG</w:t>
            </w:r>
            <w:r>
              <w:rPr>
                <w:rFonts w:ascii="微软雅黑" w:eastAsia="微软雅黑" w:hAnsi="微软雅黑"/>
                <w:szCs w:val="21"/>
              </w:rPr>
              <w:t>等企业渠道，并在</w:t>
            </w:r>
            <w:r>
              <w:rPr>
                <w:rFonts w:ascii="微软雅黑" w:eastAsia="微软雅黑" w:hAnsi="微软雅黑"/>
                <w:szCs w:val="21"/>
              </w:rPr>
              <w:t>2024</w:t>
            </w:r>
            <w:r>
              <w:rPr>
                <w:rFonts w:ascii="微软雅黑" w:eastAsia="微软雅黑" w:hAnsi="微软雅黑"/>
                <w:szCs w:val="21"/>
              </w:rPr>
              <w:t>年引入南航作为新的战略合作资源。另一方面，公司进一步强化体系内的渠道生态和加盟商生态建设。</w:t>
            </w:r>
            <w:r>
              <w:rPr>
                <w:rFonts w:ascii="微软雅黑" w:eastAsia="微软雅黑" w:hAnsi="微软雅黑"/>
                <w:szCs w:val="21"/>
              </w:rPr>
              <w:t>2024</w:t>
            </w:r>
            <w:r>
              <w:rPr>
                <w:rFonts w:ascii="微软雅黑" w:eastAsia="微软雅黑" w:hAnsi="微软雅黑"/>
                <w:szCs w:val="21"/>
              </w:rPr>
              <w:t>年，公司创新性地试水表业与老庙的店中</w:t>
            </w:r>
            <w:proofErr w:type="gramStart"/>
            <w:r>
              <w:rPr>
                <w:rFonts w:ascii="微软雅黑" w:eastAsia="微软雅黑" w:hAnsi="微软雅黑"/>
                <w:szCs w:val="21"/>
              </w:rPr>
              <w:t>店渠道</w:t>
            </w:r>
            <w:proofErr w:type="gramEnd"/>
            <w:r>
              <w:rPr>
                <w:rFonts w:ascii="微软雅黑" w:eastAsia="微软雅黑" w:hAnsi="微软雅黑"/>
                <w:szCs w:val="21"/>
              </w:rPr>
              <w:t>融通模式，通过江浙皖豫四大核心战区，新增销售网点</w:t>
            </w:r>
            <w:r>
              <w:rPr>
                <w:rFonts w:ascii="微软雅黑" w:eastAsia="微软雅黑" w:hAnsi="微软雅黑"/>
                <w:szCs w:val="21"/>
              </w:rPr>
              <w:t>193</w:t>
            </w:r>
            <w:r>
              <w:rPr>
                <w:rFonts w:ascii="微软雅黑" w:eastAsia="微软雅黑" w:hAnsi="微软雅黑"/>
                <w:szCs w:val="21"/>
              </w:rPr>
              <w:t>个，实现批发额超</w:t>
            </w:r>
            <w:r>
              <w:rPr>
                <w:rFonts w:ascii="微软雅黑" w:eastAsia="微软雅黑" w:hAnsi="微软雅黑"/>
                <w:szCs w:val="21"/>
              </w:rPr>
              <w:t>过</w:t>
            </w:r>
            <w:r>
              <w:rPr>
                <w:rFonts w:ascii="微软雅黑" w:eastAsia="微软雅黑" w:hAnsi="微软雅黑"/>
                <w:szCs w:val="21"/>
              </w:rPr>
              <w:t>1800</w:t>
            </w:r>
            <w:r>
              <w:rPr>
                <w:rFonts w:ascii="微软雅黑" w:eastAsia="微软雅黑" w:hAnsi="微软雅黑"/>
                <w:szCs w:val="21"/>
              </w:rPr>
              <w:t>万元。这一举措不仅优化了渠道布局，还通过资源整合提升了整体运营效率，为品牌拓展市场提供了有力支持。</w:t>
            </w:r>
            <w:r>
              <w:rPr>
                <w:rFonts w:ascii="微软雅黑" w:eastAsia="微软雅黑" w:hAnsi="微软雅黑" w:hint="eastAsia"/>
                <w:szCs w:val="21"/>
              </w:rPr>
              <w:t>未来公司将进一步强化内外部生态融通，打造豫</w:t>
            </w:r>
            <w:proofErr w:type="gramStart"/>
            <w:r>
              <w:rPr>
                <w:rFonts w:ascii="微软雅黑" w:eastAsia="微软雅黑" w:hAnsi="微软雅黑" w:hint="eastAsia"/>
                <w:szCs w:val="21"/>
              </w:rPr>
              <w:t>园股份</w:t>
            </w:r>
            <w:proofErr w:type="gramEnd"/>
            <w:r>
              <w:rPr>
                <w:rFonts w:ascii="微软雅黑" w:eastAsia="微软雅黑" w:hAnsi="微软雅黑" w:hint="eastAsia"/>
                <w:szCs w:val="21"/>
              </w:rPr>
              <w:t>高忠诚度生态体系。</w:t>
            </w:r>
          </w:p>
          <w:p w14:paraId="6B4A36D8" w14:textId="77777777" w:rsidR="00380FFD" w:rsidRDefault="00380FFD">
            <w:pPr>
              <w:widowControl/>
              <w:shd w:val="clear" w:color="auto" w:fill="FFFFFF"/>
              <w:spacing w:line="360" w:lineRule="atLeast"/>
              <w:ind w:leftChars="200" w:left="420"/>
              <w:jc w:val="left"/>
              <w:textAlignment w:val="baseline"/>
              <w:rPr>
                <w:rFonts w:ascii="微软雅黑" w:eastAsia="微软雅黑" w:hAnsi="微软雅黑"/>
                <w:szCs w:val="21"/>
              </w:rPr>
            </w:pPr>
          </w:p>
          <w:p w14:paraId="042BCD1A" w14:textId="77777777" w:rsidR="00380FFD" w:rsidRDefault="006D5B44">
            <w:pPr>
              <w:rPr>
                <w:rFonts w:ascii="微软雅黑" w:eastAsia="微软雅黑" w:hAnsi="微软雅黑"/>
                <w:b/>
                <w:szCs w:val="21"/>
              </w:rPr>
            </w:pPr>
            <w:bookmarkStart w:id="16" w:name="OLE_LINK16"/>
            <w:bookmarkStart w:id="17" w:name="OLE_LINK17"/>
            <w:r>
              <w:rPr>
                <w:rFonts w:ascii="微软雅黑" w:eastAsia="微软雅黑" w:hAnsi="微软雅黑" w:hint="eastAsia"/>
                <w:b/>
                <w:szCs w:val="21"/>
              </w:rPr>
              <w:t>Q</w:t>
            </w:r>
            <w:r>
              <w:rPr>
                <w:rFonts w:ascii="微软雅黑" w:eastAsia="微软雅黑" w:hAnsi="微软雅黑"/>
                <w:b/>
                <w:szCs w:val="21"/>
              </w:rPr>
              <w:t>8</w:t>
            </w:r>
            <w:r>
              <w:rPr>
                <w:rFonts w:ascii="微软雅黑" w:eastAsia="微软雅黑" w:hAnsi="微软雅黑" w:hint="eastAsia"/>
                <w:b/>
                <w:szCs w:val="21"/>
              </w:rPr>
              <w:t>：我们注意到，公司近年在应对行业逆周期时，提出“业务聚焦、攻守平衡、拥轻合重”等关键策略，强调以东方生活美学为核心价值的战略聚焦。能否请管理层解析一下公司的核心战略方向，并如何以此为广大股东持续创造价值</w:t>
            </w:r>
            <w:r>
              <w:rPr>
                <w:rFonts w:ascii="微软雅黑" w:eastAsia="微软雅黑" w:hAnsi="微软雅黑"/>
                <w:b/>
                <w:szCs w:val="21"/>
              </w:rPr>
              <w:t>?</w:t>
            </w:r>
          </w:p>
          <w:bookmarkEnd w:id="16"/>
          <w:bookmarkEnd w:id="17"/>
          <w:p w14:paraId="413F47C9" w14:textId="77777777" w:rsidR="00380FFD" w:rsidRDefault="006D5B44">
            <w:pPr>
              <w:rPr>
                <w:rFonts w:ascii="微软雅黑" w:eastAsia="微软雅黑" w:hAnsi="微软雅黑"/>
                <w:b/>
                <w:szCs w:val="21"/>
              </w:rPr>
            </w:pPr>
            <w:r>
              <w:rPr>
                <w:rFonts w:ascii="微软雅黑" w:eastAsia="微软雅黑" w:hAnsi="微软雅黑"/>
                <w:b/>
                <w:szCs w:val="21"/>
              </w:rPr>
              <w:t>A8</w:t>
            </w:r>
            <w:r>
              <w:rPr>
                <w:rFonts w:ascii="微软雅黑" w:eastAsia="微软雅黑" w:hAnsi="微软雅黑" w:hint="eastAsia"/>
                <w:b/>
                <w:szCs w:val="21"/>
              </w:rPr>
              <w:t>：</w:t>
            </w:r>
          </w:p>
          <w:p w14:paraId="088AFBD4" w14:textId="77777777" w:rsidR="00380FFD" w:rsidRDefault="006D5B44">
            <w:pPr>
              <w:rPr>
                <w:rFonts w:ascii="微软雅黑" w:eastAsia="微软雅黑" w:hAnsi="微软雅黑"/>
                <w:szCs w:val="21"/>
              </w:rPr>
            </w:pPr>
            <w:r>
              <w:rPr>
                <w:rFonts w:ascii="微软雅黑" w:eastAsia="微软雅黑" w:hAnsi="微软雅黑" w:hint="eastAsia"/>
                <w:szCs w:val="21"/>
              </w:rPr>
              <w:t>回顾</w:t>
            </w:r>
            <w:r>
              <w:rPr>
                <w:rFonts w:ascii="微软雅黑" w:eastAsia="微软雅黑" w:hAnsi="微软雅黑" w:hint="eastAsia"/>
                <w:szCs w:val="21"/>
              </w:rPr>
              <w:t>2024</w:t>
            </w:r>
            <w:r>
              <w:rPr>
                <w:rFonts w:ascii="微软雅黑" w:eastAsia="微软雅黑" w:hAnsi="微软雅黑" w:hint="eastAsia"/>
                <w:szCs w:val="21"/>
              </w:rPr>
              <w:t>年消费数据，社会消费品零售总额增速自去年</w:t>
            </w:r>
            <w:r>
              <w:rPr>
                <w:rFonts w:ascii="微软雅黑" w:eastAsia="微软雅黑" w:hAnsi="微软雅黑" w:hint="eastAsia"/>
                <w:szCs w:val="21"/>
              </w:rPr>
              <w:t>3</w:t>
            </w:r>
            <w:r>
              <w:rPr>
                <w:rFonts w:ascii="微软雅黑" w:eastAsia="微软雅黑" w:hAnsi="微软雅黑" w:hint="eastAsia"/>
                <w:szCs w:val="21"/>
              </w:rPr>
              <w:t>月以来在低</w:t>
            </w:r>
            <w:proofErr w:type="gramStart"/>
            <w:r>
              <w:rPr>
                <w:rFonts w:ascii="微软雅黑" w:eastAsia="微软雅黑" w:hAnsi="微软雅黑" w:hint="eastAsia"/>
                <w:szCs w:val="21"/>
              </w:rPr>
              <w:t>个</w:t>
            </w:r>
            <w:proofErr w:type="gramEnd"/>
            <w:r>
              <w:rPr>
                <w:rFonts w:ascii="微软雅黑" w:eastAsia="微软雅黑" w:hAnsi="微软雅黑" w:hint="eastAsia"/>
                <w:szCs w:val="21"/>
              </w:rPr>
              <w:t>位数徘徊，消费者信心指数仍然低于基准线。</w:t>
            </w:r>
            <w:r>
              <w:rPr>
                <w:rFonts w:ascii="微软雅黑" w:eastAsia="微软雅黑" w:hAnsi="微软雅黑" w:hint="eastAsia"/>
                <w:szCs w:val="21"/>
              </w:rPr>
              <w:t>2025</w:t>
            </w:r>
            <w:r>
              <w:rPr>
                <w:rFonts w:ascii="微软雅黑" w:eastAsia="微软雅黑" w:hAnsi="微软雅黑" w:hint="eastAsia"/>
                <w:szCs w:val="21"/>
              </w:rPr>
              <w:t>年是中国的消费大年，尽管宏观经济形势仍有不确定性，消费动能还有待进一步激活，但我们对中国经济的发展前景充满信心。</w:t>
            </w:r>
          </w:p>
          <w:p w14:paraId="47F9FA80" w14:textId="77777777" w:rsidR="00380FFD" w:rsidRDefault="006D5B44">
            <w:pPr>
              <w:rPr>
                <w:rFonts w:ascii="微软雅黑" w:eastAsia="微软雅黑" w:hAnsi="微软雅黑"/>
                <w:szCs w:val="21"/>
              </w:rPr>
            </w:pPr>
            <w:r>
              <w:rPr>
                <w:rFonts w:ascii="微软雅黑" w:eastAsia="微软雅黑" w:hAnsi="微软雅黑" w:hint="eastAsia"/>
                <w:szCs w:val="21"/>
              </w:rPr>
              <w:t>我们看到，自去年下半年以来，国内提</w:t>
            </w:r>
            <w:proofErr w:type="gramStart"/>
            <w:r>
              <w:rPr>
                <w:rFonts w:ascii="微软雅黑" w:eastAsia="微软雅黑" w:hAnsi="微软雅黑" w:hint="eastAsia"/>
                <w:szCs w:val="21"/>
              </w:rPr>
              <w:t>振消费</w:t>
            </w:r>
            <w:proofErr w:type="gramEnd"/>
            <w:r>
              <w:rPr>
                <w:rFonts w:ascii="微软雅黑" w:eastAsia="微软雅黑" w:hAnsi="微软雅黑" w:hint="eastAsia"/>
                <w:szCs w:val="21"/>
              </w:rPr>
              <w:t>的利好政策持续释放，上周由中办、国办印发的《提振消费专项行动方案》更是重磅发布，促进消费增长的强大政策合力在加快形成，积极因素正累积增多。</w:t>
            </w:r>
          </w:p>
          <w:p w14:paraId="5F3B12C3" w14:textId="77777777" w:rsidR="00380FFD" w:rsidRDefault="006D5B44">
            <w:pPr>
              <w:rPr>
                <w:rFonts w:ascii="微软雅黑" w:eastAsia="微软雅黑" w:hAnsi="微软雅黑"/>
                <w:szCs w:val="21"/>
              </w:rPr>
            </w:pPr>
            <w:r>
              <w:rPr>
                <w:rFonts w:ascii="微软雅黑" w:eastAsia="微软雅黑" w:hAnsi="微软雅黑" w:hint="eastAsia"/>
                <w:szCs w:val="21"/>
              </w:rPr>
              <w:t>在此背景下，对于聚焦家庭快乐时尚消费产业的豫</w:t>
            </w:r>
            <w:proofErr w:type="gramStart"/>
            <w:r>
              <w:rPr>
                <w:rFonts w:ascii="微软雅黑" w:eastAsia="微软雅黑" w:hAnsi="微软雅黑" w:hint="eastAsia"/>
                <w:szCs w:val="21"/>
              </w:rPr>
              <w:t>园股份</w:t>
            </w:r>
            <w:proofErr w:type="gramEnd"/>
            <w:r>
              <w:rPr>
                <w:rFonts w:ascii="微软雅黑" w:eastAsia="微软雅黑" w:hAnsi="微软雅黑" w:hint="eastAsia"/>
                <w:szCs w:val="21"/>
              </w:rPr>
              <w:t>而言，一系列结构性、</w:t>
            </w:r>
            <w:r>
              <w:rPr>
                <w:rFonts w:ascii="微软雅黑" w:eastAsia="微软雅黑" w:hAnsi="微软雅黑" w:hint="eastAsia"/>
                <w:szCs w:val="21"/>
              </w:rPr>
              <w:lastRenderedPageBreak/>
              <w:t>趋势性、个性化机会也愈发明显和突出</w:t>
            </w:r>
            <w:r>
              <w:rPr>
                <w:rFonts w:ascii="微软雅黑" w:eastAsia="微软雅黑" w:hAnsi="微软雅黑" w:hint="eastAsia"/>
                <w:szCs w:val="21"/>
              </w:rPr>
              <w:t>。</w:t>
            </w:r>
          </w:p>
          <w:p w14:paraId="54A6A276" w14:textId="77777777" w:rsidR="00380FFD" w:rsidRDefault="006D5B44">
            <w:pPr>
              <w:pStyle w:val="af0"/>
              <w:numPr>
                <w:ilvl w:val="0"/>
                <w:numId w:val="16"/>
              </w:numPr>
              <w:ind w:firstLineChars="0"/>
              <w:rPr>
                <w:rFonts w:ascii="微软雅黑" w:eastAsia="微软雅黑" w:hAnsi="微软雅黑"/>
                <w:szCs w:val="21"/>
              </w:rPr>
            </w:pPr>
            <w:r>
              <w:rPr>
                <w:rFonts w:ascii="微软雅黑" w:eastAsia="微软雅黑" w:hAnsi="微软雅黑" w:hint="eastAsia"/>
                <w:b/>
                <w:szCs w:val="21"/>
              </w:rPr>
              <w:t>通过战略聚焦和业务盘整，豫</w:t>
            </w:r>
            <w:proofErr w:type="gramStart"/>
            <w:r>
              <w:rPr>
                <w:rFonts w:ascii="微软雅黑" w:eastAsia="微软雅黑" w:hAnsi="微软雅黑" w:hint="eastAsia"/>
                <w:b/>
                <w:szCs w:val="21"/>
              </w:rPr>
              <w:t>园股份</w:t>
            </w:r>
            <w:proofErr w:type="gramEnd"/>
            <w:r>
              <w:rPr>
                <w:rFonts w:ascii="微软雅黑" w:eastAsia="微软雅黑" w:hAnsi="微软雅黑" w:hint="eastAsia"/>
                <w:b/>
                <w:szCs w:val="21"/>
              </w:rPr>
              <w:t>的“</w:t>
            </w:r>
            <w:r>
              <w:rPr>
                <w:rFonts w:ascii="微软雅黑" w:eastAsia="微软雅黑" w:hAnsi="微软雅黑" w:hint="eastAsia"/>
                <w:b/>
                <w:szCs w:val="21"/>
              </w:rPr>
              <w:t>1+1+1</w:t>
            </w:r>
            <w:r>
              <w:rPr>
                <w:rFonts w:ascii="微软雅黑" w:eastAsia="微软雅黑" w:hAnsi="微软雅黑" w:hint="eastAsia"/>
                <w:b/>
                <w:szCs w:val="21"/>
              </w:rPr>
              <w:t>”战略定位进行了迭代升级，即构建：高忠诚度生态体系</w:t>
            </w:r>
            <w:r>
              <w:rPr>
                <w:rFonts w:ascii="微软雅黑" w:eastAsia="微软雅黑" w:hAnsi="微软雅黑" w:hint="eastAsia"/>
                <w:b/>
                <w:szCs w:val="21"/>
              </w:rPr>
              <w:t>+</w:t>
            </w:r>
            <w:r>
              <w:rPr>
                <w:rFonts w:ascii="微软雅黑" w:eastAsia="微软雅黑" w:hAnsi="微软雅黑" w:hint="eastAsia"/>
                <w:b/>
                <w:szCs w:val="21"/>
              </w:rPr>
              <w:t>快乐时尚产品及服务</w:t>
            </w:r>
            <w:r>
              <w:rPr>
                <w:rFonts w:ascii="微软雅黑" w:eastAsia="微软雅黑" w:hAnsi="微软雅黑" w:hint="eastAsia"/>
                <w:b/>
                <w:szCs w:val="21"/>
              </w:rPr>
              <w:t>+</w:t>
            </w:r>
            <w:r>
              <w:rPr>
                <w:rFonts w:ascii="微软雅黑" w:eastAsia="微软雅黑" w:hAnsi="微软雅黑" w:hint="eastAsia"/>
                <w:b/>
                <w:szCs w:val="21"/>
              </w:rPr>
              <w:t>地标性</w:t>
            </w:r>
            <w:r>
              <w:rPr>
                <w:rFonts w:ascii="微软雅黑" w:eastAsia="微软雅黑" w:hAnsi="微软雅黑" w:hint="eastAsia"/>
                <w:b/>
                <w:szCs w:val="21"/>
              </w:rPr>
              <w:t>(</w:t>
            </w:r>
            <w:r>
              <w:rPr>
                <w:rFonts w:ascii="微软雅黑" w:eastAsia="微软雅黑" w:hAnsi="微软雅黑" w:hint="eastAsia"/>
                <w:b/>
                <w:szCs w:val="21"/>
              </w:rPr>
              <w:t>文化</w:t>
            </w:r>
            <w:r>
              <w:rPr>
                <w:rFonts w:ascii="微软雅黑" w:eastAsia="微软雅黑" w:hAnsi="微软雅黑" w:hint="eastAsia"/>
                <w:b/>
                <w:szCs w:val="21"/>
              </w:rPr>
              <w:t>+</w:t>
            </w:r>
            <w:r>
              <w:rPr>
                <w:rFonts w:ascii="微软雅黑" w:eastAsia="微软雅黑" w:hAnsi="微软雅黑" w:hint="eastAsia"/>
                <w:b/>
                <w:szCs w:val="21"/>
              </w:rPr>
              <w:t>时尚</w:t>
            </w:r>
            <w:r>
              <w:rPr>
                <w:rFonts w:ascii="微软雅黑" w:eastAsia="微软雅黑" w:hAnsi="微软雅黑" w:hint="eastAsia"/>
                <w:b/>
                <w:szCs w:val="21"/>
              </w:rPr>
              <w:t>)</w:t>
            </w:r>
            <w:r>
              <w:rPr>
                <w:rFonts w:ascii="微软雅黑" w:eastAsia="微软雅黑" w:hAnsi="微软雅黑" w:hint="eastAsia"/>
                <w:b/>
                <w:szCs w:val="21"/>
              </w:rPr>
              <w:t>场景</w:t>
            </w:r>
            <w:r>
              <w:rPr>
                <w:rFonts w:ascii="微软雅黑" w:eastAsia="微软雅黑" w:hAnsi="微软雅黑" w:hint="eastAsia"/>
                <w:szCs w:val="21"/>
              </w:rPr>
              <w:t>。</w:t>
            </w:r>
          </w:p>
          <w:p w14:paraId="17B35F1D" w14:textId="77777777" w:rsidR="00380FFD" w:rsidRDefault="006D5B44">
            <w:pPr>
              <w:pStyle w:val="af0"/>
              <w:numPr>
                <w:ilvl w:val="0"/>
                <w:numId w:val="16"/>
              </w:numPr>
              <w:ind w:firstLineChars="0"/>
              <w:rPr>
                <w:rFonts w:ascii="微软雅黑" w:eastAsia="微软雅黑" w:hAnsi="微软雅黑"/>
                <w:szCs w:val="21"/>
              </w:rPr>
            </w:pPr>
            <w:r>
              <w:rPr>
                <w:rFonts w:ascii="微软雅黑" w:eastAsia="微软雅黑" w:hAnsi="微软雅黑" w:hint="eastAsia"/>
                <w:b/>
                <w:szCs w:val="21"/>
              </w:rPr>
              <w:t>2025</w:t>
            </w:r>
            <w:r>
              <w:rPr>
                <w:rFonts w:ascii="微软雅黑" w:eastAsia="微软雅黑" w:hAnsi="微软雅黑" w:hint="eastAsia"/>
                <w:b/>
                <w:szCs w:val="21"/>
              </w:rPr>
              <w:t>年公司以东方生活美学为核心价值，会在三大方面进行战略进化</w:t>
            </w:r>
            <w:r>
              <w:rPr>
                <w:rFonts w:ascii="微软雅黑" w:eastAsia="微软雅黑" w:hAnsi="微软雅黑" w:hint="eastAsia"/>
                <w:szCs w:val="21"/>
              </w:rPr>
              <w:t>：</w:t>
            </w:r>
          </w:p>
          <w:p w14:paraId="1AB232C8" w14:textId="77777777" w:rsidR="00380FFD" w:rsidRDefault="006D5B44">
            <w:pPr>
              <w:pStyle w:val="af0"/>
              <w:numPr>
                <w:ilvl w:val="0"/>
                <w:numId w:val="17"/>
              </w:numPr>
              <w:spacing w:line="440" w:lineRule="exact"/>
              <w:ind w:firstLineChars="0"/>
              <w:rPr>
                <w:rFonts w:ascii="微软雅黑" w:eastAsia="微软雅黑" w:hAnsi="微软雅黑"/>
              </w:rPr>
            </w:pPr>
            <w:r>
              <w:rPr>
                <w:rFonts w:ascii="微软雅黑" w:eastAsia="微软雅黑" w:hAnsi="微软雅黑" w:hint="eastAsia"/>
                <w:b/>
              </w:rPr>
              <w:t>持续坚持极致的“东方生活美学”置顶</w:t>
            </w:r>
            <w:r>
              <w:rPr>
                <w:rFonts w:ascii="微软雅黑" w:eastAsia="微软雅黑" w:hAnsi="微软雅黑" w:hint="eastAsia"/>
              </w:rPr>
              <w:t>。自正式提出“东方生活美学”以来，豫</w:t>
            </w:r>
            <w:proofErr w:type="gramStart"/>
            <w:r>
              <w:rPr>
                <w:rFonts w:ascii="微软雅黑" w:eastAsia="微软雅黑" w:hAnsi="微软雅黑" w:hint="eastAsia"/>
              </w:rPr>
              <w:t>园股份</w:t>
            </w:r>
            <w:proofErr w:type="gramEnd"/>
            <w:r>
              <w:rPr>
                <w:rFonts w:ascii="微软雅黑" w:eastAsia="微软雅黑" w:hAnsi="微软雅黑" w:hint="eastAsia"/>
              </w:rPr>
              <w:t>围绕这一置顶战略，成立东方生活美学研究院，</w:t>
            </w:r>
            <w:proofErr w:type="gramStart"/>
            <w:r>
              <w:rPr>
                <w:rFonts w:ascii="微软雅黑" w:eastAsia="微软雅黑" w:hAnsi="微软雅黑" w:hint="eastAsia"/>
              </w:rPr>
              <w:t>陆续深化</w:t>
            </w:r>
            <w:proofErr w:type="gramEnd"/>
            <w:r>
              <w:rPr>
                <w:rFonts w:ascii="微软雅黑" w:eastAsia="微软雅黑" w:hAnsi="微软雅黑" w:hint="eastAsia"/>
              </w:rPr>
              <w:t>落地。对内，我们以东方生活美学实践评价体系为抓手，进一步推动核心产业实践落地；对外，则以东美生态联盟等为阵地，强化品牌心智，建立行业话语权。</w:t>
            </w:r>
          </w:p>
          <w:p w14:paraId="3DA35BB4" w14:textId="77777777" w:rsidR="00380FFD" w:rsidRDefault="006D5B44">
            <w:pPr>
              <w:pStyle w:val="af0"/>
              <w:numPr>
                <w:ilvl w:val="0"/>
                <w:numId w:val="17"/>
              </w:numPr>
              <w:spacing w:line="440" w:lineRule="exact"/>
              <w:ind w:firstLineChars="0"/>
              <w:rPr>
                <w:rFonts w:ascii="微软雅黑" w:eastAsia="微软雅黑" w:hAnsi="微软雅黑"/>
              </w:rPr>
            </w:pPr>
            <w:r>
              <w:rPr>
                <w:rFonts w:ascii="微软雅黑" w:eastAsia="微软雅黑" w:hAnsi="微软雅黑" w:hint="eastAsia"/>
                <w:b/>
              </w:rPr>
              <w:t>发挥独特的场景打造优势</w:t>
            </w:r>
            <w:r>
              <w:rPr>
                <w:rFonts w:ascii="微软雅黑" w:eastAsia="微软雅黑" w:hAnsi="微软雅黑" w:hint="eastAsia"/>
              </w:rPr>
              <w:t>。以</w:t>
            </w:r>
            <w:r>
              <w:rPr>
                <w:rFonts w:ascii="微软雅黑" w:eastAsia="微软雅黑" w:hAnsi="微软雅黑" w:hint="eastAsia"/>
              </w:rPr>
              <w:t>东方生活美学为核心打造特色场景，充分体现“场”的优势，与产业联动，与生态联动，从而提高轻资产运营和产业垂直整合能力，强化轻资产运营模式创新突破。</w:t>
            </w:r>
            <w:proofErr w:type="gramStart"/>
            <w:r>
              <w:rPr>
                <w:rFonts w:ascii="微软雅黑" w:eastAsia="微软雅黑" w:hAnsi="微软雅黑" w:hint="eastAsia"/>
              </w:rPr>
              <w:t>以大豫园</w:t>
            </w:r>
            <w:proofErr w:type="gramEnd"/>
            <w:r>
              <w:rPr>
                <w:rFonts w:ascii="微软雅黑" w:eastAsia="微软雅黑" w:hAnsi="微软雅黑" w:hint="eastAsia"/>
              </w:rPr>
              <w:t>片区文商旅超级综合体为范本，围绕</w:t>
            </w:r>
            <w:r>
              <w:rPr>
                <w:rFonts w:ascii="微软雅黑" w:eastAsia="微软雅黑" w:hAnsi="微软雅黑" w:hint="eastAsia"/>
              </w:rPr>
              <w:t>IP</w:t>
            </w:r>
            <w:r>
              <w:rPr>
                <w:rFonts w:ascii="微软雅黑" w:eastAsia="微软雅黑" w:hAnsi="微软雅黑" w:hint="eastAsia"/>
              </w:rPr>
              <w:t>孵化合作</w:t>
            </w:r>
            <w:r>
              <w:rPr>
                <w:rFonts w:ascii="微软雅黑" w:eastAsia="微软雅黑" w:hAnsi="微软雅黑" w:hint="eastAsia"/>
              </w:rPr>
              <w:t>/</w:t>
            </w:r>
            <w:r>
              <w:rPr>
                <w:rFonts w:ascii="微软雅黑" w:eastAsia="微软雅黑" w:hAnsi="微软雅黑" w:hint="eastAsia"/>
              </w:rPr>
              <w:t>特色影响</w:t>
            </w:r>
            <w:r>
              <w:rPr>
                <w:rFonts w:ascii="微软雅黑" w:eastAsia="微软雅黑" w:hAnsi="微软雅黑" w:hint="eastAsia"/>
              </w:rPr>
              <w:t>/</w:t>
            </w:r>
            <w:r>
              <w:rPr>
                <w:rFonts w:ascii="微软雅黑" w:eastAsia="微软雅黑" w:hAnsi="微软雅黑" w:hint="eastAsia"/>
              </w:rPr>
              <w:t>场景打造及智慧服务，持续锻造资产运营核心能力；融通品牌</w:t>
            </w:r>
            <w:r>
              <w:rPr>
                <w:rFonts w:ascii="微软雅黑" w:eastAsia="微软雅黑" w:hAnsi="微软雅黑" w:hint="eastAsia"/>
              </w:rPr>
              <w:t>+</w:t>
            </w:r>
            <w:r>
              <w:rPr>
                <w:rFonts w:ascii="微软雅黑" w:eastAsia="微软雅黑" w:hAnsi="微软雅黑" w:hint="eastAsia"/>
              </w:rPr>
              <w:t>产业生态优势，打造契合消费者需求的沉浸式优质体验超级场景和超出消费者预期的爆品。未来在场景端，我们要进一步拓宽，一方面是拓宽空间的限制，进一步走向世界，特别是借助豫园灯会的“文化出海”，推动我们旗下珠宝、酒业、餐饮等产业的“品牌出海”；另一方面是拓</w:t>
            </w:r>
            <w:r>
              <w:rPr>
                <w:rFonts w:ascii="微软雅黑" w:eastAsia="微软雅黑" w:hAnsi="微软雅黑" w:hint="eastAsia"/>
              </w:rPr>
              <w:t>宽时间的限制，除了传统的豫园新春灯会，我们还在围绕花朝节、仲夏夜、中秋节多个主题打造更多</w:t>
            </w:r>
            <w:proofErr w:type="gramStart"/>
            <w:r>
              <w:rPr>
                <w:rFonts w:ascii="微软雅黑" w:eastAsia="微软雅黑" w:hAnsi="微软雅黑" w:hint="eastAsia"/>
              </w:rPr>
              <w:t>现象级</w:t>
            </w:r>
            <w:proofErr w:type="gramEnd"/>
            <w:r>
              <w:rPr>
                <w:rFonts w:ascii="微软雅黑" w:eastAsia="微软雅黑" w:hAnsi="微软雅黑" w:hint="eastAsia"/>
              </w:rPr>
              <w:t>的活动，贯穿全年，实现人、货、场的完美融合，提升整体效益。</w:t>
            </w:r>
          </w:p>
          <w:p w14:paraId="464263C1" w14:textId="77777777" w:rsidR="00380FFD" w:rsidRDefault="006D5B44">
            <w:pPr>
              <w:pStyle w:val="af0"/>
              <w:numPr>
                <w:ilvl w:val="0"/>
                <w:numId w:val="17"/>
              </w:numPr>
              <w:spacing w:line="440" w:lineRule="exact"/>
              <w:ind w:firstLineChars="0"/>
              <w:rPr>
                <w:rFonts w:ascii="微软雅黑" w:eastAsia="微软雅黑" w:hAnsi="微软雅黑"/>
              </w:rPr>
            </w:pPr>
            <w:r>
              <w:rPr>
                <w:rFonts w:ascii="微软雅黑" w:eastAsia="微软雅黑" w:hAnsi="微软雅黑" w:hint="eastAsia"/>
                <w:b/>
              </w:rPr>
              <w:t>强化基于生态的整合式创新能力</w:t>
            </w:r>
            <w:r>
              <w:rPr>
                <w:rFonts w:ascii="微软雅黑" w:eastAsia="微软雅黑" w:hAnsi="微软雅黑" w:hint="eastAsia"/>
              </w:rPr>
              <w:t>。聚焦优势产业的整合式创新，形成差异化的策略打法，在产品力上寻求守正出奇。团队还在加强</w:t>
            </w:r>
            <w:proofErr w:type="spellStart"/>
            <w:r>
              <w:rPr>
                <w:rFonts w:ascii="微软雅黑" w:eastAsia="微软雅黑" w:hAnsi="微软雅黑" w:hint="eastAsia"/>
              </w:rPr>
              <w:t>Deepseek</w:t>
            </w:r>
            <w:proofErr w:type="spellEnd"/>
            <w:r>
              <w:rPr>
                <w:rFonts w:ascii="微软雅黑" w:eastAsia="微软雅黑" w:hAnsi="微软雅黑" w:hint="eastAsia"/>
              </w:rPr>
              <w:t>等</w:t>
            </w:r>
            <w:r>
              <w:rPr>
                <w:rFonts w:ascii="微软雅黑" w:eastAsia="微软雅黑" w:hAnsi="微软雅黑" w:hint="eastAsia"/>
              </w:rPr>
              <w:t>AI</w:t>
            </w:r>
            <w:r>
              <w:rPr>
                <w:rFonts w:ascii="微软雅黑" w:eastAsia="微软雅黑" w:hAnsi="微软雅黑" w:hint="eastAsia"/>
              </w:rPr>
              <w:t>工具在消费者洞察和生态营销端的深度应用，分析</w:t>
            </w:r>
            <w:proofErr w:type="gramStart"/>
            <w:r>
              <w:rPr>
                <w:rFonts w:ascii="微软雅黑" w:eastAsia="微软雅黑" w:hAnsi="微软雅黑" w:hint="eastAsia"/>
              </w:rPr>
              <w:t>研判消费</w:t>
            </w:r>
            <w:proofErr w:type="gramEnd"/>
            <w:r>
              <w:rPr>
                <w:rFonts w:ascii="微软雅黑" w:eastAsia="微软雅黑" w:hAnsi="微软雅黑" w:hint="eastAsia"/>
              </w:rPr>
              <w:t>市场的真需求，快速找准目标人群、优质卖点与内容玩法，持续打造高市占率、高增长率爆品。</w:t>
            </w:r>
          </w:p>
          <w:p w14:paraId="299249EE" w14:textId="77777777" w:rsidR="00380FFD" w:rsidRDefault="006D5B44">
            <w:pPr>
              <w:pStyle w:val="af0"/>
              <w:numPr>
                <w:ilvl w:val="0"/>
                <w:numId w:val="16"/>
              </w:numPr>
              <w:ind w:firstLineChars="0"/>
              <w:rPr>
                <w:rFonts w:ascii="微软雅黑" w:eastAsia="微软雅黑" w:hAnsi="微软雅黑"/>
              </w:rPr>
            </w:pPr>
            <w:r>
              <w:rPr>
                <w:rFonts w:ascii="微软雅黑" w:eastAsia="微软雅黑" w:hAnsi="微软雅黑" w:hint="eastAsia"/>
                <w:b/>
                <w:szCs w:val="21"/>
              </w:rPr>
              <w:t>在具体的经营管理上，公司将继续贯彻落实三大核心策略：</w:t>
            </w:r>
          </w:p>
          <w:p w14:paraId="6C2AF2D2" w14:textId="77777777" w:rsidR="00380FFD" w:rsidRDefault="006D5B44">
            <w:pPr>
              <w:pStyle w:val="af0"/>
              <w:numPr>
                <w:ilvl w:val="0"/>
                <w:numId w:val="18"/>
              </w:numPr>
              <w:spacing w:line="440" w:lineRule="exact"/>
              <w:ind w:firstLineChars="0"/>
              <w:rPr>
                <w:rFonts w:ascii="微软雅黑" w:eastAsia="微软雅黑" w:hAnsi="微软雅黑"/>
                <w:b/>
              </w:rPr>
            </w:pPr>
            <w:r>
              <w:rPr>
                <w:rFonts w:ascii="微软雅黑" w:eastAsia="微软雅黑" w:hAnsi="微软雅黑" w:hint="eastAsia"/>
                <w:b/>
              </w:rPr>
              <w:t>业务聚焦：</w:t>
            </w:r>
            <w:r>
              <w:rPr>
                <w:rFonts w:ascii="微软雅黑" w:eastAsia="微软雅黑" w:hAnsi="微软雅黑" w:hint="eastAsia"/>
              </w:rPr>
              <w:t>豫园以文化商业、珠宝时尚、酒业、文化饮食为核心业务，</w:t>
            </w:r>
            <w:r>
              <w:rPr>
                <w:rFonts w:ascii="微软雅黑" w:eastAsia="微软雅黑" w:hAnsi="微软雅黑" w:hint="eastAsia"/>
              </w:rPr>
              <w:lastRenderedPageBreak/>
              <w:t>目标是要将其打造成为行业</w:t>
            </w:r>
            <w:r>
              <w:rPr>
                <w:rFonts w:ascii="微软雅黑" w:eastAsia="微软雅黑" w:hAnsi="微软雅黑"/>
              </w:rPr>
              <w:t>“</w:t>
            </w:r>
            <w:r>
              <w:rPr>
                <w:rFonts w:ascii="微软雅黑" w:eastAsia="微软雅黑" w:hAnsi="微软雅黑" w:hint="eastAsia"/>
              </w:rPr>
              <w:t>数一数二</w:t>
            </w:r>
            <w:r>
              <w:rPr>
                <w:rFonts w:ascii="微软雅黑" w:eastAsia="微软雅黑" w:hAnsi="微软雅黑"/>
              </w:rPr>
              <w:t>”</w:t>
            </w:r>
            <w:r>
              <w:rPr>
                <w:rFonts w:ascii="微软雅黑" w:eastAsia="微软雅黑" w:hAnsi="微软雅黑" w:hint="eastAsia"/>
              </w:rPr>
              <w:t>的头部品牌。而对于其他产业，我们希望其依托差异化竞争，在各自行业细分赛道内做到</w:t>
            </w:r>
            <w:r>
              <w:rPr>
                <w:rFonts w:ascii="微软雅黑" w:eastAsia="微软雅黑" w:hAnsi="微软雅黑"/>
              </w:rPr>
              <w:t>“</w:t>
            </w:r>
            <w:r>
              <w:rPr>
                <w:rFonts w:ascii="微软雅黑" w:eastAsia="微软雅黑" w:hAnsi="微软雅黑" w:hint="eastAsia"/>
              </w:rPr>
              <w:t>创一创二</w:t>
            </w:r>
            <w:r>
              <w:rPr>
                <w:rFonts w:ascii="微软雅黑" w:eastAsia="微软雅黑" w:hAnsi="微软雅黑"/>
              </w:rPr>
              <w:t>”</w:t>
            </w:r>
            <w:r>
              <w:rPr>
                <w:rFonts w:ascii="微软雅黑" w:eastAsia="微软雅黑" w:hAnsi="微软雅黑" w:hint="eastAsia"/>
              </w:rPr>
              <w:t>。</w:t>
            </w:r>
            <w:r>
              <w:rPr>
                <w:rFonts w:ascii="微软雅黑" w:eastAsia="微软雅黑" w:hAnsi="微软雅黑"/>
                <w:b/>
              </w:rPr>
              <w:t xml:space="preserve"> </w:t>
            </w:r>
          </w:p>
          <w:p w14:paraId="46B24771" w14:textId="77777777" w:rsidR="00380FFD" w:rsidRDefault="006D5B44">
            <w:pPr>
              <w:pStyle w:val="af0"/>
              <w:numPr>
                <w:ilvl w:val="0"/>
                <w:numId w:val="18"/>
              </w:numPr>
              <w:spacing w:line="440" w:lineRule="exact"/>
              <w:ind w:firstLineChars="0"/>
              <w:rPr>
                <w:rFonts w:ascii="微软雅黑" w:eastAsia="微软雅黑" w:hAnsi="微软雅黑"/>
                <w:b/>
              </w:rPr>
            </w:pPr>
            <w:r>
              <w:rPr>
                <w:rFonts w:ascii="微软雅黑" w:eastAsia="微软雅黑" w:hAnsi="微软雅黑" w:hint="eastAsia"/>
                <w:b/>
              </w:rPr>
              <w:t>攻守平衡：</w:t>
            </w:r>
            <w:r>
              <w:rPr>
                <w:rFonts w:ascii="微软雅黑" w:eastAsia="微软雅黑" w:hAnsi="微软雅黑" w:hint="eastAsia"/>
              </w:rPr>
              <w:t>过去几年豫</w:t>
            </w:r>
            <w:proofErr w:type="gramStart"/>
            <w:r>
              <w:rPr>
                <w:rFonts w:ascii="微软雅黑" w:eastAsia="微软雅黑" w:hAnsi="微软雅黑" w:hint="eastAsia"/>
              </w:rPr>
              <w:t>园股份</w:t>
            </w:r>
            <w:proofErr w:type="gramEnd"/>
            <w:r>
              <w:rPr>
                <w:rFonts w:ascii="微软雅黑" w:eastAsia="微软雅黑" w:hAnsi="微软雅黑" w:hint="eastAsia"/>
              </w:rPr>
              <w:t>在日本星野</w:t>
            </w:r>
            <w:r>
              <w:rPr>
                <w:rFonts w:ascii="微软雅黑" w:eastAsia="微软雅黑" w:hAnsi="微软雅黑"/>
              </w:rPr>
              <w:t>TOMAMU</w:t>
            </w:r>
            <w:r>
              <w:rPr>
                <w:rFonts w:ascii="微软雅黑" w:eastAsia="微软雅黑" w:hAnsi="微软雅黑" w:hint="eastAsia"/>
              </w:rPr>
              <w:t>度假村、</w:t>
            </w:r>
            <w:proofErr w:type="gramStart"/>
            <w:r>
              <w:rPr>
                <w:rFonts w:ascii="微软雅黑" w:eastAsia="微软雅黑" w:hAnsi="微软雅黑" w:hint="eastAsia"/>
              </w:rPr>
              <w:t>招金矿业</w:t>
            </w:r>
            <w:proofErr w:type="gramEnd"/>
            <w:r>
              <w:rPr>
                <w:rFonts w:ascii="微软雅黑" w:eastAsia="微软雅黑" w:hAnsi="微软雅黑" w:hint="eastAsia"/>
              </w:rPr>
              <w:t>、</w:t>
            </w:r>
            <w:r>
              <w:rPr>
                <w:rFonts w:ascii="微软雅黑" w:eastAsia="微软雅黑" w:hAnsi="微软雅黑"/>
              </w:rPr>
              <w:t>IGI</w:t>
            </w:r>
            <w:r>
              <w:rPr>
                <w:rFonts w:ascii="微软雅黑" w:eastAsia="微软雅黑" w:hAnsi="微软雅黑" w:hint="eastAsia"/>
              </w:rPr>
              <w:t>等项目上的成功退出，既实现了资金回笼，也兑现了丰厚的投资收益。未来豫园的产业投资将聚焦珠宝、酒业、餐饮等主赛道，从产业需求出发，围绕强链、补链、</w:t>
            </w:r>
            <w:proofErr w:type="gramStart"/>
            <w:r>
              <w:rPr>
                <w:rFonts w:ascii="微软雅黑" w:eastAsia="微软雅黑" w:hAnsi="微软雅黑" w:hint="eastAsia"/>
              </w:rPr>
              <w:t>延链进行</w:t>
            </w:r>
            <w:proofErr w:type="gramEnd"/>
            <w:r>
              <w:rPr>
                <w:rFonts w:ascii="微软雅黑" w:eastAsia="微软雅黑" w:hAnsi="微软雅黑" w:hint="eastAsia"/>
              </w:rPr>
              <w:t>补强型投资布局，在模式上将以产业并购基金为主寻找相关交易机会，同时积极利用全球化视角，挖掘战略性产业并购</w:t>
            </w:r>
            <w:r>
              <w:rPr>
                <w:rFonts w:ascii="微软雅黑" w:eastAsia="微软雅黑" w:hAnsi="微软雅黑" w:hint="eastAsia"/>
              </w:rPr>
              <w:t>机会，进一步提升主业的核心竞争力及壁垒。</w:t>
            </w:r>
            <w:r>
              <w:rPr>
                <w:rFonts w:ascii="微软雅黑" w:eastAsia="微软雅黑" w:hAnsi="微软雅黑"/>
                <w:b/>
              </w:rPr>
              <w:t xml:space="preserve"> </w:t>
            </w:r>
          </w:p>
          <w:p w14:paraId="406B9C48" w14:textId="77777777" w:rsidR="00380FFD" w:rsidRDefault="006D5B44">
            <w:pPr>
              <w:pStyle w:val="af0"/>
              <w:numPr>
                <w:ilvl w:val="0"/>
                <w:numId w:val="18"/>
              </w:numPr>
              <w:spacing w:line="440" w:lineRule="exact"/>
              <w:ind w:firstLineChars="0"/>
              <w:rPr>
                <w:rFonts w:ascii="微软雅黑" w:eastAsia="微软雅黑" w:hAnsi="微软雅黑"/>
              </w:rPr>
            </w:pPr>
            <w:proofErr w:type="gramStart"/>
            <w:r>
              <w:rPr>
                <w:rFonts w:ascii="微软雅黑" w:eastAsia="微软雅黑" w:hAnsi="微软雅黑" w:hint="eastAsia"/>
                <w:b/>
              </w:rPr>
              <w:t>拥轻合</w:t>
            </w:r>
            <w:proofErr w:type="gramEnd"/>
            <w:r>
              <w:rPr>
                <w:rFonts w:ascii="微软雅黑" w:eastAsia="微软雅黑" w:hAnsi="微软雅黑" w:hint="eastAsia"/>
                <w:b/>
              </w:rPr>
              <w:t>重：</w:t>
            </w:r>
            <w:r>
              <w:rPr>
                <w:rFonts w:ascii="微软雅黑" w:eastAsia="微软雅黑" w:hAnsi="微软雅黑" w:hint="eastAsia"/>
              </w:rPr>
              <w:t>我们通过豫园</w:t>
            </w:r>
            <w:proofErr w:type="gramStart"/>
            <w:r>
              <w:rPr>
                <w:rFonts w:ascii="微软雅黑" w:eastAsia="微软雅黑" w:hAnsi="微软雅黑" w:hint="eastAsia"/>
              </w:rPr>
              <w:t>商置集团</w:t>
            </w:r>
            <w:proofErr w:type="gramEnd"/>
            <w:r>
              <w:rPr>
                <w:rFonts w:ascii="微软雅黑" w:eastAsia="微软雅黑" w:hAnsi="微软雅黑" w:hint="eastAsia"/>
              </w:rPr>
              <w:t>实现</w:t>
            </w:r>
            <w:r>
              <w:rPr>
                <w:rFonts w:ascii="微软雅黑" w:eastAsia="微软雅黑" w:hAnsi="微软雅黑"/>
              </w:rPr>
              <w:t>“</w:t>
            </w:r>
            <w:r>
              <w:rPr>
                <w:rFonts w:ascii="微软雅黑" w:eastAsia="微软雅黑" w:hAnsi="微软雅黑" w:hint="eastAsia"/>
              </w:rPr>
              <w:t>轻重合一</w:t>
            </w:r>
            <w:r>
              <w:rPr>
                <w:rFonts w:ascii="微软雅黑" w:eastAsia="微软雅黑" w:hAnsi="微软雅黑"/>
              </w:rPr>
              <w:t>”</w:t>
            </w:r>
            <w:r>
              <w:rPr>
                <w:rFonts w:ascii="微软雅黑" w:eastAsia="微软雅黑" w:hAnsi="微软雅黑" w:hint="eastAsia"/>
              </w:rPr>
              <w:t>，进一步聚焦文商旅、</w:t>
            </w:r>
            <w:proofErr w:type="gramStart"/>
            <w:r>
              <w:rPr>
                <w:rFonts w:ascii="微软雅黑" w:eastAsia="微软雅黑" w:hAnsi="微软雅黑" w:hint="eastAsia"/>
              </w:rPr>
              <w:t>文旅商</w:t>
            </w:r>
            <w:proofErr w:type="gramEnd"/>
            <w:r>
              <w:rPr>
                <w:rFonts w:ascii="微软雅黑" w:eastAsia="微软雅黑" w:hAnsi="微软雅黑" w:hint="eastAsia"/>
              </w:rPr>
              <w:t>、产业办公和高端社区等商管物管底层运营，利用传统文商旅运营优势，融通资源，</w:t>
            </w:r>
            <w:proofErr w:type="gramStart"/>
            <w:r>
              <w:rPr>
                <w:rFonts w:ascii="微软雅黑" w:eastAsia="微软雅黑" w:hAnsi="微软雅黑" w:hint="eastAsia"/>
              </w:rPr>
              <w:t>加强大豫园</w:t>
            </w:r>
            <w:proofErr w:type="gramEnd"/>
            <w:r>
              <w:rPr>
                <w:rFonts w:ascii="微软雅黑" w:eastAsia="微软雅黑" w:hAnsi="微软雅黑"/>
              </w:rPr>
              <w:t>IP</w:t>
            </w:r>
            <w:r>
              <w:rPr>
                <w:rFonts w:ascii="微软雅黑" w:eastAsia="微软雅黑" w:hAnsi="微软雅黑" w:hint="eastAsia"/>
              </w:rPr>
              <w:t>孵化能力、深化场景运营、活动传播能力，</w:t>
            </w:r>
            <w:proofErr w:type="gramStart"/>
            <w:r>
              <w:rPr>
                <w:rFonts w:ascii="微软雅黑" w:eastAsia="微软雅黑" w:hAnsi="微软雅黑" w:hint="eastAsia"/>
              </w:rPr>
              <w:t>提升商</w:t>
            </w:r>
            <w:proofErr w:type="gramEnd"/>
            <w:r>
              <w:rPr>
                <w:rFonts w:ascii="微软雅黑" w:eastAsia="微软雅黑" w:hAnsi="微软雅黑" w:hint="eastAsia"/>
              </w:rPr>
              <w:t>管和</w:t>
            </w:r>
            <w:proofErr w:type="gramStart"/>
            <w:r>
              <w:rPr>
                <w:rFonts w:ascii="微软雅黑" w:eastAsia="微软雅黑" w:hAnsi="微软雅黑" w:hint="eastAsia"/>
              </w:rPr>
              <w:t>物管</w:t>
            </w:r>
            <w:proofErr w:type="gramEnd"/>
            <w:r>
              <w:rPr>
                <w:rFonts w:ascii="微软雅黑" w:eastAsia="微软雅黑" w:hAnsi="微软雅黑" w:hint="eastAsia"/>
              </w:rPr>
              <w:t>的管理体系和服务能力；持续</w:t>
            </w:r>
            <w:proofErr w:type="gramStart"/>
            <w:r>
              <w:rPr>
                <w:rFonts w:ascii="微软雅黑" w:eastAsia="微软雅黑" w:hAnsi="微软雅黑" w:hint="eastAsia"/>
              </w:rPr>
              <w:t>践行拥轻合</w:t>
            </w:r>
            <w:proofErr w:type="gramEnd"/>
            <w:r>
              <w:rPr>
                <w:rFonts w:ascii="微软雅黑" w:eastAsia="微软雅黑" w:hAnsi="微软雅黑" w:hint="eastAsia"/>
              </w:rPr>
              <w:t>重战略，加大</w:t>
            </w:r>
            <w:proofErr w:type="gramStart"/>
            <w:r>
              <w:rPr>
                <w:rFonts w:ascii="微软雅黑" w:eastAsia="微软雅黑" w:hAnsi="微软雅黑" w:hint="eastAsia"/>
              </w:rPr>
              <w:t>存量非</w:t>
            </w:r>
            <w:proofErr w:type="gramEnd"/>
            <w:r>
              <w:rPr>
                <w:rFonts w:ascii="微软雅黑" w:eastAsia="微软雅黑" w:hAnsi="微软雅黑" w:hint="eastAsia"/>
              </w:rPr>
              <w:t>核心项目退出力度；以轻</w:t>
            </w:r>
            <w:proofErr w:type="gramStart"/>
            <w:r>
              <w:rPr>
                <w:rFonts w:ascii="微软雅黑" w:eastAsia="微软雅黑" w:hAnsi="微软雅黑" w:hint="eastAsia"/>
              </w:rPr>
              <w:t>橇</w:t>
            </w:r>
            <w:proofErr w:type="gramEnd"/>
            <w:r>
              <w:rPr>
                <w:rFonts w:ascii="微软雅黑" w:eastAsia="微软雅黑" w:hAnsi="微软雅黑" w:hint="eastAsia"/>
              </w:rPr>
              <w:t>重、整合轻资产运营能力，通过运营增值持续推动存量资产退出，不断提高资源配置效率。</w:t>
            </w:r>
            <w:r>
              <w:rPr>
                <w:rFonts w:ascii="微软雅黑" w:eastAsia="微软雅黑" w:hAnsi="微软雅黑"/>
              </w:rPr>
              <w:t xml:space="preserve"> </w:t>
            </w:r>
          </w:p>
          <w:p w14:paraId="6939F738" w14:textId="77777777" w:rsidR="00380FFD" w:rsidRDefault="006D5B44">
            <w:pPr>
              <w:pStyle w:val="af0"/>
              <w:numPr>
                <w:ilvl w:val="0"/>
                <w:numId w:val="16"/>
              </w:numPr>
              <w:ind w:firstLineChars="0"/>
              <w:rPr>
                <w:rFonts w:ascii="微软雅黑" w:eastAsia="微软雅黑" w:hAnsi="微软雅黑"/>
              </w:rPr>
            </w:pPr>
            <w:r>
              <w:rPr>
                <w:rFonts w:ascii="微软雅黑" w:eastAsia="微软雅黑" w:hAnsi="微软雅黑" w:hint="eastAsia"/>
                <w:b/>
                <w:szCs w:val="21"/>
              </w:rPr>
              <w:t>在未来发展中，公司将继续加大</w:t>
            </w:r>
            <w:r>
              <w:rPr>
                <w:rFonts w:ascii="微软雅黑" w:eastAsia="微软雅黑" w:hAnsi="微软雅黑" w:hint="eastAsia"/>
                <w:b/>
                <w:szCs w:val="21"/>
              </w:rPr>
              <w:t>AI</w:t>
            </w:r>
            <w:proofErr w:type="gramStart"/>
            <w:r>
              <w:rPr>
                <w:rFonts w:ascii="微软雅黑" w:eastAsia="微软雅黑" w:hAnsi="微软雅黑" w:hint="eastAsia"/>
                <w:b/>
                <w:szCs w:val="21"/>
              </w:rPr>
              <w:t>科创</w:t>
            </w:r>
            <w:r>
              <w:rPr>
                <w:rFonts w:ascii="微软雅黑" w:eastAsia="微软雅黑" w:hAnsi="微软雅黑" w:hint="eastAsia"/>
                <w:b/>
                <w:szCs w:val="21"/>
              </w:rPr>
              <w:t>&amp;</w:t>
            </w:r>
            <w:r>
              <w:rPr>
                <w:rFonts w:ascii="微软雅黑" w:eastAsia="微软雅黑" w:hAnsi="微软雅黑" w:hint="eastAsia"/>
                <w:b/>
                <w:szCs w:val="21"/>
              </w:rPr>
              <w:t>数智</w:t>
            </w:r>
            <w:proofErr w:type="gramEnd"/>
            <w:r>
              <w:rPr>
                <w:rFonts w:ascii="微软雅黑" w:eastAsia="微软雅黑" w:hAnsi="微软雅黑" w:hint="eastAsia"/>
                <w:b/>
                <w:szCs w:val="21"/>
              </w:rPr>
              <w:t>化、生态融通、全球化、供应链和精益化管理这五大能力建设：</w:t>
            </w:r>
          </w:p>
          <w:p w14:paraId="4C31D610" w14:textId="77777777" w:rsidR="00380FFD" w:rsidRDefault="006D5B44">
            <w:pPr>
              <w:pStyle w:val="af0"/>
              <w:numPr>
                <w:ilvl w:val="0"/>
                <w:numId w:val="19"/>
              </w:numPr>
              <w:spacing w:line="440" w:lineRule="exact"/>
              <w:ind w:firstLineChars="0"/>
              <w:rPr>
                <w:rFonts w:ascii="微软雅黑" w:eastAsia="微软雅黑" w:hAnsi="微软雅黑"/>
                <w:b/>
              </w:rPr>
            </w:pPr>
            <w:r>
              <w:rPr>
                <w:rFonts w:ascii="微软雅黑" w:eastAsia="微软雅黑" w:hAnsi="微软雅黑" w:hint="eastAsia"/>
                <w:b/>
              </w:rPr>
              <w:t>在</w:t>
            </w:r>
            <w:r>
              <w:rPr>
                <w:rFonts w:ascii="微软雅黑" w:eastAsia="微软雅黑" w:hAnsi="微软雅黑"/>
                <w:b/>
              </w:rPr>
              <w:t>AI</w:t>
            </w:r>
            <w:proofErr w:type="gramStart"/>
            <w:r>
              <w:rPr>
                <w:rFonts w:ascii="微软雅黑" w:eastAsia="微软雅黑" w:hAnsi="微软雅黑" w:hint="eastAsia"/>
                <w:b/>
              </w:rPr>
              <w:t>科创</w:t>
            </w:r>
            <w:r>
              <w:rPr>
                <w:rFonts w:ascii="微软雅黑" w:eastAsia="微软雅黑" w:hAnsi="微软雅黑"/>
                <w:b/>
              </w:rPr>
              <w:t>&amp;</w:t>
            </w:r>
            <w:r>
              <w:rPr>
                <w:rFonts w:ascii="微软雅黑" w:eastAsia="微软雅黑" w:hAnsi="微软雅黑" w:hint="eastAsia"/>
                <w:b/>
              </w:rPr>
              <w:t>数智</w:t>
            </w:r>
            <w:proofErr w:type="gramEnd"/>
            <w:r>
              <w:rPr>
                <w:rFonts w:ascii="微软雅黑" w:eastAsia="微软雅黑" w:hAnsi="微软雅黑" w:hint="eastAsia"/>
                <w:b/>
              </w:rPr>
              <w:t>化上，</w:t>
            </w:r>
            <w:r>
              <w:rPr>
                <w:rFonts w:ascii="微软雅黑" w:eastAsia="微软雅黑" w:hAnsi="微软雅黑" w:hint="eastAsia"/>
              </w:rPr>
              <w:t>探索文化</w:t>
            </w:r>
            <w:r>
              <w:rPr>
                <w:rFonts w:ascii="微软雅黑" w:eastAsia="微软雅黑" w:hAnsi="微软雅黑"/>
              </w:rPr>
              <w:t>+</w:t>
            </w:r>
            <w:r>
              <w:rPr>
                <w:rFonts w:ascii="微软雅黑" w:eastAsia="微软雅黑" w:hAnsi="微软雅黑" w:hint="eastAsia"/>
              </w:rPr>
              <w:t>科技的差异化路线，引领产业创新升级，中长期引领行业科技创新发展趋势，构建东方生活美学</w:t>
            </w:r>
            <w:r>
              <w:rPr>
                <w:rFonts w:ascii="微软雅黑" w:eastAsia="微软雅黑" w:hAnsi="微软雅黑"/>
              </w:rPr>
              <w:t>+</w:t>
            </w:r>
            <w:proofErr w:type="gramStart"/>
            <w:r>
              <w:rPr>
                <w:rFonts w:ascii="微软雅黑" w:eastAsia="微软雅黑" w:hAnsi="微软雅黑" w:hint="eastAsia"/>
              </w:rPr>
              <w:t>科创生态</w:t>
            </w:r>
            <w:proofErr w:type="gramEnd"/>
            <w:r>
              <w:rPr>
                <w:rFonts w:ascii="微软雅黑" w:eastAsia="微软雅黑" w:hAnsi="微软雅黑" w:hint="eastAsia"/>
              </w:rPr>
              <w:t>；目前公司积极推动</w:t>
            </w:r>
            <w:r>
              <w:rPr>
                <w:rFonts w:ascii="微软雅黑" w:eastAsia="微软雅黑" w:hAnsi="微软雅黑"/>
              </w:rPr>
              <w:t>AI</w:t>
            </w:r>
            <w:r>
              <w:rPr>
                <w:rFonts w:ascii="微软雅黑" w:eastAsia="微软雅黑" w:hAnsi="微软雅黑" w:hint="eastAsia"/>
              </w:rPr>
              <w:t>技术在总部及各产业的全面应用，致力于完成以</w:t>
            </w:r>
            <w:r>
              <w:rPr>
                <w:rFonts w:ascii="微软雅黑" w:eastAsia="微软雅黑" w:hAnsi="微软雅黑"/>
              </w:rPr>
              <w:t>AI</w:t>
            </w:r>
            <w:r>
              <w:rPr>
                <w:rFonts w:ascii="微软雅黑" w:eastAsia="微软雅黑" w:hAnsi="微软雅黑" w:hint="eastAsia"/>
              </w:rPr>
              <w:t>驱动的组织结构</w:t>
            </w:r>
            <w:r>
              <w:rPr>
                <w:rFonts w:ascii="微软雅黑" w:eastAsia="微软雅黑" w:hAnsi="微软雅黑"/>
              </w:rPr>
              <w:t>/</w:t>
            </w:r>
            <w:r>
              <w:rPr>
                <w:rFonts w:ascii="微软雅黑" w:eastAsia="微软雅黑" w:hAnsi="微软雅黑" w:hint="eastAsia"/>
              </w:rPr>
              <w:t>工作流程及营销模式的再造，实现可量化的价值产出。与此同时，我们同样</w:t>
            </w:r>
            <w:r>
              <w:rPr>
                <w:rFonts w:ascii="微软雅黑" w:eastAsia="微软雅黑" w:hAnsi="微软雅黑"/>
              </w:rPr>
              <w:t>AI</w:t>
            </w:r>
            <w:r>
              <w:rPr>
                <w:rFonts w:ascii="微软雅黑" w:eastAsia="微软雅黑" w:hAnsi="微软雅黑" w:hint="eastAsia"/>
              </w:rPr>
              <w:t>技术和应用对于组织整体创新探索和决策判断力的提升，并通过配套机制加强相关的能力建设。</w:t>
            </w:r>
            <w:r>
              <w:rPr>
                <w:rFonts w:ascii="微软雅黑" w:eastAsia="微软雅黑" w:hAnsi="微软雅黑"/>
                <w:b/>
              </w:rPr>
              <w:t xml:space="preserve"> </w:t>
            </w:r>
          </w:p>
          <w:p w14:paraId="0E1A0CD4" w14:textId="77777777" w:rsidR="00380FFD" w:rsidRDefault="006D5B44">
            <w:pPr>
              <w:pStyle w:val="af0"/>
              <w:numPr>
                <w:ilvl w:val="0"/>
                <w:numId w:val="19"/>
              </w:numPr>
              <w:spacing w:line="440" w:lineRule="exact"/>
              <w:ind w:firstLineChars="0"/>
              <w:rPr>
                <w:rFonts w:ascii="微软雅黑" w:eastAsia="微软雅黑" w:hAnsi="微软雅黑"/>
                <w:b/>
              </w:rPr>
            </w:pPr>
            <w:r>
              <w:rPr>
                <w:rFonts w:ascii="微软雅黑" w:eastAsia="微软雅黑" w:hAnsi="微软雅黑" w:hint="eastAsia"/>
                <w:b/>
              </w:rPr>
              <w:t>在生态融通上，</w:t>
            </w:r>
            <w:r>
              <w:rPr>
                <w:rFonts w:ascii="微软雅黑" w:eastAsia="微软雅黑" w:hAnsi="微软雅黑" w:hint="eastAsia"/>
              </w:rPr>
              <w:t>我们一方面以消费者洞察为牵引，</w:t>
            </w:r>
            <w:r>
              <w:rPr>
                <w:rFonts w:ascii="微软雅黑" w:eastAsia="微软雅黑" w:hAnsi="微软雅黑" w:hint="eastAsia"/>
              </w:rPr>
              <w:t>强化“文化</w:t>
            </w:r>
            <w:r>
              <w:rPr>
                <w:rFonts w:ascii="微软雅黑" w:eastAsia="微软雅黑" w:hAnsi="微软雅黑" w:hint="eastAsia"/>
              </w:rPr>
              <w:t>+IP</w:t>
            </w:r>
            <w:r>
              <w:rPr>
                <w:rFonts w:ascii="微软雅黑" w:eastAsia="微软雅黑" w:hAnsi="微软雅黑" w:hint="eastAsia"/>
              </w:rPr>
              <w:t>”，持续打造和迭代具备竞争力和差异化</w:t>
            </w:r>
            <w:proofErr w:type="gramStart"/>
            <w:r>
              <w:rPr>
                <w:rFonts w:ascii="微软雅黑" w:eastAsia="微软雅黑" w:hAnsi="微软雅黑" w:hint="eastAsia"/>
              </w:rPr>
              <w:t>的爆款产品</w:t>
            </w:r>
            <w:proofErr w:type="gramEnd"/>
            <w:r>
              <w:rPr>
                <w:rFonts w:ascii="微软雅黑" w:eastAsia="微软雅黑" w:hAnsi="微软雅黑" w:hint="eastAsia"/>
              </w:rPr>
              <w:t>，另一方面围绕品牌和场景，进行“消费者、企业客户、员工”这三类会员的体系建设，打造具备高忠诚度的生态融通体系。</w:t>
            </w:r>
          </w:p>
          <w:p w14:paraId="540AE718" w14:textId="77777777" w:rsidR="00380FFD" w:rsidRDefault="006D5B44">
            <w:pPr>
              <w:pStyle w:val="af0"/>
              <w:numPr>
                <w:ilvl w:val="0"/>
                <w:numId w:val="19"/>
              </w:numPr>
              <w:spacing w:line="440" w:lineRule="exact"/>
              <w:ind w:firstLineChars="0"/>
              <w:rPr>
                <w:rFonts w:ascii="微软雅黑" w:eastAsia="微软雅黑" w:hAnsi="微软雅黑"/>
                <w:b/>
              </w:rPr>
            </w:pPr>
            <w:r>
              <w:rPr>
                <w:rFonts w:ascii="微软雅黑" w:eastAsia="微软雅黑" w:hAnsi="微软雅黑" w:hint="eastAsia"/>
                <w:b/>
              </w:rPr>
              <w:t>在全球化上，</w:t>
            </w:r>
            <w:r>
              <w:rPr>
                <w:rFonts w:ascii="微软雅黑" w:eastAsia="微软雅黑" w:hAnsi="微软雅黑" w:hint="eastAsia"/>
              </w:rPr>
              <w:t>“走出去”与“引进来”并重，通过文化出海、品牌出海，加大全球化布局力度；融合当地文化，寻求属地合作，落实本地化运营架构，确保运营效率和产业落地效果；立足全球视野，有舍有得，关注</w:t>
            </w:r>
            <w:r>
              <w:rPr>
                <w:rFonts w:ascii="微软雅黑" w:eastAsia="微软雅黑" w:hAnsi="微软雅黑" w:hint="eastAsia"/>
              </w:rPr>
              <w:lastRenderedPageBreak/>
              <w:t>跨地区投资并购、差异化布局和产业合作机会，寻求全球化产业链的价值增长机会。</w:t>
            </w:r>
          </w:p>
          <w:p w14:paraId="430DE987" w14:textId="77777777" w:rsidR="00380FFD" w:rsidRDefault="006D5B44">
            <w:pPr>
              <w:pStyle w:val="af0"/>
              <w:numPr>
                <w:ilvl w:val="0"/>
                <w:numId w:val="19"/>
              </w:numPr>
              <w:spacing w:line="440" w:lineRule="exact"/>
              <w:ind w:firstLineChars="0"/>
              <w:rPr>
                <w:rFonts w:ascii="微软雅黑" w:eastAsia="微软雅黑" w:hAnsi="微软雅黑"/>
                <w:b/>
              </w:rPr>
            </w:pPr>
            <w:r>
              <w:rPr>
                <w:rFonts w:ascii="微软雅黑" w:eastAsia="微软雅黑" w:hAnsi="微软雅黑" w:hint="eastAsia"/>
                <w:b/>
              </w:rPr>
              <w:t>在供应链上，</w:t>
            </w:r>
            <w:r>
              <w:rPr>
                <w:rFonts w:ascii="微软雅黑" w:eastAsia="微软雅黑" w:hAnsi="微软雅黑" w:hint="eastAsia"/>
              </w:rPr>
              <w:t>形成符合豫</w:t>
            </w:r>
            <w:proofErr w:type="gramStart"/>
            <w:r>
              <w:rPr>
                <w:rFonts w:ascii="微软雅黑" w:eastAsia="微软雅黑" w:hAnsi="微软雅黑" w:hint="eastAsia"/>
              </w:rPr>
              <w:t>园股份</w:t>
            </w:r>
            <w:proofErr w:type="gramEnd"/>
            <w:r>
              <w:rPr>
                <w:rFonts w:ascii="微软雅黑" w:eastAsia="微软雅黑" w:hAnsi="微软雅黑" w:hint="eastAsia"/>
              </w:rPr>
              <w:t>业务形态，拥有行业标杆效率的供应链体系；同时，</w:t>
            </w:r>
            <w:r>
              <w:rPr>
                <w:rFonts w:ascii="微软雅黑" w:eastAsia="微软雅黑" w:hAnsi="微软雅黑" w:hint="eastAsia"/>
              </w:rPr>
              <w:t>基于全球化发展目标启动国际供应</w:t>
            </w:r>
            <w:proofErr w:type="gramStart"/>
            <w:r>
              <w:rPr>
                <w:rFonts w:ascii="微软雅黑" w:eastAsia="微软雅黑" w:hAnsi="微软雅黑" w:hint="eastAsia"/>
              </w:rPr>
              <w:t>链能力</w:t>
            </w:r>
            <w:proofErr w:type="gramEnd"/>
            <w:r>
              <w:rPr>
                <w:rFonts w:ascii="微软雅黑" w:eastAsia="微软雅黑" w:hAnsi="微软雅黑" w:hint="eastAsia"/>
              </w:rPr>
              <w:t>建设，完善全球化供应链和人才储备布局，实现重点区域突破，为拓展全球市场提供有力支撑。</w:t>
            </w:r>
          </w:p>
          <w:p w14:paraId="6FCE1BF2" w14:textId="77777777" w:rsidR="00380FFD" w:rsidRDefault="006D5B44">
            <w:pPr>
              <w:pStyle w:val="af0"/>
              <w:numPr>
                <w:ilvl w:val="0"/>
                <w:numId w:val="19"/>
              </w:numPr>
              <w:spacing w:line="440" w:lineRule="exact"/>
              <w:ind w:firstLineChars="0"/>
              <w:rPr>
                <w:rFonts w:ascii="微软雅黑" w:eastAsia="微软雅黑" w:hAnsi="微软雅黑"/>
              </w:rPr>
            </w:pPr>
            <w:r>
              <w:rPr>
                <w:rFonts w:ascii="微软雅黑" w:eastAsia="微软雅黑" w:hAnsi="微软雅黑" w:hint="eastAsia"/>
                <w:b/>
              </w:rPr>
              <w:t>在精益化管理上，</w:t>
            </w:r>
            <w:r>
              <w:rPr>
                <w:rFonts w:ascii="微软雅黑" w:eastAsia="微软雅黑" w:hAnsi="微软雅黑" w:hint="eastAsia"/>
              </w:rPr>
              <w:t>聚焦运营降本</w:t>
            </w:r>
            <w:r>
              <w:rPr>
                <w:rFonts w:ascii="微软雅黑" w:eastAsia="微软雅黑" w:hAnsi="微软雅黑" w:hint="eastAsia"/>
              </w:rPr>
              <w:t>/</w:t>
            </w:r>
            <w:r>
              <w:rPr>
                <w:rFonts w:ascii="微软雅黑" w:eastAsia="微软雅黑" w:hAnsi="微软雅黑" w:hint="eastAsia"/>
              </w:rPr>
              <w:t>增收</w:t>
            </w:r>
            <w:r>
              <w:rPr>
                <w:rFonts w:ascii="微软雅黑" w:eastAsia="微软雅黑" w:hAnsi="微软雅黑" w:hint="eastAsia"/>
              </w:rPr>
              <w:t>/</w:t>
            </w:r>
            <w:r>
              <w:rPr>
                <w:rFonts w:ascii="微软雅黑" w:eastAsia="微软雅黑" w:hAnsi="微软雅黑" w:hint="eastAsia"/>
              </w:rPr>
              <w:t>提效，开展体现产业特性的改善项目，沉淀典型运营改善案例进行复制推广，培养精益化管理方面的专家团队，持续打造产业运营核心软实力。</w:t>
            </w:r>
          </w:p>
          <w:p w14:paraId="31CBEED5" w14:textId="77777777" w:rsidR="00380FFD" w:rsidRDefault="006D5B44">
            <w:pPr>
              <w:pStyle w:val="af0"/>
              <w:numPr>
                <w:ilvl w:val="0"/>
                <w:numId w:val="16"/>
              </w:numPr>
              <w:ind w:firstLineChars="0"/>
              <w:rPr>
                <w:rFonts w:ascii="微软雅黑" w:eastAsia="微软雅黑" w:hAnsi="微软雅黑"/>
              </w:rPr>
            </w:pPr>
            <w:r>
              <w:rPr>
                <w:rFonts w:ascii="微软雅黑" w:eastAsia="微软雅黑" w:hAnsi="微软雅黑" w:hint="eastAsia"/>
                <w:b/>
                <w:szCs w:val="21"/>
              </w:rPr>
              <w:t>战略和发展方向的落实，需要匹配对应的组织机制保障。</w:t>
            </w:r>
            <w:r>
              <w:rPr>
                <w:rFonts w:ascii="微软雅黑" w:eastAsia="微软雅黑" w:hAnsi="微软雅黑" w:hint="eastAsia"/>
                <w:szCs w:val="21"/>
              </w:rPr>
              <w:t>多年来，公司已经建立了包括合伙人机制、员工持股计划在内的一系列价值分享机制，这些都是我们共同成长的基石。我们以精益组织和提升人效为目标，制定针对性的激励措施，强调每位员工和管理</w:t>
            </w:r>
            <w:r>
              <w:rPr>
                <w:rFonts w:ascii="微软雅黑" w:eastAsia="微软雅黑" w:hAnsi="微软雅黑" w:hint="eastAsia"/>
                <w:szCs w:val="21"/>
              </w:rPr>
              <w:t>者都要有“终局思维”，即不仅要看到眼前的任务，更要预见长远的目标和结果。每位成员都应以创业精神来对待每项工作，这不仅是我们内部提倡的理念，也是我们组织发展的方向。</w:t>
            </w:r>
          </w:p>
        </w:tc>
      </w:tr>
    </w:tbl>
    <w:p w14:paraId="5673C728" w14:textId="77777777" w:rsidR="00380FFD" w:rsidRDefault="00380FFD">
      <w:pPr>
        <w:rPr>
          <w:rFonts w:ascii="微软雅黑" w:eastAsia="微软雅黑" w:hAnsi="微软雅黑"/>
          <w:sz w:val="22"/>
        </w:rPr>
      </w:pPr>
    </w:p>
    <w:sectPr w:rsidR="00380FFD">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A6A"/>
    <w:multiLevelType w:val="multilevel"/>
    <w:tmpl w:val="049D2A6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5C628B6"/>
    <w:multiLevelType w:val="multilevel"/>
    <w:tmpl w:val="05C628B6"/>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 w15:restartNumberingAfterBreak="0">
    <w:nsid w:val="076A18FF"/>
    <w:multiLevelType w:val="multilevel"/>
    <w:tmpl w:val="076A18F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8E5772C"/>
    <w:multiLevelType w:val="multilevel"/>
    <w:tmpl w:val="08E57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D859AB"/>
    <w:multiLevelType w:val="multilevel"/>
    <w:tmpl w:val="0CD859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FC580E"/>
    <w:multiLevelType w:val="multilevel"/>
    <w:tmpl w:val="0FFC580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42E6970"/>
    <w:multiLevelType w:val="multilevel"/>
    <w:tmpl w:val="142E69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30A7796"/>
    <w:multiLevelType w:val="multilevel"/>
    <w:tmpl w:val="230A779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6E97C00"/>
    <w:multiLevelType w:val="multilevel"/>
    <w:tmpl w:val="26E97C00"/>
    <w:lvl w:ilvl="0">
      <w:start w:val="1"/>
      <w:numFmt w:val="decimal"/>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B5C160F"/>
    <w:multiLevelType w:val="multilevel"/>
    <w:tmpl w:val="2B5C16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7770929"/>
    <w:multiLevelType w:val="multilevel"/>
    <w:tmpl w:val="3777092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39B76CFA"/>
    <w:multiLevelType w:val="multilevel"/>
    <w:tmpl w:val="39B76CFA"/>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15:restartNumberingAfterBreak="0">
    <w:nsid w:val="3B433C4F"/>
    <w:multiLevelType w:val="multilevel"/>
    <w:tmpl w:val="3B433C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88201B"/>
    <w:multiLevelType w:val="multilevel"/>
    <w:tmpl w:val="498820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94D2D6E"/>
    <w:multiLevelType w:val="multilevel"/>
    <w:tmpl w:val="594D2D6E"/>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61513AA3"/>
    <w:multiLevelType w:val="multilevel"/>
    <w:tmpl w:val="61513A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9829E9"/>
    <w:multiLevelType w:val="multilevel"/>
    <w:tmpl w:val="629829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1702E0"/>
    <w:multiLevelType w:val="multilevel"/>
    <w:tmpl w:val="6F1702E0"/>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6F8D3E80"/>
    <w:multiLevelType w:val="multilevel"/>
    <w:tmpl w:val="6F8D3E8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6"/>
  </w:num>
  <w:num w:numId="3">
    <w:abstractNumId w:val="12"/>
  </w:num>
  <w:num w:numId="4">
    <w:abstractNumId w:val="4"/>
  </w:num>
  <w:num w:numId="5">
    <w:abstractNumId w:val="13"/>
  </w:num>
  <w:num w:numId="6">
    <w:abstractNumId w:val="18"/>
  </w:num>
  <w:num w:numId="7">
    <w:abstractNumId w:val="0"/>
  </w:num>
  <w:num w:numId="8">
    <w:abstractNumId w:val="16"/>
  </w:num>
  <w:num w:numId="9">
    <w:abstractNumId w:val="14"/>
  </w:num>
  <w:num w:numId="10">
    <w:abstractNumId w:val="9"/>
  </w:num>
  <w:num w:numId="11">
    <w:abstractNumId w:val="10"/>
  </w:num>
  <w:num w:numId="12">
    <w:abstractNumId w:val="11"/>
  </w:num>
  <w:num w:numId="13">
    <w:abstractNumId w:val="1"/>
  </w:num>
  <w:num w:numId="14">
    <w:abstractNumId w:val="2"/>
  </w:num>
  <w:num w:numId="15">
    <w:abstractNumId w:val="17"/>
  </w:num>
  <w:num w:numId="16">
    <w:abstractNumId w:val="15"/>
  </w:num>
  <w:num w:numId="17">
    <w:abstractNumId w:val="5"/>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D7"/>
    <w:rsid w:val="BEDD2232"/>
    <w:rsid w:val="D6CD1C36"/>
    <w:rsid w:val="DF788B66"/>
    <w:rsid w:val="DF7E3FD2"/>
    <w:rsid w:val="E5EB2510"/>
    <w:rsid w:val="F7DF9B88"/>
    <w:rsid w:val="00006B5F"/>
    <w:rsid w:val="000109DF"/>
    <w:rsid w:val="0001406D"/>
    <w:rsid w:val="00021B80"/>
    <w:rsid w:val="00022CE8"/>
    <w:rsid w:val="000255AF"/>
    <w:rsid w:val="000305BF"/>
    <w:rsid w:val="00030C58"/>
    <w:rsid w:val="00061641"/>
    <w:rsid w:val="00087E90"/>
    <w:rsid w:val="0009228A"/>
    <w:rsid w:val="00092BA6"/>
    <w:rsid w:val="00094534"/>
    <w:rsid w:val="000972ED"/>
    <w:rsid w:val="000A232C"/>
    <w:rsid w:val="000B5F81"/>
    <w:rsid w:val="000C003B"/>
    <w:rsid w:val="000C25F9"/>
    <w:rsid w:val="000C673A"/>
    <w:rsid w:val="000D3389"/>
    <w:rsid w:val="000D5F8E"/>
    <w:rsid w:val="000D7B6E"/>
    <w:rsid w:val="00103B85"/>
    <w:rsid w:val="00111B56"/>
    <w:rsid w:val="00112D77"/>
    <w:rsid w:val="00114C65"/>
    <w:rsid w:val="001170D7"/>
    <w:rsid w:val="001175B0"/>
    <w:rsid w:val="00123B91"/>
    <w:rsid w:val="001242EB"/>
    <w:rsid w:val="001311CD"/>
    <w:rsid w:val="001324EB"/>
    <w:rsid w:val="0013302A"/>
    <w:rsid w:val="00136934"/>
    <w:rsid w:val="001468A9"/>
    <w:rsid w:val="00146D7F"/>
    <w:rsid w:val="00151A4F"/>
    <w:rsid w:val="001553C2"/>
    <w:rsid w:val="001667D7"/>
    <w:rsid w:val="00172ED1"/>
    <w:rsid w:val="001742C4"/>
    <w:rsid w:val="00192ADF"/>
    <w:rsid w:val="00194AD0"/>
    <w:rsid w:val="001A0DF2"/>
    <w:rsid w:val="001A0E5A"/>
    <w:rsid w:val="001A432B"/>
    <w:rsid w:val="001B4C74"/>
    <w:rsid w:val="001B5312"/>
    <w:rsid w:val="001B728C"/>
    <w:rsid w:val="001C2BFB"/>
    <w:rsid w:val="001C60E5"/>
    <w:rsid w:val="001D0452"/>
    <w:rsid w:val="001F199C"/>
    <w:rsid w:val="001F60AE"/>
    <w:rsid w:val="001F648B"/>
    <w:rsid w:val="00207021"/>
    <w:rsid w:val="002126F1"/>
    <w:rsid w:val="00213760"/>
    <w:rsid w:val="00216EE9"/>
    <w:rsid w:val="00232297"/>
    <w:rsid w:val="00232A24"/>
    <w:rsid w:val="00242DF2"/>
    <w:rsid w:val="002514EF"/>
    <w:rsid w:val="00262B10"/>
    <w:rsid w:val="00265A68"/>
    <w:rsid w:val="0027419E"/>
    <w:rsid w:val="002809AC"/>
    <w:rsid w:val="00286164"/>
    <w:rsid w:val="002901CE"/>
    <w:rsid w:val="00292E2C"/>
    <w:rsid w:val="002938F4"/>
    <w:rsid w:val="00294F06"/>
    <w:rsid w:val="00295B68"/>
    <w:rsid w:val="00296598"/>
    <w:rsid w:val="00297826"/>
    <w:rsid w:val="002A23A6"/>
    <w:rsid w:val="002B08A8"/>
    <w:rsid w:val="002B743C"/>
    <w:rsid w:val="002C127A"/>
    <w:rsid w:val="002C1552"/>
    <w:rsid w:val="002C3242"/>
    <w:rsid w:val="002E2636"/>
    <w:rsid w:val="002E3238"/>
    <w:rsid w:val="002E6D82"/>
    <w:rsid w:val="002F3F42"/>
    <w:rsid w:val="002F485D"/>
    <w:rsid w:val="00301575"/>
    <w:rsid w:val="0030297C"/>
    <w:rsid w:val="00313125"/>
    <w:rsid w:val="003133E4"/>
    <w:rsid w:val="00315183"/>
    <w:rsid w:val="00321FCD"/>
    <w:rsid w:val="00323212"/>
    <w:rsid w:val="00323D32"/>
    <w:rsid w:val="00324C34"/>
    <w:rsid w:val="003250A1"/>
    <w:rsid w:val="00335EBB"/>
    <w:rsid w:val="00352367"/>
    <w:rsid w:val="00355253"/>
    <w:rsid w:val="003651F4"/>
    <w:rsid w:val="00367208"/>
    <w:rsid w:val="00367232"/>
    <w:rsid w:val="00367625"/>
    <w:rsid w:val="00377879"/>
    <w:rsid w:val="00380FFD"/>
    <w:rsid w:val="00383D2E"/>
    <w:rsid w:val="00386ABA"/>
    <w:rsid w:val="003A06C1"/>
    <w:rsid w:val="003A13FA"/>
    <w:rsid w:val="003B13C7"/>
    <w:rsid w:val="003B5F43"/>
    <w:rsid w:val="003C1D8C"/>
    <w:rsid w:val="003C469D"/>
    <w:rsid w:val="003C4BEA"/>
    <w:rsid w:val="003C52FE"/>
    <w:rsid w:val="003C780D"/>
    <w:rsid w:val="003E0147"/>
    <w:rsid w:val="003E20B6"/>
    <w:rsid w:val="003E31D8"/>
    <w:rsid w:val="003E37D7"/>
    <w:rsid w:val="003E545C"/>
    <w:rsid w:val="003E7831"/>
    <w:rsid w:val="003F3472"/>
    <w:rsid w:val="003F5CA9"/>
    <w:rsid w:val="003F68B9"/>
    <w:rsid w:val="0040205A"/>
    <w:rsid w:val="00405A79"/>
    <w:rsid w:val="00411109"/>
    <w:rsid w:val="0041199F"/>
    <w:rsid w:val="00411FD6"/>
    <w:rsid w:val="00414FB2"/>
    <w:rsid w:val="004175DE"/>
    <w:rsid w:val="00420386"/>
    <w:rsid w:val="00426E2A"/>
    <w:rsid w:val="004369F8"/>
    <w:rsid w:val="0044598E"/>
    <w:rsid w:val="00450ABE"/>
    <w:rsid w:val="0045528D"/>
    <w:rsid w:val="00467096"/>
    <w:rsid w:val="0046788C"/>
    <w:rsid w:val="0048005A"/>
    <w:rsid w:val="0049005D"/>
    <w:rsid w:val="00494B6F"/>
    <w:rsid w:val="004A6488"/>
    <w:rsid w:val="004B6971"/>
    <w:rsid w:val="004D78FA"/>
    <w:rsid w:val="004E7454"/>
    <w:rsid w:val="004F0EC8"/>
    <w:rsid w:val="004F4AC6"/>
    <w:rsid w:val="004F50B6"/>
    <w:rsid w:val="004F72FC"/>
    <w:rsid w:val="005079A6"/>
    <w:rsid w:val="00507D12"/>
    <w:rsid w:val="00510958"/>
    <w:rsid w:val="00512CAF"/>
    <w:rsid w:val="00520BB9"/>
    <w:rsid w:val="00532D04"/>
    <w:rsid w:val="00546188"/>
    <w:rsid w:val="00555AE8"/>
    <w:rsid w:val="00556C42"/>
    <w:rsid w:val="005669CB"/>
    <w:rsid w:val="00567896"/>
    <w:rsid w:val="005719E3"/>
    <w:rsid w:val="00577B3F"/>
    <w:rsid w:val="00592C80"/>
    <w:rsid w:val="00592F97"/>
    <w:rsid w:val="00593A56"/>
    <w:rsid w:val="005A3008"/>
    <w:rsid w:val="005B29CA"/>
    <w:rsid w:val="005B4947"/>
    <w:rsid w:val="005B784B"/>
    <w:rsid w:val="005C0898"/>
    <w:rsid w:val="005E433E"/>
    <w:rsid w:val="005E52E7"/>
    <w:rsid w:val="005F337F"/>
    <w:rsid w:val="00602DAB"/>
    <w:rsid w:val="006035C1"/>
    <w:rsid w:val="0060617B"/>
    <w:rsid w:val="00620BDF"/>
    <w:rsid w:val="00623B6F"/>
    <w:rsid w:val="0062687D"/>
    <w:rsid w:val="00632133"/>
    <w:rsid w:val="00632E35"/>
    <w:rsid w:val="00636E04"/>
    <w:rsid w:val="00640A46"/>
    <w:rsid w:val="0065644C"/>
    <w:rsid w:val="00671F06"/>
    <w:rsid w:val="00673E36"/>
    <w:rsid w:val="00674703"/>
    <w:rsid w:val="00675873"/>
    <w:rsid w:val="0068243A"/>
    <w:rsid w:val="00694EEE"/>
    <w:rsid w:val="00695C4E"/>
    <w:rsid w:val="006A5D10"/>
    <w:rsid w:val="006A6DB6"/>
    <w:rsid w:val="006C37EE"/>
    <w:rsid w:val="006C46FB"/>
    <w:rsid w:val="006C6E27"/>
    <w:rsid w:val="006D2EE6"/>
    <w:rsid w:val="006D551E"/>
    <w:rsid w:val="006D5B44"/>
    <w:rsid w:val="006E35C1"/>
    <w:rsid w:val="006E3D51"/>
    <w:rsid w:val="006F1BF6"/>
    <w:rsid w:val="006F2BB5"/>
    <w:rsid w:val="007019BD"/>
    <w:rsid w:val="00704B3C"/>
    <w:rsid w:val="00715994"/>
    <w:rsid w:val="00725583"/>
    <w:rsid w:val="00732EE1"/>
    <w:rsid w:val="007339D2"/>
    <w:rsid w:val="0073597A"/>
    <w:rsid w:val="00741192"/>
    <w:rsid w:val="00742791"/>
    <w:rsid w:val="00747F61"/>
    <w:rsid w:val="0075457A"/>
    <w:rsid w:val="00755A16"/>
    <w:rsid w:val="0075625A"/>
    <w:rsid w:val="00772E1C"/>
    <w:rsid w:val="007758BA"/>
    <w:rsid w:val="0077680D"/>
    <w:rsid w:val="00783276"/>
    <w:rsid w:val="00795DAA"/>
    <w:rsid w:val="007B4DAE"/>
    <w:rsid w:val="007C145F"/>
    <w:rsid w:val="007C71FF"/>
    <w:rsid w:val="007F0D7E"/>
    <w:rsid w:val="007F3062"/>
    <w:rsid w:val="007F748D"/>
    <w:rsid w:val="00802607"/>
    <w:rsid w:val="00805EA5"/>
    <w:rsid w:val="00806079"/>
    <w:rsid w:val="00811E19"/>
    <w:rsid w:val="00831B54"/>
    <w:rsid w:val="00831C0F"/>
    <w:rsid w:val="00832766"/>
    <w:rsid w:val="0083448C"/>
    <w:rsid w:val="00844AD5"/>
    <w:rsid w:val="00845E39"/>
    <w:rsid w:val="008511B2"/>
    <w:rsid w:val="008520F4"/>
    <w:rsid w:val="0085226E"/>
    <w:rsid w:val="008635E4"/>
    <w:rsid w:val="00865C02"/>
    <w:rsid w:val="008711A1"/>
    <w:rsid w:val="00881655"/>
    <w:rsid w:val="00881FBB"/>
    <w:rsid w:val="008918DF"/>
    <w:rsid w:val="00892B85"/>
    <w:rsid w:val="00897163"/>
    <w:rsid w:val="008A3F15"/>
    <w:rsid w:val="008A4C62"/>
    <w:rsid w:val="008B326D"/>
    <w:rsid w:val="008B3A59"/>
    <w:rsid w:val="008B46D3"/>
    <w:rsid w:val="008B63EC"/>
    <w:rsid w:val="008C63DF"/>
    <w:rsid w:val="008D4188"/>
    <w:rsid w:val="008D52DA"/>
    <w:rsid w:val="008D5523"/>
    <w:rsid w:val="008E676B"/>
    <w:rsid w:val="008E77B4"/>
    <w:rsid w:val="008F4A32"/>
    <w:rsid w:val="009265D1"/>
    <w:rsid w:val="00926991"/>
    <w:rsid w:val="00931B3A"/>
    <w:rsid w:val="00933F65"/>
    <w:rsid w:val="00960AD0"/>
    <w:rsid w:val="0096134E"/>
    <w:rsid w:val="00970204"/>
    <w:rsid w:val="00994678"/>
    <w:rsid w:val="009A451B"/>
    <w:rsid w:val="009A7719"/>
    <w:rsid w:val="009B259D"/>
    <w:rsid w:val="009B3D3E"/>
    <w:rsid w:val="009B572C"/>
    <w:rsid w:val="009B57DB"/>
    <w:rsid w:val="009C1EA5"/>
    <w:rsid w:val="009D42FE"/>
    <w:rsid w:val="009D7257"/>
    <w:rsid w:val="009D752B"/>
    <w:rsid w:val="009E6DE5"/>
    <w:rsid w:val="009F3424"/>
    <w:rsid w:val="009F7825"/>
    <w:rsid w:val="00A01F2D"/>
    <w:rsid w:val="00A10F16"/>
    <w:rsid w:val="00A11DB0"/>
    <w:rsid w:val="00A131FE"/>
    <w:rsid w:val="00A2188C"/>
    <w:rsid w:val="00A23106"/>
    <w:rsid w:val="00A35C9F"/>
    <w:rsid w:val="00A43185"/>
    <w:rsid w:val="00A449C9"/>
    <w:rsid w:val="00A535E8"/>
    <w:rsid w:val="00A70B86"/>
    <w:rsid w:val="00A71739"/>
    <w:rsid w:val="00A71C36"/>
    <w:rsid w:val="00A8716F"/>
    <w:rsid w:val="00A97534"/>
    <w:rsid w:val="00A97555"/>
    <w:rsid w:val="00A97B06"/>
    <w:rsid w:val="00AA24B9"/>
    <w:rsid w:val="00AA3082"/>
    <w:rsid w:val="00AA4461"/>
    <w:rsid w:val="00AC6E69"/>
    <w:rsid w:val="00AC7A88"/>
    <w:rsid w:val="00AD393A"/>
    <w:rsid w:val="00AD4960"/>
    <w:rsid w:val="00AE01B6"/>
    <w:rsid w:val="00AE01C6"/>
    <w:rsid w:val="00AF6770"/>
    <w:rsid w:val="00B13D79"/>
    <w:rsid w:val="00B14478"/>
    <w:rsid w:val="00B17A45"/>
    <w:rsid w:val="00B237DC"/>
    <w:rsid w:val="00B24673"/>
    <w:rsid w:val="00B33207"/>
    <w:rsid w:val="00B3409F"/>
    <w:rsid w:val="00B3564A"/>
    <w:rsid w:val="00B36DD2"/>
    <w:rsid w:val="00B40CD9"/>
    <w:rsid w:val="00B52E2D"/>
    <w:rsid w:val="00B538DC"/>
    <w:rsid w:val="00B53DBF"/>
    <w:rsid w:val="00B553AD"/>
    <w:rsid w:val="00B56120"/>
    <w:rsid w:val="00B621BF"/>
    <w:rsid w:val="00B7291F"/>
    <w:rsid w:val="00B827D0"/>
    <w:rsid w:val="00B82B68"/>
    <w:rsid w:val="00B943A2"/>
    <w:rsid w:val="00BB1846"/>
    <w:rsid w:val="00BB1C81"/>
    <w:rsid w:val="00BB32B9"/>
    <w:rsid w:val="00BB39F8"/>
    <w:rsid w:val="00BB3D33"/>
    <w:rsid w:val="00BB482B"/>
    <w:rsid w:val="00BB4F40"/>
    <w:rsid w:val="00BB7899"/>
    <w:rsid w:val="00BC7D1B"/>
    <w:rsid w:val="00BE313D"/>
    <w:rsid w:val="00BF4266"/>
    <w:rsid w:val="00BF4C7C"/>
    <w:rsid w:val="00C04695"/>
    <w:rsid w:val="00C12D56"/>
    <w:rsid w:val="00C228DE"/>
    <w:rsid w:val="00C361D5"/>
    <w:rsid w:val="00C372FB"/>
    <w:rsid w:val="00C37EFD"/>
    <w:rsid w:val="00C40694"/>
    <w:rsid w:val="00C471A0"/>
    <w:rsid w:val="00C47F84"/>
    <w:rsid w:val="00C56926"/>
    <w:rsid w:val="00C57A2F"/>
    <w:rsid w:val="00C60BF2"/>
    <w:rsid w:val="00C61EF5"/>
    <w:rsid w:val="00C72F9B"/>
    <w:rsid w:val="00C731D2"/>
    <w:rsid w:val="00C8385E"/>
    <w:rsid w:val="00C90F4B"/>
    <w:rsid w:val="00C921A0"/>
    <w:rsid w:val="00C947F9"/>
    <w:rsid w:val="00C94FEE"/>
    <w:rsid w:val="00C978EB"/>
    <w:rsid w:val="00CA0D8A"/>
    <w:rsid w:val="00CA3341"/>
    <w:rsid w:val="00CB2FB4"/>
    <w:rsid w:val="00CC5B65"/>
    <w:rsid w:val="00CE004E"/>
    <w:rsid w:val="00CE0222"/>
    <w:rsid w:val="00CE34CC"/>
    <w:rsid w:val="00CE48A6"/>
    <w:rsid w:val="00CE4D07"/>
    <w:rsid w:val="00CE5266"/>
    <w:rsid w:val="00CF4F04"/>
    <w:rsid w:val="00D05917"/>
    <w:rsid w:val="00D26111"/>
    <w:rsid w:val="00D44DF3"/>
    <w:rsid w:val="00D47C57"/>
    <w:rsid w:val="00D5540D"/>
    <w:rsid w:val="00D6784A"/>
    <w:rsid w:val="00D80BD0"/>
    <w:rsid w:val="00D8174F"/>
    <w:rsid w:val="00D91DD9"/>
    <w:rsid w:val="00DC0C50"/>
    <w:rsid w:val="00DC2473"/>
    <w:rsid w:val="00DC53AA"/>
    <w:rsid w:val="00DC616E"/>
    <w:rsid w:val="00DD4878"/>
    <w:rsid w:val="00DE54A2"/>
    <w:rsid w:val="00DF4CF6"/>
    <w:rsid w:val="00E0465D"/>
    <w:rsid w:val="00E0565B"/>
    <w:rsid w:val="00E321E7"/>
    <w:rsid w:val="00E350FB"/>
    <w:rsid w:val="00E532DB"/>
    <w:rsid w:val="00E54A35"/>
    <w:rsid w:val="00E679A3"/>
    <w:rsid w:val="00E92AAD"/>
    <w:rsid w:val="00EA3EEC"/>
    <w:rsid w:val="00EB0A12"/>
    <w:rsid w:val="00EB1314"/>
    <w:rsid w:val="00EB21B6"/>
    <w:rsid w:val="00EB33E5"/>
    <w:rsid w:val="00EB787B"/>
    <w:rsid w:val="00EC5378"/>
    <w:rsid w:val="00EE5F58"/>
    <w:rsid w:val="00EE64E2"/>
    <w:rsid w:val="00EE7074"/>
    <w:rsid w:val="00EF4E39"/>
    <w:rsid w:val="00F022E5"/>
    <w:rsid w:val="00F04735"/>
    <w:rsid w:val="00F23D3F"/>
    <w:rsid w:val="00F26676"/>
    <w:rsid w:val="00F32F6E"/>
    <w:rsid w:val="00F339FD"/>
    <w:rsid w:val="00F43422"/>
    <w:rsid w:val="00F448F8"/>
    <w:rsid w:val="00F470F5"/>
    <w:rsid w:val="00F5310F"/>
    <w:rsid w:val="00F67D00"/>
    <w:rsid w:val="00F74E63"/>
    <w:rsid w:val="00F80993"/>
    <w:rsid w:val="00F862C3"/>
    <w:rsid w:val="00F92535"/>
    <w:rsid w:val="00FC100B"/>
    <w:rsid w:val="00FC1F96"/>
    <w:rsid w:val="00FC2ED0"/>
    <w:rsid w:val="00FD3EE4"/>
    <w:rsid w:val="00FF2091"/>
    <w:rsid w:val="1ED64596"/>
    <w:rsid w:val="3EFE8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7F91C09-30A4-4D13-82B9-0BEDF64F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cs="Times New Roman"/>
      <w:sz w:val="18"/>
      <w:szCs w:val="18"/>
    </w:rPr>
  </w:style>
  <w:style w:type="character" w:customStyle="1" w:styleId="a8">
    <w:name w:val="页脚 字符"/>
    <w:basedOn w:val="a0"/>
    <w:link w:val="a7"/>
    <w:uiPriority w:val="99"/>
    <w:qFormat/>
    <w:rPr>
      <w:rFonts w:cs="Times New Roman"/>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cs="Times New Roman"/>
      <w:kern w:val="2"/>
      <w:sz w:val="18"/>
      <w:szCs w:val="18"/>
    </w:rPr>
  </w:style>
  <w:style w:type="character" w:customStyle="1" w:styleId="a4">
    <w:name w:val="批注文字 字符"/>
    <w:basedOn w:val="a0"/>
    <w:link w:val="a3"/>
    <w:uiPriority w:val="99"/>
    <w:semiHidden/>
    <w:qFormat/>
    <w:rPr>
      <w:rFonts w:cs="Times New Roman"/>
      <w:kern w:val="2"/>
      <w:sz w:val="21"/>
      <w:szCs w:val="22"/>
    </w:rPr>
  </w:style>
  <w:style w:type="character" w:customStyle="1" w:styleId="ad">
    <w:name w:val="批注主题 字符"/>
    <w:basedOn w:val="a4"/>
    <w:link w:val="ac"/>
    <w:uiPriority w:val="99"/>
    <w:semiHidden/>
    <w:qFormat/>
    <w:rPr>
      <w:rFonts w:cs="Times New Roman"/>
      <w:b/>
      <w:bCs/>
      <w:kern w:val="2"/>
      <w:sz w:val="21"/>
      <w:szCs w:val="22"/>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25</Pages>
  <Words>2228</Words>
  <Characters>12700</Characters>
  <Application>Microsoft Office Word</Application>
  <DocSecurity>0</DocSecurity>
  <Lines>105</Lines>
  <Paragraphs>29</Paragraphs>
  <ScaleCrop>false</ScaleCrop>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金莺</cp:lastModifiedBy>
  <cp:revision>104</cp:revision>
  <dcterms:created xsi:type="dcterms:W3CDTF">2023-07-06T01:35:00Z</dcterms:created>
  <dcterms:modified xsi:type="dcterms:W3CDTF">2025-03-27T10:09:00Z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eyJoZGlkIjoiNTViM2QxN2RkZDJiYTgzZTJlYThiYTkzN2JjZDhjZTEiLCJ1c2VySWQiOiI1NTU0MDI5MDEifQ==</vt:lpwstr>
  </property>
  <property fmtid="{D5CDD505-2E9C-101B-9397-08002B2CF9AE}" pid="4" name="ICV">
    <vt:lpwstr>F3F2A3D47A174781BFF0927797544353_13</vt:lpwstr>
  </property>
</Properties>
</file>