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4EC45" w14:textId="7982C858" w:rsidR="00194387" w:rsidRDefault="00977A3F">
      <w:pPr>
        <w:spacing w:beforeLines="50" w:before="156" w:afterLines="50" w:after="156" w:line="400" w:lineRule="exact"/>
        <w:ind w:firstLine="42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证券代码：600223                                  证券简称：福瑞达</w:t>
      </w:r>
    </w:p>
    <w:p w14:paraId="518AB0B6" w14:textId="77777777" w:rsidR="00194387" w:rsidRDefault="00977A3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鲁商福瑞达医药股份有限公司投资者关系活动记录表</w:t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728"/>
      </w:tblGrid>
      <w:tr w:rsidR="00194387" w14:paraId="05E2B125" w14:textId="77777777">
        <w:trPr>
          <w:trHeight w:val="210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8099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9EE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2A8E7999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0478984A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74A335F9" w14:textId="77777777" w:rsidR="00194387" w:rsidRDefault="00977A3F">
            <w:pPr>
              <w:tabs>
                <w:tab w:val="left" w:pos="3045"/>
                <w:tab w:val="center" w:pos="3199"/>
              </w:tabs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ab/>
            </w:r>
          </w:p>
          <w:p w14:paraId="05E19335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√其他电话会议</w:t>
            </w:r>
          </w:p>
        </w:tc>
      </w:tr>
      <w:tr w:rsidR="00194387" w14:paraId="6CB08749" w14:textId="77777777">
        <w:trPr>
          <w:trHeight w:val="84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958C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8DB2" w14:textId="69E74292" w:rsidR="00194387" w:rsidRDefault="005F1CDD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海通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中泰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山西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兴业</w:t>
            </w:r>
            <w:r w:rsidR="00626AA1">
              <w:rPr>
                <w:rFonts w:ascii="宋体" w:eastAsia="宋体" w:hAnsi="宋体" w:hint="eastAsia"/>
                <w:sz w:val="24"/>
              </w:rPr>
              <w:t>证券</w:t>
            </w:r>
          </w:p>
          <w:p w14:paraId="488AE33A" w14:textId="6C2E4BD2" w:rsidR="00194387" w:rsidRDefault="005F1CDD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5F1CDD">
              <w:rPr>
                <w:rFonts w:ascii="宋体" w:eastAsia="宋体" w:hAnsi="宋体" w:hint="eastAsia"/>
                <w:sz w:val="24"/>
              </w:rPr>
              <w:t>摩根大通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东吴证券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中金公司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 w:rsidRPr="005F1CDD">
              <w:rPr>
                <w:rFonts w:ascii="宋体" w:eastAsia="宋体" w:hAnsi="宋体" w:hint="eastAsia"/>
                <w:sz w:val="24"/>
              </w:rPr>
              <w:t>德邦证券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华泰</w:t>
            </w:r>
            <w:r w:rsidR="00977A3F">
              <w:rPr>
                <w:rFonts w:ascii="宋体" w:eastAsia="宋体" w:hAnsi="宋体" w:hint="eastAsia"/>
                <w:sz w:val="24"/>
              </w:rPr>
              <w:t>证券</w:t>
            </w:r>
          </w:p>
          <w:p w14:paraId="201A10D7" w14:textId="2FA927A7" w:rsidR="00194387" w:rsidRDefault="005F1CDD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浙商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国金证券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中信证券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天风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 </w:t>
            </w:r>
            <w:r>
              <w:rPr>
                <w:rFonts w:ascii="宋体" w:eastAsia="宋体" w:hAnsi="宋体" w:hint="eastAsia"/>
                <w:sz w:val="24"/>
              </w:rPr>
              <w:t>国泰君安</w:t>
            </w:r>
          </w:p>
          <w:p w14:paraId="08CD8279" w14:textId="019051A9" w:rsidR="00194387" w:rsidRDefault="005F1CDD" w:rsidP="008B4926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>方正</w:t>
            </w:r>
            <w:r w:rsidR="00626AA1">
              <w:rPr>
                <w:rFonts w:ascii="宋体" w:eastAsia="宋体" w:hAnsi="宋体" w:hint="eastAsia"/>
                <w:sz w:val="24"/>
              </w:rPr>
              <w:t>证券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平安</w:t>
            </w:r>
            <w:r w:rsidR="00626AA1">
              <w:rPr>
                <w:rFonts w:ascii="宋体" w:eastAsia="宋体" w:hAnsi="宋体" w:hint="eastAsia"/>
                <w:sz w:val="24"/>
              </w:rPr>
              <w:t>证券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 xml:space="preserve">光大证券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开源证券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5F1CDD">
              <w:rPr>
                <w:rFonts w:ascii="宋体" w:eastAsia="宋体" w:hAnsi="宋体" w:hint="eastAsia"/>
                <w:sz w:val="24"/>
              </w:rPr>
              <w:t>工银瑞信</w:t>
            </w:r>
            <w:r w:rsidR="00626AA1">
              <w:rPr>
                <w:rFonts w:ascii="宋体" w:eastAsia="宋体" w:hAnsi="宋体" w:hint="eastAsia"/>
                <w:sz w:val="24"/>
              </w:rPr>
              <w:t>等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</w:tr>
      <w:tr w:rsidR="00194387" w14:paraId="04559D0E" w14:textId="77777777">
        <w:trPr>
          <w:trHeight w:val="50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529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8BC" w14:textId="23A3D3B8" w:rsidR="00194387" w:rsidRDefault="00977A3F" w:rsidP="005F1CDD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02</w:t>
            </w:r>
            <w:r w:rsidR="00582035"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>年</w:t>
            </w:r>
            <w:r w:rsidR="00582035"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>月</w:t>
            </w:r>
            <w:r w:rsidR="005F1CDD"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24</w:t>
            </w: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Cs w:val="0"/>
                <w:iCs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bCs w:val="0"/>
                <w:iCs/>
                <w:color w:val="000000"/>
                <w:sz w:val="24"/>
              </w:rPr>
              <w:t>:</w:t>
            </w:r>
            <w:r w:rsidR="00626AA1">
              <w:rPr>
                <w:rFonts w:ascii="宋体" w:hAnsi="宋体"/>
                <w:bCs w:val="0"/>
                <w:iCs/>
                <w:color w:val="000000"/>
                <w:sz w:val="24"/>
              </w:rPr>
              <w:t>0</w:t>
            </w:r>
            <w:r>
              <w:rPr>
                <w:rFonts w:ascii="宋体" w:hAnsi="宋体"/>
                <w:bCs w:val="0"/>
                <w:iCs/>
                <w:color w:val="000000"/>
                <w:sz w:val="24"/>
              </w:rPr>
              <w:t>0-</w:t>
            </w:r>
            <w:r>
              <w:rPr>
                <w:rFonts w:ascii="宋体" w:hAnsi="宋体" w:hint="eastAsia"/>
                <w:bCs w:val="0"/>
                <w:iCs/>
                <w:color w:val="000000"/>
                <w:sz w:val="24"/>
              </w:rPr>
              <w:t>16:</w:t>
            </w:r>
            <w:r w:rsidR="00626AA1">
              <w:rPr>
                <w:rFonts w:ascii="宋体" w:hAnsi="宋体"/>
                <w:bCs w:val="0"/>
                <w:iCs/>
                <w:color w:val="000000"/>
                <w:sz w:val="24"/>
              </w:rPr>
              <w:t>0</w:t>
            </w:r>
            <w:r>
              <w:rPr>
                <w:rFonts w:ascii="宋体" w:hAnsi="宋体"/>
                <w:bCs w:val="0"/>
                <w:iCs/>
                <w:color w:val="000000"/>
                <w:sz w:val="24"/>
              </w:rPr>
              <w:t>0</w:t>
            </w:r>
          </w:p>
        </w:tc>
      </w:tr>
      <w:tr w:rsidR="00194387" w14:paraId="7041697A" w14:textId="77777777">
        <w:trPr>
          <w:trHeight w:val="50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6C33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4C6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线上会议</w:t>
            </w:r>
          </w:p>
        </w:tc>
      </w:tr>
      <w:tr w:rsidR="00194387" w14:paraId="510F14EF" w14:textId="77777777">
        <w:trPr>
          <w:trHeight w:val="66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EAB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F8BF" w14:textId="5EFDF662" w:rsidR="00194387" w:rsidRDefault="00977A3F" w:rsidP="005F1CDD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张红阳、白天明、姜良艳、</w:t>
            </w:r>
            <w:r w:rsidR="00626AA1" w:rsidRPr="00626AA1">
              <w:rPr>
                <w:rFonts w:ascii="宋体" w:hAnsi="宋体" w:hint="eastAsia"/>
                <w:bCs/>
                <w:iCs/>
                <w:color w:val="000000"/>
                <w:sz w:val="24"/>
              </w:rPr>
              <w:t>张泰生</w:t>
            </w:r>
          </w:p>
        </w:tc>
      </w:tr>
    </w:tbl>
    <w:p w14:paraId="353A36A7" w14:textId="77777777" w:rsidR="00194387" w:rsidRDefault="00194387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705"/>
      </w:tblGrid>
      <w:tr w:rsidR="00194387" w14:paraId="2508C10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8F5" w14:textId="77777777" w:rsidR="00194387" w:rsidRDefault="00977A3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35E62DB" w14:textId="77777777" w:rsidR="00194387" w:rsidRDefault="0019438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BEFA" w14:textId="79140BAB" w:rsidR="00626AA1" w:rsidRPr="00A57D78" w:rsidRDefault="00626AA1" w:rsidP="00626AA1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A57D78">
              <w:rPr>
                <w:rFonts w:ascii="宋体" w:hAnsi="宋体" w:hint="eastAsia"/>
                <w:b/>
                <w:sz w:val="24"/>
              </w:rPr>
              <w:t>一、公司</w:t>
            </w:r>
            <w:r w:rsidR="005F1CDD">
              <w:rPr>
                <w:rFonts w:ascii="宋体" w:hAnsi="宋体" w:hint="eastAsia"/>
                <w:b/>
                <w:sz w:val="24"/>
              </w:rPr>
              <w:t>2</w:t>
            </w:r>
            <w:r w:rsidR="005F1CDD">
              <w:rPr>
                <w:rFonts w:ascii="宋体" w:hAnsi="宋体"/>
                <w:b/>
                <w:sz w:val="24"/>
              </w:rPr>
              <w:t>024</w:t>
            </w:r>
            <w:r w:rsidR="005F1CDD">
              <w:rPr>
                <w:rFonts w:ascii="宋体" w:hAnsi="宋体" w:hint="eastAsia"/>
                <w:b/>
                <w:sz w:val="24"/>
              </w:rPr>
              <w:t>年度</w:t>
            </w:r>
            <w:r w:rsidRPr="00A57D78">
              <w:rPr>
                <w:rFonts w:ascii="宋体" w:hAnsi="宋体" w:hint="eastAsia"/>
                <w:b/>
                <w:sz w:val="24"/>
              </w:rPr>
              <w:t>经营情况介绍</w:t>
            </w:r>
          </w:p>
          <w:p w14:paraId="2B224D72" w14:textId="2E737636" w:rsidR="00626AA1" w:rsidRPr="00A57D78" w:rsidRDefault="005F1CDD" w:rsidP="00626AA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F1CDD">
              <w:rPr>
                <w:rFonts w:ascii="宋体" w:hAnsi="宋体" w:hint="eastAsia"/>
                <w:sz w:val="24"/>
              </w:rPr>
              <w:t>2024年，面对复杂多变的外部环境，公司聚焦主业，持续优化业务结构，全年实现营业收入39.83亿元，归属于上市公司股东的净利润2.44亿元。尽管受地产业务剥离影响，整体营收同比有所下降，但剔除地产业务后，核心业务收入基本持平，扣非净利润同比增长54.54%。</w:t>
            </w:r>
          </w:p>
          <w:p w14:paraId="561722A3" w14:textId="55CF7CCE" w:rsidR="005F1CDD" w:rsidRDefault="005F1CDD" w:rsidP="005F1CD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F1CDD">
              <w:rPr>
                <w:rFonts w:ascii="宋体" w:hAnsi="宋体" w:hint="eastAsia"/>
                <w:sz w:val="24"/>
              </w:rPr>
              <w:t>2024年</w:t>
            </w:r>
            <w:r>
              <w:rPr>
                <w:rFonts w:ascii="宋体" w:hAnsi="宋体" w:hint="eastAsia"/>
                <w:sz w:val="24"/>
              </w:rPr>
              <w:t>，公司</w:t>
            </w:r>
            <w:r w:rsidRPr="005F1CDD">
              <w:rPr>
                <w:rFonts w:ascii="宋体" w:hAnsi="宋体" w:hint="eastAsia"/>
                <w:sz w:val="24"/>
              </w:rPr>
              <w:t>化妆品板块收入24.75亿元，同比增长2.46%，毛利率62.57%，同比增长0.25个百分点。全年研发费用1.99亿元，同比增长20.05%，新增授权专利64项，技术壁垒持续巩固。经营活动现金流净额2.29亿元，投资活动现金流净额29.93亿元，主要得益于地产业务剥离资金回笼，为后续发展提供充足弹药。本着积极践行</w:t>
            </w:r>
            <w:r>
              <w:rPr>
                <w:rFonts w:ascii="宋体" w:hAnsi="宋体" w:hint="eastAsia"/>
                <w:sz w:val="24"/>
              </w:rPr>
              <w:t>回报股东</w:t>
            </w:r>
            <w:r w:rsidRPr="005F1CDD">
              <w:rPr>
                <w:rFonts w:ascii="宋体" w:hAnsi="宋体" w:hint="eastAsia"/>
                <w:sz w:val="24"/>
              </w:rPr>
              <w:t>，公司</w:t>
            </w:r>
            <w:r w:rsidR="0086198D">
              <w:rPr>
                <w:rFonts w:ascii="宋体" w:hAnsi="宋体" w:hint="eastAsia"/>
                <w:sz w:val="24"/>
              </w:rPr>
              <w:t>2</w:t>
            </w:r>
            <w:r w:rsidR="0086198D">
              <w:rPr>
                <w:rFonts w:ascii="宋体" w:hAnsi="宋体"/>
                <w:sz w:val="24"/>
              </w:rPr>
              <w:t>024</w:t>
            </w:r>
            <w:r w:rsidR="0086198D">
              <w:rPr>
                <w:rFonts w:ascii="宋体" w:hAnsi="宋体" w:hint="eastAsia"/>
                <w:sz w:val="24"/>
              </w:rPr>
              <w:t>年度</w:t>
            </w:r>
            <w:r w:rsidRPr="005F1CDD">
              <w:rPr>
                <w:rFonts w:ascii="宋体" w:hAnsi="宋体" w:hint="eastAsia"/>
                <w:sz w:val="24"/>
              </w:rPr>
              <w:t>利润分配预案为每10股派发现金红利0.6元（含税），另外中期已每10股派发现金红利0.5元，全年共计现金分红总额1.12亿元，</w:t>
            </w:r>
            <w:r w:rsidRPr="005F1CDD">
              <w:rPr>
                <w:rFonts w:ascii="宋体" w:hAnsi="宋体" w:hint="eastAsia"/>
                <w:sz w:val="24"/>
              </w:rPr>
              <w:lastRenderedPageBreak/>
              <w:t>占净利润45.92%。</w:t>
            </w:r>
          </w:p>
          <w:p w14:paraId="48A42E6D" w14:textId="0900DBB5" w:rsidR="005F1CDD" w:rsidRPr="005F1CDD" w:rsidRDefault="005F1CDD" w:rsidP="005F1CD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5F1CDD">
              <w:rPr>
                <w:rFonts w:ascii="宋体" w:hAnsi="宋体" w:hint="eastAsia"/>
                <w:sz w:val="24"/>
              </w:rPr>
              <w:t>化妆品板块：颐莲全年收入9.63亿元，同比增长12.36%，喷雾品类稳居市场第一，文创联名与“亿元面霜计划”成效显著。瑷尔博士收入13.01亿元，益生菌面膜单品销售超5亿元，微生态护肤技术引领行业创新。渠道拓展</w:t>
            </w:r>
            <w:r>
              <w:rPr>
                <w:rFonts w:ascii="宋体" w:hAnsi="宋体" w:hint="eastAsia"/>
                <w:sz w:val="24"/>
              </w:rPr>
              <w:t>方面，瑷尔博士</w:t>
            </w:r>
            <w:r w:rsidRPr="005F1CDD">
              <w:rPr>
                <w:rFonts w:ascii="宋体" w:hAnsi="宋体" w:hint="eastAsia"/>
                <w:sz w:val="24"/>
              </w:rPr>
              <w:t>线下直营及加盟店突破500</w:t>
            </w:r>
            <w:r w:rsidR="0086198D">
              <w:rPr>
                <w:rFonts w:ascii="宋体" w:hAnsi="宋体" w:hint="eastAsia"/>
                <w:sz w:val="24"/>
              </w:rPr>
              <w:t>家，线上抖音、小红书等</w:t>
            </w:r>
            <w:r w:rsidRPr="005F1CDD">
              <w:rPr>
                <w:rFonts w:ascii="宋体" w:hAnsi="宋体" w:hint="eastAsia"/>
                <w:sz w:val="24"/>
              </w:rPr>
              <w:t>渠道快速增长，全域营销能力持续强化。</w:t>
            </w:r>
          </w:p>
          <w:p w14:paraId="3995C382" w14:textId="68CB8314" w:rsidR="005F1CDD" w:rsidRPr="005F1CDD" w:rsidRDefault="005F1CDD" w:rsidP="005F1CD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5F1CDD">
              <w:rPr>
                <w:rFonts w:ascii="宋体" w:hAnsi="宋体" w:hint="eastAsia"/>
                <w:sz w:val="24"/>
              </w:rPr>
              <w:t>医药板块：核心产品颈痛颗粒、小儿解感颗粒等中药品种持续深耕基层医疗市场，通宣理肺胶囊新开发医疗机构1500余家。黄精原浆、灵芝双参饮等功能性食品上市，打造“新中式养生”新增长点。</w:t>
            </w:r>
          </w:p>
          <w:p w14:paraId="05304E6A" w14:textId="1C5D9BB3" w:rsidR="005F1CDD" w:rsidRPr="005F1CDD" w:rsidRDefault="005F1CDD" w:rsidP="005F1CD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5F1CDD">
              <w:rPr>
                <w:rFonts w:ascii="宋体" w:hAnsi="宋体" w:hint="eastAsia"/>
                <w:sz w:val="24"/>
              </w:rPr>
              <w:t>原料及添加剂板块：</w:t>
            </w:r>
            <w:r w:rsidR="00FD60B0" w:rsidRPr="00FD60B0">
              <w:rPr>
                <w:rFonts w:ascii="宋体" w:hAnsi="宋体" w:hint="eastAsia"/>
                <w:sz w:val="24"/>
              </w:rPr>
              <w:t>滴眼液级玻璃酸钠顺利通过国内GMP符合性检查，玻璃酸钠</w:t>
            </w:r>
            <w:r w:rsidR="00FD60B0">
              <w:rPr>
                <w:rFonts w:ascii="宋体" w:hAnsi="宋体" w:hint="eastAsia"/>
                <w:sz w:val="24"/>
              </w:rPr>
              <w:t>原料药获得出口欧盟原料药证书，医疗器械用聚谷氨酸钠完成国内备案</w:t>
            </w:r>
            <w:r w:rsidRPr="005F1CDD">
              <w:rPr>
                <w:rFonts w:ascii="宋体" w:hAnsi="宋体" w:hint="eastAsia"/>
                <w:sz w:val="24"/>
              </w:rPr>
              <w:t>。</w:t>
            </w:r>
          </w:p>
          <w:p w14:paraId="1BC2C93A" w14:textId="05ABC1E2" w:rsidR="00977A3F" w:rsidRPr="00977A3F" w:rsidRDefault="005F1CDD" w:rsidP="00626AA1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5F1CDD">
              <w:rPr>
                <w:rFonts w:ascii="宋体" w:hAnsi="宋体" w:hint="eastAsia"/>
                <w:sz w:val="24"/>
              </w:rPr>
              <w:t>2025年，公司将围绕“夯实透明质酸领先优势，聚焦医药与化妆品两大主业，推进差异化、生态化、国际化发展，实施研发驱动、人才引领、品牌带动、数智赋能四大工程”的战略主线，重点推进以下规划：</w:t>
            </w:r>
            <w:r w:rsidR="00357122">
              <w:rPr>
                <w:rFonts w:ascii="宋体" w:hAnsi="宋体" w:hint="eastAsia"/>
                <w:sz w:val="24"/>
              </w:rPr>
              <w:t>一是</w:t>
            </w:r>
            <w:r w:rsidR="00357122" w:rsidRPr="005F1CDD">
              <w:rPr>
                <w:rFonts w:ascii="宋体" w:hAnsi="宋体" w:hint="eastAsia"/>
                <w:sz w:val="24"/>
              </w:rPr>
              <w:t>深化核心领域研发</w:t>
            </w:r>
            <w:r w:rsidR="00357122">
              <w:rPr>
                <w:rFonts w:ascii="宋体" w:hAnsi="宋体" w:hint="eastAsia"/>
                <w:sz w:val="24"/>
              </w:rPr>
              <w:t>，积极推进</w:t>
            </w:r>
            <w:r w:rsidR="00357122" w:rsidRPr="005F1CDD">
              <w:rPr>
                <w:rFonts w:ascii="宋体" w:hAnsi="宋体" w:hint="eastAsia"/>
                <w:sz w:val="24"/>
              </w:rPr>
              <w:t>透明质酸技术迭代</w:t>
            </w:r>
            <w:r w:rsidR="00357122">
              <w:rPr>
                <w:rFonts w:ascii="宋体" w:hAnsi="宋体" w:hint="eastAsia"/>
                <w:sz w:val="24"/>
              </w:rPr>
              <w:t>、</w:t>
            </w:r>
            <w:r w:rsidR="00357122" w:rsidRPr="005F1CDD">
              <w:rPr>
                <w:rFonts w:ascii="宋体" w:hAnsi="宋体" w:hint="eastAsia"/>
                <w:sz w:val="24"/>
              </w:rPr>
              <w:t>重组胶原蛋白产业化</w:t>
            </w:r>
            <w:r w:rsidR="00357122">
              <w:rPr>
                <w:rFonts w:ascii="宋体" w:hAnsi="宋体" w:hint="eastAsia"/>
                <w:sz w:val="24"/>
              </w:rPr>
              <w:t>、</w:t>
            </w:r>
            <w:r w:rsidR="00357122" w:rsidRPr="005F1CDD">
              <w:rPr>
                <w:rFonts w:ascii="宋体" w:hAnsi="宋体" w:hint="eastAsia"/>
                <w:sz w:val="24"/>
              </w:rPr>
              <w:t>合成生物学应用</w:t>
            </w:r>
            <w:r w:rsidR="00357122">
              <w:rPr>
                <w:rFonts w:ascii="宋体" w:hAnsi="宋体" w:hint="eastAsia"/>
                <w:sz w:val="24"/>
              </w:rPr>
              <w:t>；二是</w:t>
            </w:r>
            <w:r w:rsidRPr="005F1CDD">
              <w:rPr>
                <w:rFonts w:ascii="宋体" w:hAnsi="宋体" w:hint="eastAsia"/>
                <w:sz w:val="24"/>
              </w:rPr>
              <w:t>精准布局</w:t>
            </w:r>
            <w:r w:rsidR="00357122">
              <w:rPr>
                <w:rFonts w:ascii="宋体" w:hAnsi="宋体" w:hint="eastAsia"/>
                <w:sz w:val="24"/>
              </w:rPr>
              <w:t>渠道</w:t>
            </w:r>
            <w:r w:rsidRPr="005F1CDD">
              <w:rPr>
                <w:rFonts w:ascii="宋体" w:hAnsi="宋体" w:hint="eastAsia"/>
                <w:sz w:val="24"/>
              </w:rPr>
              <w:t>，</w:t>
            </w:r>
            <w:r w:rsidR="00357122">
              <w:rPr>
                <w:rFonts w:ascii="宋体" w:hAnsi="宋体" w:hint="eastAsia"/>
                <w:sz w:val="24"/>
              </w:rPr>
              <w:t>实现</w:t>
            </w:r>
            <w:r w:rsidRPr="005F1CDD">
              <w:rPr>
                <w:rFonts w:ascii="宋体" w:hAnsi="宋体" w:hint="eastAsia"/>
                <w:sz w:val="24"/>
              </w:rPr>
              <w:t>全域协同</w:t>
            </w:r>
            <w:r w:rsidR="00357122">
              <w:rPr>
                <w:rFonts w:ascii="宋体" w:hAnsi="宋体" w:hint="eastAsia"/>
                <w:sz w:val="24"/>
              </w:rPr>
              <w:t>，推动</w:t>
            </w:r>
            <w:r w:rsidR="00357122" w:rsidRPr="005F1CDD">
              <w:rPr>
                <w:rFonts w:ascii="宋体" w:hAnsi="宋体" w:hint="eastAsia"/>
                <w:sz w:val="24"/>
              </w:rPr>
              <w:t>化妆品矩阵升级</w:t>
            </w:r>
            <w:r w:rsidR="00357122">
              <w:rPr>
                <w:rFonts w:ascii="宋体" w:hAnsi="宋体" w:hint="eastAsia"/>
                <w:sz w:val="24"/>
              </w:rPr>
              <w:t>及</w:t>
            </w:r>
            <w:r w:rsidR="00357122" w:rsidRPr="005F1CDD">
              <w:rPr>
                <w:rFonts w:ascii="宋体" w:hAnsi="宋体" w:hint="eastAsia"/>
                <w:sz w:val="24"/>
              </w:rPr>
              <w:t>医药业务拓展</w:t>
            </w:r>
            <w:r w:rsidR="00357122">
              <w:rPr>
                <w:rFonts w:ascii="宋体" w:hAnsi="宋体" w:hint="eastAsia"/>
                <w:sz w:val="24"/>
              </w:rPr>
              <w:t>；三是</w:t>
            </w:r>
            <w:r w:rsidR="00357122" w:rsidRPr="005F1CDD">
              <w:rPr>
                <w:rFonts w:ascii="宋体" w:hAnsi="宋体" w:hint="eastAsia"/>
                <w:sz w:val="24"/>
              </w:rPr>
              <w:t>智能化与绿色制造并进</w:t>
            </w:r>
            <w:r w:rsidR="00357122">
              <w:rPr>
                <w:rFonts w:ascii="宋体" w:hAnsi="宋体" w:hint="eastAsia"/>
                <w:sz w:val="24"/>
              </w:rPr>
              <w:t>，提高</w:t>
            </w:r>
            <w:r w:rsidR="00357122" w:rsidRPr="005F1CDD">
              <w:rPr>
                <w:rFonts w:ascii="宋体" w:hAnsi="宋体" w:hint="eastAsia"/>
                <w:sz w:val="24"/>
              </w:rPr>
              <w:t>产能与效率</w:t>
            </w:r>
            <w:r w:rsidR="00357122">
              <w:rPr>
                <w:rFonts w:ascii="宋体" w:hAnsi="宋体" w:hint="eastAsia"/>
                <w:sz w:val="24"/>
              </w:rPr>
              <w:t>；四是</w:t>
            </w:r>
            <w:r w:rsidRPr="005F1CDD">
              <w:rPr>
                <w:rFonts w:ascii="宋体" w:hAnsi="宋体" w:hint="eastAsia"/>
                <w:sz w:val="24"/>
              </w:rPr>
              <w:t>聚焦人工智能技术赋能、人才梯队建设、ESG实践，夯实高质量发展根基，谋划好十五五规划</w:t>
            </w:r>
            <w:r w:rsidR="00977A3F" w:rsidRPr="00977A3F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02EE732C" w14:textId="08CF8234" w:rsidR="00194387" w:rsidRDefault="00977A3F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二、投资者主要问题回复汇总</w:t>
            </w:r>
          </w:p>
          <w:p w14:paraId="5E2D69B4" w14:textId="55CC8475" w:rsidR="003559B4" w:rsidRPr="00D43FD7" w:rsidRDefault="003559B4" w:rsidP="003559B4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</w:t>
            </w:r>
            <w:r w:rsidRPr="00D43FD7">
              <w:rPr>
                <w:rFonts w:ascii="宋体" w:hAnsi="宋体"/>
                <w:b/>
                <w:bCs/>
                <w:sz w:val="24"/>
              </w:rPr>
              <w:t>.</w:t>
            </w:r>
            <w:r w:rsidRPr="00D43FD7">
              <w:rPr>
                <w:rFonts w:ascii="宋体" w:hAnsi="宋体" w:hint="eastAsia"/>
                <w:b/>
                <w:bCs/>
                <w:sz w:val="24"/>
              </w:rPr>
              <w:t>关于化妆品业务相关情况</w:t>
            </w:r>
          </w:p>
          <w:p w14:paraId="6CD8566E" w14:textId="63920089" w:rsidR="00705A5B" w:rsidRDefault="003559B4" w:rsidP="003559B4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收入及利润表现：</w:t>
            </w:r>
            <w:r w:rsidRPr="003559B4">
              <w:rPr>
                <w:rFonts w:ascii="宋体" w:hAnsi="宋体" w:hint="eastAsia"/>
                <w:bCs/>
                <w:sz w:val="24"/>
              </w:rPr>
              <w:t>2024年，化妆品业务实现营业收入24.75亿元，同比增长2.46%</w:t>
            </w:r>
            <w:r w:rsidR="00705A5B">
              <w:rPr>
                <w:rFonts w:ascii="宋体" w:hAnsi="宋体" w:hint="eastAsia"/>
                <w:bCs/>
                <w:sz w:val="24"/>
              </w:rPr>
              <w:t>，</w:t>
            </w:r>
            <w:r w:rsidRPr="003559B4">
              <w:rPr>
                <w:rFonts w:ascii="宋体" w:hAnsi="宋体" w:hint="eastAsia"/>
                <w:bCs/>
                <w:sz w:val="24"/>
              </w:rPr>
              <w:t>其中，颐莲品牌9.63亿元，瑷尔博士13.01亿元。</w:t>
            </w:r>
            <w:r w:rsidR="00705A5B">
              <w:rPr>
                <w:rFonts w:ascii="宋体" w:hAnsi="宋体" w:hint="eastAsia"/>
                <w:bCs/>
                <w:sz w:val="24"/>
              </w:rPr>
              <w:t>化妆品业务净利率约8</w:t>
            </w:r>
            <w:r w:rsidR="00705A5B">
              <w:rPr>
                <w:rFonts w:ascii="宋体" w:hAnsi="宋体"/>
                <w:bCs/>
                <w:sz w:val="24"/>
              </w:rPr>
              <w:t>.1%</w:t>
            </w:r>
            <w:r w:rsidR="00705A5B">
              <w:rPr>
                <w:rFonts w:ascii="宋体" w:hAnsi="宋体" w:hint="eastAsia"/>
                <w:bCs/>
                <w:sz w:val="24"/>
              </w:rPr>
              <w:t>，整体表现稳健。</w:t>
            </w:r>
          </w:p>
          <w:p w14:paraId="77055B2A" w14:textId="4DA61221" w:rsidR="00705A5B" w:rsidRDefault="00705A5B" w:rsidP="003559B4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重点发力方向：</w:t>
            </w:r>
            <w:r w:rsidRPr="00705A5B">
              <w:rPr>
                <w:rFonts w:ascii="宋体" w:hAnsi="宋体" w:hint="eastAsia"/>
                <w:bCs/>
                <w:sz w:val="24"/>
              </w:rPr>
              <w:t>今年</w:t>
            </w:r>
            <w:r>
              <w:rPr>
                <w:rFonts w:ascii="宋体" w:hAnsi="宋体" w:hint="eastAsia"/>
                <w:bCs/>
                <w:sz w:val="24"/>
              </w:rPr>
              <w:t>将</w:t>
            </w:r>
            <w:r w:rsidRPr="00705A5B">
              <w:rPr>
                <w:rFonts w:ascii="宋体" w:hAnsi="宋体" w:hint="eastAsia"/>
                <w:bCs/>
                <w:sz w:val="24"/>
              </w:rPr>
              <w:t>重点围绕两大主品牌进行放量，并</w:t>
            </w:r>
            <w:r w:rsidRPr="00705A5B">
              <w:rPr>
                <w:rFonts w:ascii="宋体" w:hAnsi="宋体" w:hint="eastAsia"/>
                <w:bCs/>
                <w:sz w:val="24"/>
              </w:rPr>
              <w:lastRenderedPageBreak/>
              <w:t>关注新兴赛道品牌及新渠道的增长。</w:t>
            </w:r>
          </w:p>
          <w:p w14:paraId="55526664" w14:textId="5F437C67" w:rsidR="00705A5B" w:rsidRPr="00705A5B" w:rsidRDefault="00705A5B" w:rsidP="003559B4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705A5B">
              <w:rPr>
                <w:rFonts w:ascii="宋体" w:hAnsi="宋体" w:hint="eastAsia"/>
                <w:bCs/>
                <w:sz w:val="24"/>
              </w:rPr>
              <w:t>资源协同：在组织架构上，公司将</w:t>
            </w:r>
            <w:r w:rsidR="00FD60B0">
              <w:rPr>
                <w:rFonts w:ascii="宋体" w:hAnsi="宋体" w:hint="eastAsia"/>
                <w:bCs/>
                <w:sz w:val="24"/>
              </w:rPr>
              <w:t>推进</w:t>
            </w:r>
            <w:r w:rsidRPr="00705A5B">
              <w:rPr>
                <w:rFonts w:ascii="宋体" w:hAnsi="宋体" w:hint="eastAsia"/>
                <w:bCs/>
                <w:sz w:val="24"/>
              </w:rPr>
              <w:t>团队内部的优势互补和人才流动，特别是在直播、电商等渠道上共享资源。同时，采用大品牌赋能小品牌的方式，特别是在生产和研发端，利用公司的中台协调性发展优势，孵化更多新的增长点。</w:t>
            </w:r>
          </w:p>
          <w:p w14:paraId="07B6E874" w14:textId="62C4DCF7" w:rsidR="00705A5B" w:rsidRPr="00705A5B" w:rsidRDefault="00705A5B" w:rsidP="003559B4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705A5B">
              <w:rPr>
                <w:rFonts w:ascii="宋体" w:hAnsi="宋体" w:hint="eastAsia"/>
                <w:bCs/>
                <w:sz w:val="24"/>
              </w:rPr>
              <w:t>产品研发：公司主要品牌围绕新原料报审政策，深入研究</w:t>
            </w:r>
            <w:r w:rsidRPr="00705A5B">
              <w:rPr>
                <w:rFonts w:ascii="宋体" w:hAnsi="宋体" w:hint="eastAsia"/>
                <w:bCs/>
                <w:sz w:val="24"/>
              </w:rPr>
              <w:t>玻尿酸、微生态、线粒体、胶原蛋白和精油等</w:t>
            </w:r>
            <w:r w:rsidRPr="00705A5B">
              <w:rPr>
                <w:rFonts w:ascii="宋体" w:hAnsi="宋体" w:hint="eastAsia"/>
                <w:bCs/>
                <w:sz w:val="24"/>
              </w:rPr>
              <w:t>细分领域。目前已推出王浆酸新产品，并有多个独特原料产品正在备案过程中，后续将陆续推出。此外，各品牌也在储备自己的新原料以提升产品竞争力。</w:t>
            </w:r>
          </w:p>
          <w:p w14:paraId="43EE25E5" w14:textId="15040052" w:rsidR="00CF26C5" w:rsidRPr="00CF26C5" w:rsidRDefault="00CF26C5" w:rsidP="00705A5B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CF26C5">
              <w:rPr>
                <w:rFonts w:ascii="宋体" w:hAnsi="宋体" w:hint="eastAsia"/>
                <w:bCs/>
                <w:sz w:val="24"/>
              </w:rPr>
              <w:t>线下渠道：</w:t>
            </w:r>
            <w:r>
              <w:rPr>
                <w:rFonts w:ascii="宋体" w:hAnsi="宋体" w:hint="eastAsia"/>
                <w:bCs/>
                <w:sz w:val="24"/>
              </w:rPr>
              <w:t>公司</w:t>
            </w:r>
            <w:r w:rsidRPr="00CF26C5">
              <w:rPr>
                <w:rFonts w:ascii="宋体" w:hAnsi="宋体" w:hint="eastAsia"/>
                <w:bCs/>
                <w:sz w:val="24"/>
              </w:rPr>
              <w:t>线下渠道主要分为两大部分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 w:rsidRPr="00CF26C5">
              <w:rPr>
                <w:rFonts w:ascii="宋体" w:hAnsi="宋体" w:hint="eastAsia"/>
                <w:bCs/>
                <w:sz w:val="24"/>
              </w:rPr>
              <w:t>一是借助CS渠道和新零售渠道进行布局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 w:rsidRPr="00CF26C5">
              <w:rPr>
                <w:rFonts w:ascii="宋体" w:hAnsi="宋体" w:hint="eastAsia"/>
                <w:bCs/>
                <w:sz w:val="24"/>
              </w:rPr>
              <w:t>二是单品牌店的布局。目前</w:t>
            </w:r>
            <w:r w:rsidRPr="00CF26C5">
              <w:rPr>
                <w:rFonts w:ascii="宋体" w:hAnsi="宋体" w:hint="eastAsia"/>
                <w:bCs/>
                <w:sz w:val="24"/>
              </w:rPr>
              <w:t>通过优化渠道结构，并围绕新品打造和活动配合提升合作效率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 w:rsidRPr="00CF26C5">
              <w:rPr>
                <w:rFonts w:ascii="宋体" w:hAnsi="宋体" w:hint="eastAsia"/>
                <w:bCs/>
                <w:sz w:val="24"/>
              </w:rPr>
              <w:t>线下渠道</w:t>
            </w:r>
            <w:r>
              <w:rPr>
                <w:rFonts w:ascii="宋体" w:hAnsi="宋体" w:hint="eastAsia"/>
                <w:bCs/>
                <w:sz w:val="24"/>
              </w:rPr>
              <w:t>保持较好发展态势，</w:t>
            </w:r>
            <w:r w:rsidRPr="00CF26C5">
              <w:rPr>
                <w:rFonts w:ascii="宋体" w:hAnsi="宋体" w:hint="eastAsia"/>
                <w:bCs/>
                <w:sz w:val="24"/>
              </w:rPr>
              <w:t>自建渠道已初步跑通从0到1的业务模型，形成标准化流程，</w:t>
            </w:r>
            <w:r>
              <w:rPr>
                <w:rFonts w:ascii="宋体" w:hAnsi="宋体" w:hint="eastAsia"/>
                <w:bCs/>
                <w:sz w:val="24"/>
              </w:rPr>
              <w:t>下一步公司将进一步</w:t>
            </w:r>
            <w:r w:rsidRPr="00CF26C5">
              <w:rPr>
                <w:rFonts w:ascii="宋体" w:hAnsi="宋体" w:hint="eastAsia"/>
                <w:bCs/>
                <w:sz w:val="24"/>
              </w:rPr>
              <w:t>结合AI技术创造新的消费场景，提升线下门店的竞争力。</w:t>
            </w:r>
          </w:p>
          <w:p w14:paraId="6E52B493" w14:textId="496F0A62" w:rsidR="00705A5B" w:rsidRDefault="00705A5B" w:rsidP="00705A5B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.</w:t>
            </w:r>
            <w:r>
              <w:rPr>
                <w:rFonts w:ascii="宋体" w:hAnsi="宋体" w:hint="eastAsia"/>
                <w:b/>
                <w:bCs/>
                <w:sz w:val="24"/>
              </w:rPr>
              <w:t>关于公司颐莲品牌相关情况</w:t>
            </w:r>
          </w:p>
          <w:p w14:paraId="59C8EB08" w14:textId="7FEE6071" w:rsidR="00CF26C5" w:rsidRPr="002C2B4B" w:rsidRDefault="00CF26C5" w:rsidP="00705A5B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CF26C5">
              <w:rPr>
                <w:rFonts w:ascii="宋体" w:hAnsi="宋体" w:hint="eastAsia"/>
                <w:bCs/>
                <w:sz w:val="24"/>
              </w:rPr>
              <w:t>新品方面，</w:t>
            </w:r>
            <w:r>
              <w:rPr>
                <w:rFonts w:ascii="宋体" w:hAnsi="宋体" w:hint="eastAsia"/>
                <w:bCs/>
                <w:sz w:val="24"/>
              </w:rPr>
              <w:t>后续预计将陆续</w:t>
            </w:r>
            <w:r w:rsidR="002C2B4B">
              <w:rPr>
                <w:rFonts w:ascii="宋体" w:hAnsi="宋体" w:hint="eastAsia"/>
                <w:bCs/>
                <w:sz w:val="24"/>
              </w:rPr>
              <w:t>推出</w:t>
            </w:r>
            <w:r w:rsidRPr="00CF26C5">
              <w:rPr>
                <w:rFonts w:ascii="宋体" w:hAnsi="宋体" w:hint="eastAsia"/>
                <w:bCs/>
                <w:sz w:val="24"/>
              </w:rPr>
              <w:t>精华水类产品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CF26C5">
              <w:rPr>
                <w:rFonts w:ascii="宋体" w:hAnsi="宋体" w:hint="eastAsia"/>
                <w:bCs/>
                <w:sz w:val="24"/>
              </w:rPr>
              <w:t>胶原蛋白喷雾</w:t>
            </w:r>
            <w:r>
              <w:rPr>
                <w:rFonts w:ascii="宋体" w:hAnsi="宋体" w:hint="eastAsia"/>
                <w:bCs/>
                <w:sz w:val="24"/>
              </w:rPr>
              <w:t>等</w:t>
            </w:r>
            <w:r w:rsidRPr="00CF26C5">
              <w:rPr>
                <w:rFonts w:ascii="宋体" w:hAnsi="宋体" w:hint="eastAsia"/>
                <w:bCs/>
                <w:sz w:val="24"/>
              </w:rPr>
              <w:t>新品。</w:t>
            </w:r>
            <w:r w:rsidR="002C2B4B" w:rsidRPr="002C2B4B">
              <w:rPr>
                <w:rFonts w:ascii="宋体" w:hAnsi="宋体" w:hint="eastAsia"/>
                <w:bCs/>
                <w:sz w:val="24"/>
              </w:rPr>
              <w:t>渠道方面，</w:t>
            </w:r>
            <w:r w:rsidRPr="002C2B4B">
              <w:rPr>
                <w:rFonts w:ascii="宋体" w:hAnsi="宋体" w:hint="eastAsia"/>
                <w:bCs/>
                <w:sz w:val="24"/>
              </w:rPr>
              <w:t>颐莲品牌的增速主要集中在天猫、抖音以及线下渠道。此外，唯品会、得物、拼多多等拓展渠道的</w:t>
            </w:r>
            <w:r w:rsidR="00FD60B0">
              <w:rPr>
                <w:rFonts w:ascii="宋体" w:hAnsi="宋体" w:hint="eastAsia"/>
                <w:bCs/>
                <w:sz w:val="24"/>
              </w:rPr>
              <w:t>表现较好</w:t>
            </w:r>
            <w:r w:rsidRPr="002C2B4B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203A1368" w14:textId="31B528BF" w:rsidR="00705A5B" w:rsidRPr="00626AA1" w:rsidRDefault="00CF26C5" w:rsidP="00705A5B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3</w:t>
            </w:r>
            <w:r w:rsidR="00705A5B" w:rsidRPr="00626AA1">
              <w:rPr>
                <w:rFonts w:ascii="宋体" w:hAnsi="宋体"/>
                <w:b/>
                <w:bCs/>
                <w:sz w:val="24"/>
              </w:rPr>
              <w:t>.</w:t>
            </w:r>
            <w:r w:rsidR="00705A5B" w:rsidRPr="00626AA1">
              <w:rPr>
                <w:rFonts w:ascii="宋体" w:hAnsi="宋体" w:hint="eastAsia"/>
                <w:b/>
                <w:bCs/>
                <w:sz w:val="24"/>
              </w:rPr>
              <w:t>关于瑷尔博士品牌相关情况</w:t>
            </w:r>
          </w:p>
          <w:p w14:paraId="30505093" w14:textId="73452575" w:rsidR="002C2B4B" w:rsidRDefault="00705A5B" w:rsidP="00705A5B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品牌调整方面，</w:t>
            </w:r>
            <w:r w:rsidR="002C2B4B">
              <w:rPr>
                <w:rFonts w:ascii="宋体" w:hAnsi="宋体" w:hint="eastAsia"/>
                <w:bCs/>
                <w:sz w:val="24"/>
              </w:rPr>
              <w:t>主要包括组织架构优化、产品线梳理等措施，具体包括</w:t>
            </w:r>
            <w:r w:rsidR="002C2B4B" w:rsidRPr="002C2B4B">
              <w:rPr>
                <w:rFonts w:ascii="宋体" w:hAnsi="宋体" w:hint="eastAsia"/>
                <w:bCs/>
                <w:sz w:val="24"/>
              </w:rPr>
              <w:t>：完成了组织架构和人员补缺；对大单品和高端线产品进行策略调整，</w:t>
            </w:r>
            <w:r w:rsidR="002C2B4B">
              <w:rPr>
                <w:rFonts w:ascii="宋体" w:hAnsi="宋体" w:hint="eastAsia"/>
                <w:bCs/>
                <w:sz w:val="24"/>
              </w:rPr>
              <w:t>预计</w:t>
            </w:r>
            <w:r w:rsidR="002C2B4B" w:rsidRPr="002C2B4B">
              <w:rPr>
                <w:rFonts w:ascii="宋体" w:hAnsi="宋体" w:hint="eastAsia"/>
                <w:bCs/>
                <w:sz w:val="24"/>
              </w:rPr>
              <w:t>将在</w:t>
            </w:r>
            <w:r w:rsidR="002C2B4B">
              <w:rPr>
                <w:rFonts w:ascii="宋体" w:hAnsi="宋体" w:hint="eastAsia"/>
                <w:bCs/>
                <w:sz w:val="24"/>
              </w:rPr>
              <w:t>二季度</w:t>
            </w:r>
            <w:r w:rsidR="002C2B4B" w:rsidRPr="002C2B4B">
              <w:rPr>
                <w:rFonts w:ascii="宋体" w:hAnsi="宋体" w:hint="eastAsia"/>
                <w:bCs/>
                <w:sz w:val="24"/>
              </w:rPr>
              <w:t>发布全新的技术线和其他新品；严格控制B</w:t>
            </w:r>
            <w:r w:rsidR="002C2B4B">
              <w:rPr>
                <w:rFonts w:ascii="宋体" w:hAnsi="宋体" w:hint="eastAsia"/>
                <w:bCs/>
                <w:sz w:val="24"/>
              </w:rPr>
              <w:t>端渠道，加强对经销商和销售体系的管理，确保大盘稳定增长</w:t>
            </w:r>
            <w:r w:rsidRPr="00626AA1">
              <w:rPr>
                <w:rFonts w:ascii="宋体" w:hAnsi="宋体" w:hint="eastAsia"/>
                <w:bCs/>
                <w:sz w:val="24"/>
              </w:rPr>
              <w:t>。</w:t>
            </w:r>
            <w:bookmarkStart w:id="0" w:name="_GoBack"/>
            <w:bookmarkEnd w:id="0"/>
            <w:r w:rsidR="002C2B4B">
              <w:rPr>
                <w:rFonts w:ascii="宋体" w:hAnsi="宋体" w:hint="eastAsia"/>
                <w:sz w:val="24"/>
              </w:rPr>
              <w:t>销售策略方面，</w:t>
            </w:r>
            <w:r w:rsidR="002C2B4B">
              <w:rPr>
                <w:rFonts w:ascii="宋体" w:hAnsi="宋体"/>
                <w:sz w:val="24"/>
              </w:rPr>
              <w:t>益生菌</w:t>
            </w:r>
            <w:r w:rsidR="002C2B4B">
              <w:rPr>
                <w:rFonts w:ascii="宋体" w:hAnsi="宋体" w:hint="eastAsia"/>
                <w:sz w:val="24"/>
              </w:rPr>
              <w:t>线</w:t>
            </w:r>
            <w:r w:rsidR="002C2B4B">
              <w:rPr>
                <w:rFonts w:ascii="宋体" w:hAnsi="宋体"/>
                <w:sz w:val="24"/>
              </w:rPr>
              <w:t>今年的核心策略更侧重于稳固和防守，将通过产品升级、优化渠道政策</w:t>
            </w:r>
            <w:r w:rsidR="002C2B4B">
              <w:rPr>
                <w:rFonts w:ascii="宋体" w:hAnsi="宋体" w:hint="eastAsia"/>
                <w:sz w:val="24"/>
              </w:rPr>
              <w:t>、</w:t>
            </w:r>
            <w:r w:rsidR="002C2B4B">
              <w:rPr>
                <w:rFonts w:ascii="宋体" w:hAnsi="宋体"/>
                <w:sz w:val="24"/>
              </w:rPr>
              <w:t>价格管控以及种草推广调整，稳定大盘。</w:t>
            </w:r>
            <w:r w:rsidR="00FD60B0">
              <w:rPr>
                <w:rFonts w:ascii="宋体" w:hAnsi="宋体" w:hint="eastAsia"/>
                <w:sz w:val="24"/>
              </w:rPr>
              <w:t>新品拓展方面</w:t>
            </w:r>
            <w:r w:rsidR="00FD60B0">
              <w:rPr>
                <w:rFonts w:ascii="宋体" w:hAnsi="宋体"/>
                <w:sz w:val="24"/>
              </w:rPr>
              <w:t>，除</w:t>
            </w:r>
            <w:r w:rsidR="002C2B4B">
              <w:rPr>
                <w:rFonts w:ascii="宋体" w:hAnsi="宋体" w:hint="eastAsia"/>
                <w:sz w:val="24"/>
              </w:rPr>
              <w:t>部分产</w:t>
            </w:r>
            <w:r w:rsidR="002C2B4B">
              <w:rPr>
                <w:rFonts w:ascii="宋体" w:hAnsi="宋体" w:hint="eastAsia"/>
                <w:sz w:val="24"/>
              </w:rPr>
              <w:lastRenderedPageBreak/>
              <w:t>品</w:t>
            </w:r>
            <w:r w:rsidR="002C2B4B">
              <w:rPr>
                <w:rFonts w:ascii="宋体" w:hAnsi="宋体"/>
                <w:sz w:val="24"/>
              </w:rPr>
              <w:t>创新外，还</w:t>
            </w:r>
            <w:r w:rsidR="002C2B4B">
              <w:rPr>
                <w:rFonts w:ascii="宋体" w:hAnsi="宋体" w:hint="eastAsia"/>
                <w:sz w:val="24"/>
              </w:rPr>
              <w:t>将</w:t>
            </w:r>
            <w:r w:rsidR="002C2B4B">
              <w:rPr>
                <w:rFonts w:ascii="宋体" w:hAnsi="宋体"/>
                <w:sz w:val="24"/>
              </w:rPr>
              <w:t>巩固</w:t>
            </w:r>
            <w:r w:rsidR="002C2B4B">
              <w:rPr>
                <w:rFonts w:ascii="宋体" w:hAnsi="宋体" w:hint="eastAsia"/>
                <w:sz w:val="24"/>
              </w:rPr>
              <w:t>褐藻线</w:t>
            </w:r>
            <w:r w:rsidR="002C2B4B">
              <w:rPr>
                <w:rFonts w:ascii="宋体" w:hAnsi="宋体"/>
                <w:sz w:val="24"/>
              </w:rPr>
              <w:t>的增长，持续丰富产品品类。</w:t>
            </w:r>
          </w:p>
          <w:p w14:paraId="1A1C38D3" w14:textId="5F74F290" w:rsidR="00705A5B" w:rsidRPr="00705A5B" w:rsidRDefault="00705A5B" w:rsidP="003559B4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</w:t>
            </w:r>
            <w:r>
              <w:rPr>
                <w:rFonts w:ascii="宋体" w:hAnsi="宋体"/>
                <w:b/>
                <w:bCs/>
                <w:sz w:val="24"/>
              </w:rPr>
              <w:t>.</w:t>
            </w:r>
            <w:r w:rsidRPr="00705A5B">
              <w:rPr>
                <w:rFonts w:ascii="宋体" w:hAnsi="宋体" w:hint="eastAsia"/>
                <w:b/>
                <w:bCs/>
                <w:sz w:val="24"/>
              </w:rPr>
              <w:t>关于胶原蛋白赛道的有关问题</w:t>
            </w:r>
          </w:p>
          <w:p w14:paraId="33E86344" w14:textId="2B2CDDC9" w:rsidR="00194387" w:rsidRDefault="00705A5B" w:rsidP="00FD60B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 w:rsidRPr="00705A5B">
              <w:rPr>
                <w:rFonts w:ascii="宋体" w:hAnsi="宋体" w:hint="eastAsia"/>
                <w:bCs/>
                <w:sz w:val="24"/>
              </w:rPr>
              <w:t>对于胶原蛋白赛道的竞争，</w:t>
            </w:r>
            <w:r>
              <w:rPr>
                <w:rFonts w:ascii="宋体" w:hAnsi="宋体" w:hint="eastAsia"/>
                <w:bCs/>
                <w:sz w:val="24"/>
              </w:rPr>
              <w:t>将</w:t>
            </w:r>
            <w:r w:rsidR="00FD60B0">
              <w:rPr>
                <w:rFonts w:ascii="宋体" w:hAnsi="宋体" w:hint="eastAsia"/>
                <w:bCs/>
                <w:sz w:val="24"/>
              </w:rPr>
              <w:t>注重产品的差异化策略，并根据市场趋势和竞争情况进行</w:t>
            </w:r>
            <w:r w:rsidRPr="00705A5B">
              <w:rPr>
                <w:rFonts w:ascii="宋体" w:hAnsi="宋体" w:hint="eastAsia"/>
                <w:bCs/>
                <w:sz w:val="24"/>
              </w:rPr>
              <w:t>调整和发展。</w:t>
            </w:r>
            <w:r>
              <w:rPr>
                <w:rFonts w:ascii="宋体" w:hAnsi="宋体" w:hint="eastAsia"/>
                <w:bCs/>
                <w:sz w:val="24"/>
              </w:rPr>
              <w:t>今年公司</w:t>
            </w:r>
            <w:r w:rsidRPr="00705A5B">
              <w:rPr>
                <w:rFonts w:ascii="宋体" w:hAnsi="宋体" w:hint="eastAsia"/>
                <w:bCs/>
                <w:sz w:val="24"/>
              </w:rPr>
              <w:t>将重点发力胶原蛋白医美赛道，在抖音线进一步推动胶原蛋白产品的增长。</w:t>
            </w:r>
            <w:r>
              <w:rPr>
                <w:rFonts w:ascii="宋体" w:hAnsi="宋体" w:hint="eastAsia"/>
                <w:bCs/>
                <w:sz w:val="24"/>
              </w:rPr>
              <w:t>珂谧今年的主要</w:t>
            </w:r>
            <w:r w:rsidRPr="00705A5B">
              <w:rPr>
                <w:rFonts w:ascii="宋体" w:hAnsi="宋体" w:hint="eastAsia"/>
                <w:bCs/>
                <w:sz w:val="24"/>
              </w:rPr>
              <w:t>增长抓手有三个：一是技术的持续创新，例如胶原蛋白的渗透技术专利；二是加强与医美和科研领域的合作，打造专业医美品牌；三是主战场聚焦抖音平台，通过直播加大投入，并借助达人快速与消费者见面和建立联系。</w:t>
            </w:r>
          </w:p>
        </w:tc>
      </w:tr>
    </w:tbl>
    <w:p w14:paraId="293C112A" w14:textId="77777777" w:rsidR="00194387" w:rsidRDefault="00194387"/>
    <w:sectPr w:rsidR="001943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779F0E"/>
    <w:multiLevelType w:val="singleLevel"/>
    <w:tmpl w:val="F2779F0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DQ4ZDgxODgxNzFiYjZmNTBiMTJhYjE4ZTljNDgifQ=="/>
  </w:docVars>
  <w:rsids>
    <w:rsidRoot w:val="00DB361F"/>
    <w:rsid w:val="00000AA9"/>
    <w:rsid w:val="00000B2E"/>
    <w:rsid w:val="00002D94"/>
    <w:rsid w:val="000031E6"/>
    <w:rsid w:val="00005B6C"/>
    <w:rsid w:val="00005DB8"/>
    <w:rsid w:val="00006969"/>
    <w:rsid w:val="000108D5"/>
    <w:rsid w:val="0001249D"/>
    <w:rsid w:val="00013206"/>
    <w:rsid w:val="00013B22"/>
    <w:rsid w:val="00017DB8"/>
    <w:rsid w:val="0002171F"/>
    <w:rsid w:val="00025338"/>
    <w:rsid w:val="000277FF"/>
    <w:rsid w:val="000278BB"/>
    <w:rsid w:val="000301FA"/>
    <w:rsid w:val="00030C15"/>
    <w:rsid w:val="000329CC"/>
    <w:rsid w:val="00033CF0"/>
    <w:rsid w:val="00033ECA"/>
    <w:rsid w:val="00035075"/>
    <w:rsid w:val="0003543E"/>
    <w:rsid w:val="00035F79"/>
    <w:rsid w:val="00037C81"/>
    <w:rsid w:val="00040EAF"/>
    <w:rsid w:val="00042958"/>
    <w:rsid w:val="00043A4D"/>
    <w:rsid w:val="0004471D"/>
    <w:rsid w:val="00047162"/>
    <w:rsid w:val="000503D1"/>
    <w:rsid w:val="00052093"/>
    <w:rsid w:val="000523E9"/>
    <w:rsid w:val="000524C4"/>
    <w:rsid w:val="000532DF"/>
    <w:rsid w:val="00054C70"/>
    <w:rsid w:val="00054E5D"/>
    <w:rsid w:val="00054EA5"/>
    <w:rsid w:val="00055543"/>
    <w:rsid w:val="00055E7F"/>
    <w:rsid w:val="0006002F"/>
    <w:rsid w:val="00060CDD"/>
    <w:rsid w:val="000613BA"/>
    <w:rsid w:val="00062861"/>
    <w:rsid w:val="00064A29"/>
    <w:rsid w:val="00065C6D"/>
    <w:rsid w:val="0007056C"/>
    <w:rsid w:val="00071840"/>
    <w:rsid w:val="000727DA"/>
    <w:rsid w:val="00072ACB"/>
    <w:rsid w:val="00072BA7"/>
    <w:rsid w:val="00073D1A"/>
    <w:rsid w:val="00074190"/>
    <w:rsid w:val="0007608F"/>
    <w:rsid w:val="0007687C"/>
    <w:rsid w:val="00081AB2"/>
    <w:rsid w:val="000847E6"/>
    <w:rsid w:val="000872F0"/>
    <w:rsid w:val="00087784"/>
    <w:rsid w:val="000877DD"/>
    <w:rsid w:val="00090025"/>
    <w:rsid w:val="000925DB"/>
    <w:rsid w:val="00093782"/>
    <w:rsid w:val="00093F0D"/>
    <w:rsid w:val="00094127"/>
    <w:rsid w:val="000946C5"/>
    <w:rsid w:val="000976BD"/>
    <w:rsid w:val="000A1091"/>
    <w:rsid w:val="000A2A15"/>
    <w:rsid w:val="000A7904"/>
    <w:rsid w:val="000B5E58"/>
    <w:rsid w:val="000B6664"/>
    <w:rsid w:val="000B6B0D"/>
    <w:rsid w:val="000B7F41"/>
    <w:rsid w:val="000C087D"/>
    <w:rsid w:val="000C18B8"/>
    <w:rsid w:val="000C214D"/>
    <w:rsid w:val="000C282A"/>
    <w:rsid w:val="000C3573"/>
    <w:rsid w:val="000C5865"/>
    <w:rsid w:val="000D431D"/>
    <w:rsid w:val="000D7FF2"/>
    <w:rsid w:val="000E0B3D"/>
    <w:rsid w:val="000E2184"/>
    <w:rsid w:val="000E385E"/>
    <w:rsid w:val="000E466F"/>
    <w:rsid w:val="000E49CA"/>
    <w:rsid w:val="000E4CBD"/>
    <w:rsid w:val="000E4F3C"/>
    <w:rsid w:val="000E7CD4"/>
    <w:rsid w:val="000F08EB"/>
    <w:rsid w:val="000F447C"/>
    <w:rsid w:val="000F4B04"/>
    <w:rsid w:val="000F4C9B"/>
    <w:rsid w:val="000F6A8D"/>
    <w:rsid w:val="000F73A9"/>
    <w:rsid w:val="000F78A4"/>
    <w:rsid w:val="00100D6F"/>
    <w:rsid w:val="00101263"/>
    <w:rsid w:val="00104218"/>
    <w:rsid w:val="00105EDF"/>
    <w:rsid w:val="00111C2B"/>
    <w:rsid w:val="00116DBD"/>
    <w:rsid w:val="0011781C"/>
    <w:rsid w:val="001200C3"/>
    <w:rsid w:val="001213C0"/>
    <w:rsid w:val="00121AD5"/>
    <w:rsid w:val="00123660"/>
    <w:rsid w:val="00126F58"/>
    <w:rsid w:val="001339C4"/>
    <w:rsid w:val="00135337"/>
    <w:rsid w:val="0013655E"/>
    <w:rsid w:val="00137140"/>
    <w:rsid w:val="00137B9A"/>
    <w:rsid w:val="00140495"/>
    <w:rsid w:val="001409BD"/>
    <w:rsid w:val="00142339"/>
    <w:rsid w:val="00142538"/>
    <w:rsid w:val="001428C3"/>
    <w:rsid w:val="0014438D"/>
    <w:rsid w:val="00145971"/>
    <w:rsid w:val="00146297"/>
    <w:rsid w:val="00146D77"/>
    <w:rsid w:val="00151434"/>
    <w:rsid w:val="001520B3"/>
    <w:rsid w:val="00152930"/>
    <w:rsid w:val="0015455C"/>
    <w:rsid w:val="00154D0D"/>
    <w:rsid w:val="00155044"/>
    <w:rsid w:val="00156C56"/>
    <w:rsid w:val="00157327"/>
    <w:rsid w:val="00157686"/>
    <w:rsid w:val="0016389F"/>
    <w:rsid w:val="00164171"/>
    <w:rsid w:val="001649DE"/>
    <w:rsid w:val="00165C00"/>
    <w:rsid w:val="00173E5B"/>
    <w:rsid w:val="00174621"/>
    <w:rsid w:val="00175A91"/>
    <w:rsid w:val="00177C04"/>
    <w:rsid w:val="00180E36"/>
    <w:rsid w:val="001836E3"/>
    <w:rsid w:val="00183B2F"/>
    <w:rsid w:val="0018730E"/>
    <w:rsid w:val="00187C09"/>
    <w:rsid w:val="001906E0"/>
    <w:rsid w:val="00190A7C"/>
    <w:rsid w:val="00192E6B"/>
    <w:rsid w:val="0019324D"/>
    <w:rsid w:val="00194387"/>
    <w:rsid w:val="00196653"/>
    <w:rsid w:val="001968C4"/>
    <w:rsid w:val="00196AF8"/>
    <w:rsid w:val="001A2A59"/>
    <w:rsid w:val="001A589C"/>
    <w:rsid w:val="001A6CD2"/>
    <w:rsid w:val="001A6F10"/>
    <w:rsid w:val="001A7DF8"/>
    <w:rsid w:val="001B097D"/>
    <w:rsid w:val="001B6441"/>
    <w:rsid w:val="001B7564"/>
    <w:rsid w:val="001C1395"/>
    <w:rsid w:val="001C1811"/>
    <w:rsid w:val="001C48CF"/>
    <w:rsid w:val="001C5464"/>
    <w:rsid w:val="001C5CA1"/>
    <w:rsid w:val="001C5E2A"/>
    <w:rsid w:val="001D16FB"/>
    <w:rsid w:val="001D357A"/>
    <w:rsid w:val="001D3647"/>
    <w:rsid w:val="001D4101"/>
    <w:rsid w:val="001D6A2E"/>
    <w:rsid w:val="001E345E"/>
    <w:rsid w:val="001E3DA7"/>
    <w:rsid w:val="001E68EB"/>
    <w:rsid w:val="001E71D6"/>
    <w:rsid w:val="001E7A6E"/>
    <w:rsid w:val="001F0D8E"/>
    <w:rsid w:val="001F2524"/>
    <w:rsid w:val="001F2644"/>
    <w:rsid w:val="001F2B45"/>
    <w:rsid w:val="001F3AD0"/>
    <w:rsid w:val="001F4C2E"/>
    <w:rsid w:val="001F5049"/>
    <w:rsid w:val="00202CF1"/>
    <w:rsid w:val="00203836"/>
    <w:rsid w:val="00203CF1"/>
    <w:rsid w:val="0020478D"/>
    <w:rsid w:val="0021033F"/>
    <w:rsid w:val="00211CFD"/>
    <w:rsid w:val="002123D7"/>
    <w:rsid w:val="00213326"/>
    <w:rsid w:val="00215B51"/>
    <w:rsid w:val="00216F30"/>
    <w:rsid w:val="002177C5"/>
    <w:rsid w:val="002212E4"/>
    <w:rsid w:val="00223401"/>
    <w:rsid w:val="00226B4D"/>
    <w:rsid w:val="00232F3D"/>
    <w:rsid w:val="002335D7"/>
    <w:rsid w:val="0024412B"/>
    <w:rsid w:val="00244463"/>
    <w:rsid w:val="0024527A"/>
    <w:rsid w:val="0024615D"/>
    <w:rsid w:val="00246BB4"/>
    <w:rsid w:val="0025162F"/>
    <w:rsid w:val="0025256F"/>
    <w:rsid w:val="00252D0B"/>
    <w:rsid w:val="00252E98"/>
    <w:rsid w:val="00254056"/>
    <w:rsid w:val="00254FE3"/>
    <w:rsid w:val="00260C3E"/>
    <w:rsid w:val="00261BD7"/>
    <w:rsid w:val="0026351D"/>
    <w:rsid w:val="00263D4F"/>
    <w:rsid w:val="00264BF4"/>
    <w:rsid w:val="00264CDB"/>
    <w:rsid w:val="002662D6"/>
    <w:rsid w:val="00266ECE"/>
    <w:rsid w:val="002727F6"/>
    <w:rsid w:val="00273736"/>
    <w:rsid w:val="002740F9"/>
    <w:rsid w:val="002748B3"/>
    <w:rsid w:val="0027581C"/>
    <w:rsid w:val="00275AD5"/>
    <w:rsid w:val="0027702B"/>
    <w:rsid w:val="002777CB"/>
    <w:rsid w:val="00277B9E"/>
    <w:rsid w:val="00280788"/>
    <w:rsid w:val="00281E9A"/>
    <w:rsid w:val="002836D6"/>
    <w:rsid w:val="002847DC"/>
    <w:rsid w:val="002862B5"/>
    <w:rsid w:val="00287D9A"/>
    <w:rsid w:val="0029132C"/>
    <w:rsid w:val="00292818"/>
    <w:rsid w:val="00292D93"/>
    <w:rsid w:val="00292F13"/>
    <w:rsid w:val="002941B0"/>
    <w:rsid w:val="002952D9"/>
    <w:rsid w:val="00296DFD"/>
    <w:rsid w:val="002970BE"/>
    <w:rsid w:val="00297560"/>
    <w:rsid w:val="00297711"/>
    <w:rsid w:val="002A2BE6"/>
    <w:rsid w:val="002A2D7A"/>
    <w:rsid w:val="002A345C"/>
    <w:rsid w:val="002A3994"/>
    <w:rsid w:val="002A3B1A"/>
    <w:rsid w:val="002A52E1"/>
    <w:rsid w:val="002A5BCE"/>
    <w:rsid w:val="002B0859"/>
    <w:rsid w:val="002B2C0A"/>
    <w:rsid w:val="002B4DBA"/>
    <w:rsid w:val="002B542D"/>
    <w:rsid w:val="002B5CD7"/>
    <w:rsid w:val="002B5D3C"/>
    <w:rsid w:val="002B74A8"/>
    <w:rsid w:val="002C056E"/>
    <w:rsid w:val="002C2A15"/>
    <w:rsid w:val="002C2B4B"/>
    <w:rsid w:val="002C3A4F"/>
    <w:rsid w:val="002C3D93"/>
    <w:rsid w:val="002C58D1"/>
    <w:rsid w:val="002C5B82"/>
    <w:rsid w:val="002C6BBD"/>
    <w:rsid w:val="002C6C22"/>
    <w:rsid w:val="002C7EFF"/>
    <w:rsid w:val="002D1111"/>
    <w:rsid w:val="002E310B"/>
    <w:rsid w:val="002E3728"/>
    <w:rsid w:val="002E7F95"/>
    <w:rsid w:val="002F0112"/>
    <w:rsid w:val="002F26A2"/>
    <w:rsid w:val="002F429A"/>
    <w:rsid w:val="002F6FA3"/>
    <w:rsid w:val="002F72A9"/>
    <w:rsid w:val="0030002F"/>
    <w:rsid w:val="00302544"/>
    <w:rsid w:val="00304338"/>
    <w:rsid w:val="00304512"/>
    <w:rsid w:val="0030472B"/>
    <w:rsid w:val="003049A0"/>
    <w:rsid w:val="003061B9"/>
    <w:rsid w:val="0030653F"/>
    <w:rsid w:val="00307773"/>
    <w:rsid w:val="00310330"/>
    <w:rsid w:val="0031112C"/>
    <w:rsid w:val="00311896"/>
    <w:rsid w:val="00315D53"/>
    <w:rsid w:val="003161C0"/>
    <w:rsid w:val="0032067D"/>
    <w:rsid w:val="003232FA"/>
    <w:rsid w:val="0032390A"/>
    <w:rsid w:val="003259A0"/>
    <w:rsid w:val="003266AB"/>
    <w:rsid w:val="00326C24"/>
    <w:rsid w:val="0033032B"/>
    <w:rsid w:val="00330906"/>
    <w:rsid w:val="003311D8"/>
    <w:rsid w:val="00333142"/>
    <w:rsid w:val="0033375B"/>
    <w:rsid w:val="00334B06"/>
    <w:rsid w:val="00334D2E"/>
    <w:rsid w:val="003354FC"/>
    <w:rsid w:val="003363EF"/>
    <w:rsid w:val="00340593"/>
    <w:rsid w:val="0034100C"/>
    <w:rsid w:val="00343B96"/>
    <w:rsid w:val="0034550C"/>
    <w:rsid w:val="00351B68"/>
    <w:rsid w:val="003527BB"/>
    <w:rsid w:val="00354047"/>
    <w:rsid w:val="003558EA"/>
    <w:rsid w:val="003559B4"/>
    <w:rsid w:val="00355B77"/>
    <w:rsid w:val="00357122"/>
    <w:rsid w:val="003625E6"/>
    <w:rsid w:val="003631D9"/>
    <w:rsid w:val="00364C8A"/>
    <w:rsid w:val="00367473"/>
    <w:rsid w:val="00367C0C"/>
    <w:rsid w:val="00370871"/>
    <w:rsid w:val="00370C82"/>
    <w:rsid w:val="00372224"/>
    <w:rsid w:val="003736E0"/>
    <w:rsid w:val="00376C8A"/>
    <w:rsid w:val="00377796"/>
    <w:rsid w:val="0038013D"/>
    <w:rsid w:val="00385B9C"/>
    <w:rsid w:val="00386C87"/>
    <w:rsid w:val="0038750F"/>
    <w:rsid w:val="00390229"/>
    <w:rsid w:val="00391EF8"/>
    <w:rsid w:val="003926C0"/>
    <w:rsid w:val="00396966"/>
    <w:rsid w:val="00397025"/>
    <w:rsid w:val="003A0065"/>
    <w:rsid w:val="003A0FD1"/>
    <w:rsid w:val="003A247B"/>
    <w:rsid w:val="003A51F7"/>
    <w:rsid w:val="003A6FA4"/>
    <w:rsid w:val="003B294E"/>
    <w:rsid w:val="003B3A98"/>
    <w:rsid w:val="003B50B8"/>
    <w:rsid w:val="003B7830"/>
    <w:rsid w:val="003C0CB8"/>
    <w:rsid w:val="003C44D5"/>
    <w:rsid w:val="003C4817"/>
    <w:rsid w:val="003C4B9C"/>
    <w:rsid w:val="003C57AF"/>
    <w:rsid w:val="003D0BAC"/>
    <w:rsid w:val="003D30E4"/>
    <w:rsid w:val="003D31AD"/>
    <w:rsid w:val="003D4049"/>
    <w:rsid w:val="003D4E29"/>
    <w:rsid w:val="003E0BBB"/>
    <w:rsid w:val="003E0D36"/>
    <w:rsid w:val="003E21AF"/>
    <w:rsid w:val="003E2508"/>
    <w:rsid w:val="003E409A"/>
    <w:rsid w:val="003E588E"/>
    <w:rsid w:val="003E589E"/>
    <w:rsid w:val="003E6587"/>
    <w:rsid w:val="003E6BAA"/>
    <w:rsid w:val="003E6FC3"/>
    <w:rsid w:val="003F1247"/>
    <w:rsid w:val="003F20BB"/>
    <w:rsid w:val="003F5C85"/>
    <w:rsid w:val="003F62E6"/>
    <w:rsid w:val="003F65B2"/>
    <w:rsid w:val="003F6D50"/>
    <w:rsid w:val="004013DC"/>
    <w:rsid w:val="00401A9D"/>
    <w:rsid w:val="00401B76"/>
    <w:rsid w:val="0040300C"/>
    <w:rsid w:val="00403BDC"/>
    <w:rsid w:val="0040449B"/>
    <w:rsid w:val="004057B6"/>
    <w:rsid w:val="0040596E"/>
    <w:rsid w:val="004077D8"/>
    <w:rsid w:val="00411421"/>
    <w:rsid w:val="00413DE0"/>
    <w:rsid w:val="00416024"/>
    <w:rsid w:val="00422203"/>
    <w:rsid w:val="0042436F"/>
    <w:rsid w:val="00424E92"/>
    <w:rsid w:val="00424F84"/>
    <w:rsid w:val="004262FD"/>
    <w:rsid w:val="00432036"/>
    <w:rsid w:val="00433546"/>
    <w:rsid w:val="00434AA7"/>
    <w:rsid w:val="004378D3"/>
    <w:rsid w:val="00437C35"/>
    <w:rsid w:val="00443A7C"/>
    <w:rsid w:val="004442B7"/>
    <w:rsid w:val="004460F3"/>
    <w:rsid w:val="00450758"/>
    <w:rsid w:val="004512C1"/>
    <w:rsid w:val="004517D8"/>
    <w:rsid w:val="0045327C"/>
    <w:rsid w:val="00454B2F"/>
    <w:rsid w:val="00455D5B"/>
    <w:rsid w:val="00460A5C"/>
    <w:rsid w:val="00466E63"/>
    <w:rsid w:val="0047352E"/>
    <w:rsid w:val="004736E5"/>
    <w:rsid w:val="00474C2C"/>
    <w:rsid w:val="004762DA"/>
    <w:rsid w:val="00480238"/>
    <w:rsid w:val="004830C7"/>
    <w:rsid w:val="0048319E"/>
    <w:rsid w:val="00486AD2"/>
    <w:rsid w:val="00490AAC"/>
    <w:rsid w:val="00491704"/>
    <w:rsid w:val="00491DDE"/>
    <w:rsid w:val="00493831"/>
    <w:rsid w:val="00494971"/>
    <w:rsid w:val="00494B45"/>
    <w:rsid w:val="00495D12"/>
    <w:rsid w:val="004A263A"/>
    <w:rsid w:val="004A2A12"/>
    <w:rsid w:val="004A5EC6"/>
    <w:rsid w:val="004A7C61"/>
    <w:rsid w:val="004B069F"/>
    <w:rsid w:val="004B4E40"/>
    <w:rsid w:val="004B5130"/>
    <w:rsid w:val="004B736D"/>
    <w:rsid w:val="004C2B9E"/>
    <w:rsid w:val="004C7068"/>
    <w:rsid w:val="004D15DA"/>
    <w:rsid w:val="004D268F"/>
    <w:rsid w:val="004D2B47"/>
    <w:rsid w:val="004D46F9"/>
    <w:rsid w:val="004D5F5D"/>
    <w:rsid w:val="004D7C5C"/>
    <w:rsid w:val="004E1A19"/>
    <w:rsid w:val="004E2990"/>
    <w:rsid w:val="004E4828"/>
    <w:rsid w:val="004E6290"/>
    <w:rsid w:val="004E704B"/>
    <w:rsid w:val="004E754F"/>
    <w:rsid w:val="004E7DDD"/>
    <w:rsid w:val="004F63A9"/>
    <w:rsid w:val="0050029C"/>
    <w:rsid w:val="005021F7"/>
    <w:rsid w:val="005032EE"/>
    <w:rsid w:val="005034F9"/>
    <w:rsid w:val="005061A5"/>
    <w:rsid w:val="0050640D"/>
    <w:rsid w:val="005064B7"/>
    <w:rsid w:val="005101F0"/>
    <w:rsid w:val="0051058E"/>
    <w:rsid w:val="0051147C"/>
    <w:rsid w:val="005132BD"/>
    <w:rsid w:val="00514F96"/>
    <w:rsid w:val="0051753A"/>
    <w:rsid w:val="0052124A"/>
    <w:rsid w:val="005212C5"/>
    <w:rsid w:val="005229C2"/>
    <w:rsid w:val="005239F6"/>
    <w:rsid w:val="00524BB5"/>
    <w:rsid w:val="00524F34"/>
    <w:rsid w:val="005262EA"/>
    <w:rsid w:val="0052714E"/>
    <w:rsid w:val="00527E4D"/>
    <w:rsid w:val="005301D1"/>
    <w:rsid w:val="00531C7F"/>
    <w:rsid w:val="00533A23"/>
    <w:rsid w:val="00540FF5"/>
    <w:rsid w:val="0054110A"/>
    <w:rsid w:val="0054154A"/>
    <w:rsid w:val="00542D35"/>
    <w:rsid w:val="00543B2F"/>
    <w:rsid w:val="00545C51"/>
    <w:rsid w:val="00546CED"/>
    <w:rsid w:val="00551A89"/>
    <w:rsid w:val="005538C8"/>
    <w:rsid w:val="00554CEE"/>
    <w:rsid w:val="00557F29"/>
    <w:rsid w:val="0056119E"/>
    <w:rsid w:val="00561769"/>
    <w:rsid w:val="005727A2"/>
    <w:rsid w:val="00581323"/>
    <w:rsid w:val="00581B30"/>
    <w:rsid w:val="00582035"/>
    <w:rsid w:val="00584B04"/>
    <w:rsid w:val="0058602E"/>
    <w:rsid w:val="005917FC"/>
    <w:rsid w:val="00592CE6"/>
    <w:rsid w:val="00594887"/>
    <w:rsid w:val="00595D7A"/>
    <w:rsid w:val="00597F44"/>
    <w:rsid w:val="005A0013"/>
    <w:rsid w:val="005A0967"/>
    <w:rsid w:val="005A6C88"/>
    <w:rsid w:val="005A769F"/>
    <w:rsid w:val="005B1D6E"/>
    <w:rsid w:val="005B21E0"/>
    <w:rsid w:val="005B5DD8"/>
    <w:rsid w:val="005C5872"/>
    <w:rsid w:val="005C7C10"/>
    <w:rsid w:val="005E186F"/>
    <w:rsid w:val="005E23BD"/>
    <w:rsid w:val="005E27BD"/>
    <w:rsid w:val="005E354C"/>
    <w:rsid w:val="005E5D35"/>
    <w:rsid w:val="005E5F86"/>
    <w:rsid w:val="005E5FBB"/>
    <w:rsid w:val="005E61C1"/>
    <w:rsid w:val="005E64ED"/>
    <w:rsid w:val="005E6584"/>
    <w:rsid w:val="005F05A6"/>
    <w:rsid w:val="005F1BC2"/>
    <w:rsid w:val="005F1CDD"/>
    <w:rsid w:val="005F50F3"/>
    <w:rsid w:val="005F5DFF"/>
    <w:rsid w:val="005F751E"/>
    <w:rsid w:val="005F7A96"/>
    <w:rsid w:val="006003F5"/>
    <w:rsid w:val="00600A69"/>
    <w:rsid w:val="00606879"/>
    <w:rsid w:val="00607064"/>
    <w:rsid w:val="0060759D"/>
    <w:rsid w:val="00607CD8"/>
    <w:rsid w:val="00612861"/>
    <w:rsid w:val="00615408"/>
    <w:rsid w:val="00622985"/>
    <w:rsid w:val="00622E7A"/>
    <w:rsid w:val="00622E7C"/>
    <w:rsid w:val="00625692"/>
    <w:rsid w:val="006265B0"/>
    <w:rsid w:val="00626AA1"/>
    <w:rsid w:val="00626F06"/>
    <w:rsid w:val="0062727A"/>
    <w:rsid w:val="00627B46"/>
    <w:rsid w:val="00631B50"/>
    <w:rsid w:val="00633E2B"/>
    <w:rsid w:val="006361A7"/>
    <w:rsid w:val="00636276"/>
    <w:rsid w:val="0064544A"/>
    <w:rsid w:val="006454B7"/>
    <w:rsid w:val="0065121B"/>
    <w:rsid w:val="00653593"/>
    <w:rsid w:val="00653976"/>
    <w:rsid w:val="006555CF"/>
    <w:rsid w:val="00657117"/>
    <w:rsid w:val="006601AE"/>
    <w:rsid w:val="00664EED"/>
    <w:rsid w:val="006654A1"/>
    <w:rsid w:val="00665EAA"/>
    <w:rsid w:val="00666263"/>
    <w:rsid w:val="00667AD6"/>
    <w:rsid w:val="0067176D"/>
    <w:rsid w:val="0067246C"/>
    <w:rsid w:val="006728C4"/>
    <w:rsid w:val="00673E84"/>
    <w:rsid w:val="0067529B"/>
    <w:rsid w:val="006758E6"/>
    <w:rsid w:val="00676A39"/>
    <w:rsid w:val="00677DBB"/>
    <w:rsid w:val="00681882"/>
    <w:rsid w:val="00682905"/>
    <w:rsid w:val="00683768"/>
    <w:rsid w:val="0068449F"/>
    <w:rsid w:val="00685806"/>
    <w:rsid w:val="00685C59"/>
    <w:rsid w:val="00686394"/>
    <w:rsid w:val="006913C6"/>
    <w:rsid w:val="006918FC"/>
    <w:rsid w:val="00692153"/>
    <w:rsid w:val="00693FE3"/>
    <w:rsid w:val="00694DD2"/>
    <w:rsid w:val="00694FD5"/>
    <w:rsid w:val="00694FFB"/>
    <w:rsid w:val="006958D1"/>
    <w:rsid w:val="006979E4"/>
    <w:rsid w:val="006A0705"/>
    <w:rsid w:val="006A1E92"/>
    <w:rsid w:val="006A2936"/>
    <w:rsid w:val="006A4317"/>
    <w:rsid w:val="006B3515"/>
    <w:rsid w:val="006B4AB5"/>
    <w:rsid w:val="006B5127"/>
    <w:rsid w:val="006B55BF"/>
    <w:rsid w:val="006B6E13"/>
    <w:rsid w:val="006C712A"/>
    <w:rsid w:val="006C778C"/>
    <w:rsid w:val="006C7FB0"/>
    <w:rsid w:val="006D3E67"/>
    <w:rsid w:val="006D442C"/>
    <w:rsid w:val="006D4683"/>
    <w:rsid w:val="006D642E"/>
    <w:rsid w:val="006D68D2"/>
    <w:rsid w:val="006D7620"/>
    <w:rsid w:val="006E0A42"/>
    <w:rsid w:val="006E2BC2"/>
    <w:rsid w:val="006E51BC"/>
    <w:rsid w:val="006E7876"/>
    <w:rsid w:val="006F23DD"/>
    <w:rsid w:val="006F6465"/>
    <w:rsid w:val="00702153"/>
    <w:rsid w:val="007029FB"/>
    <w:rsid w:val="007046EB"/>
    <w:rsid w:val="00705A5B"/>
    <w:rsid w:val="0071396C"/>
    <w:rsid w:val="00714047"/>
    <w:rsid w:val="00714AD1"/>
    <w:rsid w:val="0071502B"/>
    <w:rsid w:val="0071594D"/>
    <w:rsid w:val="00715EFB"/>
    <w:rsid w:val="007161CE"/>
    <w:rsid w:val="007216BA"/>
    <w:rsid w:val="00721D26"/>
    <w:rsid w:val="00723691"/>
    <w:rsid w:val="007246FA"/>
    <w:rsid w:val="007271E8"/>
    <w:rsid w:val="007300EE"/>
    <w:rsid w:val="0073052A"/>
    <w:rsid w:val="007344BD"/>
    <w:rsid w:val="00736050"/>
    <w:rsid w:val="00736CC4"/>
    <w:rsid w:val="007370B7"/>
    <w:rsid w:val="00737B78"/>
    <w:rsid w:val="00741B17"/>
    <w:rsid w:val="00742820"/>
    <w:rsid w:val="00742AB8"/>
    <w:rsid w:val="00742CEC"/>
    <w:rsid w:val="00744245"/>
    <w:rsid w:val="00752483"/>
    <w:rsid w:val="0075360D"/>
    <w:rsid w:val="00753A46"/>
    <w:rsid w:val="0075468F"/>
    <w:rsid w:val="00755BAE"/>
    <w:rsid w:val="00757736"/>
    <w:rsid w:val="00757A17"/>
    <w:rsid w:val="00757DC3"/>
    <w:rsid w:val="0076099C"/>
    <w:rsid w:val="00761053"/>
    <w:rsid w:val="00762909"/>
    <w:rsid w:val="00762DD1"/>
    <w:rsid w:val="0076577E"/>
    <w:rsid w:val="00766792"/>
    <w:rsid w:val="00770B07"/>
    <w:rsid w:val="00771FE0"/>
    <w:rsid w:val="007741DB"/>
    <w:rsid w:val="00781D88"/>
    <w:rsid w:val="00783AE2"/>
    <w:rsid w:val="00786BF1"/>
    <w:rsid w:val="00786E84"/>
    <w:rsid w:val="00787CD6"/>
    <w:rsid w:val="00790731"/>
    <w:rsid w:val="007914AE"/>
    <w:rsid w:val="00791DE8"/>
    <w:rsid w:val="00792B27"/>
    <w:rsid w:val="00794986"/>
    <w:rsid w:val="00795133"/>
    <w:rsid w:val="00797402"/>
    <w:rsid w:val="007A00A0"/>
    <w:rsid w:val="007A39BE"/>
    <w:rsid w:val="007A5611"/>
    <w:rsid w:val="007A78CC"/>
    <w:rsid w:val="007B0737"/>
    <w:rsid w:val="007B33B8"/>
    <w:rsid w:val="007B58BF"/>
    <w:rsid w:val="007B5C07"/>
    <w:rsid w:val="007B7227"/>
    <w:rsid w:val="007B7587"/>
    <w:rsid w:val="007C1B4B"/>
    <w:rsid w:val="007C2E81"/>
    <w:rsid w:val="007C3187"/>
    <w:rsid w:val="007C6CF4"/>
    <w:rsid w:val="007D068A"/>
    <w:rsid w:val="007D22BC"/>
    <w:rsid w:val="007D22E3"/>
    <w:rsid w:val="007D317A"/>
    <w:rsid w:val="007D509F"/>
    <w:rsid w:val="007E27EC"/>
    <w:rsid w:val="007E28F0"/>
    <w:rsid w:val="007E4052"/>
    <w:rsid w:val="007E4418"/>
    <w:rsid w:val="007E5061"/>
    <w:rsid w:val="007E57F0"/>
    <w:rsid w:val="007E5DB8"/>
    <w:rsid w:val="007E65B9"/>
    <w:rsid w:val="007F01DD"/>
    <w:rsid w:val="007F03C5"/>
    <w:rsid w:val="007F0EA2"/>
    <w:rsid w:val="007F1D1D"/>
    <w:rsid w:val="007F3EE6"/>
    <w:rsid w:val="007F4628"/>
    <w:rsid w:val="007F4DE8"/>
    <w:rsid w:val="007F5BB0"/>
    <w:rsid w:val="007F7FE6"/>
    <w:rsid w:val="0080089D"/>
    <w:rsid w:val="00801201"/>
    <w:rsid w:val="00801E95"/>
    <w:rsid w:val="008034F4"/>
    <w:rsid w:val="0080386B"/>
    <w:rsid w:val="008042EF"/>
    <w:rsid w:val="0080459E"/>
    <w:rsid w:val="00804D0A"/>
    <w:rsid w:val="00804FDF"/>
    <w:rsid w:val="00805236"/>
    <w:rsid w:val="008054FE"/>
    <w:rsid w:val="00805849"/>
    <w:rsid w:val="0080643C"/>
    <w:rsid w:val="008121FA"/>
    <w:rsid w:val="00812459"/>
    <w:rsid w:val="00812BA9"/>
    <w:rsid w:val="0081422D"/>
    <w:rsid w:val="008158DC"/>
    <w:rsid w:val="00816ADC"/>
    <w:rsid w:val="00816EDA"/>
    <w:rsid w:val="008201DC"/>
    <w:rsid w:val="008212F3"/>
    <w:rsid w:val="008217B8"/>
    <w:rsid w:val="00821BCA"/>
    <w:rsid w:val="008242CC"/>
    <w:rsid w:val="00824577"/>
    <w:rsid w:val="00830B86"/>
    <w:rsid w:val="008329C5"/>
    <w:rsid w:val="00833522"/>
    <w:rsid w:val="00833589"/>
    <w:rsid w:val="00840028"/>
    <w:rsid w:val="0084103B"/>
    <w:rsid w:val="00842318"/>
    <w:rsid w:val="008427A8"/>
    <w:rsid w:val="008439FC"/>
    <w:rsid w:val="008446A8"/>
    <w:rsid w:val="008466E6"/>
    <w:rsid w:val="00846CBC"/>
    <w:rsid w:val="008506E4"/>
    <w:rsid w:val="00851CAD"/>
    <w:rsid w:val="00851EBE"/>
    <w:rsid w:val="00852808"/>
    <w:rsid w:val="00855D5B"/>
    <w:rsid w:val="008606C3"/>
    <w:rsid w:val="0086192E"/>
    <w:rsid w:val="0086198D"/>
    <w:rsid w:val="00861E07"/>
    <w:rsid w:val="00862179"/>
    <w:rsid w:val="00864E05"/>
    <w:rsid w:val="00865947"/>
    <w:rsid w:val="008672C0"/>
    <w:rsid w:val="00867C9B"/>
    <w:rsid w:val="00867CF5"/>
    <w:rsid w:val="00870CB2"/>
    <w:rsid w:val="00872986"/>
    <w:rsid w:val="00872B0C"/>
    <w:rsid w:val="00873580"/>
    <w:rsid w:val="00874BCE"/>
    <w:rsid w:val="00877561"/>
    <w:rsid w:val="00882C29"/>
    <w:rsid w:val="0088326C"/>
    <w:rsid w:val="00883C65"/>
    <w:rsid w:val="008841EB"/>
    <w:rsid w:val="00885533"/>
    <w:rsid w:val="008857EC"/>
    <w:rsid w:val="00887D5F"/>
    <w:rsid w:val="0089119D"/>
    <w:rsid w:val="00891760"/>
    <w:rsid w:val="008919E3"/>
    <w:rsid w:val="00892A3F"/>
    <w:rsid w:val="00894ABA"/>
    <w:rsid w:val="00895139"/>
    <w:rsid w:val="008967B0"/>
    <w:rsid w:val="0089698D"/>
    <w:rsid w:val="00896D83"/>
    <w:rsid w:val="008A2BA7"/>
    <w:rsid w:val="008A34FD"/>
    <w:rsid w:val="008A6552"/>
    <w:rsid w:val="008A6A57"/>
    <w:rsid w:val="008A7DEE"/>
    <w:rsid w:val="008B0258"/>
    <w:rsid w:val="008B2E05"/>
    <w:rsid w:val="008B3F8D"/>
    <w:rsid w:val="008B489C"/>
    <w:rsid w:val="008B4926"/>
    <w:rsid w:val="008B534B"/>
    <w:rsid w:val="008B565F"/>
    <w:rsid w:val="008B7519"/>
    <w:rsid w:val="008B7A3A"/>
    <w:rsid w:val="008C3907"/>
    <w:rsid w:val="008C3974"/>
    <w:rsid w:val="008C5CF6"/>
    <w:rsid w:val="008C6633"/>
    <w:rsid w:val="008C6C83"/>
    <w:rsid w:val="008D32BD"/>
    <w:rsid w:val="008D53DF"/>
    <w:rsid w:val="008D56FB"/>
    <w:rsid w:val="008E1050"/>
    <w:rsid w:val="008E1F90"/>
    <w:rsid w:val="008E39AD"/>
    <w:rsid w:val="008E3C23"/>
    <w:rsid w:val="008E4FEC"/>
    <w:rsid w:val="008F4EF1"/>
    <w:rsid w:val="008F6438"/>
    <w:rsid w:val="008F6985"/>
    <w:rsid w:val="008F6BE9"/>
    <w:rsid w:val="008F7D72"/>
    <w:rsid w:val="0090049C"/>
    <w:rsid w:val="009008C9"/>
    <w:rsid w:val="00903868"/>
    <w:rsid w:val="00904063"/>
    <w:rsid w:val="00907369"/>
    <w:rsid w:val="009114A2"/>
    <w:rsid w:val="00912E62"/>
    <w:rsid w:val="00913A59"/>
    <w:rsid w:val="00913B57"/>
    <w:rsid w:val="0091415A"/>
    <w:rsid w:val="00915265"/>
    <w:rsid w:val="0091757A"/>
    <w:rsid w:val="00917BC9"/>
    <w:rsid w:val="009219E1"/>
    <w:rsid w:val="00923413"/>
    <w:rsid w:val="00924421"/>
    <w:rsid w:val="00924D36"/>
    <w:rsid w:val="009254FA"/>
    <w:rsid w:val="0092657B"/>
    <w:rsid w:val="0092668A"/>
    <w:rsid w:val="00930242"/>
    <w:rsid w:val="0093105B"/>
    <w:rsid w:val="00932749"/>
    <w:rsid w:val="00934330"/>
    <w:rsid w:val="009368E6"/>
    <w:rsid w:val="00937BBB"/>
    <w:rsid w:val="00940D66"/>
    <w:rsid w:val="0094118B"/>
    <w:rsid w:val="00941CF5"/>
    <w:rsid w:val="00942326"/>
    <w:rsid w:val="0094370B"/>
    <w:rsid w:val="00943A98"/>
    <w:rsid w:val="0094458E"/>
    <w:rsid w:val="00944A66"/>
    <w:rsid w:val="00945AE1"/>
    <w:rsid w:val="009463D7"/>
    <w:rsid w:val="00947027"/>
    <w:rsid w:val="00950CE2"/>
    <w:rsid w:val="009518A8"/>
    <w:rsid w:val="00951AA1"/>
    <w:rsid w:val="00953C79"/>
    <w:rsid w:val="00956864"/>
    <w:rsid w:val="00961108"/>
    <w:rsid w:val="009615FE"/>
    <w:rsid w:val="00963A77"/>
    <w:rsid w:val="00964281"/>
    <w:rsid w:val="00964292"/>
    <w:rsid w:val="00964819"/>
    <w:rsid w:val="00965A1E"/>
    <w:rsid w:val="00967535"/>
    <w:rsid w:val="00970776"/>
    <w:rsid w:val="00970A39"/>
    <w:rsid w:val="009726CF"/>
    <w:rsid w:val="0097290F"/>
    <w:rsid w:val="009768F2"/>
    <w:rsid w:val="00977A3F"/>
    <w:rsid w:val="00977D5F"/>
    <w:rsid w:val="00977E6D"/>
    <w:rsid w:val="009823EB"/>
    <w:rsid w:val="009848C2"/>
    <w:rsid w:val="00987753"/>
    <w:rsid w:val="00990F64"/>
    <w:rsid w:val="00992C0B"/>
    <w:rsid w:val="00993AC0"/>
    <w:rsid w:val="00993FF9"/>
    <w:rsid w:val="00994486"/>
    <w:rsid w:val="0099760F"/>
    <w:rsid w:val="009A0516"/>
    <w:rsid w:val="009A0696"/>
    <w:rsid w:val="009A1F2B"/>
    <w:rsid w:val="009A2094"/>
    <w:rsid w:val="009A2327"/>
    <w:rsid w:val="009A4B47"/>
    <w:rsid w:val="009A509A"/>
    <w:rsid w:val="009A7DB9"/>
    <w:rsid w:val="009B1108"/>
    <w:rsid w:val="009B1E17"/>
    <w:rsid w:val="009B48FE"/>
    <w:rsid w:val="009B6B60"/>
    <w:rsid w:val="009C0314"/>
    <w:rsid w:val="009C1893"/>
    <w:rsid w:val="009C1AFF"/>
    <w:rsid w:val="009C2070"/>
    <w:rsid w:val="009C2B51"/>
    <w:rsid w:val="009C2C6D"/>
    <w:rsid w:val="009C52C5"/>
    <w:rsid w:val="009C5667"/>
    <w:rsid w:val="009C56C2"/>
    <w:rsid w:val="009C6F5C"/>
    <w:rsid w:val="009D064E"/>
    <w:rsid w:val="009D0890"/>
    <w:rsid w:val="009D1FC3"/>
    <w:rsid w:val="009D26D4"/>
    <w:rsid w:val="009D26D5"/>
    <w:rsid w:val="009D4F58"/>
    <w:rsid w:val="009D5054"/>
    <w:rsid w:val="009D7E69"/>
    <w:rsid w:val="009E1B0B"/>
    <w:rsid w:val="009E2843"/>
    <w:rsid w:val="009E49E0"/>
    <w:rsid w:val="009E6964"/>
    <w:rsid w:val="009E7D3B"/>
    <w:rsid w:val="009F3702"/>
    <w:rsid w:val="009F62A8"/>
    <w:rsid w:val="009F6D18"/>
    <w:rsid w:val="00A000ED"/>
    <w:rsid w:val="00A0070D"/>
    <w:rsid w:val="00A01E66"/>
    <w:rsid w:val="00A03E91"/>
    <w:rsid w:val="00A04B8D"/>
    <w:rsid w:val="00A069FB"/>
    <w:rsid w:val="00A16098"/>
    <w:rsid w:val="00A20681"/>
    <w:rsid w:val="00A25D57"/>
    <w:rsid w:val="00A26680"/>
    <w:rsid w:val="00A26FD5"/>
    <w:rsid w:val="00A31E7D"/>
    <w:rsid w:val="00A351C9"/>
    <w:rsid w:val="00A36C3A"/>
    <w:rsid w:val="00A4011D"/>
    <w:rsid w:val="00A4138D"/>
    <w:rsid w:val="00A429C2"/>
    <w:rsid w:val="00A43D45"/>
    <w:rsid w:val="00A43F46"/>
    <w:rsid w:val="00A45B2D"/>
    <w:rsid w:val="00A52D4D"/>
    <w:rsid w:val="00A5678E"/>
    <w:rsid w:val="00A574A3"/>
    <w:rsid w:val="00A61032"/>
    <w:rsid w:val="00A626B6"/>
    <w:rsid w:val="00A62F33"/>
    <w:rsid w:val="00A62FBB"/>
    <w:rsid w:val="00A6382E"/>
    <w:rsid w:val="00A65B8D"/>
    <w:rsid w:val="00A65DD8"/>
    <w:rsid w:val="00A6632D"/>
    <w:rsid w:val="00A70B6A"/>
    <w:rsid w:val="00A72F83"/>
    <w:rsid w:val="00A737B2"/>
    <w:rsid w:val="00A73D32"/>
    <w:rsid w:val="00A74FAD"/>
    <w:rsid w:val="00A75DE8"/>
    <w:rsid w:val="00A76327"/>
    <w:rsid w:val="00A765AA"/>
    <w:rsid w:val="00A768D0"/>
    <w:rsid w:val="00A77936"/>
    <w:rsid w:val="00A80100"/>
    <w:rsid w:val="00A8353A"/>
    <w:rsid w:val="00A84E27"/>
    <w:rsid w:val="00A8589F"/>
    <w:rsid w:val="00A871F1"/>
    <w:rsid w:val="00A914BA"/>
    <w:rsid w:val="00A914C7"/>
    <w:rsid w:val="00A9208B"/>
    <w:rsid w:val="00A9216E"/>
    <w:rsid w:val="00A930B8"/>
    <w:rsid w:val="00A95C29"/>
    <w:rsid w:val="00A96C33"/>
    <w:rsid w:val="00A96E61"/>
    <w:rsid w:val="00AA177A"/>
    <w:rsid w:val="00AA19CC"/>
    <w:rsid w:val="00AA2C57"/>
    <w:rsid w:val="00AA3C3C"/>
    <w:rsid w:val="00AA3E3C"/>
    <w:rsid w:val="00AA7316"/>
    <w:rsid w:val="00AB52CA"/>
    <w:rsid w:val="00AB5449"/>
    <w:rsid w:val="00AB6D14"/>
    <w:rsid w:val="00AB70EA"/>
    <w:rsid w:val="00AC0E1E"/>
    <w:rsid w:val="00AC3480"/>
    <w:rsid w:val="00AC7D2E"/>
    <w:rsid w:val="00AD02C0"/>
    <w:rsid w:val="00AD15E1"/>
    <w:rsid w:val="00AD166B"/>
    <w:rsid w:val="00AD285B"/>
    <w:rsid w:val="00AD42FC"/>
    <w:rsid w:val="00AD5B4E"/>
    <w:rsid w:val="00AD7BB8"/>
    <w:rsid w:val="00AE3AE3"/>
    <w:rsid w:val="00AE439B"/>
    <w:rsid w:val="00AE47F5"/>
    <w:rsid w:val="00AE4C98"/>
    <w:rsid w:val="00AE4DB1"/>
    <w:rsid w:val="00AE58DC"/>
    <w:rsid w:val="00AE58F1"/>
    <w:rsid w:val="00AE6A6F"/>
    <w:rsid w:val="00AE744B"/>
    <w:rsid w:val="00AE7634"/>
    <w:rsid w:val="00AF08CB"/>
    <w:rsid w:val="00AF0FFB"/>
    <w:rsid w:val="00AF123E"/>
    <w:rsid w:val="00AF34D3"/>
    <w:rsid w:val="00AF3584"/>
    <w:rsid w:val="00AF3992"/>
    <w:rsid w:val="00AF45B0"/>
    <w:rsid w:val="00AF45E7"/>
    <w:rsid w:val="00B0022F"/>
    <w:rsid w:val="00B00FF6"/>
    <w:rsid w:val="00B04133"/>
    <w:rsid w:val="00B0548E"/>
    <w:rsid w:val="00B07C3B"/>
    <w:rsid w:val="00B10EA2"/>
    <w:rsid w:val="00B1334B"/>
    <w:rsid w:val="00B1391D"/>
    <w:rsid w:val="00B14924"/>
    <w:rsid w:val="00B14C92"/>
    <w:rsid w:val="00B159B4"/>
    <w:rsid w:val="00B16D4F"/>
    <w:rsid w:val="00B17CEF"/>
    <w:rsid w:val="00B20D99"/>
    <w:rsid w:val="00B23F3F"/>
    <w:rsid w:val="00B26036"/>
    <w:rsid w:val="00B269CC"/>
    <w:rsid w:val="00B26E2A"/>
    <w:rsid w:val="00B273C8"/>
    <w:rsid w:val="00B33BA6"/>
    <w:rsid w:val="00B33F17"/>
    <w:rsid w:val="00B34205"/>
    <w:rsid w:val="00B3484D"/>
    <w:rsid w:val="00B36D47"/>
    <w:rsid w:val="00B371CC"/>
    <w:rsid w:val="00B4030C"/>
    <w:rsid w:val="00B405B1"/>
    <w:rsid w:val="00B41924"/>
    <w:rsid w:val="00B419DD"/>
    <w:rsid w:val="00B41E46"/>
    <w:rsid w:val="00B433C9"/>
    <w:rsid w:val="00B44075"/>
    <w:rsid w:val="00B461AB"/>
    <w:rsid w:val="00B47031"/>
    <w:rsid w:val="00B50A39"/>
    <w:rsid w:val="00B53E62"/>
    <w:rsid w:val="00B54853"/>
    <w:rsid w:val="00B60C78"/>
    <w:rsid w:val="00B6163E"/>
    <w:rsid w:val="00B62115"/>
    <w:rsid w:val="00B63DCF"/>
    <w:rsid w:val="00B64D51"/>
    <w:rsid w:val="00B65924"/>
    <w:rsid w:val="00B65B27"/>
    <w:rsid w:val="00B67159"/>
    <w:rsid w:val="00B6718E"/>
    <w:rsid w:val="00B672BC"/>
    <w:rsid w:val="00B6745A"/>
    <w:rsid w:val="00B674E9"/>
    <w:rsid w:val="00B67DC5"/>
    <w:rsid w:val="00B70CED"/>
    <w:rsid w:val="00B71E9F"/>
    <w:rsid w:val="00B73406"/>
    <w:rsid w:val="00B73F2D"/>
    <w:rsid w:val="00B80D78"/>
    <w:rsid w:val="00B83358"/>
    <w:rsid w:val="00B84573"/>
    <w:rsid w:val="00B90A47"/>
    <w:rsid w:val="00B915ED"/>
    <w:rsid w:val="00B9182D"/>
    <w:rsid w:val="00B918DE"/>
    <w:rsid w:val="00B91C35"/>
    <w:rsid w:val="00B91E3B"/>
    <w:rsid w:val="00B93224"/>
    <w:rsid w:val="00B9548C"/>
    <w:rsid w:val="00B9592F"/>
    <w:rsid w:val="00B97F7B"/>
    <w:rsid w:val="00BA1A06"/>
    <w:rsid w:val="00BA1DA2"/>
    <w:rsid w:val="00BA2798"/>
    <w:rsid w:val="00BA39E6"/>
    <w:rsid w:val="00BA472D"/>
    <w:rsid w:val="00BA4E5E"/>
    <w:rsid w:val="00BA50C7"/>
    <w:rsid w:val="00BA61E9"/>
    <w:rsid w:val="00BA688E"/>
    <w:rsid w:val="00BA7478"/>
    <w:rsid w:val="00BA7D2A"/>
    <w:rsid w:val="00BB13C5"/>
    <w:rsid w:val="00BB2200"/>
    <w:rsid w:val="00BB355B"/>
    <w:rsid w:val="00BB4619"/>
    <w:rsid w:val="00BB4B3C"/>
    <w:rsid w:val="00BB7773"/>
    <w:rsid w:val="00BC08DB"/>
    <w:rsid w:val="00BC5724"/>
    <w:rsid w:val="00BC782E"/>
    <w:rsid w:val="00BC7C97"/>
    <w:rsid w:val="00BD05FC"/>
    <w:rsid w:val="00BD322C"/>
    <w:rsid w:val="00BD4176"/>
    <w:rsid w:val="00BD450C"/>
    <w:rsid w:val="00BD4CBD"/>
    <w:rsid w:val="00BE1FF9"/>
    <w:rsid w:val="00BE273A"/>
    <w:rsid w:val="00BE4B4E"/>
    <w:rsid w:val="00BE4CAD"/>
    <w:rsid w:val="00BE54EF"/>
    <w:rsid w:val="00BE6CC5"/>
    <w:rsid w:val="00BE79EF"/>
    <w:rsid w:val="00BF2C04"/>
    <w:rsid w:val="00BF3EBA"/>
    <w:rsid w:val="00BF5ED9"/>
    <w:rsid w:val="00BF7500"/>
    <w:rsid w:val="00C02779"/>
    <w:rsid w:val="00C0366C"/>
    <w:rsid w:val="00C04EFA"/>
    <w:rsid w:val="00C0537A"/>
    <w:rsid w:val="00C0564D"/>
    <w:rsid w:val="00C07E81"/>
    <w:rsid w:val="00C10DBE"/>
    <w:rsid w:val="00C115A2"/>
    <w:rsid w:val="00C11C28"/>
    <w:rsid w:val="00C12041"/>
    <w:rsid w:val="00C14F1D"/>
    <w:rsid w:val="00C15092"/>
    <w:rsid w:val="00C16484"/>
    <w:rsid w:val="00C168E5"/>
    <w:rsid w:val="00C17760"/>
    <w:rsid w:val="00C221F1"/>
    <w:rsid w:val="00C223E7"/>
    <w:rsid w:val="00C26A7E"/>
    <w:rsid w:val="00C27E17"/>
    <w:rsid w:val="00C3037C"/>
    <w:rsid w:val="00C30ED9"/>
    <w:rsid w:val="00C31F55"/>
    <w:rsid w:val="00C343CE"/>
    <w:rsid w:val="00C36474"/>
    <w:rsid w:val="00C37070"/>
    <w:rsid w:val="00C4082C"/>
    <w:rsid w:val="00C41891"/>
    <w:rsid w:val="00C42035"/>
    <w:rsid w:val="00C42488"/>
    <w:rsid w:val="00C4399E"/>
    <w:rsid w:val="00C44DDD"/>
    <w:rsid w:val="00C47E2F"/>
    <w:rsid w:val="00C5182F"/>
    <w:rsid w:val="00C51B22"/>
    <w:rsid w:val="00C52728"/>
    <w:rsid w:val="00C54F54"/>
    <w:rsid w:val="00C5582C"/>
    <w:rsid w:val="00C56043"/>
    <w:rsid w:val="00C561F3"/>
    <w:rsid w:val="00C61D8C"/>
    <w:rsid w:val="00C6219B"/>
    <w:rsid w:val="00C629BE"/>
    <w:rsid w:val="00C63D86"/>
    <w:rsid w:val="00C64B2F"/>
    <w:rsid w:val="00C66955"/>
    <w:rsid w:val="00C67679"/>
    <w:rsid w:val="00C7357D"/>
    <w:rsid w:val="00C770A1"/>
    <w:rsid w:val="00C80814"/>
    <w:rsid w:val="00C83F02"/>
    <w:rsid w:val="00C84131"/>
    <w:rsid w:val="00C86F89"/>
    <w:rsid w:val="00C8704C"/>
    <w:rsid w:val="00C87153"/>
    <w:rsid w:val="00C909ED"/>
    <w:rsid w:val="00C90C89"/>
    <w:rsid w:val="00C93437"/>
    <w:rsid w:val="00C96562"/>
    <w:rsid w:val="00C96613"/>
    <w:rsid w:val="00CA693B"/>
    <w:rsid w:val="00CA72C7"/>
    <w:rsid w:val="00CA7554"/>
    <w:rsid w:val="00CB0D8A"/>
    <w:rsid w:val="00CB1936"/>
    <w:rsid w:val="00CB19D9"/>
    <w:rsid w:val="00CB3F0C"/>
    <w:rsid w:val="00CB41B7"/>
    <w:rsid w:val="00CB6A56"/>
    <w:rsid w:val="00CC0084"/>
    <w:rsid w:val="00CC16BB"/>
    <w:rsid w:val="00CC35E1"/>
    <w:rsid w:val="00CC38CB"/>
    <w:rsid w:val="00CC3F67"/>
    <w:rsid w:val="00CC47BB"/>
    <w:rsid w:val="00CD1D65"/>
    <w:rsid w:val="00CD358C"/>
    <w:rsid w:val="00CD367D"/>
    <w:rsid w:val="00CD4923"/>
    <w:rsid w:val="00CD5880"/>
    <w:rsid w:val="00CD62A2"/>
    <w:rsid w:val="00CE2218"/>
    <w:rsid w:val="00CE46A1"/>
    <w:rsid w:val="00CE50C1"/>
    <w:rsid w:val="00CE6F23"/>
    <w:rsid w:val="00CE7140"/>
    <w:rsid w:val="00CE7161"/>
    <w:rsid w:val="00CF0F2D"/>
    <w:rsid w:val="00CF26C5"/>
    <w:rsid w:val="00CF2E29"/>
    <w:rsid w:val="00CF3DB3"/>
    <w:rsid w:val="00CF4778"/>
    <w:rsid w:val="00CF4854"/>
    <w:rsid w:val="00CF5442"/>
    <w:rsid w:val="00CF6F90"/>
    <w:rsid w:val="00D0322A"/>
    <w:rsid w:val="00D034FF"/>
    <w:rsid w:val="00D05412"/>
    <w:rsid w:val="00D05C9F"/>
    <w:rsid w:val="00D06DE8"/>
    <w:rsid w:val="00D07172"/>
    <w:rsid w:val="00D1327F"/>
    <w:rsid w:val="00D14B71"/>
    <w:rsid w:val="00D1700D"/>
    <w:rsid w:val="00D21BDF"/>
    <w:rsid w:val="00D22738"/>
    <w:rsid w:val="00D22B9E"/>
    <w:rsid w:val="00D2310E"/>
    <w:rsid w:val="00D24F5B"/>
    <w:rsid w:val="00D25930"/>
    <w:rsid w:val="00D264C8"/>
    <w:rsid w:val="00D3007E"/>
    <w:rsid w:val="00D30C78"/>
    <w:rsid w:val="00D30CFE"/>
    <w:rsid w:val="00D30E8B"/>
    <w:rsid w:val="00D31DC5"/>
    <w:rsid w:val="00D33040"/>
    <w:rsid w:val="00D339B7"/>
    <w:rsid w:val="00D36A7E"/>
    <w:rsid w:val="00D37A2D"/>
    <w:rsid w:val="00D43FD7"/>
    <w:rsid w:val="00D44927"/>
    <w:rsid w:val="00D476CD"/>
    <w:rsid w:val="00D51417"/>
    <w:rsid w:val="00D51A20"/>
    <w:rsid w:val="00D521BE"/>
    <w:rsid w:val="00D52DD0"/>
    <w:rsid w:val="00D52EB1"/>
    <w:rsid w:val="00D53292"/>
    <w:rsid w:val="00D534FA"/>
    <w:rsid w:val="00D5401E"/>
    <w:rsid w:val="00D61944"/>
    <w:rsid w:val="00D625D5"/>
    <w:rsid w:val="00D62BF0"/>
    <w:rsid w:val="00D64544"/>
    <w:rsid w:val="00D649AC"/>
    <w:rsid w:val="00D657E8"/>
    <w:rsid w:val="00D65B8E"/>
    <w:rsid w:val="00D65DEF"/>
    <w:rsid w:val="00D6624D"/>
    <w:rsid w:val="00D672B8"/>
    <w:rsid w:val="00D679B2"/>
    <w:rsid w:val="00D7195C"/>
    <w:rsid w:val="00D71DB9"/>
    <w:rsid w:val="00D768A3"/>
    <w:rsid w:val="00D774A8"/>
    <w:rsid w:val="00D83C8B"/>
    <w:rsid w:val="00D85C13"/>
    <w:rsid w:val="00D93075"/>
    <w:rsid w:val="00D940E5"/>
    <w:rsid w:val="00D94ECC"/>
    <w:rsid w:val="00D95E10"/>
    <w:rsid w:val="00D9646B"/>
    <w:rsid w:val="00D967FA"/>
    <w:rsid w:val="00D96B2C"/>
    <w:rsid w:val="00DA0BF7"/>
    <w:rsid w:val="00DA5547"/>
    <w:rsid w:val="00DA6613"/>
    <w:rsid w:val="00DA6FD0"/>
    <w:rsid w:val="00DA7116"/>
    <w:rsid w:val="00DB1BC3"/>
    <w:rsid w:val="00DB2C3D"/>
    <w:rsid w:val="00DB361F"/>
    <w:rsid w:val="00DB4AAF"/>
    <w:rsid w:val="00DB4E52"/>
    <w:rsid w:val="00DB5C7D"/>
    <w:rsid w:val="00DB6603"/>
    <w:rsid w:val="00DC0E03"/>
    <w:rsid w:val="00DC152C"/>
    <w:rsid w:val="00DC1CC4"/>
    <w:rsid w:val="00DC36FA"/>
    <w:rsid w:val="00DC6F86"/>
    <w:rsid w:val="00DC749B"/>
    <w:rsid w:val="00DC7ADF"/>
    <w:rsid w:val="00DC7DE5"/>
    <w:rsid w:val="00DD0182"/>
    <w:rsid w:val="00DD2FD5"/>
    <w:rsid w:val="00DD6739"/>
    <w:rsid w:val="00DD6D6B"/>
    <w:rsid w:val="00DD700A"/>
    <w:rsid w:val="00DE0E78"/>
    <w:rsid w:val="00DE2143"/>
    <w:rsid w:val="00DE2A86"/>
    <w:rsid w:val="00DE3A6F"/>
    <w:rsid w:val="00DE741A"/>
    <w:rsid w:val="00DF1FE9"/>
    <w:rsid w:val="00DF20D9"/>
    <w:rsid w:val="00DF24BD"/>
    <w:rsid w:val="00DF4265"/>
    <w:rsid w:val="00DF5EA9"/>
    <w:rsid w:val="00DF6C57"/>
    <w:rsid w:val="00E0218C"/>
    <w:rsid w:val="00E022A6"/>
    <w:rsid w:val="00E122DD"/>
    <w:rsid w:val="00E13172"/>
    <w:rsid w:val="00E1435C"/>
    <w:rsid w:val="00E163F8"/>
    <w:rsid w:val="00E16EEA"/>
    <w:rsid w:val="00E22A32"/>
    <w:rsid w:val="00E25FB9"/>
    <w:rsid w:val="00E26D7C"/>
    <w:rsid w:val="00E309CE"/>
    <w:rsid w:val="00E328D4"/>
    <w:rsid w:val="00E34572"/>
    <w:rsid w:val="00E34812"/>
    <w:rsid w:val="00E368E9"/>
    <w:rsid w:val="00E41459"/>
    <w:rsid w:val="00E420C8"/>
    <w:rsid w:val="00E448DD"/>
    <w:rsid w:val="00E5025E"/>
    <w:rsid w:val="00E5052B"/>
    <w:rsid w:val="00E50560"/>
    <w:rsid w:val="00E50810"/>
    <w:rsid w:val="00E50B40"/>
    <w:rsid w:val="00E51C47"/>
    <w:rsid w:val="00E533D5"/>
    <w:rsid w:val="00E5377F"/>
    <w:rsid w:val="00E53D3D"/>
    <w:rsid w:val="00E5548C"/>
    <w:rsid w:val="00E557B0"/>
    <w:rsid w:val="00E62F5E"/>
    <w:rsid w:val="00E63062"/>
    <w:rsid w:val="00E632BD"/>
    <w:rsid w:val="00E63526"/>
    <w:rsid w:val="00E636B5"/>
    <w:rsid w:val="00E64113"/>
    <w:rsid w:val="00E65268"/>
    <w:rsid w:val="00E664FB"/>
    <w:rsid w:val="00E678A4"/>
    <w:rsid w:val="00E71B69"/>
    <w:rsid w:val="00E72704"/>
    <w:rsid w:val="00E77313"/>
    <w:rsid w:val="00E8008C"/>
    <w:rsid w:val="00E80B16"/>
    <w:rsid w:val="00E81139"/>
    <w:rsid w:val="00E8289C"/>
    <w:rsid w:val="00E82D82"/>
    <w:rsid w:val="00E830A1"/>
    <w:rsid w:val="00E83790"/>
    <w:rsid w:val="00E83808"/>
    <w:rsid w:val="00E84403"/>
    <w:rsid w:val="00E84D16"/>
    <w:rsid w:val="00E86110"/>
    <w:rsid w:val="00E865B1"/>
    <w:rsid w:val="00E869FB"/>
    <w:rsid w:val="00E86D72"/>
    <w:rsid w:val="00E91DE7"/>
    <w:rsid w:val="00E93ED1"/>
    <w:rsid w:val="00E94C42"/>
    <w:rsid w:val="00E95327"/>
    <w:rsid w:val="00E95EC6"/>
    <w:rsid w:val="00E95FA2"/>
    <w:rsid w:val="00E96CC4"/>
    <w:rsid w:val="00E96F2C"/>
    <w:rsid w:val="00EA0C63"/>
    <w:rsid w:val="00EA159A"/>
    <w:rsid w:val="00EA1B27"/>
    <w:rsid w:val="00EA25A1"/>
    <w:rsid w:val="00EA3493"/>
    <w:rsid w:val="00EA39B2"/>
    <w:rsid w:val="00EA73F0"/>
    <w:rsid w:val="00EB1476"/>
    <w:rsid w:val="00EB1F30"/>
    <w:rsid w:val="00EB43F9"/>
    <w:rsid w:val="00EB446D"/>
    <w:rsid w:val="00EB4A89"/>
    <w:rsid w:val="00EB66A3"/>
    <w:rsid w:val="00EB7B62"/>
    <w:rsid w:val="00EC0094"/>
    <w:rsid w:val="00EC46C6"/>
    <w:rsid w:val="00EC4C62"/>
    <w:rsid w:val="00EC58D1"/>
    <w:rsid w:val="00ED0FBA"/>
    <w:rsid w:val="00ED1383"/>
    <w:rsid w:val="00ED3C5D"/>
    <w:rsid w:val="00ED4562"/>
    <w:rsid w:val="00ED6757"/>
    <w:rsid w:val="00EE117A"/>
    <w:rsid w:val="00EE2D06"/>
    <w:rsid w:val="00EE61F2"/>
    <w:rsid w:val="00EE7D5F"/>
    <w:rsid w:val="00EF0373"/>
    <w:rsid w:val="00EF1E5E"/>
    <w:rsid w:val="00EF62CC"/>
    <w:rsid w:val="00EF6362"/>
    <w:rsid w:val="00F03B74"/>
    <w:rsid w:val="00F046F4"/>
    <w:rsid w:val="00F05278"/>
    <w:rsid w:val="00F063F5"/>
    <w:rsid w:val="00F06EF9"/>
    <w:rsid w:val="00F07F2E"/>
    <w:rsid w:val="00F103AA"/>
    <w:rsid w:val="00F10BB5"/>
    <w:rsid w:val="00F10CE3"/>
    <w:rsid w:val="00F110A0"/>
    <w:rsid w:val="00F125DD"/>
    <w:rsid w:val="00F13069"/>
    <w:rsid w:val="00F13E46"/>
    <w:rsid w:val="00F159DC"/>
    <w:rsid w:val="00F1661E"/>
    <w:rsid w:val="00F17C28"/>
    <w:rsid w:val="00F224C1"/>
    <w:rsid w:val="00F25DBE"/>
    <w:rsid w:val="00F33E52"/>
    <w:rsid w:val="00F34099"/>
    <w:rsid w:val="00F3561B"/>
    <w:rsid w:val="00F35AAD"/>
    <w:rsid w:val="00F35D6C"/>
    <w:rsid w:val="00F36159"/>
    <w:rsid w:val="00F36542"/>
    <w:rsid w:val="00F37231"/>
    <w:rsid w:val="00F3760E"/>
    <w:rsid w:val="00F40EC7"/>
    <w:rsid w:val="00F424B1"/>
    <w:rsid w:val="00F44F23"/>
    <w:rsid w:val="00F45E82"/>
    <w:rsid w:val="00F464C3"/>
    <w:rsid w:val="00F52088"/>
    <w:rsid w:val="00F52E8B"/>
    <w:rsid w:val="00F53CA2"/>
    <w:rsid w:val="00F55668"/>
    <w:rsid w:val="00F56621"/>
    <w:rsid w:val="00F56C2A"/>
    <w:rsid w:val="00F56D8C"/>
    <w:rsid w:val="00F61800"/>
    <w:rsid w:val="00F61977"/>
    <w:rsid w:val="00F619B0"/>
    <w:rsid w:val="00F65D4C"/>
    <w:rsid w:val="00F70C39"/>
    <w:rsid w:val="00F70FF0"/>
    <w:rsid w:val="00F72AE4"/>
    <w:rsid w:val="00F730E1"/>
    <w:rsid w:val="00F777D2"/>
    <w:rsid w:val="00F809FF"/>
    <w:rsid w:val="00F84FC2"/>
    <w:rsid w:val="00F86ABB"/>
    <w:rsid w:val="00F8760F"/>
    <w:rsid w:val="00F879C4"/>
    <w:rsid w:val="00F9164E"/>
    <w:rsid w:val="00F94135"/>
    <w:rsid w:val="00F94B2E"/>
    <w:rsid w:val="00F96487"/>
    <w:rsid w:val="00F97DB5"/>
    <w:rsid w:val="00FA253C"/>
    <w:rsid w:val="00FA3063"/>
    <w:rsid w:val="00FA38DD"/>
    <w:rsid w:val="00FA52DB"/>
    <w:rsid w:val="00FA541D"/>
    <w:rsid w:val="00FA5A08"/>
    <w:rsid w:val="00FA5F64"/>
    <w:rsid w:val="00FA75B1"/>
    <w:rsid w:val="00FA779E"/>
    <w:rsid w:val="00FB01C2"/>
    <w:rsid w:val="00FB0C9B"/>
    <w:rsid w:val="00FB0F60"/>
    <w:rsid w:val="00FB1567"/>
    <w:rsid w:val="00FB15D6"/>
    <w:rsid w:val="00FB1BC3"/>
    <w:rsid w:val="00FB1DCA"/>
    <w:rsid w:val="00FB3660"/>
    <w:rsid w:val="00FB3DD5"/>
    <w:rsid w:val="00FB4E6F"/>
    <w:rsid w:val="00FB6379"/>
    <w:rsid w:val="00FC53FD"/>
    <w:rsid w:val="00FC69D0"/>
    <w:rsid w:val="00FD05FD"/>
    <w:rsid w:val="00FD1BFE"/>
    <w:rsid w:val="00FD508B"/>
    <w:rsid w:val="00FD51B0"/>
    <w:rsid w:val="00FD60B0"/>
    <w:rsid w:val="00FE5CAE"/>
    <w:rsid w:val="00FE6D6A"/>
    <w:rsid w:val="00FF0195"/>
    <w:rsid w:val="00FF0345"/>
    <w:rsid w:val="00FF238A"/>
    <w:rsid w:val="00FF2956"/>
    <w:rsid w:val="00FF6228"/>
    <w:rsid w:val="00FF68ED"/>
    <w:rsid w:val="125B53AF"/>
    <w:rsid w:val="137E279B"/>
    <w:rsid w:val="13943B0F"/>
    <w:rsid w:val="172B3D47"/>
    <w:rsid w:val="298A1733"/>
    <w:rsid w:val="29F21941"/>
    <w:rsid w:val="2CAD2A3A"/>
    <w:rsid w:val="2EB540B0"/>
    <w:rsid w:val="2FA36C97"/>
    <w:rsid w:val="32C2298B"/>
    <w:rsid w:val="33594162"/>
    <w:rsid w:val="39CD7A8C"/>
    <w:rsid w:val="6B0A624E"/>
    <w:rsid w:val="7A0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47CCC"/>
  <w15:docId w15:val="{7985256E-A828-45E2-A08C-0A8EE417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"/>
    <w:qFormat/>
    <w:pPr>
      <w:ind w:firstLineChars="150" w:firstLine="480"/>
    </w:pPr>
    <w:rPr>
      <w:rFonts w:ascii="仿宋_GB2312" w:eastAsia="仿宋_GB2312"/>
      <w:bCs/>
      <w:sz w:val="32"/>
      <w:szCs w:val="32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unhideWhenUsed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Pr>
      <w:i/>
      <w:iCs/>
    </w:rPr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character" w:styleId="af">
    <w:name w:val="annotation reference"/>
    <w:uiPriority w:val="99"/>
    <w:unhideWhenUsed/>
    <w:qFormat/>
    <w:rPr>
      <w:sz w:val="21"/>
      <w:szCs w:val="21"/>
    </w:rPr>
  </w:style>
  <w:style w:type="character" w:customStyle="1" w:styleId="af0">
    <w:name w:val="未处理的提及"/>
    <w:uiPriority w:val="99"/>
    <w:unhideWhenUsed/>
    <w:qFormat/>
    <w:rPr>
      <w:color w:val="605E5C"/>
      <w:shd w:val="clear" w:color="auto" w:fill="E1DFDD"/>
    </w:rPr>
  </w:style>
  <w:style w:type="character" w:customStyle="1" w:styleId="a7">
    <w:name w:val="页脚 字符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Pr>
      <w:kern w:val="2"/>
      <w:sz w:val="21"/>
      <w:szCs w:val="24"/>
    </w:rPr>
  </w:style>
  <w:style w:type="character" w:customStyle="1" w:styleId="ab">
    <w:name w:val="批注主题 字符"/>
    <w:link w:val="aa"/>
    <w:uiPriority w:val="99"/>
    <w:semiHidden/>
    <w:qFormat/>
    <w:rPr>
      <w:b/>
      <w:bCs/>
      <w:kern w:val="2"/>
      <w:sz w:val="21"/>
      <w:szCs w:val="24"/>
    </w:rPr>
  </w:style>
  <w:style w:type="character" w:customStyle="1" w:styleId="a9">
    <w:name w:val="页眉 字符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29">
    <w:name w:val="_Style 29"/>
    <w:basedOn w:val="a3"/>
    <w:next w:val="2"/>
    <w:qFormat/>
    <w:pPr>
      <w:ind w:firstLineChars="200" w:firstLine="420"/>
    </w:p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23">
    <w:name w:val="_Style 23"/>
    <w:basedOn w:val="a3"/>
    <w:next w:val="2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jxy</cp:lastModifiedBy>
  <cp:revision>29</cp:revision>
  <cp:lastPrinted>2021-04-30T02:31:00Z</cp:lastPrinted>
  <dcterms:created xsi:type="dcterms:W3CDTF">2023-08-02T05:06:00Z</dcterms:created>
  <dcterms:modified xsi:type="dcterms:W3CDTF">2025-04-01T06:41:00Z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CCA40461509F4EDF891201091EA4FB4C_13</vt:lpwstr>
  </property>
</Properties>
</file>