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7FC6" w14:textId="6405C1A5" w:rsidR="00D30185" w:rsidRPr="00D30185" w:rsidRDefault="00D30185" w:rsidP="00D30185">
      <w:pPr>
        <w:spacing w:beforeLines="50" w:before="156" w:afterLines="50" w:after="156"/>
        <w:rPr>
          <w:rFonts w:ascii="宋体" w:hAnsi="宋体"/>
          <w:bCs/>
          <w:sz w:val="24"/>
          <w:szCs w:val="24"/>
        </w:rPr>
      </w:pPr>
      <w:r w:rsidRPr="00D30185">
        <w:rPr>
          <w:rFonts w:ascii="宋体" w:hAnsi="宋体" w:hint="eastAsia"/>
          <w:bCs/>
          <w:sz w:val="24"/>
          <w:szCs w:val="24"/>
        </w:rPr>
        <w:t>公司代码：</w:t>
      </w:r>
      <w:r w:rsidRPr="00D30185">
        <w:rPr>
          <w:rFonts w:ascii="宋体" w:hAnsi="宋体" w:hint="eastAsia"/>
          <w:bCs/>
          <w:sz w:val="24"/>
          <w:szCs w:val="24"/>
        </w:rPr>
        <w:t>600557</w:t>
      </w:r>
      <w:r w:rsidRPr="00D30185">
        <w:rPr>
          <w:rFonts w:ascii="宋体" w:hAnsi="宋体"/>
          <w:bCs/>
          <w:sz w:val="24"/>
          <w:szCs w:val="24"/>
        </w:rPr>
        <w:t xml:space="preserve"> </w:t>
      </w:r>
      <w:r w:rsidRPr="00D30185">
        <w:rPr>
          <w:rFonts w:ascii="宋体" w:hAnsi="宋体" w:hint="eastAsia"/>
          <w:bCs/>
          <w:sz w:val="24"/>
          <w:szCs w:val="24"/>
        </w:rPr>
        <w:t xml:space="preserve">                                   </w:t>
      </w:r>
      <w:r w:rsidRPr="00D30185">
        <w:rPr>
          <w:rFonts w:ascii="宋体" w:hAnsi="宋体" w:hint="eastAsia"/>
          <w:bCs/>
          <w:sz w:val="24"/>
          <w:szCs w:val="24"/>
        </w:rPr>
        <w:t>公司简称：康缘药业</w:t>
      </w:r>
    </w:p>
    <w:p w14:paraId="6E145BDD" w14:textId="77777777" w:rsidR="00D30185" w:rsidRPr="00D30185" w:rsidRDefault="00D30185">
      <w:pPr>
        <w:kinsoku/>
        <w:autoSpaceDE/>
        <w:autoSpaceDN/>
        <w:spacing w:line="360" w:lineRule="auto"/>
        <w:jc w:val="center"/>
        <w:rPr>
          <w:rFonts w:ascii="宋体" w:eastAsia="宋体" w:hAnsi="宋体" w:cs="宋体" w:hint="eastAsia"/>
          <w:b/>
          <w:bCs/>
        </w:rPr>
      </w:pPr>
    </w:p>
    <w:p w14:paraId="43E3CCE3" w14:textId="6DC65E16" w:rsidR="0042697F" w:rsidRDefault="0042697F">
      <w:pPr>
        <w:kinsoku/>
        <w:autoSpaceDE/>
        <w:autoSpaceDN/>
        <w:spacing w:line="360" w:lineRule="auto"/>
        <w:jc w:val="center"/>
        <w:rPr>
          <w:rFonts w:ascii="宋体" w:eastAsia="宋体" w:hAnsi="宋体" w:cs="宋体" w:hint="eastAsia"/>
          <w:b/>
          <w:bCs/>
          <w:spacing w:val="12"/>
          <w:sz w:val="36"/>
          <w:szCs w:val="36"/>
        </w:rPr>
      </w:pPr>
      <w:r w:rsidRPr="0042697F">
        <w:rPr>
          <w:rFonts w:ascii="宋体" w:eastAsia="宋体" w:hAnsi="宋体" w:cs="宋体" w:hint="eastAsia"/>
          <w:b/>
          <w:bCs/>
          <w:sz w:val="36"/>
          <w:szCs w:val="36"/>
        </w:rPr>
        <w:t>江苏康缘药业</w:t>
      </w:r>
      <w:r>
        <w:rPr>
          <w:rFonts w:ascii="宋体" w:eastAsia="宋体" w:hAnsi="宋体" w:cs="宋体" w:hint="eastAsia"/>
          <w:b/>
          <w:bCs/>
          <w:spacing w:val="12"/>
          <w:sz w:val="36"/>
          <w:szCs w:val="36"/>
        </w:rPr>
        <w:t>股份有限公司</w:t>
      </w:r>
    </w:p>
    <w:p w14:paraId="0ACF9B82" w14:textId="255B8AAD" w:rsidR="008D393A" w:rsidRDefault="00B14417">
      <w:pPr>
        <w:kinsoku/>
        <w:autoSpaceDE/>
        <w:autoSpaceDN/>
        <w:spacing w:line="360" w:lineRule="auto"/>
        <w:jc w:val="center"/>
        <w:rPr>
          <w:rFonts w:ascii="宋体" w:eastAsia="宋体" w:hAnsi="宋体" w:cs="宋体" w:hint="eastAsia"/>
          <w:b/>
          <w:bCs/>
          <w:spacing w:val="12"/>
          <w:sz w:val="36"/>
          <w:szCs w:val="36"/>
        </w:rPr>
      </w:pPr>
      <w:r>
        <w:rPr>
          <w:rFonts w:ascii="宋体" w:eastAsia="宋体" w:hAnsi="宋体" w:cs="宋体" w:hint="eastAsia"/>
          <w:b/>
          <w:bCs/>
          <w:spacing w:val="12"/>
          <w:sz w:val="36"/>
          <w:szCs w:val="36"/>
        </w:rPr>
        <w:t>投资者关系活动记录表</w:t>
      </w:r>
    </w:p>
    <w:p w14:paraId="598D7A41" w14:textId="40F93C30" w:rsidR="008D393A" w:rsidRDefault="00B14417" w:rsidP="00D30185">
      <w:pPr>
        <w:kinsoku/>
        <w:autoSpaceDE/>
        <w:autoSpaceDN/>
        <w:spacing w:line="360" w:lineRule="auto"/>
        <w:ind w:right="232"/>
        <w:jc w:val="right"/>
        <w:rPr>
          <w:rFonts w:ascii="宋体" w:eastAsia="宋体" w:hAnsi="宋体" w:cs="宋体" w:hint="eastAsia"/>
          <w:sz w:val="24"/>
          <w:szCs w:val="24"/>
        </w:rPr>
      </w:pPr>
      <w:r>
        <w:rPr>
          <w:rFonts w:ascii="宋体" w:eastAsia="宋体" w:hAnsi="宋体" w:cs="宋体" w:hint="eastAsia"/>
          <w:spacing w:val="-4"/>
          <w:sz w:val="24"/>
          <w:szCs w:val="24"/>
        </w:rPr>
        <w:t>编号：</w:t>
      </w:r>
      <w:r w:rsidR="00D30185">
        <w:rPr>
          <w:rFonts w:ascii="宋体" w:eastAsia="宋体" w:hAnsi="宋体" w:cs="宋体" w:hint="eastAsia"/>
          <w:spacing w:val="-4"/>
          <w:sz w:val="24"/>
          <w:szCs w:val="24"/>
        </w:rPr>
        <w:t>2025-</w:t>
      </w:r>
      <w:r w:rsidR="002E5337">
        <w:rPr>
          <w:rFonts w:ascii="宋体" w:eastAsia="宋体" w:hAnsi="宋体" w:cs="宋体" w:hint="eastAsia"/>
          <w:spacing w:val="-4"/>
          <w:sz w:val="24"/>
          <w:szCs w:val="24"/>
        </w:rPr>
        <w:t>0</w:t>
      </w:r>
      <w:r w:rsidR="005F6218">
        <w:rPr>
          <w:rFonts w:ascii="宋体" w:eastAsia="宋体" w:hAnsi="宋体" w:cs="宋体" w:hint="eastAsia"/>
          <w:spacing w:val="-4"/>
          <w:sz w:val="24"/>
          <w:szCs w:val="24"/>
        </w:rPr>
        <w:t>0</w:t>
      </w:r>
      <w:r w:rsidR="002E5337">
        <w:rPr>
          <w:rFonts w:ascii="宋体" w:eastAsia="宋体" w:hAnsi="宋体" w:cs="宋体" w:hint="eastAsia"/>
          <w:spacing w:val="-4"/>
          <w:sz w:val="24"/>
          <w:szCs w:val="24"/>
        </w:rPr>
        <w:t>1</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2"/>
        <w:gridCol w:w="2839"/>
        <w:gridCol w:w="3775"/>
      </w:tblGrid>
      <w:tr w:rsidR="008D393A" w14:paraId="13CAE6CB" w14:textId="77777777">
        <w:trPr>
          <w:trHeight w:val="318"/>
        </w:trPr>
        <w:tc>
          <w:tcPr>
            <w:tcW w:w="1912" w:type="dxa"/>
            <w:vMerge w:val="restart"/>
            <w:tcBorders>
              <w:bottom w:val="nil"/>
            </w:tcBorders>
            <w:vAlign w:val="center"/>
          </w:tcPr>
          <w:p w14:paraId="2397FA03" w14:textId="77777777" w:rsidR="008D393A" w:rsidRPr="00D30185" w:rsidRDefault="00B14417">
            <w:pPr>
              <w:kinsoku/>
              <w:autoSpaceDE/>
              <w:autoSpaceDN/>
              <w:spacing w:line="400" w:lineRule="exact"/>
              <w:rPr>
                <w:rFonts w:ascii="宋体" w:eastAsia="宋体" w:hAnsi="宋体" w:cs="宋体" w:hint="eastAsia"/>
                <w:b/>
                <w:bCs/>
                <w:sz w:val="24"/>
                <w:szCs w:val="24"/>
              </w:rPr>
            </w:pPr>
            <w:r w:rsidRPr="00D30185">
              <w:rPr>
                <w:rFonts w:ascii="宋体" w:eastAsia="宋体" w:hAnsi="宋体" w:cs="宋体" w:hint="eastAsia"/>
                <w:b/>
                <w:bCs/>
                <w:spacing w:val="10"/>
                <w:sz w:val="24"/>
                <w:szCs w:val="24"/>
              </w:rPr>
              <w:t>投资者关系活</w:t>
            </w:r>
            <w:r w:rsidRPr="00D30185">
              <w:rPr>
                <w:rFonts w:ascii="宋体" w:eastAsia="宋体" w:hAnsi="宋体" w:cs="宋体" w:hint="eastAsia"/>
                <w:b/>
                <w:bCs/>
                <w:spacing w:val="9"/>
                <w:sz w:val="24"/>
                <w:szCs w:val="24"/>
              </w:rPr>
              <w:t>动</w:t>
            </w:r>
            <w:r w:rsidRPr="00D30185">
              <w:rPr>
                <w:rFonts w:ascii="宋体" w:eastAsia="宋体" w:hAnsi="宋体" w:cs="宋体" w:hint="eastAsia"/>
                <w:b/>
                <w:bCs/>
                <w:sz w:val="24"/>
                <w:szCs w:val="24"/>
              </w:rPr>
              <w:t xml:space="preserve"> </w:t>
            </w:r>
            <w:r w:rsidRPr="00D30185">
              <w:rPr>
                <w:rFonts w:ascii="宋体" w:eastAsia="宋体" w:hAnsi="宋体" w:cs="宋体" w:hint="eastAsia"/>
                <w:b/>
                <w:bCs/>
                <w:spacing w:val="5"/>
                <w:sz w:val="24"/>
                <w:szCs w:val="24"/>
              </w:rPr>
              <w:t>类别</w:t>
            </w:r>
          </w:p>
        </w:tc>
        <w:tc>
          <w:tcPr>
            <w:tcW w:w="6614" w:type="dxa"/>
            <w:gridSpan w:val="2"/>
            <w:tcBorders>
              <w:bottom w:val="nil"/>
            </w:tcBorders>
          </w:tcPr>
          <w:p w14:paraId="185F1C3C" w14:textId="56A276C8" w:rsidR="008D393A" w:rsidRDefault="002E5337">
            <w:pPr>
              <w:kinsoku/>
              <w:autoSpaceDE/>
              <w:autoSpaceDN/>
              <w:spacing w:line="400" w:lineRule="exact"/>
              <w:rPr>
                <w:rFonts w:ascii="宋体" w:eastAsia="宋体" w:hAnsi="宋体" w:cs="宋体" w:hint="eastAsia"/>
                <w:sz w:val="24"/>
                <w:szCs w:val="24"/>
              </w:rPr>
            </w:pPr>
            <w:r w:rsidRPr="002E5337">
              <w:rPr>
                <w:rFonts w:ascii="宋体" w:eastAsia="宋体" w:hAnsi="宋体" w:cs="宋体" w:hint="eastAsia"/>
                <w:spacing w:val="12"/>
                <w:sz w:val="24"/>
                <w:szCs w:val="24"/>
              </w:rPr>
              <w:t>√</w:t>
            </w:r>
            <w:r w:rsidR="00B14417">
              <w:rPr>
                <w:rFonts w:ascii="宋体" w:eastAsia="宋体" w:hAnsi="宋体" w:cs="宋体" w:hint="eastAsia"/>
                <w:spacing w:val="10"/>
                <w:sz w:val="24"/>
                <w:szCs w:val="24"/>
              </w:rPr>
              <w:t>特</w:t>
            </w:r>
            <w:r w:rsidR="00B14417">
              <w:rPr>
                <w:rFonts w:ascii="宋体" w:eastAsia="宋体" w:hAnsi="宋体" w:cs="宋体" w:hint="eastAsia"/>
                <w:spacing w:val="6"/>
                <w:sz w:val="24"/>
                <w:szCs w:val="24"/>
              </w:rPr>
              <w:t xml:space="preserve">定对象调研        </w:t>
            </w:r>
            <w:r w:rsidR="00AA2FED" w:rsidRPr="002E5337">
              <w:rPr>
                <w:rFonts w:ascii="宋体" w:eastAsia="宋体" w:hAnsi="宋体" w:cs="宋体" w:hint="eastAsia"/>
                <w:spacing w:val="4"/>
                <w:sz w:val="24"/>
                <w:szCs w:val="24"/>
              </w:rPr>
              <w:t>√</w:t>
            </w:r>
            <w:r w:rsidR="00B14417">
              <w:rPr>
                <w:rFonts w:ascii="宋体" w:eastAsia="宋体" w:hAnsi="宋体" w:cs="宋体" w:hint="eastAsia"/>
                <w:spacing w:val="6"/>
                <w:sz w:val="24"/>
                <w:szCs w:val="24"/>
              </w:rPr>
              <w:t>分析</w:t>
            </w:r>
            <w:proofErr w:type="gramStart"/>
            <w:r w:rsidR="00B14417">
              <w:rPr>
                <w:rFonts w:ascii="宋体" w:eastAsia="宋体" w:hAnsi="宋体" w:cs="宋体" w:hint="eastAsia"/>
                <w:spacing w:val="6"/>
                <w:sz w:val="24"/>
                <w:szCs w:val="24"/>
              </w:rPr>
              <w:t>师会议</w:t>
            </w:r>
            <w:proofErr w:type="gramEnd"/>
          </w:p>
        </w:tc>
      </w:tr>
      <w:tr w:rsidR="008D393A" w14:paraId="2B5CF37F" w14:textId="77777777">
        <w:trPr>
          <w:trHeight w:val="936"/>
        </w:trPr>
        <w:tc>
          <w:tcPr>
            <w:tcW w:w="1912" w:type="dxa"/>
            <w:vMerge/>
            <w:tcBorders>
              <w:top w:val="nil"/>
              <w:bottom w:val="nil"/>
            </w:tcBorders>
            <w:vAlign w:val="center"/>
          </w:tcPr>
          <w:p w14:paraId="6A04A7AD" w14:textId="77777777" w:rsidR="008D393A" w:rsidRPr="00D30185" w:rsidRDefault="008D393A">
            <w:pPr>
              <w:kinsoku/>
              <w:autoSpaceDE/>
              <w:autoSpaceDN/>
              <w:spacing w:line="400" w:lineRule="exact"/>
              <w:rPr>
                <w:rFonts w:ascii="宋体" w:eastAsia="宋体" w:hAnsi="宋体" w:cs="宋体" w:hint="eastAsia"/>
                <w:b/>
                <w:bCs/>
                <w:sz w:val="24"/>
                <w:szCs w:val="24"/>
              </w:rPr>
            </w:pPr>
          </w:p>
        </w:tc>
        <w:tc>
          <w:tcPr>
            <w:tcW w:w="2839" w:type="dxa"/>
            <w:tcBorders>
              <w:top w:val="nil"/>
              <w:bottom w:val="nil"/>
              <w:right w:val="nil"/>
            </w:tcBorders>
          </w:tcPr>
          <w:p w14:paraId="4FA17EF3" w14:textId="77777777" w:rsidR="008D393A" w:rsidRDefault="00B14417">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4"/>
                <w:sz w:val="24"/>
                <w:szCs w:val="24"/>
              </w:rPr>
              <w:t>□</w:t>
            </w:r>
            <w:r>
              <w:rPr>
                <w:rFonts w:ascii="宋体" w:eastAsia="宋体" w:hAnsi="宋体" w:cs="宋体" w:hint="eastAsia"/>
                <w:spacing w:val="3"/>
                <w:sz w:val="24"/>
                <w:szCs w:val="24"/>
              </w:rPr>
              <w:t>媒体采访</w:t>
            </w:r>
          </w:p>
          <w:p w14:paraId="019007B9" w14:textId="77777777" w:rsidR="008D393A" w:rsidRDefault="00B14417">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6"/>
                <w:sz w:val="24"/>
                <w:szCs w:val="24"/>
              </w:rPr>
              <w:t>□</w:t>
            </w:r>
            <w:r>
              <w:rPr>
                <w:rFonts w:ascii="宋体" w:eastAsia="宋体" w:hAnsi="宋体" w:cs="宋体" w:hint="eastAsia"/>
                <w:spacing w:val="4"/>
                <w:sz w:val="24"/>
                <w:szCs w:val="24"/>
              </w:rPr>
              <w:t>新闻发布会</w:t>
            </w:r>
          </w:p>
          <w:p w14:paraId="0D84F6B6" w14:textId="39DEE25D" w:rsidR="008D393A" w:rsidRDefault="003E034C">
            <w:pPr>
              <w:kinsoku/>
              <w:autoSpaceDE/>
              <w:autoSpaceDN/>
              <w:spacing w:line="400" w:lineRule="exact"/>
              <w:rPr>
                <w:rFonts w:ascii="宋体" w:eastAsia="宋体" w:hAnsi="宋体" w:cs="宋体" w:hint="eastAsia"/>
                <w:sz w:val="24"/>
                <w:szCs w:val="24"/>
              </w:rPr>
            </w:pPr>
            <w:bookmarkStart w:id="0" w:name="OLE_LINK2"/>
            <w:r>
              <w:rPr>
                <w:rFonts w:ascii="宋体" w:eastAsia="宋体" w:hAnsi="宋体" w:cs="宋体" w:hint="eastAsia"/>
                <w:spacing w:val="6"/>
                <w:sz w:val="24"/>
                <w:szCs w:val="24"/>
              </w:rPr>
              <w:t>□</w:t>
            </w:r>
            <w:bookmarkEnd w:id="0"/>
            <w:r w:rsidR="00B14417">
              <w:rPr>
                <w:rFonts w:ascii="宋体" w:eastAsia="宋体" w:hAnsi="宋体" w:cs="宋体" w:hint="eastAsia"/>
                <w:spacing w:val="3"/>
                <w:sz w:val="24"/>
                <w:szCs w:val="24"/>
              </w:rPr>
              <w:t>现场参观</w:t>
            </w:r>
          </w:p>
        </w:tc>
        <w:tc>
          <w:tcPr>
            <w:tcW w:w="3775" w:type="dxa"/>
            <w:tcBorders>
              <w:top w:val="nil"/>
              <w:left w:val="nil"/>
              <w:bottom w:val="nil"/>
            </w:tcBorders>
          </w:tcPr>
          <w:p w14:paraId="40F967EE" w14:textId="77777777" w:rsidR="008D393A" w:rsidRDefault="00B14417">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6"/>
                <w:sz w:val="24"/>
                <w:szCs w:val="24"/>
              </w:rPr>
              <w:t>□</w:t>
            </w:r>
            <w:r>
              <w:rPr>
                <w:rFonts w:ascii="宋体" w:eastAsia="宋体" w:hAnsi="宋体" w:cs="宋体" w:hint="eastAsia"/>
                <w:spacing w:val="4"/>
                <w:sz w:val="24"/>
                <w:szCs w:val="24"/>
              </w:rPr>
              <w:t>业绩说明会</w:t>
            </w:r>
          </w:p>
          <w:p w14:paraId="3B14E333" w14:textId="1F009931" w:rsidR="008D393A" w:rsidRDefault="002E5337">
            <w:pPr>
              <w:kinsoku/>
              <w:autoSpaceDE/>
              <w:autoSpaceDN/>
              <w:spacing w:line="400" w:lineRule="exact"/>
              <w:rPr>
                <w:rFonts w:ascii="宋体" w:eastAsia="宋体" w:hAnsi="宋体" w:cs="宋体" w:hint="eastAsia"/>
                <w:sz w:val="24"/>
                <w:szCs w:val="24"/>
              </w:rPr>
            </w:pPr>
            <w:bookmarkStart w:id="1" w:name="OLE_LINK1"/>
            <w:r w:rsidRPr="002E5337">
              <w:rPr>
                <w:rFonts w:ascii="宋体" w:eastAsia="宋体" w:hAnsi="宋体" w:cs="宋体" w:hint="eastAsia"/>
                <w:spacing w:val="4"/>
                <w:sz w:val="24"/>
                <w:szCs w:val="24"/>
              </w:rPr>
              <w:t>√</w:t>
            </w:r>
            <w:bookmarkEnd w:id="1"/>
            <w:r w:rsidR="00B14417">
              <w:rPr>
                <w:rFonts w:ascii="宋体" w:eastAsia="宋体" w:hAnsi="宋体" w:cs="宋体" w:hint="eastAsia"/>
                <w:spacing w:val="3"/>
                <w:sz w:val="24"/>
                <w:szCs w:val="24"/>
              </w:rPr>
              <w:t>路演活动</w:t>
            </w:r>
          </w:p>
        </w:tc>
      </w:tr>
      <w:tr w:rsidR="008D393A" w14:paraId="20B5A15F" w14:textId="77777777">
        <w:trPr>
          <w:trHeight w:val="315"/>
        </w:trPr>
        <w:tc>
          <w:tcPr>
            <w:tcW w:w="1912" w:type="dxa"/>
            <w:vMerge/>
            <w:tcBorders>
              <w:top w:val="nil"/>
            </w:tcBorders>
            <w:vAlign w:val="center"/>
          </w:tcPr>
          <w:p w14:paraId="27F60C0E" w14:textId="77777777" w:rsidR="008D393A" w:rsidRPr="00D30185" w:rsidRDefault="008D393A">
            <w:pPr>
              <w:kinsoku/>
              <w:autoSpaceDE/>
              <w:autoSpaceDN/>
              <w:spacing w:line="400" w:lineRule="exact"/>
              <w:rPr>
                <w:rFonts w:ascii="宋体" w:eastAsia="宋体" w:hAnsi="宋体" w:cs="宋体" w:hint="eastAsia"/>
                <w:b/>
                <w:bCs/>
                <w:sz w:val="24"/>
                <w:szCs w:val="24"/>
              </w:rPr>
            </w:pPr>
          </w:p>
        </w:tc>
        <w:tc>
          <w:tcPr>
            <w:tcW w:w="6614" w:type="dxa"/>
            <w:gridSpan w:val="2"/>
            <w:tcBorders>
              <w:top w:val="nil"/>
            </w:tcBorders>
          </w:tcPr>
          <w:p w14:paraId="2539426A" w14:textId="77777777" w:rsidR="008D393A" w:rsidRDefault="00B14417">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8"/>
                <w:sz w:val="24"/>
                <w:szCs w:val="24"/>
              </w:rPr>
              <w:t>□</w:t>
            </w:r>
            <w:r>
              <w:rPr>
                <w:rFonts w:ascii="宋体" w:eastAsia="宋体" w:hAnsi="宋体" w:cs="宋体" w:hint="eastAsia"/>
                <w:spacing w:val="6"/>
                <w:sz w:val="24"/>
                <w:szCs w:val="24"/>
              </w:rPr>
              <w:t>其他  (</w:t>
            </w:r>
            <w:proofErr w:type="gramStart"/>
            <w:r>
              <w:rPr>
                <w:rFonts w:ascii="宋体" w:eastAsia="宋体" w:hAnsi="宋体" w:cs="宋体" w:hint="eastAsia"/>
                <w:spacing w:val="6"/>
                <w:sz w:val="24"/>
                <w:szCs w:val="24"/>
                <w:u w:val="single"/>
              </w:rPr>
              <w:t>请文字</w:t>
            </w:r>
            <w:proofErr w:type="gramEnd"/>
            <w:r>
              <w:rPr>
                <w:rFonts w:ascii="宋体" w:eastAsia="宋体" w:hAnsi="宋体" w:cs="宋体" w:hint="eastAsia"/>
                <w:spacing w:val="6"/>
                <w:sz w:val="24"/>
                <w:szCs w:val="24"/>
                <w:u w:val="single"/>
              </w:rPr>
              <w:t>说明其他活动内容)</w:t>
            </w:r>
            <w:r>
              <w:rPr>
                <w:rFonts w:ascii="宋体" w:eastAsia="宋体" w:hAnsi="宋体" w:cs="宋体" w:hint="eastAsia"/>
                <w:sz w:val="24"/>
                <w:szCs w:val="24"/>
                <w:u w:val="single"/>
              </w:rPr>
              <w:t xml:space="preserve"> </w:t>
            </w:r>
          </w:p>
        </w:tc>
      </w:tr>
      <w:tr w:rsidR="000C51A6" w14:paraId="33F11128" w14:textId="77777777">
        <w:trPr>
          <w:trHeight w:val="315"/>
        </w:trPr>
        <w:tc>
          <w:tcPr>
            <w:tcW w:w="1912" w:type="dxa"/>
            <w:tcBorders>
              <w:top w:val="nil"/>
            </w:tcBorders>
            <w:vAlign w:val="center"/>
          </w:tcPr>
          <w:p w14:paraId="58202F0F" w14:textId="23A0FA05" w:rsidR="000C51A6" w:rsidRPr="00D30185" w:rsidRDefault="000C51A6" w:rsidP="000C51A6">
            <w:pPr>
              <w:kinsoku/>
              <w:autoSpaceDE/>
              <w:autoSpaceDN/>
              <w:spacing w:line="400" w:lineRule="exact"/>
              <w:rPr>
                <w:rFonts w:ascii="宋体" w:eastAsia="宋体" w:hAnsi="宋体" w:cs="宋体" w:hint="eastAsia"/>
                <w:b/>
                <w:bCs/>
                <w:sz w:val="24"/>
                <w:szCs w:val="24"/>
              </w:rPr>
            </w:pPr>
            <w:r w:rsidRPr="00D30185">
              <w:rPr>
                <w:rFonts w:ascii="宋体" w:eastAsia="宋体" w:hAnsi="宋体" w:cs="宋体" w:hint="eastAsia"/>
                <w:b/>
                <w:bCs/>
                <w:spacing w:val="-1"/>
                <w:sz w:val="24"/>
                <w:szCs w:val="24"/>
              </w:rPr>
              <w:t>时</w:t>
            </w:r>
            <w:r w:rsidRPr="00D30185">
              <w:rPr>
                <w:rFonts w:ascii="宋体" w:eastAsia="宋体" w:hAnsi="宋体" w:cs="宋体" w:hint="eastAsia"/>
                <w:b/>
                <w:bCs/>
                <w:sz w:val="24"/>
                <w:szCs w:val="24"/>
              </w:rPr>
              <w:t>间</w:t>
            </w:r>
          </w:p>
        </w:tc>
        <w:tc>
          <w:tcPr>
            <w:tcW w:w="6614" w:type="dxa"/>
            <w:gridSpan w:val="2"/>
            <w:tcBorders>
              <w:top w:val="nil"/>
            </w:tcBorders>
          </w:tcPr>
          <w:p w14:paraId="65BA3787" w14:textId="34525FEF" w:rsidR="000C51A6" w:rsidRDefault="002E5337" w:rsidP="000C51A6">
            <w:pPr>
              <w:kinsoku/>
              <w:autoSpaceDE/>
              <w:autoSpaceDN/>
              <w:spacing w:line="400" w:lineRule="exact"/>
              <w:rPr>
                <w:rFonts w:ascii="宋体" w:eastAsia="宋体" w:hAnsi="宋体" w:cs="宋体" w:hint="eastAsia"/>
                <w:spacing w:val="8"/>
                <w:sz w:val="24"/>
                <w:szCs w:val="24"/>
              </w:rPr>
            </w:pPr>
            <w:r>
              <w:rPr>
                <w:rFonts w:ascii="宋体" w:eastAsia="宋体" w:hAnsi="宋体" w:cs="宋体" w:hint="eastAsia"/>
                <w:spacing w:val="8"/>
                <w:sz w:val="24"/>
                <w:szCs w:val="24"/>
              </w:rPr>
              <w:t>2025年1月-2025年3月</w:t>
            </w:r>
          </w:p>
        </w:tc>
      </w:tr>
      <w:tr w:rsidR="000C51A6" w14:paraId="330EF39C" w14:textId="77777777">
        <w:trPr>
          <w:trHeight w:val="315"/>
        </w:trPr>
        <w:tc>
          <w:tcPr>
            <w:tcW w:w="1912" w:type="dxa"/>
            <w:tcBorders>
              <w:top w:val="nil"/>
            </w:tcBorders>
            <w:vAlign w:val="center"/>
          </w:tcPr>
          <w:p w14:paraId="6B3D49AF" w14:textId="71A4527A" w:rsidR="000C51A6" w:rsidRPr="00D30185" w:rsidRDefault="000C51A6" w:rsidP="000C51A6">
            <w:pPr>
              <w:kinsoku/>
              <w:autoSpaceDE/>
              <w:autoSpaceDN/>
              <w:spacing w:line="400" w:lineRule="exact"/>
              <w:rPr>
                <w:rFonts w:ascii="宋体" w:eastAsia="宋体" w:hAnsi="宋体" w:cs="宋体" w:hint="eastAsia"/>
                <w:b/>
                <w:bCs/>
                <w:sz w:val="24"/>
                <w:szCs w:val="24"/>
              </w:rPr>
            </w:pPr>
            <w:r w:rsidRPr="00D30185">
              <w:rPr>
                <w:rFonts w:ascii="宋体" w:eastAsia="宋体" w:hAnsi="宋体" w:cs="宋体" w:hint="eastAsia"/>
                <w:b/>
                <w:bCs/>
                <w:spacing w:val="5"/>
                <w:sz w:val="24"/>
                <w:szCs w:val="24"/>
              </w:rPr>
              <w:t>地点</w:t>
            </w:r>
          </w:p>
        </w:tc>
        <w:tc>
          <w:tcPr>
            <w:tcW w:w="6614" w:type="dxa"/>
            <w:gridSpan w:val="2"/>
            <w:tcBorders>
              <w:top w:val="nil"/>
            </w:tcBorders>
          </w:tcPr>
          <w:p w14:paraId="2940B93C" w14:textId="1802D2B6" w:rsidR="000C51A6" w:rsidRDefault="003E034C" w:rsidP="000C51A6">
            <w:pPr>
              <w:kinsoku/>
              <w:autoSpaceDE/>
              <w:autoSpaceDN/>
              <w:spacing w:line="400" w:lineRule="exact"/>
              <w:rPr>
                <w:rFonts w:ascii="宋体" w:eastAsia="宋体" w:hAnsi="宋体" w:cs="宋体" w:hint="eastAsia"/>
                <w:spacing w:val="8"/>
                <w:sz w:val="24"/>
                <w:szCs w:val="24"/>
              </w:rPr>
            </w:pPr>
            <w:r w:rsidRPr="003E034C">
              <w:rPr>
                <w:rFonts w:ascii="宋体" w:eastAsia="宋体" w:hAnsi="宋体" w:cs="宋体" w:hint="eastAsia"/>
                <w:spacing w:val="8"/>
                <w:sz w:val="24"/>
                <w:szCs w:val="24"/>
              </w:rPr>
              <w:t>公司会议室、</w:t>
            </w:r>
            <w:proofErr w:type="gramStart"/>
            <w:r w:rsidRPr="003E034C">
              <w:rPr>
                <w:rFonts w:ascii="宋体" w:eastAsia="宋体" w:hAnsi="宋体" w:cs="宋体" w:hint="eastAsia"/>
                <w:spacing w:val="8"/>
                <w:sz w:val="24"/>
                <w:szCs w:val="24"/>
              </w:rPr>
              <w:t>腾讯会议</w:t>
            </w:r>
            <w:proofErr w:type="gramEnd"/>
            <w:r>
              <w:rPr>
                <w:rFonts w:ascii="宋体" w:eastAsia="宋体" w:hAnsi="宋体" w:cs="宋体" w:hint="eastAsia"/>
                <w:spacing w:val="8"/>
                <w:sz w:val="24"/>
                <w:szCs w:val="24"/>
              </w:rPr>
              <w:t>、</w:t>
            </w:r>
            <w:r w:rsidRPr="003E034C">
              <w:rPr>
                <w:rFonts w:ascii="宋体" w:eastAsia="宋体" w:hAnsi="宋体" w:cs="宋体" w:hint="eastAsia"/>
                <w:spacing w:val="8"/>
                <w:sz w:val="24"/>
                <w:szCs w:val="24"/>
              </w:rPr>
              <w:t>券商策略会现场</w:t>
            </w:r>
          </w:p>
        </w:tc>
      </w:tr>
      <w:tr w:rsidR="003E034C" w14:paraId="4C129AA3" w14:textId="77777777" w:rsidTr="003E034C">
        <w:trPr>
          <w:trHeight w:val="374"/>
        </w:trPr>
        <w:tc>
          <w:tcPr>
            <w:tcW w:w="1912" w:type="dxa"/>
            <w:vAlign w:val="center"/>
          </w:tcPr>
          <w:p w14:paraId="72FC6A36" w14:textId="72F42775" w:rsidR="003E034C" w:rsidRPr="00D30185" w:rsidRDefault="003E034C" w:rsidP="000C51A6">
            <w:pPr>
              <w:kinsoku/>
              <w:autoSpaceDE/>
              <w:autoSpaceDN/>
              <w:spacing w:line="400" w:lineRule="exact"/>
              <w:rPr>
                <w:rFonts w:ascii="宋体" w:eastAsia="宋体" w:hAnsi="宋体" w:cs="宋体" w:hint="eastAsia"/>
                <w:b/>
                <w:bCs/>
                <w:sz w:val="24"/>
                <w:szCs w:val="24"/>
              </w:rPr>
            </w:pPr>
            <w:r w:rsidRPr="00D30185">
              <w:rPr>
                <w:rFonts w:ascii="宋体" w:eastAsia="宋体" w:hAnsi="宋体" w:cs="宋体" w:hint="eastAsia"/>
                <w:b/>
                <w:bCs/>
                <w:spacing w:val="10"/>
                <w:sz w:val="24"/>
                <w:szCs w:val="24"/>
              </w:rPr>
              <w:t>参与单位名称</w:t>
            </w:r>
          </w:p>
        </w:tc>
        <w:tc>
          <w:tcPr>
            <w:tcW w:w="6614" w:type="dxa"/>
            <w:gridSpan w:val="2"/>
          </w:tcPr>
          <w:p w14:paraId="58839C5E" w14:textId="5BD739ED" w:rsidR="003E034C" w:rsidRDefault="001835E9" w:rsidP="00015279">
            <w:pPr>
              <w:spacing w:line="400" w:lineRule="exact"/>
              <w:rPr>
                <w:rFonts w:ascii="宋体" w:eastAsia="宋体" w:hAnsi="宋体" w:cs="宋体" w:hint="eastAsia"/>
                <w:sz w:val="24"/>
                <w:szCs w:val="24"/>
              </w:rPr>
            </w:pPr>
            <w:bookmarkStart w:id="2" w:name="OLE_LINK9"/>
            <w:bookmarkStart w:id="3" w:name="OLE_LINK3"/>
            <w:bookmarkStart w:id="4" w:name="OLE_LINK4"/>
            <w:r>
              <w:rPr>
                <w:rFonts w:ascii="宋体" w:eastAsia="宋体" w:hAnsi="宋体" w:cs="宋体" w:hint="eastAsia"/>
                <w:sz w:val="24"/>
                <w:szCs w:val="24"/>
              </w:rPr>
              <w:t>东吴证券</w:t>
            </w:r>
            <w:bookmarkEnd w:id="2"/>
            <w:r>
              <w:rPr>
                <w:rFonts w:ascii="宋体" w:eastAsia="宋体" w:hAnsi="宋体" w:cs="宋体" w:hint="eastAsia"/>
                <w:sz w:val="24"/>
                <w:szCs w:val="24"/>
              </w:rPr>
              <w:t>、东海证券、长江证券</w:t>
            </w:r>
            <w:r w:rsidR="00DB6E09">
              <w:rPr>
                <w:rFonts w:ascii="宋体" w:eastAsia="宋体" w:hAnsi="宋体" w:cs="宋体" w:hint="eastAsia"/>
                <w:sz w:val="24"/>
                <w:szCs w:val="24"/>
              </w:rPr>
              <w:t>、光大证券</w:t>
            </w:r>
            <w:r w:rsidR="005F1B2E">
              <w:rPr>
                <w:rFonts w:ascii="宋体" w:eastAsia="宋体" w:hAnsi="宋体" w:cs="宋体" w:hint="eastAsia"/>
                <w:sz w:val="24"/>
                <w:szCs w:val="24"/>
              </w:rPr>
              <w:t>；</w:t>
            </w:r>
            <w:r w:rsidRPr="00015279">
              <w:rPr>
                <w:rFonts w:ascii="宋体" w:eastAsia="宋体" w:hAnsi="宋体" w:cs="宋体" w:hint="eastAsia"/>
                <w:sz w:val="24"/>
                <w:szCs w:val="24"/>
              </w:rPr>
              <w:t>中信证券</w:t>
            </w:r>
            <w:r>
              <w:rPr>
                <w:rFonts w:ascii="宋体" w:eastAsia="宋体" w:hAnsi="宋体" w:cs="宋体" w:hint="eastAsia"/>
                <w:sz w:val="24"/>
                <w:szCs w:val="24"/>
              </w:rPr>
              <w:t>自营、</w:t>
            </w:r>
            <w:r w:rsidR="004A7B5A" w:rsidRPr="004A7B5A">
              <w:rPr>
                <w:rFonts w:ascii="宋体" w:eastAsia="宋体" w:hAnsi="宋体" w:cs="宋体" w:hint="eastAsia"/>
                <w:sz w:val="24"/>
                <w:szCs w:val="24"/>
              </w:rPr>
              <w:t>银华基金</w:t>
            </w:r>
            <w:r w:rsidR="004A7B5A">
              <w:rPr>
                <w:rFonts w:ascii="宋体" w:eastAsia="宋体" w:hAnsi="宋体" w:cs="宋体" w:hint="eastAsia"/>
                <w:sz w:val="24"/>
                <w:szCs w:val="24"/>
              </w:rPr>
              <w:t>、</w:t>
            </w:r>
            <w:r w:rsidR="004A7B5A" w:rsidRPr="004A7B5A">
              <w:rPr>
                <w:rFonts w:ascii="宋体" w:eastAsia="宋体" w:hAnsi="宋体" w:cs="宋体" w:hint="eastAsia"/>
                <w:sz w:val="24"/>
                <w:szCs w:val="24"/>
              </w:rPr>
              <w:t>安信基金</w:t>
            </w:r>
            <w:r w:rsidR="004A7B5A">
              <w:rPr>
                <w:rFonts w:ascii="宋体" w:eastAsia="宋体" w:hAnsi="宋体" w:cs="宋体" w:hint="eastAsia"/>
                <w:sz w:val="24"/>
                <w:szCs w:val="24"/>
              </w:rPr>
              <w:t>、</w:t>
            </w:r>
            <w:r w:rsidR="004A7B5A" w:rsidRPr="004A7B5A">
              <w:rPr>
                <w:rFonts w:ascii="宋体" w:eastAsia="宋体" w:hAnsi="宋体" w:cs="宋体" w:hint="eastAsia"/>
                <w:sz w:val="24"/>
                <w:szCs w:val="24"/>
              </w:rPr>
              <w:t>华商基金</w:t>
            </w:r>
            <w:r w:rsidR="004A7B5A">
              <w:rPr>
                <w:rFonts w:ascii="宋体" w:eastAsia="宋体" w:hAnsi="宋体" w:cs="宋体" w:hint="eastAsia"/>
                <w:sz w:val="24"/>
                <w:szCs w:val="24"/>
              </w:rPr>
              <w:t>、</w:t>
            </w:r>
            <w:r w:rsidR="004A7B5A" w:rsidRPr="004A7B5A">
              <w:rPr>
                <w:rFonts w:ascii="宋体" w:eastAsia="宋体" w:hAnsi="宋体" w:cs="宋体" w:hint="eastAsia"/>
                <w:sz w:val="24"/>
                <w:szCs w:val="24"/>
              </w:rPr>
              <w:t>方正富</w:t>
            </w:r>
            <w:proofErr w:type="gramStart"/>
            <w:r w:rsidR="004A7B5A" w:rsidRPr="004A7B5A">
              <w:rPr>
                <w:rFonts w:ascii="宋体" w:eastAsia="宋体" w:hAnsi="宋体" w:cs="宋体" w:hint="eastAsia"/>
                <w:sz w:val="24"/>
                <w:szCs w:val="24"/>
              </w:rPr>
              <w:t>邦</w:t>
            </w:r>
            <w:proofErr w:type="gramEnd"/>
            <w:r w:rsidR="004A7B5A">
              <w:rPr>
                <w:rFonts w:ascii="宋体" w:eastAsia="宋体" w:hAnsi="宋体" w:cs="宋体" w:hint="eastAsia"/>
                <w:sz w:val="24"/>
                <w:szCs w:val="24"/>
              </w:rPr>
              <w:t>、</w:t>
            </w:r>
            <w:proofErr w:type="gramStart"/>
            <w:r w:rsidR="004A7B5A" w:rsidRPr="004A7B5A">
              <w:rPr>
                <w:rFonts w:ascii="宋体" w:eastAsia="宋体" w:hAnsi="宋体" w:cs="宋体" w:hint="eastAsia"/>
                <w:sz w:val="24"/>
                <w:szCs w:val="24"/>
              </w:rPr>
              <w:t>国投瑞银</w:t>
            </w:r>
            <w:proofErr w:type="gramEnd"/>
            <w:r w:rsidR="004A7B5A">
              <w:rPr>
                <w:rFonts w:ascii="宋体" w:eastAsia="宋体" w:hAnsi="宋体" w:cs="宋体" w:hint="eastAsia"/>
                <w:sz w:val="24"/>
                <w:szCs w:val="24"/>
              </w:rPr>
              <w:t>、</w:t>
            </w:r>
            <w:r w:rsidR="004A7B5A" w:rsidRPr="004A7B5A">
              <w:rPr>
                <w:rFonts w:ascii="宋体" w:eastAsia="宋体" w:hAnsi="宋体" w:cs="宋体" w:hint="eastAsia"/>
                <w:sz w:val="24"/>
                <w:szCs w:val="24"/>
              </w:rPr>
              <w:t>融通基金</w:t>
            </w:r>
            <w:bookmarkEnd w:id="3"/>
            <w:r w:rsidR="00AA2FED">
              <w:rPr>
                <w:rFonts w:ascii="宋体" w:eastAsia="宋体" w:hAnsi="宋体" w:cs="宋体" w:hint="eastAsia"/>
                <w:sz w:val="24"/>
                <w:szCs w:val="24"/>
              </w:rPr>
              <w:t>、</w:t>
            </w:r>
            <w:bookmarkEnd w:id="4"/>
            <w:r w:rsidR="00015279" w:rsidRPr="00015279">
              <w:rPr>
                <w:rFonts w:ascii="宋体" w:eastAsia="宋体" w:hAnsi="宋体" w:cs="宋体" w:hint="eastAsia"/>
                <w:sz w:val="24"/>
                <w:szCs w:val="24"/>
              </w:rPr>
              <w:t>相聚资本</w:t>
            </w:r>
            <w:r w:rsidR="00015279">
              <w:rPr>
                <w:rFonts w:ascii="宋体" w:eastAsia="宋体" w:hAnsi="宋体" w:cs="宋体" w:hint="eastAsia"/>
                <w:sz w:val="24"/>
                <w:szCs w:val="24"/>
              </w:rPr>
              <w:t>、</w:t>
            </w:r>
            <w:r w:rsidR="00015279" w:rsidRPr="00015279">
              <w:rPr>
                <w:rFonts w:ascii="宋体" w:eastAsia="宋体" w:hAnsi="宋体" w:cs="宋体" w:hint="eastAsia"/>
                <w:sz w:val="24"/>
                <w:szCs w:val="24"/>
              </w:rPr>
              <w:t>嘉实基金</w:t>
            </w:r>
            <w:r w:rsidR="00015279">
              <w:rPr>
                <w:rFonts w:ascii="宋体" w:eastAsia="宋体" w:hAnsi="宋体" w:cs="宋体" w:hint="eastAsia"/>
                <w:sz w:val="24"/>
                <w:szCs w:val="24"/>
              </w:rPr>
              <w:t>、</w:t>
            </w:r>
            <w:r w:rsidR="00015279" w:rsidRPr="00015279">
              <w:rPr>
                <w:rFonts w:ascii="宋体" w:eastAsia="宋体" w:hAnsi="宋体" w:cs="宋体" w:hint="eastAsia"/>
                <w:sz w:val="24"/>
                <w:szCs w:val="24"/>
              </w:rPr>
              <w:t>建信养老金</w:t>
            </w:r>
            <w:r w:rsidR="00015279">
              <w:rPr>
                <w:rFonts w:ascii="宋体" w:eastAsia="宋体" w:hAnsi="宋体" w:cs="宋体" w:hint="eastAsia"/>
                <w:sz w:val="24"/>
                <w:szCs w:val="24"/>
              </w:rPr>
              <w:t>、</w:t>
            </w:r>
            <w:r w:rsidR="00015279" w:rsidRPr="00015279">
              <w:rPr>
                <w:rFonts w:ascii="宋体" w:eastAsia="宋体" w:hAnsi="宋体" w:cs="宋体" w:hint="eastAsia"/>
                <w:sz w:val="24"/>
                <w:szCs w:val="24"/>
              </w:rPr>
              <w:t>中加基金</w:t>
            </w:r>
            <w:r w:rsidR="00015279">
              <w:rPr>
                <w:rFonts w:ascii="宋体" w:eastAsia="宋体" w:hAnsi="宋体" w:cs="宋体" w:hint="eastAsia"/>
                <w:sz w:val="24"/>
                <w:szCs w:val="24"/>
              </w:rPr>
              <w:t>、</w:t>
            </w:r>
            <w:r w:rsidR="00015279" w:rsidRPr="00015279">
              <w:rPr>
                <w:rFonts w:ascii="宋体" w:eastAsia="宋体" w:hAnsi="宋体" w:cs="宋体" w:hint="eastAsia"/>
                <w:sz w:val="24"/>
                <w:szCs w:val="24"/>
              </w:rPr>
              <w:t>和</w:t>
            </w:r>
            <w:proofErr w:type="gramStart"/>
            <w:r w:rsidR="00015279" w:rsidRPr="00015279">
              <w:rPr>
                <w:rFonts w:ascii="宋体" w:eastAsia="宋体" w:hAnsi="宋体" w:cs="宋体" w:hint="eastAsia"/>
                <w:sz w:val="24"/>
                <w:szCs w:val="24"/>
              </w:rPr>
              <w:t>泰人寿</w:t>
            </w:r>
            <w:proofErr w:type="gramEnd"/>
            <w:r w:rsidR="00015279">
              <w:rPr>
                <w:rFonts w:ascii="宋体" w:eastAsia="宋体" w:hAnsi="宋体" w:cs="宋体" w:hint="eastAsia"/>
                <w:sz w:val="24"/>
                <w:szCs w:val="24"/>
              </w:rPr>
              <w:t>、</w:t>
            </w:r>
            <w:r w:rsidR="00015279" w:rsidRPr="00015279">
              <w:rPr>
                <w:rFonts w:ascii="宋体" w:eastAsia="宋体" w:hAnsi="宋体" w:cs="宋体" w:hint="eastAsia"/>
                <w:sz w:val="24"/>
                <w:szCs w:val="24"/>
              </w:rPr>
              <w:t>拾贝投资</w:t>
            </w:r>
            <w:r w:rsidR="00015279">
              <w:rPr>
                <w:rFonts w:ascii="宋体" w:eastAsia="宋体" w:hAnsi="宋体" w:cs="宋体" w:hint="eastAsia"/>
                <w:sz w:val="24"/>
                <w:szCs w:val="24"/>
              </w:rPr>
              <w:t>、</w:t>
            </w:r>
            <w:bookmarkStart w:id="5" w:name="OLE_LINK12"/>
            <w:r w:rsidR="00015279" w:rsidRPr="00015279">
              <w:rPr>
                <w:rFonts w:ascii="宋体" w:eastAsia="宋体" w:hAnsi="宋体" w:cs="宋体" w:hint="eastAsia"/>
                <w:sz w:val="24"/>
                <w:szCs w:val="24"/>
              </w:rPr>
              <w:t>农银人寿</w:t>
            </w:r>
            <w:bookmarkEnd w:id="5"/>
            <w:r w:rsidR="00015279">
              <w:rPr>
                <w:rFonts w:ascii="宋体" w:eastAsia="宋体" w:hAnsi="宋体" w:cs="宋体" w:hint="eastAsia"/>
                <w:sz w:val="24"/>
                <w:szCs w:val="24"/>
              </w:rPr>
              <w:t>、</w:t>
            </w:r>
            <w:r w:rsidR="00015279" w:rsidRPr="00015279">
              <w:rPr>
                <w:rFonts w:ascii="宋体" w:eastAsia="宋体" w:hAnsi="宋体" w:cs="宋体" w:hint="eastAsia"/>
                <w:sz w:val="24"/>
                <w:szCs w:val="24"/>
              </w:rPr>
              <w:t>兴合基金</w:t>
            </w:r>
            <w:r w:rsidR="006324D1">
              <w:rPr>
                <w:rFonts w:ascii="宋体" w:eastAsia="宋体" w:hAnsi="宋体" w:cs="宋体" w:hint="eastAsia"/>
                <w:sz w:val="24"/>
                <w:szCs w:val="24"/>
              </w:rPr>
              <w:t>（以上排名不分先后）</w:t>
            </w:r>
          </w:p>
        </w:tc>
      </w:tr>
      <w:tr w:rsidR="000C51A6" w14:paraId="2967A38B" w14:textId="77777777" w:rsidTr="000D108A">
        <w:trPr>
          <w:trHeight w:val="885"/>
        </w:trPr>
        <w:tc>
          <w:tcPr>
            <w:tcW w:w="1912" w:type="dxa"/>
            <w:vAlign w:val="center"/>
          </w:tcPr>
          <w:p w14:paraId="0A9EB271" w14:textId="77777777" w:rsidR="000C51A6" w:rsidRPr="00D30185" w:rsidRDefault="000C51A6" w:rsidP="000C51A6">
            <w:pPr>
              <w:kinsoku/>
              <w:autoSpaceDE/>
              <w:autoSpaceDN/>
              <w:spacing w:line="400" w:lineRule="exact"/>
              <w:rPr>
                <w:rFonts w:ascii="宋体" w:eastAsia="宋体" w:hAnsi="宋体" w:cs="宋体" w:hint="eastAsia"/>
                <w:b/>
                <w:bCs/>
                <w:sz w:val="24"/>
                <w:szCs w:val="24"/>
              </w:rPr>
            </w:pPr>
            <w:r w:rsidRPr="00D30185">
              <w:rPr>
                <w:rFonts w:ascii="宋体" w:eastAsia="宋体" w:hAnsi="宋体" w:cs="宋体" w:hint="eastAsia"/>
                <w:b/>
                <w:bCs/>
                <w:spacing w:val="10"/>
                <w:sz w:val="24"/>
                <w:szCs w:val="24"/>
              </w:rPr>
              <w:t>上市公司接待人</w:t>
            </w:r>
            <w:r w:rsidRPr="00D30185">
              <w:rPr>
                <w:rFonts w:ascii="宋体" w:eastAsia="宋体" w:hAnsi="宋体" w:cs="宋体" w:hint="eastAsia"/>
                <w:b/>
                <w:bCs/>
                <w:sz w:val="24"/>
                <w:szCs w:val="24"/>
              </w:rPr>
              <w:t xml:space="preserve"> </w:t>
            </w:r>
            <w:r w:rsidRPr="00D30185">
              <w:rPr>
                <w:rFonts w:ascii="宋体" w:eastAsia="宋体" w:hAnsi="宋体" w:cs="宋体" w:hint="eastAsia"/>
                <w:b/>
                <w:bCs/>
                <w:spacing w:val="5"/>
                <w:sz w:val="24"/>
                <w:szCs w:val="24"/>
              </w:rPr>
              <w:t>员</w:t>
            </w:r>
            <w:r w:rsidRPr="00D30185">
              <w:rPr>
                <w:rFonts w:ascii="宋体" w:eastAsia="宋体" w:hAnsi="宋体" w:cs="宋体" w:hint="eastAsia"/>
                <w:b/>
                <w:bCs/>
                <w:spacing w:val="3"/>
                <w:sz w:val="24"/>
                <w:szCs w:val="24"/>
              </w:rPr>
              <w:t>姓名</w:t>
            </w:r>
          </w:p>
        </w:tc>
        <w:tc>
          <w:tcPr>
            <w:tcW w:w="6614" w:type="dxa"/>
            <w:gridSpan w:val="2"/>
            <w:vAlign w:val="center"/>
          </w:tcPr>
          <w:p w14:paraId="05304F87" w14:textId="31C78F37" w:rsidR="003E034C" w:rsidRDefault="0062760C" w:rsidP="000D108A">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董事会秘书</w:t>
            </w:r>
            <w:r>
              <w:rPr>
                <w:rFonts w:ascii="宋体" w:eastAsia="宋体" w:hAnsi="宋体" w:cs="宋体"/>
                <w:sz w:val="24"/>
                <w:szCs w:val="24"/>
              </w:rPr>
              <w:t>潘鹏</w:t>
            </w:r>
            <w:r w:rsidR="005C540E">
              <w:rPr>
                <w:rFonts w:ascii="宋体" w:eastAsia="宋体" w:hAnsi="宋体" w:cs="宋体" w:hint="eastAsia"/>
                <w:sz w:val="24"/>
                <w:szCs w:val="24"/>
              </w:rPr>
              <w:t>先生</w:t>
            </w:r>
            <w:r w:rsidR="003E034C">
              <w:rPr>
                <w:rFonts w:ascii="宋体" w:eastAsia="宋体" w:hAnsi="宋体" w:cs="宋体" w:hint="eastAsia"/>
                <w:sz w:val="24"/>
                <w:szCs w:val="24"/>
              </w:rPr>
              <w:t>、</w:t>
            </w:r>
            <w:r>
              <w:rPr>
                <w:rFonts w:ascii="宋体" w:eastAsia="宋体" w:hAnsi="宋体" w:cs="宋体"/>
                <w:sz w:val="24"/>
                <w:szCs w:val="24"/>
              </w:rPr>
              <w:t>证券事务代表陈彦希</w:t>
            </w:r>
            <w:r w:rsidR="005C540E">
              <w:rPr>
                <w:rFonts w:ascii="宋体" w:eastAsia="宋体" w:hAnsi="宋体" w:cs="宋体" w:hint="eastAsia"/>
                <w:sz w:val="24"/>
                <w:szCs w:val="24"/>
              </w:rPr>
              <w:t>女士</w:t>
            </w:r>
            <w:r w:rsidR="00D27A06">
              <w:rPr>
                <w:rFonts w:ascii="宋体" w:eastAsia="宋体" w:hAnsi="宋体" w:cs="宋体" w:hint="eastAsia"/>
                <w:sz w:val="24"/>
                <w:szCs w:val="24"/>
              </w:rPr>
              <w:t>、</w:t>
            </w:r>
            <w:proofErr w:type="gramStart"/>
            <w:r w:rsidR="00D27A06">
              <w:rPr>
                <w:rFonts w:ascii="宋体" w:eastAsia="宋体" w:hAnsi="宋体" w:cs="宋体" w:hint="eastAsia"/>
                <w:sz w:val="24"/>
                <w:szCs w:val="24"/>
              </w:rPr>
              <w:t>投关主管</w:t>
            </w:r>
            <w:proofErr w:type="gramEnd"/>
            <w:r w:rsidR="00D27A06">
              <w:rPr>
                <w:rFonts w:ascii="宋体" w:eastAsia="宋体" w:hAnsi="宋体" w:cs="宋体" w:hint="eastAsia"/>
                <w:sz w:val="24"/>
                <w:szCs w:val="24"/>
              </w:rPr>
              <w:t>罗云云女士</w:t>
            </w:r>
          </w:p>
        </w:tc>
      </w:tr>
      <w:tr w:rsidR="000C51A6" w14:paraId="510EC0AC" w14:textId="77777777">
        <w:trPr>
          <w:trHeight w:val="2812"/>
        </w:trPr>
        <w:tc>
          <w:tcPr>
            <w:tcW w:w="1912" w:type="dxa"/>
            <w:vAlign w:val="center"/>
          </w:tcPr>
          <w:p w14:paraId="07F9D980" w14:textId="1215CB78" w:rsidR="000C51A6" w:rsidRPr="00D30185" w:rsidRDefault="000C51A6" w:rsidP="000C51A6">
            <w:pPr>
              <w:kinsoku/>
              <w:autoSpaceDE/>
              <w:autoSpaceDN/>
              <w:spacing w:line="400" w:lineRule="exact"/>
              <w:rPr>
                <w:rFonts w:ascii="宋体" w:eastAsia="宋体" w:hAnsi="宋体" w:cs="宋体" w:hint="eastAsia"/>
                <w:b/>
                <w:bCs/>
                <w:sz w:val="24"/>
                <w:szCs w:val="24"/>
              </w:rPr>
            </w:pPr>
            <w:r w:rsidRPr="00D30185">
              <w:rPr>
                <w:rFonts w:ascii="宋体" w:eastAsia="宋体" w:hAnsi="宋体" w:cs="宋体" w:hint="eastAsia"/>
                <w:b/>
                <w:bCs/>
                <w:spacing w:val="10"/>
                <w:sz w:val="24"/>
                <w:szCs w:val="24"/>
              </w:rPr>
              <w:t>投资者关系活</w:t>
            </w:r>
            <w:r w:rsidRPr="00D30185">
              <w:rPr>
                <w:rFonts w:ascii="宋体" w:eastAsia="宋体" w:hAnsi="宋体" w:cs="宋体" w:hint="eastAsia"/>
                <w:b/>
                <w:bCs/>
                <w:spacing w:val="9"/>
                <w:sz w:val="24"/>
                <w:szCs w:val="24"/>
              </w:rPr>
              <w:t>动</w:t>
            </w:r>
            <w:r w:rsidRPr="00D30185">
              <w:rPr>
                <w:rFonts w:ascii="宋体" w:eastAsia="宋体" w:hAnsi="宋体" w:cs="宋体" w:hint="eastAsia"/>
                <w:b/>
                <w:bCs/>
                <w:sz w:val="24"/>
                <w:szCs w:val="24"/>
              </w:rPr>
              <w:t xml:space="preserve"> </w:t>
            </w:r>
            <w:r>
              <w:rPr>
                <w:rFonts w:ascii="宋体" w:eastAsia="宋体" w:hAnsi="宋体" w:cs="宋体" w:hint="eastAsia"/>
                <w:b/>
                <w:bCs/>
                <w:spacing w:val="8"/>
                <w:sz w:val="24"/>
                <w:szCs w:val="24"/>
              </w:rPr>
              <w:t>主要内容</w:t>
            </w:r>
          </w:p>
        </w:tc>
        <w:tc>
          <w:tcPr>
            <w:tcW w:w="6614" w:type="dxa"/>
            <w:gridSpan w:val="2"/>
          </w:tcPr>
          <w:p w14:paraId="01CF15C8" w14:textId="42B4904B" w:rsidR="00F56CC3" w:rsidRPr="00A635F9" w:rsidRDefault="00F56CC3" w:rsidP="00F56CC3">
            <w:pPr>
              <w:kinsoku/>
              <w:autoSpaceDE/>
              <w:autoSpaceDN/>
              <w:spacing w:line="400" w:lineRule="exact"/>
              <w:ind w:firstLineChars="200" w:firstLine="482"/>
              <w:rPr>
                <w:rFonts w:ascii="宋体" w:eastAsia="宋体" w:hAnsi="宋体" w:cs="宋体" w:hint="eastAsia"/>
                <w:b/>
                <w:bCs/>
                <w:sz w:val="24"/>
                <w:szCs w:val="24"/>
              </w:rPr>
            </w:pPr>
            <w:bookmarkStart w:id="6" w:name="OLE_LINK24"/>
            <w:bookmarkStart w:id="7" w:name="OLE_LINK15"/>
            <w:r>
              <w:rPr>
                <w:rFonts w:ascii="宋体" w:eastAsia="宋体" w:hAnsi="宋体" w:cs="宋体" w:hint="eastAsia"/>
                <w:b/>
                <w:bCs/>
                <w:sz w:val="24"/>
                <w:szCs w:val="24"/>
              </w:rPr>
              <w:t>1</w:t>
            </w:r>
            <w:r w:rsidRPr="00A635F9">
              <w:rPr>
                <w:rFonts w:ascii="宋体" w:eastAsia="宋体" w:hAnsi="宋体" w:cs="宋体" w:hint="eastAsia"/>
                <w:b/>
                <w:bCs/>
                <w:sz w:val="24"/>
                <w:szCs w:val="24"/>
              </w:rPr>
              <w:t>、公司学术营销方面有哪些举措？</w:t>
            </w:r>
          </w:p>
          <w:p w14:paraId="00834964" w14:textId="77777777" w:rsidR="00F56CC3" w:rsidRDefault="00F56CC3" w:rsidP="00F56CC3">
            <w:pPr>
              <w:kinsoku/>
              <w:autoSpaceDE/>
              <w:autoSpaceDN/>
              <w:spacing w:line="4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公司</w:t>
            </w:r>
            <w:r w:rsidRPr="006707BB">
              <w:rPr>
                <w:rFonts w:ascii="宋体" w:eastAsia="宋体" w:hAnsi="宋体" w:cs="宋体" w:hint="eastAsia"/>
                <w:sz w:val="24"/>
                <w:szCs w:val="24"/>
              </w:rPr>
              <w:t>不断</w:t>
            </w:r>
            <w:r>
              <w:rPr>
                <w:rFonts w:ascii="宋体" w:eastAsia="宋体" w:hAnsi="宋体" w:cs="宋体" w:hint="eastAsia"/>
                <w:sz w:val="24"/>
                <w:szCs w:val="24"/>
              </w:rPr>
              <w:t>完善</w:t>
            </w:r>
            <w:r w:rsidRPr="006707BB">
              <w:rPr>
                <w:rFonts w:ascii="宋体" w:eastAsia="宋体" w:hAnsi="宋体" w:cs="宋体" w:hint="eastAsia"/>
                <w:sz w:val="24"/>
                <w:szCs w:val="24"/>
              </w:rPr>
              <w:t>学术营销模式，持续赋能营销体系升级</w:t>
            </w:r>
            <w:r>
              <w:rPr>
                <w:rFonts w:ascii="宋体" w:eastAsia="宋体" w:hAnsi="宋体" w:cs="宋体" w:hint="eastAsia"/>
                <w:sz w:val="24"/>
                <w:szCs w:val="24"/>
              </w:rPr>
              <w:t>。营销团队能力建设方面，积极推进</w:t>
            </w:r>
            <w:r w:rsidRPr="006707BB">
              <w:rPr>
                <w:rFonts w:ascii="宋体" w:eastAsia="宋体" w:hAnsi="宋体" w:cs="宋体" w:hint="eastAsia"/>
                <w:sz w:val="24"/>
                <w:szCs w:val="24"/>
              </w:rPr>
              <w:t>“潘医生工程”</w:t>
            </w:r>
            <w:r>
              <w:rPr>
                <w:rFonts w:ascii="宋体" w:eastAsia="宋体" w:hAnsi="宋体" w:cs="宋体" w:hint="eastAsia"/>
                <w:sz w:val="24"/>
                <w:szCs w:val="24"/>
              </w:rPr>
              <w:t>，</w:t>
            </w:r>
            <w:r w:rsidRPr="006707BB">
              <w:rPr>
                <w:rFonts w:ascii="宋体" w:eastAsia="宋体" w:hAnsi="宋体" w:cs="宋体" w:hint="eastAsia"/>
                <w:sz w:val="24"/>
                <w:szCs w:val="24"/>
              </w:rPr>
              <w:t>提升营销人员的专业素质</w:t>
            </w:r>
            <w:r>
              <w:rPr>
                <w:rFonts w:ascii="宋体" w:eastAsia="宋体" w:hAnsi="宋体" w:cs="宋体" w:hint="eastAsia"/>
                <w:sz w:val="24"/>
                <w:szCs w:val="24"/>
              </w:rPr>
              <w:t>，</w:t>
            </w:r>
            <w:r w:rsidRPr="006707BB">
              <w:rPr>
                <w:rFonts w:ascii="宋体" w:eastAsia="宋体" w:hAnsi="宋体" w:cs="宋体" w:hint="eastAsia"/>
                <w:sz w:val="24"/>
                <w:szCs w:val="24"/>
              </w:rPr>
              <w:t>满足客户专业化需求</w:t>
            </w:r>
            <w:r>
              <w:rPr>
                <w:rFonts w:ascii="宋体" w:eastAsia="宋体" w:hAnsi="宋体" w:cs="宋体" w:hint="eastAsia"/>
                <w:sz w:val="24"/>
                <w:szCs w:val="24"/>
              </w:rPr>
              <w:t>；循证证据建设方面，推动</w:t>
            </w:r>
            <w:r w:rsidRPr="00F952EC">
              <w:rPr>
                <w:rFonts w:ascii="宋体" w:eastAsia="宋体" w:hAnsi="宋体" w:cs="宋体" w:hint="eastAsia"/>
                <w:sz w:val="24"/>
                <w:szCs w:val="24"/>
              </w:rPr>
              <w:t>热毒宁注射液、银杏二萜内酯葡胺注射、金振口服液</w:t>
            </w:r>
            <w:r>
              <w:rPr>
                <w:rFonts w:ascii="宋体" w:eastAsia="宋体" w:hAnsi="宋体" w:cs="宋体" w:hint="eastAsia"/>
                <w:sz w:val="24"/>
                <w:szCs w:val="24"/>
              </w:rPr>
              <w:t>、</w:t>
            </w:r>
            <w:proofErr w:type="gramStart"/>
            <w:r w:rsidRPr="00F952EC">
              <w:rPr>
                <w:rFonts w:ascii="宋体" w:eastAsia="宋体" w:hAnsi="宋体" w:cs="宋体" w:hint="eastAsia"/>
                <w:sz w:val="24"/>
                <w:szCs w:val="24"/>
              </w:rPr>
              <w:t>苓</w:t>
            </w:r>
            <w:proofErr w:type="gramEnd"/>
            <w:r w:rsidRPr="00F952EC">
              <w:rPr>
                <w:rFonts w:ascii="宋体" w:eastAsia="宋体" w:hAnsi="宋体" w:cs="宋体" w:hint="eastAsia"/>
                <w:sz w:val="24"/>
                <w:szCs w:val="24"/>
              </w:rPr>
              <w:t>桂术甘颗粒等</w:t>
            </w:r>
            <w:r>
              <w:rPr>
                <w:rFonts w:ascii="宋体" w:eastAsia="宋体" w:hAnsi="宋体" w:cs="宋体" w:hint="eastAsia"/>
                <w:sz w:val="24"/>
                <w:szCs w:val="24"/>
              </w:rPr>
              <w:t>核心品种及新上市品种进入</w:t>
            </w:r>
            <w:r w:rsidRPr="00F952EC">
              <w:rPr>
                <w:rFonts w:ascii="宋体" w:eastAsia="宋体" w:hAnsi="宋体" w:cs="宋体" w:hint="eastAsia"/>
                <w:sz w:val="24"/>
                <w:szCs w:val="24"/>
              </w:rPr>
              <w:t>指南共识</w:t>
            </w:r>
            <w:r>
              <w:rPr>
                <w:rFonts w:ascii="宋体" w:eastAsia="宋体" w:hAnsi="宋体" w:cs="宋体" w:hint="eastAsia"/>
                <w:sz w:val="24"/>
                <w:szCs w:val="24"/>
              </w:rPr>
              <w:t>，</w:t>
            </w:r>
            <w:r w:rsidRPr="00F952EC">
              <w:rPr>
                <w:rFonts w:ascii="宋体" w:eastAsia="宋体" w:hAnsi="宋体" w:cs="宋体" w:hint="eastAsia"/>
                <w:sz w:val="24"/>
                <w:szCs w:val="24"/>
              </w:rPr>
              <w:t>提升产品专业认可度</w:t>
            </w:r>
            <w:r>
              <w:rPr>
                <w:rFonts w:ascii="宋体" w:eastAsia="宋体" w:hAnsi="宋体" w:cs="宋体" w:hint="eastAsia"/>
                <w:sz w:val="24"/>
                <w:szCs w:val="24"/>
              </w:rPr>
              <w:t>；学术活动形式方面，持续</w:t>
            </w:r>
            <w:r w:rsidRPr="00F952EC">
              <w:rPr>
                <w:rFonts w:ascii="宋体" w:eastAsia="宋体" w:hAnsi="宋体" w:cs="宋体" w:hint="eastAsia"/>
                <w:sz w:val="24"/>
                <w:szCs w:val="24"/>
              </w:rPr>
              <w:t>开展“金声玉振”“杏好有你”“与宁同行”“走进康缘”等具有品牌特色的系列学术活动，持续传递产品学术价值。</w:t>
            </w:r>
          </w:p>
          <w:bookmarkEnd w:id="6"/>
          <w:p w14:paraId="112860C6" w14:textId="77777777" w:rsidR="00F56CC3" w:rsidRPr="00F56CC3" w:rsidRDefault="00F56CC3" w:rsidP="00A94269">
            <w:pPr>
              <w:kinsoku/>
              <w:autoSpaceDE/>
              <w:autoSpaceDN/>
              <w:spacing w:line="400" w:lineRule="exact"/>
              <w:ind w:firstLineChars="200" w:firstLine="482"/>
              <w:rPr>
                <w:rFonts w:ascii="宋体" w:eastAsia="宋体" w:hAnsi="宋体" w:cs="宋体" w:hint="eastAsia"/>
                <w:b/>
                <w:bCs/>
                <w:sz w:val="24"/>
                <w:szCs w:val="24"/>
              </w:rPr>
            </w:pPr>
          </w:p>
          <w:p w14:paraId="7690E1F3" w14:textId="2654F163" w:rsidR="00F56CC3" w:rsidRPr="00A635F9" w:rsidRDefault="00F56CC3" w:rsidP="00F56CC3">
            <w:pPr>
              <w:kinsoku/>
              <w:autoSpaceDE/>
              <w:autoSpaceDN/>
              <w:spacing w:line="400" w:lineRule="exact"/>
              <w:ind w:firstLineChars="200" w:firstLine="482"/>
              <w:rPr>
                <w:rFonts w:ascii="宋体" w:eastAsia="宋体" w:hAnsi="宋体" w:cs="宋体" w:hint="eastAsia"/>
                <w:b/>
                <w:bCs/>
                <w:sz w:val="24"/>
                <w:szCs w:val="24"/>
              </w:rPr>
            </w:pPr>
            <w:bookmarkStart w:id="8" w:name="OLE_LINK29"/>
            <w:r>
              <w:rPr>
                <w:rFonts w:ascii="宋体" w:eastAsia="宋体" w:hAnsi="宋体" w:cs="宋体" w:hint="eastAsia"/>
                <w:b/>
                <w:bCs/>
                <w:sz w:val="24"/>
                <w:szCs w:val="24"/>
              </w:rPr>
              <w:t>2</w:t>
            </w:r>
            <w:r w:rsidRPr="00A635F9">
              <w:rPr>
                <w:rFonts w:ascii="宋体" w:eastAsia="宋体" w:hAnsi="宋体" w:cs="宋体" w:hint="eastAsia"/>
                <w:b/>
                <w:bCs/>
                <w:sz w:val="24"/>
                <w:szCs w:val="24"/>
              </w:rPr>
              <w:t>、公司院外市场发展如何？</w:t>
            </w:r>
          </w:p>
          <w:p w14:paraId="2F3924A2" w14:textId="77777777" w:rsidR="00F56CC3" w:rsidRDefault="00F56CC3" w:rsidP="00F56CC3">
            <w:pPr>
              <w:kinsoku/>
              <w:autoSpaceDE/>
              <w:autoSpaceDN/>
              <w:spacing w:line="4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公司坚持</w:t>
            </w:r>
            <w:r w:rsidRPr="00261E88">
              <w:rPr>
                <w:rFonts w:ascii="宋体" w:eastAsia="宋体" w:hAnsi="宋体" w:cs="宋体" w:hint="eastAsia"/>
                <w:sz w:val="24"/>
                <w:szCs w:val="24"/>
              </w:rPr>
              <w:t>多业态并举，</w:t>
            </w:r>
            <w:r>
              <w:rPr>
                <w:rFonts w:ascii="宋体" w:eastAsia="宋体" w:hAnsi="宋体" w:cs="宋体" w:hint="eastAsia"/>
                <w:sz w:val="24"/>
                <w:szCs w:val="24"/>
              </w:rPr>
              <w:t>积极布局院外市场发展</w:t>
            </w:r>
            <w:r w:rsidRPr="00261E88">
              <w:rPr>
                <w:rFonts w:ascii="宋体" w:eastAsia="宋体" w:hAnsi="宋体" w:cs="宋体" w:hint="eastAsia"/>
                <w:sz w:val="24"/>
                <w:szCs w:val="24"/>
              </w:rPr>
              <w:t>。</w:t>
            </w:r>
            <w:r w:rsidRPr="00261E88">
              <w:rPr>
                <w:rFonts w:ascii="宋体" w:eastAsia="宋体" w:hAnsi="宋体" w:cs="宋体"/>
                <w:sz w:val="24"/>
                <w:szCs w:val="24"/>
              </w:rPr>
              <w:t>OTC</w:t>
            </w:r>
            <w:r w:rsidRPr="00261E88">
              <w:rPr>
                <w:rFonts w:ascii="宋体" w:eastAsia="宋体" w:hAnsi="宋体" w:cs="宋体" w:hint="eastAsia"/>
                <w:sz w:val="24"/>
                <w:szCs w:val="24"/>
              </w:rPr>
              <w:t>业务强化与</w:t>
            </w:r>
            <w:r w:rsidRPr="00261E88">
              <w:rPr>
                <w:rFonts w:ascii="宋体" w:eastAsia="宋体" w:hAnsi="宋体" w:cs="宋体"/>
                <w:sz w:val="24"/>
                <w:szCs w:val="24"/>
              </w:rPr>
              <w:t>TOP</w:t>
            </w:r>
            <w:r w:rsidRPr="00261E88">
              <w:rPr>
                <w:rFonts w:ascii="宋体" w:eastAsia="宋体" w:hAnsi="宋体" w:cs="宋体" w:hint="eastAsia"/>
                <w:sz w:val="24"/>
                <w:szCs w:val="24"/>
              </w:rPr>
              <w:t>连锁合作，建设公司在</w:t>
            </w:r>
            <w:r w:rsidRPr="00261E88">
              <w:rPr>
                <w:rFonts w:ascii="宋体" w:eastAsia="宋体" w:hAnsi="宋体" w:cs="宋体"/>
                <w:sz w:val="24"/>
                <w:szCs w:val="24"/>
              </w:rPr>
              <w:t>OTC</w:t>
            </w:r>
            <w:r w:rsidRPr="00261E88">
              <w:rPr>
                <w:rFonts w:ascii="宋体" w:eastAsia="宋体" w:hAnsi="宋体" w:cs="宋体" w:hint="eastAsia"/>
                <w:sz w:val="24"/>
                <w:szCs w:val="24"/>
              </w:rPr>
              <w:t>中成药领域的品牌形象，提升品牌影响力</w:t>
            </w:r>
            <w:r>
              <w:rPr>
                <w:rFonts w:ascii="宋体" w:eastAsia="宋体" w:hAnsi="宋体" w:cs="宋体" w:hint="eastAsia"/>
                <w:sz w:val="24"/>
                <w:szCs w:val="24"/>
              </w:rPr>
              <w:t>；</w:t>
            </w:r>
            <w:r w:rsidRPr="00261E88">
              <w:rPr>
                <w:rFonts w:ascii="宋体" w:eastAsia="宋体" w:hAnsi="宋体" w:cs="宋体" w:hint="eastAsia"/>
                <w:sz w:val="24"/>
                <w:szCs w:val="24"/>
              </w:rPr>
              <w:t>分销综合业务不断发展中小连锁、单体药店、诊</w:t>
            </w:r>
            <w:r w:rsidRPr="00261E88">
              <w:rPr>
                <w:rFonts w:ascii="宋体" w:eastAsia="宋体" w:hAnsi="宋体" w:cs="宋体" w:hint="eastAsia"/>
                <w:sz w:val="24"/>
                <w:szCs w:val="24"/>
              </w:rPr>
              <w:lastRenderedPageBreak/>
              <w:t>所卫生室等小终端客户覆盖数量，同时</w:t>
            </w:r>
            <w:r>
              <w:rPr>
                <w:rFonts w:ascii="宋体" w:eastAsia="宋体" w:hAnsi="宋体" w:cs="宋体" w:hint="eastAsia"/>
                <w:sz w:val="24"/>
                <w:szCs w:val="24"/>
              </w:rPr>
              <w:t>推进</w:t>
            </w:r>
            <w:r w:rsidRPr="00261E88">
              <w:rPr>
                <w:rFonts w:ascii="宋体" w:eastAsia="宋体" w:hAnsi="宋体" w:cs="宋体"/>
                <w:sz w:val="24"/>
                <w:szCs w:val="24"/>
              </w:rPr>
              <w:t>B2B</w:t>
            </w:r>
            <w:r w:rsidRPr="00261E88">
              <w:rPr>
                <w:rFonts w:ascii="宋体" w:eastAsia="宋体" w:hAnsi="宋体" w:cs="宋体" w:hint="eastAsia"/>
                <w:sz w:val="24"/>
                <w:szCs w:val="24"/>
              </w:rPr>
              <w:t>、</w:t>
            </w:r>
            <w:r w:rsidRPr="00261E88">
              <w:rPr>
                <w:rFonts w:ascii="宋体" w:eastAsia="宋体" w:hAnsi="宋体" w:cs="宋体"/>
                <w:sz w:val="24"/>
                <w:szCs w:val="24"/>
              </w:rPr>
              <w:t>B2C</w:t>
            </w:r>
            <w:r w:rsidRPr="00261E88">
              <w:rPr>
                <w:rFonts w:ascii="宋体" w:eastAsia="宋体" w:hAnsi="宋体" w:cs="宋体" w:hint="eastAsia"/>
                <w:sz w:val="24"/>
                <w:szCs w:val="24"/>
              </w:rPr>
              <w:t>线上销售布局。</w:t>
            </w:r>
          </w:p>
          <w:bookmarkEnd w:id="8"/>
          <w:p w14:paraId="2B340A32" w14:textId="77777777" w:rsidR="00F56CC3" w:rsidRPr="00F56CC3" w:rsidRDefault="00F56CC3" w:rsidP="00A94269">
            <w:pPr>
              <w:kinsoku/>
              <w:autoSpaceDE/>
              <w:autoSpaceDN/>
              <w:spacing w:line="400" w:lineRule="exact"/>
              <w:ind w:firstLineChars="200" w:firstLine="482"/>
              <w:rPr>
                <w:rFonts w:ascii="宋体" w:eastAsia="宋体" w:hAnsi="宋体" w:cs="宋体" w:hint="eastAsia"/>
                <w:b/>
                <w:bCs/>
                <w:sz w:val="24"/>
                <w:szCs w:val="24"/>
              </w:rPr>
            </w:pPr>
          </w:p>
          <w:p w14:paraId="28769B31" w14:textId="2BD2D388" w:rsidR="00F56CC3" w:rsidRDefault="00F56CC3" w:rsidP="00F56CC3">
            <w:pPr>
              <w:kinsoku/>
              <w:autoSpaceDE/>
              <w:autoSpaceDN/>
              <w:spacing w:line="400" w:lineRule="exact"/>
              <w:ind w:firstLineChars="200" w:firstLine="482"/>
              <w:rPr>
                <w:rFonts w:ascii="宋体" w:eastAsia="宋体" w:hAnsi="宋体" w:cs="宋体" w:hint="eastAsia"/>
                <w:b/>
                <w:bCs/>
                <w:sz w:val="24"/>
                <w:szCs w:val="24"/>
              </w:rPr>
            </w:pPr>
            <w:bookmarkStart w:id="9" w:name="OLE_LINK18"/>
            <w:r>
              <w:rPr>
                <w:rFonts w:ascii="宋体" w:eastAsia="宋体" w:hAnsi="宋体" w:cs="宋体" w:hint="eastAsia"/>
                <w:b/>
                <w:bCs/>
                <w:sz w:val="24"/>
                <w:szCs w:val="24"/>
              </w:rPr>
              <w:t>3、公司对经典名方未来规划？</w:t>
            </w:r>
          </w:p>
          <w:p w14:paraId="692C5F4B" w14:textId="77777777" w:rsidR="00F56CC3" w:rsidRDefault="00F56CC3" w:rsidP="00F56CC3">
            <w:pPr>
              <w:kinsoku/>
              <w:autoSpaceDE/>
              <w:autoSpaceDN/>
              <w:spacing w:line="400" w:lineRule="exact"/>
              <w:ind w:firstLineChars="200" w:firstLine="480"/>
              <w:rPr>
                <w:rFonts w:ascii="宋体" w:eastAsia="宋体" w:hAnsi="宋体" w:cs="宋体" w:hint="eastAsia"/>
                <w:sz w:val="24"/>
                <w:szCs w:val="24"/>
              </w:rPr>
            </w:pPr>
            <w:r w:rsidRPr="004C62C6">
              <w:rPr>
                <w:rFonts w:ascii="宋体" w:eastAsia="宋体" w:hAnsi="宋体" w:cs="宋体" w:hint="eastAsia"/>
                <w:sz w:val="24"/>
                <w:szCs w:val="24"/>
              </w:rPr>
              <w:t>中医药是我国具有原创性优势的医疗卫生资源和科技资源，而古代经典名方是中医药理</w:t>
            </w:r>
            <w:proofErr w:type="gramStart"/>
            <w:r w:rsidRPr="004C62C6">
              <w:rPr>
                <w:rFonts w:ascii="宋体" w:eastAsia="宋体" w:hAnsi="宋体" w:cs="宋体" w:hint="eastAsia"/>
                <w:sz w:val="24"/>
                <w:szCs w:val="24"/>
              </w:rPr>
              <w:t>论经过</w:t>
            </w:r>
            <w:proofErr w:type="gramEnd"/>
            <w:r w:rsidRPr="004C62C6">
              <w:rPr>
                <w:rFonts w:ascii="宋体" w:eastAsia="宋体" w:hAnsi="宋体" w:cs="宋体" w:hint="eastAsia"/>
                <w:sz w:val="24"/>
                <w:szCs w:val="24"/>
              </w:rPr>
              <w:t>千百年实践而沉积下来的宝藏和精华</w:t>
            </w:r>
            <w:r>
              <w:rPr>
                <w:rFonts w:ascii="宋体" w:eastAsia="宋体" w:hAnsi="宋体" w:cs="宋体" w:hint="eastAsia"/>
                <w:sz w:val="24"/>
                <w:szCs w:val="24"/>
              </w:rPr>
              <w:t>。</w:t>
            </w:r>
            <w:bookmarkStart w:id="10" w:name="OLE_LINK43"/>
            <w:r>
              <w:rPr>
                <w:rFonts w:ascii="宋体" w:eastAsia="宋体" w:hAnsi="宋体" w:cs="宋体" w:hint="eastAsia"/>
                <w:sz w:val="24"/>
                <w:szCs w:val="24"/>
              </w:rPr>
              <w:t>公司目前有四</w:t>
            </w:r>
            <w:r w:rsidRPr="004C62C6">
              <w:rPr>
                <w:rFonts w:ascii="宋体" w:eastAsia="宋体" w:hAnsi="宋体" w:cs="宋体" w:hint="eastAsia"/>
                <w:sz w:val="24"/>
                <w:szCs w:val="24"/>
              </w:rPr>
              <w:t>个经典名方</w:t>
            </w:r>
            <w:r>
              <w:rPr>
                <w:rFonts w:ascii="宋体" w:eastAsia="宋体" w:hAnsi="宋体" w:cs="宋体" w:hint="eastAsia"/>
                <w:sz w:val="24"/>
                <w:szCs w:val="24"/>
              </w:rPr>
              <w:t>相关的上市品种</w:t>
            </w:r>
            <w:r w:rsidRPr="004C62C6">
              <w:rPr>
                <w:rFonts w:ascii="宋体" w:eastAsia="宋体" w:hAnsi="宋体" w:cs="宋体" w:hint="eastAsia"/>
                <w:sz w:val="24"/>
                <w:szCs w:val="24"/>
              </w:rPr>
              <w:t>，分别是</w:t>
            </w:r>
            <w:bookmarkStart w:id="11" w:name="OLE_LINK17"/>
            <w:proofErr w:type="gramStart"/>
            <w:r w:rsidRPr="004C62C6">
              <w:rPr>
                <w:rFonts w:ascii="宋体" w:eastAsia="宋体" w:hAnsi="宋体" w:cs="宋体" w:hint="eastAsia"/>
                <w:sz w:val="24"/>
                <w:szCs w:val="24"/>
              </w:rPr>
              <w:t>苓</w:t>
            </w:r>
            <w:proofErr w:type="gramEnd"/>
            <w:r w:rsidRPr="004C62C6">
              <w:rPr>
                <w:rFonts w:ascii="宋体" w:eastAsia="宋体" w:hAnsi="宋体" w:cs="宋体" w:hint="eastAsia"/>
                <w:sz w:val="24"/>
                <w:szCs w:val="24"/>
              </w:rPr>
              <w:t>桂术甘颗粒</w:t>
            </w:r>
            <w:bookmarkEnd w:id="11"/>
            <w:r w:rsidRPr="004C62C6">
              <w:rPr>
                <w:rFonts w:ascii="宋体" w:eastAsia="宋体" w:hAnsi="宋体" w:cs="宋体" w:hint="eastAsia"/>
                <w:sz w:val="24"/>
                <w:szCs w:val="24"/>
              </w:rPr>
              <w:t>、</w:t>
            </w:r>
            <w:proofErr w:type="gramStart"/>
            <w:r w:rsidRPr="004C62C6">
              <w:rPr>
                <w:rFonts w:ascii="宋体" w:eastAsia="宋体" w:hAnsi="宋体" w:cs="宋体" w:hint="eastAsia"/>
                <w:sz w:val="24"/>
                <w:szCs w:val="24"/>
              </w:rPr>
              <w:t>散寒化</w:t>
            </w:r>
            <w:proofErr w:type="gramEnd"/>
            <w:r w:rsidRPr="004C62C6">
              <w:rPr>
                <w:rFonts w:ascii="宋体" w:eastAsia="宋体" w:hAnsi="宋体" w:cs="宋体" w:hint="eastAsia"/>
                <w:sz w:val="24"/>
                <w:szCs w:val="24"/>
              </w:rPr>
              <w:t>湿颗粒、温阳</w:t>
            </w:r>
            <w:bookmarkStart w:id="12" w:name="OLE_LINK42"/>
            <w:r w:rsidRPr="004C62C6">
              <w:rPr>
                <w:rFonts w:ascii="宋体" w:eastAsia="宋体" w:hAnsi="宋体" w:cs="宋体" w:hint="eastAsia"/>
                <w:sz w:val="24"/>
                <w:szCs w:val="24"/>
              </w:rPr>
              <w:t>解毒颗粒和济</w:t>
            </w:r>
            <w:bookmarkEnd w:id="12"/>
            <w:r w:rsidRPr="004C62C6">
              <w:rPr>
                <w:rFonts w:ascii="宋体" w:eastAsia="宋体" w:hAnsi="宋体" w:cs="宋体" w:hint="eastAsia"/>
                <w:sz w:val="24"/>
                <w:szCs w:val="24"/>
              </w:rPr>
              <w:t>川煎颗粒</w:t>
            </w:r>
            <w:bookmarkEnd w:id="10"/>
            <w:r>
              <w:rPr>
                <w:rFonts w:ascii="宋体" w:eastAsia="宋体" w:hAnsi="宋体" w:cs="宋体" w:hint="eastAsia"/>
                <w:sz w:val="24"/>
                <w:szCs w:val="24"/>
              </w:rPr>
              <w:t>，</w:t>
            </w:r>
            <w:r w:rsidRPr="00491878">
              <w:rPr>
                <w:rFonts w:ascii="宋体" w:eastAsia="宋体" w:hAnsi="宋体" w:cs="宋体" w:hint="eastAsia"/>
                <w:sz w:val="24"/>
                <w:szCs w:val="24"/>
              </w:rPr>
              <w:t>同时还有数个在</w:t>
            </w:r>
            <w:proofErr w:type="gramStart"/>
            <w:r w:rsidRPr="00491878">
              <w:rPr>
                <w:rFonts w:ascii="宋体" w:eastAsia="宋体" w:hAnsi="宋体" w:cs="宋体" w:hint="eastAsia"/>
                <w:sz w:val="24"/>
                <w:szCs w:val="24"/>
              </w:rPr>
              <w:t>研</w:t>
            </w:r>
            <w:proofErr w:type="gramEnd"/>
            <w:r>
              <w:rPr>
                <w:rFonts w:ascii="宋体" w:eastAsia="宋体" w:hAnsi="宋体" w:cs="宋体" w:hint="eastAsia"/>
                <w:sz w:val="24"/>
                <w:szCs w:val="24"/>
              </w:rPr>
              <w:t>品种。未来，公司将</w:t>
            </w:r>
            <w:r w:rsidRPr="00175734">
              <w:rPr>
                <w:rFonts w:ascii="宋体" w:eastAsia="宋体" w:hAnsi="宋体" w:cs="宋体" w:hint="eastAsia"/>
                <w:sz w:val="24"/>
                <w:szCs w:val="24"/>
              </w:rPr>
              <w:t>以临床有效的物质基础为核心，进一步解析中药复杂体系的功效物质、功效靶标，科学阐释经典名方新药的安全性、有效性</w:t>
            </w:r>
            <w:r>
              <w:rPr>
                <w:rFonts w:ascii="宋体" w:eastAsia="宋体" w:hAnsi="宋体" w:cs="宋体" w:hint="eastAsia"/>
                <w:sz w:val="24"/>
                <w:szCs w:val="24"/>
              </w:rPr>
              <w:t>，并通过</w:t>
            </w:r>
            <w:r w:rsidRPr="00175734">
              <w:rPr>
                <w:rFonts w:ascii="宋体" w:eastAsia="宋体" w:hAnsi="宋体" w:cs="宋体" w:hint="eastAsia"/>
                <w:sz w:val="24"/>
                <w:szCs w:val="24"/>
              </w:rPr>
              <w:t>现代科学手段</w:t>
            </w:r>
            <w:r>
              <w:rPr>
                <w:rFonts w:ascii="宋体" w:eastAsia="宋体" w:hAnsi="宋体" w:cs="宋体" w:hint="eastAsia"/>
                <w:sz w:val="24"/>
                <w:szCs w:val="24"/>
              </w:rPr>
              <w:t>，</w:t>
            </w:r>
            <w:r w:rsidRPr="00175734">
              <w:rPr>
                <w:rFonts w:ascii="宋体" w:eastAsia="宋体" w:hAnsi="宋体" w:cs="宋体" w:hint="eastAsia"/>
                <w:sz w:val="24"/>
                <w:szCs w:val="24"/>
              </w:rPr>
              <w:t>将经典名方中的功效成分作为质量控制指标</w:t>
            </w:r>
            <w:r>
              <w:rPr>
                <w:rFonts w:ascii="宋体" w:eastAsia="宋体" w:hAnsi="宋体" w:cs="宋体" w:hint="eastAsia"/>
                <w:sz w:val="24"/>
                <w:szCs w:val="24"/>
              </w:rPr>
              <w:t>，</w:t>
            </w:r>
            <w:r w:rsidRPr="009C5083">
              <w:rPr>
                <w:rFonts w:ascii="宋体" w:eastAsia="宋体" w:hAnsi="宋体" w:cs="宋体" w:hint="eastAsia"/>
                <w:sz w:val="24"/>
                <w:szCs w:val="24"/>
              </w:rPr>
              <w:t>实现生产全过程“点点一致、段段一致、批批一致”的精准制造</w:t>
            </w:r>
            <w:r>
              <w:rPr>
                <w:rFonts w:ascii="宋体" w:eastAsia="宋体" w:hAnsi="宋体" w:cs="宋体" w:hint="eastAsia"/>
                <w:sz w:val="24"/>
                <w:szCs w:val="24"/>
              </w:rPr>
              <w:t>，</w:t>
            </w:r>
            <w:r w:rsidRPr="009C5083">
              <w:rPr>
                <w:rFonts w:ascii="宋体" w:eastAsia="宋体" w:hAnsi="宋体" w:cs="宋体" w:hint="eastAsia"/>
                <w:sz w:val="24"/>
                <w:szCs w:val="24"/>
              </w:rPr>
              <w:t>保证中成药的质量均一、稳定、可控</w:t>
            </w:r>
            <w:r>
              <w:rPr>
                <w:rFonts w:ascii="宋体" w:eastAsia="宋体" w:hAnsi="宋体" w:cs="宋体" w:hint="eastAsia"/>
                <w:sz w:val="24"/>
                <w:szCs w:val="24"/>
              </w:rPr>
              <w:t>，实现</w:t>
            </w:r>
            <w:r w:rsidRPr="00D91554">
              <w:rPr>
                <w:rFonts w:ascii="宋体" w:eastAsia="宋体" w:hAnsi="宋体" w:cs="宋体" w:hint="eastAsia"/>
                <w:sz w:val="24"/>
                <w:szCs w:val="24"/>
              </w:rPr>
              <w:t>传承精华、守正创新</w:t>
            </w:r>
            <w:r>
              <w:rPr>
                <w:rFonts w:ascii="宋体" w:eastAsia="宋体" w:hAnsi="宋体" w:cs="宋体" w:hint="eastAsia"/>
                <w:sz w:val="24"/>
                <w:szCs w:val="24"/>
              </w:rPr>
              <w:t>。</w:t>
            </w:r>
          </w:p>
          <w:bookmarkEnd w:id="9"/>
          <w:p w14:paraId="42715909" w14:textId="77777777" w:rsidR="00F56CC3" w:rsidRDefault="00F56CC3" w:rsidP="00A94269">
            <w:pPr>
              <w:kinsoku/>
              <w:autoSpaceDE/>
              <w:autoSpaceDN/>
              <w:spacing w:line="400" w:lineRule="exact"/>
              <w:ind w:firstLineChars="200" w:firstLine="482"/>
              <w:rPr>
                <w:rFonts w:ascii="宋体" w:eastAsia="宋体" w:hAnsi="宋体" w:cs="宋体" w:hint="eastAsia"/>
                <w:b/>
                <w:bCs/>
                <w:sz w:val="24"/>
                <w:szCs w:val="24"/>
              </w:rPr>
            </w:pPr>
          </w:p>
          <w:p w14:paraId="53455CD4" w14:textId="65875721" w:rsidR="00F56CC3" w:rsidRDefault="00F56CC3" w:rsidP="00F56CC3">
            <w:pPr>
              <w:kinsoku/>
              <w:autoSpaceDE/>
              <w:autoSpaceDN/>
              <w:spacing w:line="400" w:lineRule="exact"/>
              <w:ind w:firstLineChars="200" w:firstLine="482"/>
              <w:rPr>
                <w:rFonts w:ascii="宋体" w:eastAsia="宋体" w:hAnsi="宋体" w:cs="宋体" w:hint="eastAsia"/>
                <w:b/>
                <w:bCs/>
                <w:sz w:val="24"/>
                <w:szCs w:val="24"/>
              </w:rPr>
            </w:pPr>
            <w:bookmarkStart w:id="13" w:name="OLE_LINK27"/>
            <w:r>
              <w:rPr>
                <w:rFonts w:ascii="宋体" w:eastAsia="宋体" w:hAnsi="宋体" w:cs="宋体" w:hint="eastAsia"/>
                <w:b/>
                <w:bCs/>
                <w:sz w:val="24"/>
                <w:szCs w:val="24"/>
              </w:rPr>
              <w:t>4、</w:t>
            </w:r>
            <w:r w:rsidRPr="00B70BAA">
              <w:rPr>
                <w:rFonts w:ascii="宋体" w:eastAsia="宋体" w:hAnsi="宋体" w:cs="宋体" w:hint="eastAsia"/>
                <w:b/>
                <w:bCs/>
                <w:sz w:val="24"/>
                <w:szCs w:val="24"/>
              </w:rPr>
              <w:t>公司自</w:t>
            </w:r>
            <w:proofErr w:type="gramStart"/>
            <w:r w:rsidRPr="00B70BAA">
              <w:rPr>
                <w:rFonts w:ascii="宋体" w:eastAsia="宋体" w:hAnsi="宋体" w:cs="宋体" w:hint="eastAsia"/>
                <w:b/>
                <w:bCs/>
                <w:sz w:val="24"/>
                <w:szCs w:val="24"/>
              </w:rPr>
              <w:t>研</w:t>
            </w:r>
            <w:proofErr w:type="gramEnd"/>
            <w:r w:rsidRPr="00B70BAA">
              <w:rPr>
                <w:rFonts w:ascii="宋体" w:eastAsia="宋体" w:hAnsi="宋体" w:cs="宋体" w:hint="eastAsia"/>
                <w:b/>
                <w:bCs/>
                <w:sz w:val="24"/>
                <w:szCs w:val="24"/>
              </w:rPr>
              <w:t>生物药的研究进展</w:t>
            </w:r>
            <w:r>
              <w:rPr>
                <w:rFonts w:ascii="宋体" w:eastAsia="宋体" w:hAnsi="宋体" w:cs="宋体" w:hint="eastAsia"/>
                <w:b/>
                <w:bCs/>
                <w:sz w:val="24"/>
                <w:szCs w:val="24"/>
              </w:rPr>
              <w:t xml:space="preserve">？ </w:t>
            </w:r>
          </w:p>
          <w:p w14:paraId="270702EA" w14:textId="77777777" w:rsidR="00F56CC3" w:rsidRDefault="00F56CC3" w:rsidP="00F56CC3">
            <w:pPr>
              <w:kinsoku/>
              <w:autoSpaceDE/>
              <w:autoSpaceDN/>
              <w:spacing w:line="400" w:lineRule="exact"/>
              <w:ind w:firstLineChars="200" w:firstLine="480"/>
              <w:rPr>
                <w:rFonts w:ascii="宋体" w:eastAsia="宋体" w:hAnsi="宋体" w:cs="宋体" w:hint="eastAsia"/>
                <w:sz w:val="24"/>
                <w:szCs w:val="24"/>
              </w:rPr>
            </w:pPr>
            <w:r w:rsidRPr="00B70BAA">
              <w:rPr>
                <w:rFonts w:ascii="宋体" w:eastAsia="宋体" w:hAnsi="宋体" w:cs="宋体" w:hint="eastAsia"/>
                <w:sz w:val="24"/>
                <w:szCs w:val="24"/>
              </w:rPr>
              <w:t>公司近两年共获得</w:t>
            </w:r>
            <w:r w:rsidRPr="00B70BAA">
              <w:rPr>
                <w:rFonts w:ascii="宋体" w:eastAsia="宋体" w:hAnsi="宋体" w:cs="宋体"/>
                <w:sz w:val="24"/>
                <w:szCs w:val="24"/>
              </w:rPr>
              <w:t>6</w:t>
            </w:r>
            <w:r w:rsidRPr="00B70BAA">
              <w:rPr>
                <w:rFonts w:ascii="宋体" w:eastAsia="宋体" w:hAnsi="宋体" w:cs="宋体" w:hint="eastAsia"/>
                <w:sz w:val="24"/>
                <w:szCs w:val="24"/>
              </w:rPr>
              <w:t>个</w:t>
            </w:r>
            <w:r w:rsidRPr="00B70BAA">
              <w:rPr>
                <w:rFonts w:ascii="宋体" w:eastAsia="宋体" w:hAnsi="宋体" w:cs="宋体"/>
                <w:sz w:val="24"/>
                <w:szCs w:val="24"/>
              </w:rPr>
              <w:t>1</w:t>
            </w:r>
            <w:r w:rsidRPr="00B70BAA">
              <w:rPr>
                <w:rFonts w:ascii="宋体" w:eastAsia="宋体" w:hAnsi="宋体" w:cs="宋体" w:hint="eastAsia"/>
                <w:sz w:val="24"/>
                <w:szCs w:val="24"/>
              </w:rPr>
              <w:t>类创新生物药临床试验批准通知书，</w:t>
            </w:r>
            <w:r>
              <w:rPr>
                <w:rFonts w:ascii="宋体" w:eastAsia="宋体" w:hAnsi="宋体" w:cs="宋体" w:hint="eastAsia"/>
                <w:sz w:val="24"/>
                <w:szCs w:val="24"/>
              </w:rPr>
              <w:t>其中</w:t>
            </w:r>
            <w:r w:rsidRPr="00350E35">
              <w:rPr>
                <w:rFonts w:ascii="宋体" w:eastAsia="宋体" w:hAnsi="宋体" w:cs="宋体" w:hint="eastAsia"/>
                <w:sz w:val="24"/>
                <w:szCs w:val="24"/>
              </w:rPr>
              <w:t>获得</w:t>
            </w:r>
            <w:bookmarkStart w:id="14" w:name="OLE_LINK13"/>
            <w:r w:rsidRPr="00350E35">
              <w:rPr>
                <w:rFonts w:ascii="宋体" w:eastAsia="宋体" w:hAnsi="宋体" w:cs="宋体" w:hint="eastAsia"/>
                <w:sz w:val="24"/>
                <w:szCs w:val="24"/>
              </w:rPr>
              <w:t>中国</w:t>
            </w:r>
            <w:r w:rsidRPr="00350E35">
              <w:rPr>
                <w:rFonts w:ascii="宋体" w:eastAsia="宋体" w:hAnsi="宋体" w:cs="宋体"/>
                <w:sz w:val="24"/>
                <w:szCs w:val="24"/>
              </w:rPr>
              <w:t>CDE</w:t>
            </w:r>
            <w:bookmarkEnd w:id="14"/>
            <w:r w:rsidRPr="00350E35">
              <w:rPr>
                <w:rFonts w:ascii="宋体" w:eastAsia="宋体" w:hAnsi="宋体" w:cs="宋体" w:hint="eastAsia"/>
                <w:sz w:val="24"/>
                <w:szCs w:val="24"/>
              </w:rPr>
              <w:t>、美国</w:t>
            </w:r>
            <w:r w:rsidRPr="00350E35">
              <w:rPr>
                <w:rFonts w:ascii="宋体" w:eastAsia="宋体" w:hAnsi="宋体" w:cs="宋体"/>
                <w:sz w:val="24"/>
                <w:szCs w:val="24"/>
              </w:rPr>
              <w:t>FDA</w:t>
            </w:r>
            <w:bookmarkStart w:id="15" w:name="OLE_LINK14"/>
            <w:r w:rsidRPr="00350E35">
              <w:rPr>
                <w:rFonts w:ascii="宋体" w:eastAsia="宋体" w:hAnsi="宋体" w:cs="宋体" w:hint="eastAsia"/>
                <w:sz w:val="24"/>
                <w:szCs w:val="24"/>
              </w:rPr>
              <w:t>临床</w:t>
            </w:r>
            <w:r>
              <w:rPr>
                <w:rFonts w:ascii="宋体" w:eastAsia="宋体" w:hAnsi="宋体" w:cs="宋体" w:hint="eastAsia"/>
                <w:sz w:val="24"/>
                <w:szCs w:val="24"/>
              </w:rPr>
              <w:t>试验批准的有</w:t>
            </w:r>
            <w:bookmarkEnd w:id="15"/>
            <w:r w:rsidRPr="00B70BAA">
              <w:rPr>
                <w:rFonts w:ascii="宋体" w:eastAsia="宋体" w:hAnsi="宋体" w:cs="宋体"/>
                <w:sz w:val="24"/>
                <w:szCs w:val="24"/>
              </w:rPr>
              <w:t>KYS202002A</w:t>
            </w:r>
            <w:r w:rsidRPr="00B70BAA">
              <w:rPr>
                <w:rFonts w:ascii="宋体" w:eastAsia="宋体" w:hAnsi="宋体" w:cs="宋体" w:hint="eastAsia"/>
                <w:sz w:val="24"/>
                <w:szCs w:val="24"/>
              </w:rPr>
              <w:t>注射液（复发和难治性多发性骨髓瘤）、</w:t>
            </w:r>
            <w:r w:rsidRPr="00B70BAA">
              <w:rPr>
                <w:rFonts w:ascii="宋体" w:eastAsia="宋体" w:hAnsi="宋体" w:cs="宋体"/>
                <w:sz w:val="24"/>
                <w:szCs w:val="24"/>
              </w:rPr>
              <w:t>KYS202004A</w:t>
            </w:r>
            <w:r w:rsidRPr="00B70BAA">
              <w:rPr>
                <w:rFonts w:ascii="宋体" w:eastAsia="宋体" w:hAnsi="宋体" w:cs="宋体" w:hint="eastAsia"/>
                <w:sz w:val="24"/>
                <w:szCs w:val="24"/>
              </w:rPr>
              <w:t>注射液（银屑病）</w:t>
            </w:r>
            <w:r>
              <w:rPr>
                <w:rFonts w:ascii="宋体" w:eastAsia="宋体" w:hAnsi="宋体" w:cs="宋体" w:hint="eastAsia"/>
                <w:sz w:val="24"/>
                <w:szCs w:val="24"/>
              </w:rPr>
              <w:t>，获得</w:t>
            </w:r>
            <w:r w:rsidRPr="00350E35">
              <w:rPr>
                <w:rFonts w:ascii="宋体" w:eastAsia="宋体" w:hAnsi="宋体" w:cs="宋体" w:hint="eastAsia"/>
                <w:sz w:val="24"/>
                <w:szCs w:val="24"/>
              </w:rPr>
              <w:t>中国</w:t>
            </w:r>
            <w:r w:rsidRPr="00350E35">
              <w:rPr>
                <w:rFonts w:ascii="宋体" w:eastAsia="宋体" w:hAnsi="宋体" w:cs="宋体"/>
                <w:sz w:val="24"/>
                <w:szCs w:val="24"/>
              </w:rPr>
              <w:t>CDE</w:t>
            </w:r>
            <w:r w:rsidRPr="00350E35">
              <w:rPr>
                <w:rFonts w:ascii="宋体" w:eastAsia="宋体" w:hAnsi="宋体" w:cs="宋体" w:hint="eastAsia"/>
                <w:sz w:val="24"/>
                <w:szCs w:val="24"/>
              </w:rPr>
              <w:t>临床</w:t>
            </w:r>
            <w:r>
              <w:rPr>
                <w:rFonts w:ascii="宋体" w:eastAsia="宋体" w:hAnsi="宋体" w:cs="宋体" w:hint="eastAsia"/>
                <w:sz w:val="24"/>
                <w:szCs w:val="24"/>
              </w:rPr>
              <w:t>试验批准</w:t>
            </w:r>
            <w:r w:rsidRPr="00350E35">
              <w:rPr>
                <w:rFonts w:ascii="宋体" w:eastAsia="宋体" w:hAnsi="宋体" w:cs="宋体" w:hint="eastAsia"/>
                <w:sz w:val="24"/>
                <w:szCs w:val="24"/>
              </w:rPr>
              <w:t>的有</w:t>
            </w:r>
            <w:r w:rsidRPr="00B70BAA">
              <w:rPr>
                <w:rFonts w:ascii="宋体" w:eastAsia="宋体" w:hAnsi="宋体" w:cs="宋体"/>
                <w:sz w:val="24"/>
                <w:szCs w:val="24"/>
              </w:rPr>
              <w:t>KYS202002A</w:t>
            </w:r>
            <w:r w:rsidRPr="00B70BAA">
              <w:rPr>
                <w:rFonts w:ascii="宋体" w:eastAsia="宋体" w:hAnsi="宋体" w:cs="宋体" w:hint="eastAsia"/>
                <w:sz w:val="24"/>
                <w:szCs w:val="24"/>
              </w:rPr>
              <w:t>注射液（成人系统性红斑狼疮）、</w:t>
            </w:r>
            <w:r w:rsidRPr="00B70BAA">
              <w:rPr>
                <w:rFonts w:ascii="宋体" w:eastAsia="宋体" w:hAnsi="宋体" w:cs="宋体"/>
                <w:sz w:val="24"/>
                <w:szCs w:val="24"/>
              </w:rPr>
              <w:t>KYS202003A</w:t>
            </w:r>
            <w:r w:rsidRPr="00B70BAA">
              <w:rPr>
                <w:rFonts w:ascii="宋体" w:eastAsia="宋体" w:hAnsi="宋体" w:cs="宋体" w:hint="eastAsia"/>
                <w:sz w:val="24"/>
                <w:szCs w:val="24"/>
              </w:rPr>
              <w:t>注射液（晚期实体瘤）</w:t>
            </w:r>
            <w:r>
              <w:rPr>
                <w:rFonts w:ascii="宋体" w:eastAsia="宋体" w:hAnsi="宋体" w:cs="宋体" w:hint="eastAsia"/>
                <w:sz w:val="24"/>
                <w:szCs w:val="24"/>
              </w:rPr>
              <w:t>。</w:t>
            </w:r>
          </w:p>
          <w:p w14:paraId="530792F0" w14:textId="77777777" w:rsidR="00F56CC3" w:rsidRDefault="00F56CC3" w:rsidP="00F56CC3">
            <w:pPr>
              <w:kinsoku/>
              <w:autoSpaceDE/>
              <w:autoSpaceDN/>
              <w:spacing w:line="400" w:lineRule="exact"/>
              <w:ind w:firstLineChars="200" w:firstLine="480"/>
              <w:jc w:val="both"/>
              <w:rPr>
                <w:rFonts w:ascii="宋体" w:eastAsia="宋体" w:hAnsi="宋体" w:cs="宋体" w:hint="eastAsia"/>
                <w:sz w:val="24"/>
                <w:szCs w:val="24"/>
              </w:rPr>
            </w:pPr>
            <w:r>
              <w:rPr>
                <w:rFonts w:ascii="宋体" w:eastAsia="宋体" w:hAnsi="宋体" w:cs="宋体" w:hint="eastAsia"/>
                <w:sz w:val="24"/>
                <w:szCs w:val="24"/>
              </w:rPr>
              <w:t>公司在收到上述药品</w:t>
            </w:r>
            <w:r w:rsidRPr="00BA71EF">
              <w:rPr>
                <w:rFonts w:ascii="宋体" w:eastAsia="宋体" w:hAnsi="宋体" w:cs="宋体" w:hint="eastAsia"/>
                <w:sz w:val="24"/>
                <w:szCs w:val="24"/>
              </w:rPr>
              <w:t>临床试验通知书后</w:t>
            </w:r>
            <w:r>
              <w:rPr>
                <w:rFonts w:ascii="宋体" w:eastAsia="宋体" w:hAnsi="宋体" w:cs="宋体" w:hint="eastAsia"/>
                <w:sz w:val="24"/>
                <w:szCs w:val="24"/>
              </w:rPr>
              <w:t>，</w:t>
            </w:r>
            <w:r w:rsidRPr="00BA71EF">
              <w:rPr>
                <w:rFonts w:ascii="宋体" w:eastAsia="宋体" w:hAnsi="宋体" w:cs="宋体" w:hint="eastAsia"/>
                <w:sz w:val="24"/>
                <w:szCs w:val="24"/>
              </w:rPr>
              <w:t>根据通知书以及新药开发及药品注册法规要求，</w:t>
            </w:r>
            <w:r>
              <w:rPr>
                <w:rFonts w:ascii="宋体" w:eastAsia="宋体" w:hAnsi="宋体" w:cs="宋体" w:hint="eastAsia"/>
                <w:sz w:val="24"/>
                <w:szCs w:val="24"/>
              </w:rPr>
              <w:t>积极筹备并开展</w:t>
            </w:r>
            <w:r w:rsidRPr="00BA71EF">
              <w:rPr>
                <w:rFonts w:ascii="宋体" w:eastAsia="宋体" w:hAnsi="宋体" w:cs="宋体" w:hint="eastAsia"/>
                <w:sz w:val="24"/>
                <w:szCs w:val="24"/>
              </w:rPr>
              <w:t>临床试验</w:t>
            </w:r>
            <w:r>
              <w:rPr>
                <w:rFonts w:ascii="宋体" w:eastAsia="宋体" w:hAnsi="宋体" w:cs="宋体" w:hint="eastAsia"/>
                <w:sz w:val="24"/>
                <w:szCs w:val="24"/>
              </w:rPr>
              <w:t>，</w:t>
            </w:r>
            <w:r w:rsidRPr="00BA71EF">
              <w:rPr>
                <w:rFonts w:ascii="宋体" w:eastAsia="宋体" w:hAnsi="宋体" w:cs="宋体" w:hint="eastAsia"/>
                <w:sz w:val="24"/>
                <w:szCs w:val="24"/>
              </w:rPr>
              <w:t>具体</w:t>
            </w:r>
            <w:r>
              <w:rPr>
                <w:rFonts w:ascii="宋体" w:eastAsia="宋体" w:hAnsi="宋体" w:cs="宋体" w:hint="eastAsia"/>
                <w:sz w:val="24"/>
                <w:szCs w:val="24"/>
              </w:rPr>
              <w:t>进展</w:t>
            </w:r>
            <w:r w:rsidRPr="00BA71EF">
              <w:rPr>
                <w:rFonts w:ascii="宋体" w:eastAsia="宋体" w:hAnsi="宋体" w:cs="宋体" w:hint="eastAsia"/>
                <w:sz w:val="24"/>
                <w:szCs w:val="24"/>
              </w:rPr>
              <w:t>详见公司待披露的</w:t>
            </w:r>
            <w:r w:rsidRPr="00BA71EF">
              <w:rPr>
                <w:rFonts w:ascii="宋体" w:eastAsia="宋体" w:hAnsi="宋体" w:cs="宋体"/>
                <w:sz w:val="24"/>
                <w:szCs w:val="24"/>
              </w:rPr>
              <w:t>2024</w:t>
            </w:r>
            <w:r w:rsidRPr="00BA71EF">
              <w:rPr>
                <w:rFonts w:ascii="宋体" w:eastAsia="宋体" w:hAnsi="宋体" w:cs="宋体" w:hint="eastAsia"/>
                <w:sz w:val="24"/>
                <w:szCs w:val="24"/>
              </w:rPr>
              <w:t>年年度报告。</w:t>
            </w:r>
          </w:p>
          <w:bookmarkEnd w:id="13"/>
          <w:p w14:paraId="649CE969" w14:textId="77777777" w:rsidR="00F56CC3" w:rsidRDefault="00F56CC3" w:rsidP="00F56CC3">
            <w:pPr>
              <w:kinsoku/>
              <w:autoSpaceDE/>
              <w:autoSpaceDN/>
              <w:spacing w:line="400" w:lineRule="exact"/>
              <w:ind w:firstLineChars="200" w:firstLine="480"/>
              <w:jc w:val="both"/>
              <w:rPr>
                <w:rFonts w:ascii="宋体" w:eastAsia="宋体" w:hAnsi="宋体" w:cs="宋体" w:hint="eastAsia"/>
                <w:sz w:val="24"/>
                <w:szCs w:val="24"/>
              </w:rPr>
            </w:pPr>
          </w:p>
          <w:p w14:paraId="72B35462" w14:textId="229989CA" w:rsidR="00F56CC3" w:rsidRPr="00BE6070" w:rsidRDefault="00F56CC3" w:rsidP="00F56CC3">
            <w:pPr>
              <w:kinsoku/>
              <w:autoSpaceDE/>
              <w:autoSpaceDN/>
              <w:spacing w:line="400" w:lineRule="exact"/>
              <w:ind w:firstLineChars="200" w:firstLine="482"/>
              <w:rPr>
                <w:rFonts w:ascii="宋体" w:eastAsia="宋体" w:hAnsi="宋体" w:cs="宋体" w:hint="eastAsia"/>
                <w:b/>
                <w:bCs/>
                <w:sz w:val="24"/>
                <w:szCs w:val="24"/>
              </w:rPr>
            </w:pPr>
            <w:bookmarkStart w:id="16" w:name="OLE_LINK21"/>
            <w:r>
              <w:rPr>
                <w:rFonts w:ascii="宋体" w:eastAsia="宋体" w:hAnsi="宋体" w:cs="宋体" w:hint="eastAsia"/>
                <w:b/>
                <w:bCs/>
                <w:sz w:val="24"/>
                <w:szCs w:val="24"/>
              </w:rPr>
              <w:t>5</w:t>
            </w:r>
            <w:r w:rsidRPr="00BE6070">
              <w:rPr>
                <w:rFonts w:ascii="宋体" w:eastAsia="宋体" w:hAnsi="宋体" w:cs="宋体" w:hint="eastAsia"/>
                <w:b/>
                <w:bCs/>
                <w:sz w:val="24"/>
                <w:szCs w:val="24"/>
              </w:rPr>
              <w:t>、公司2025年会有新的</w:t>
            </w:r>
            <w:proofErr w:type="gramStart"/>
            <w:r w:rsidRPr="00BE6070">
              <w:rPr>
                <w:rFonts w:ascii="宋体" w:eastAsia="宋体" w:hAnsi="宋体" w:cs="宋体" w:hint="eastAsia"/>
                <w:b/>
                <w:bCs/>
                <w:sz w:val="24"/>
                <w:szCs w:val="24"/>
              </w:rPr>
              <w:t>药品获</w:t>
            </w:r>
            <w:proofErr w:type="gramEnd"/>
            <w:r w:rsidRPr="00BE6070">
              <w:rPr>
                <w:rFonts w:ascii="宋体" w:eastAsia="宋体" w:hAnsi="宋体" w:cs="宋体" w:hint="eastAsia"/>
                <w:b/>
                <w:bCs/>
                <w:sz w:val="24"/>
                <w:szCs w:val="24"/>
              </w:rPr>
              <w:t>批上市吗？</w:t>
            </w:r>
          </w:p>
          <w:p w14:paraId="64B91B60" w14:textId="6C9A9519" w:rsidR="00F56CC3" w:rsidRDefault="00F56CC3" w:rsidP="00F56CC3">
            <w:pPr>
              <w:kinsoku/>
              <w:autoSpaceDE/>
              <w:autoSpaceDN/>
              <w:spacing w:line="400" w:lineRule="exact"/>
              <w:ind w:firstLineChars="200" w:firstLine="480"/>
              <w:rPr>
                <w:rFonts w:ascii="宋体" w:eastAsia="宋体" w:hAnsi="宋体" w:cs="宋体" w:hint="eastAsia"/>
                <w:sz w:val="24"/>
                <w:szCs w:val="24"/>
              </w:rPr>
            </w:pPr>
            <w:bookmarkStart w:id="17" w:name="OLE_LINK20"/>
            <w:r>
              <w:rPr>
                <w:rFonts w:ascii="宋体" w:eastAsia="宋体" w:hAnsi="宋体" w:cs="宋体" w:hint="eastAsia"/>
                <w:sz w:val="24"/>
                <w:szCs w:val="24"/>
              </w:rPr>
              <w:t>目前，公司共有</w:t>
            </w:r>
            <w:r w:rsidR="007D6518">
              <w:rPr>
                <w:rFonts w:ascii="宋体" w:eastAsia="宋体" w:hAnsi="宋体" w:cs="宋体" w:hint="eastAsia"/>
                <w:sz w:val="24"/>
                <w:szCs w:val="24"/>
              </w:rPr>
              <w:t>6</w:t>
            </w:r>
            <w:r>
              <w:rPr>
                <w:rFonts w:ascii="宋体" w:eastAsia="宋体" w:hAnsi="宋体" w:cs="宋体" w:hint="eastAsia"/>
                <w:sz w:val="24"/>
                <w:szCs w:val="24"/>
              </w:rPr>
              <w:t>个药品提交</w:t>
            </w:r>
            <w:r w:rsidRPr="00516E05">
              <w:rPr>
                <w:rFonts w:ascii="宋体" w:eastAsia="宋体" w:hAnsi="宋体" w:cs="宋体" w:hint="eastAsia"/>
                <w:sz w:val="24"/>
                <w:szCs w:val="24"/>
              </w:rPr>
              <w:t>上市注册申请</w:t>
            </w:r>
            <w:r>
              <w:rPr>
                <w:rFonts w:ascii="宋体" w:eastAsia="宋体" w:hAnsi="宋体" w:cs="宋体" w:hint="eastAsia"/>
                <w:sz w:val="24"/>
                <w:szCs w:val="24"/>
              </w:rPr>
              <w:t>，</w:t>
            </w:r>
            <w:bookmarkEnd w:id="17"/>
            <w:r>
              <w:rPr>
                <w:rFonts w:ascii="宋体" w:eastAsia="宋体" w:hAnsi="宋体" w:cs="宋体" w:hint="eastAsia"/>
                <w:sz w:val="24"/>
                <w:szCs w:val="24"/>
              </w:rPr>
              <w:t>分别为用于治疗</w:t>
            </w:r>
            <w:r w:rsidRPr="00516E05">
              <w:rPr>
                <w:rFonts w:ascii="宋体" w:eastAsia="宋体" w:hAnsi="宋体" w:cs="宋体" w:hint="eastAsia"/>
                <w:sz w:val="24"/>
                <w:szCs w:val="24"/>
              </w:rPr>
              <w:t>非小细胞肺癌</w:t>
            </w:r>
            <w:r>
              <w:rPr>
                <w:rFonts w:ascii="宋体" w:eastAsia="宋体" w:hAnsi="宋体" w:cs="宋体" w:hint="eastAsia"/>
                <w:sz w:val="24"/>
                <w:szCs w:val="24"/>
              </w:rPr>
              <w:t>的</w:t>
            </w:r>
            <w:r w:rsidR="007D6518">
              <w:rPr>
                <w:rFonts w:ascii="宋体" w:eastAsia="宋体" w:hAnsi="宋体" w:cs="宋体" w:hint="eastAsia"/>
                <w:sz w:val="24"/>
                <w:szCs w:val="24"/>
              </w:rPr>
              <w:t>LQ</w:t>
            </w:r>
            <w:r w:rsidRPr="00516E05">
              <w:rPr>
                <w:rFonts w:ascii="宋体" w:eastAsia="宋体" w:hAnsi="宋体" w:cs="宋体" w:hint="eastAsia"/>
                <w:sz w:val="24"/>
                <w:szCs w:val="24"/>
              </w:rPr>
              <w:t>胶囊</w:t>
            </w:r>
            <w:r>
              <w:rPr>
                <w:rFonts w:ascii="宋体" w:eastAsia="宋体" w:hAnsi="宋体" w:cs="宋体" w:hint="eastAsia"/>
                <w:sz w:val="24"/>
                <w:szCs w:val="24"/>
              </w:rPr>
              <w:t>、用于治疗</w:t>
            </w:r>
            <w:r w:rsidRPr="00516E05">
              <w:rPr>
                <w:rFonts w:ascii="宋体" w:eastAsia="宋体" w:hAnsi="宋体" w:cs="宋体" w:hint="eastAsia"/>
                <w:sz w:val="24"/>
                <w:szCs w:val="24"/>
              </w:rPr>
              <w:t>盆腔炎性疾病后遗症</w:t>
            </w:r>
            <w:r>
              <w:rPr>
                <w:rFonts w:ascii="宋体" w:eastAsia="宋体" w:hAnsi="宋体" w:cs="宋体" w:hint="eastAsia"/>
                <w:sz w:val="24"/>
                <w:szCs w:val="24"/>
              </w:rPr>
              <w:t>的</w:t>
            </w:r>
            <w:r w:rsidR="007D6518" w:rsidRPr="007D6518">
              <w:rPr>
                <w:rFonts w:ascii="宋体" w:eastAsia="宋体" w:hAnsi="宋体" w:cs="宋体"/>
                <w:sz w:val="24"/>
                <w:szCs w:val="24"/>
              </w:rPr>
              <w:t>SPPA</w:t>
            </w:r>
            <w:r w:rsidRPr="00516E05">
              <w:rPr>
                <w:rFonts w:ascii="宋体" w:eastAsia="宋体" w:hAnsi="宋体" w:cs="宋体" w:hint="eastAsia"/>
                <w:sz w:val="24"/>
                <w:szCs w:val="24"/>
              </w:rPr>
              <w:t>颗粒</w:t>
            </w:r>
            <w:r>
              <w:rPr>
                <w:rFonts w:ascii="宋体" w:eastAsia="宋体" w:hAnsi="宋体" w:cs="宋体" w:hint="eastAsia"/>
                <w:sz w:val="24"/>
                <w:szCs w:val="24"/>
              </w:rPr>
              <w:t>、用于治疗</w:t>
            </w:r>
            <w:r w:rsidRPr="00516E05">
              <w:rPr>
                <w:rFonts w:ascii="宋体" w:eastAsia="宋体" w:hAnsi="宋体" w:cs="宋体" w:hint="eastAsia"/>
                <w:sz w:val="24"/>
                <w:szCs w:val="24"/>
              </w:rPr>
              <w:t>胃热阴虚证</w:t>
            </w:r>
            <w:r>
              <w:rPr>
                <w:rFonts w:ascii="宋体" w:eastAsia="宋体" w:hAnsi="宋体" w:cs="宋体" w:hint="eastAsia"/>
                <w:sz w:val="24"/>
                <w:szCs w:val="24"/>
              </w:rPr>
              <w:t>的</w:t>
            </w:r>
            <w:r w:rsidRPr="00516E05">
              <w:rPr>
                <w:rFonts w:ascii="宋体" w:eastAsia="宋体" w:hAnsi="宋体" w:cs="宋体" w:hint="eastAsia"/>
                <w:sz w:val="24"/>
                <w:szCs w:val="24"/>
              </w:rPr>
              <w:t>玉女</w:t>
            </w:r>
            <w:proofErr w:type="gramStart"/>
            <w:r w:rsidRPr="00516E05">
              <w:rPr>
                <w:rFonts w:ascii="宋体" w:eastAsia="宋体" w:hAnsi="宋体" w:cs="宋体" w:hint="eastAsia"/>
                <w:sz w:val="24"/>
                <w:szCs w:val="24"/>
              </w:rPr>
              <w:t>煎</w:t>
            </w:r>
            <w:proofErr w:type="gramEnd"/>
            <w:r w:rsidRPr="00516E05">
              <w:rPr>
                <w:rFonts w:ascii="宋体" w:eastAsia="宋体" w:hAnsi="宋体" w:cs="宋体" w:hint="eastAsia"/>
                <w:sz w:val="24"/>
                <w:szCs w:val="24"/>
              </w:rPr>
              <w:t>颗粒</w:t>
            </w:r>
            <w:r>
              <w:rPr>
                <w:rFonts w:ascii="宋体" w:eastAsia="宋体" w:hAnsi="宋体" w:cs="宋体" w:hint="eastAsia"/>
                <w:sz w:val="24"/>
                <w:szCs w:val="24"/>
              </w:rPr>
              <w:t>、用于治疗</w:t>
            </w:r>
            <w:r w:rsidRPr="001940F1">
              <w:rPr>
                <w:rFonts w:ascii="宋体" w:eastAsia="宋体" w:hAnsi="宋体" w:cs="宋体" w:hint="eastAsia"/>
                <w:sz w:val="24"/>
                <w:szCs w:val="24"/>
              </w:rPr>
              <w:t>更年期综合征</w:t>
            </w:r>
            <w:r>
              <w:rPr>
                <w:rFonts w:ascii="宋体" w:eastAsia="宋体" w:hAnsi="宋体" w:cs="宋体" w:hint="eastAsia"/>
                <w:sz w:val="24"/>
                <w:szCs w:val="24"/>
              </w:rPr>
              <w:t>的</w:t>
            </w:r>
            <w:r w:rsidR="008111BC" w:rsidRPr="008111BC">
              <w:rPr>
                <w:rFonts w:ascii="宋体" w:eastAsia="宋体" w:hAnsi="宋体" w:cs="宋体"/>
                <w:sz w:val="24"/>
                <w:szCs w:val="24"/>
              </w:rPr>
              <w:t>LWDH</w:t>
            </w:r>
            <w:proofErr w:type="gramStart"/>
            <w:r w:rsidR="008111BC" w:rsidRPr="008111BC">
              <w:rPr>
                <w:rFonts w:ascii="宋体" w:eastAsia="宋体" w:hAnsi="宋体" w:cs="宋体" w:hint="eastAsia"/>
                <w:sz w:val="24"/>
                <w:szCs w:val="24"/>
              </w:rPr>
              <w:t>苷</w:t>
            </w:r>
            <w:proofErr w:type="gramEnd"/>
            <w:r w:rsidR="008111BC" w:rsidRPr="008111BC">
              <w:rPr>
                <w:rFonts w:ascii="宋体" w:eastAsia="宋体" w:hAnsi="宋体" w:cs="宋体" w:hint="eastAsia"/>
                <w:sz w:val="24"/>
                <w:szCs w:val="24"/>
              </w:rPr>
              <w:t>糖片</w:t>
            </w:r>
            <w:r>
              <w:rPr>
                <w:rFonts w:ascii="宋体" w:eastAsia="宋体" w:hAnsi="宋体" w:cs="宋体" w:hint="eastAsia"/>
                <w:sz w:val="24"/>
                <w:szCs w:val="24"/>
              </w:rPr>
              <w:t>、用于治疗</w:t>
            </w:r>
            <w:r w:rsidRPr="001940F1">
              <w:rPr>
                <w:rFonts w:ascii="宋体" w:eastAsia="宋体" w:hAnsi="宋体" w:cs="宋体" w:hint="eastAsia"/>
                <w:sz w:val="24"/>
                <w:szCs w:val="24"/>
              </w:rPr>
              <w:t>小儿肺热</w:t>
            </w:r>
            <w:proofErr w:type="gramStart"/>
            <w:r w:rsidRPr="001940F1">
              <w:rPr>
                <w:rFonts w:ascii="宋体" w:eastAsia="宋体" w:hAnsi="宋体" w:cs="宋体" w:hint="eastAsia"/>
                <w:sz w:val="24"/>
                <w:szCs w:val="24"/>
              </w:rPr>
              <w:t>咳喘证</w:t>
            </w:r>
            <w:proofErr w:type="gramEnd"/>
            <w:r>
              <w:rPr>
                <w:rFonts w:ascii="宋体" w:eastAsia="宋体" w:hAnsi="宋体" w:cs="宋体" w:hint="eastAsia"/>
                <w:sz w:val="24"/>
                <w:szCs w:val="24"/>
              </w:rPr>
              <w:t>的</w:t>
            </w:r>
            <w:r w:rsidRPr="00736022">
              <w:rPr>
                <w:rFonts w:ascii="宋体" w:eastAsia="宋体" w:hAnsi="宋体" w:cs="宋体" w:hint="eastAsia"/>
                <w:sz w:val="24"/>
                <w:szCs w:val="24"/>
              </w:rPr>
              <w:t>泻白颗粒</w:t>
            </w:r>
            <w:r w:rsidR="007D6518">
              <w:rPr>
                <w:rFonts w:ascii="宋体" w:eastAsia="宋体" w:hAnsi="宋体" w:cs="宋体" w:hint="eastAsia"/>
                <w:sz w:val="24"/>
                <w:szCs w:val="24"/>
              </w:rPr>
              <w:t>、用于治疗</w:t>
            </w:r>
            <w:r w:rsidR="007D6518" w:rsidRPr="007D6518">
              <w:rPr>
                <w:rFonts w:ascii="宋体" w:eastAsia="宋体" w:hAnsi="宋体" w:cs="宋体" w:hint="eastAsia"/>
                <w:sz w:val="24"/>
                <w:szCs w:val="24"/>
              </w:rPr>
              <w:t>过敏性鼻炎</w:t>
            </w:r>
            <w:r w:rsidR="007D6518">
              <w:rPr>
                <w:rFonts w:ascii="宋体" w:eastAsia="宋体" w:hAnsi="宋体" w:cs="宋体" w:hint="eastAsia"/>
                <w:sz w:val="24"/>
                <w:szCs w:val="24"/>
              </w:rPr>
              <w:t>的</w:t>
            </w:r>
            <w:r w:rsidR="007D6518" w:rsidRPr="007D6518">
              <w:rPr>
                <w:rFonts w:ascii="宋体" w:eastAsia="宋体" w:hAnsi="宋体" w:cs="宋体" w:hint="eastAsia"/>
                <w:sz w:val="24"/>
                <w:szCs w:val="24"/>
              </w:rPr>
              <w:t>苏辛通窍颗粒</w:t>
            </w:r>
            <w:r>
              <w:rPr>
                <w:rFonts w:ascii="宋体" w:eastAsia="宋体" w:hAnsi="宋体" w:cs="宋体" w:hint="eastAsia"/>
                <w:sz w:val="24"/>
                <w:szCs w:val="24"/>
              </w:rPr>
              <w:t>。但上述药品</w:t>
            </w:r>
            <w:r w:rsidRPr="00576953">
              <w:rPr>
                <w:rFonts w:ascii="宋体" w:eastAsia="宋体" w:hAnsi="宋体" w:cs="宋体" w:hint="eastAsia"/>
                <w:sz w:val="24"/>
                <w:szCs w:val="24"/>
              </w:rPr>
              <w:t>最终能否获批《药品注册证书》及获批的时间存在不确定性</w:t>
            </w:r>
            <w:r>
              <w:rPr>
                <w:rFonts w:ascii="宋体" w:eastAsia="宋体" w:hAnsi="宋体" w:cs="宋体" w:hint="eastAsia"/>
                <w:sz w:val="24"/>
                <w:szCs w:val="24"/>
              </w:rPr>
              <w:t>，</w:t>
            </w:r>
            <w:r w:rsidRPr="00576953">
              <w:rPr>
                <w:rFonts w:ascii="宋体" w:eastAsia="宋体" w:hAnsi="宋体" w:cs="宋体" w:hint="eastAsia"/>
                <w:sz w:val="24"/>
                <w:szCs w:val="24"/>
              </w:rPr>
              <w:t>相关进展</w:t>
            </w:r>
            <w:r>
              <w:rPr>
                <w:rFonts w:ascii="宋体" w:eastAsia="宋体" w:hAnsi="宋体" w:cs="宋体" w:hint="eastAsia"/>
                <w:sz w:val="24"/>
                <w:szCs w:val="24"/>
              </w:rPr>
              <w:t>可以及时关注</w:t>
            </w:r>
            <w:r w:rsidRPr="00576953">
              <w:rPr>
                <w:rFonts w:ascii="宋体" w:eastAsia="宋体" w:hAnsi="宋体" w:cs="宋体" w:hint="eastAsia"/>
                <w:sz w:val="24"/>
                <w:szCs w:val="24"/>
              </w:rPr>
              <w:t>国家药品监督管理局</w:t>
            </w:r>
            <w:r>
              <w:rPr>
                <w:rFonts w:ascii="宋体" w:eastAsia="宋体" w:hAnsi="宋体" w:cs="宋体" w:hint="eastAsia"/>
                <w:sz w:val="24"/>
                <w:szCs w:val="24"/>
              </w:rPr>
              <w:t>的</w:t>
            </w:r>
            <w:r w:rsidRPr="00576953">
              <w:rPr>
                <w:rFonts w:ascii="宋体" w:eastAsia="宋体" w:hAnsi="宋体" w:cs="宋体" w:hint="eastAsia"/>
                <w:sz w:val="24"/>
                <w:szCs w:val="24"/>
              </w:rPr>
              <w:t>审评结果</w:t>
            </w:r>
            <w:r>
              <w:rPr>
                <w:rFonts w:ascii="宋体" w:eastAsia="宋体" w:hAnsi="宋体" w:cs="宋体" w:hint="eastAsia"/>
                <w:sz w:val="24"/>
                <w:szCs w:val="24"/>
              </w:rPr>
              <w:t>。</w:t>
            </w:r>
          </w:p>
          <w:bookmarkEnd w:id="16"/>
          <w:p w14:paraId="280497EE" w14:textId="77777777" w:rsidR="00F56CC3" w:rsidRPr="00F56CC3" w:rsidRDefault="00F56CC3" w:rsidP="00F56CC3">
            <w:pPr>
              <w:kinsoku/>
              <w:autoSpaceDE/>
              <w:autoSpaceDN/>
              <w:spacing w:line="400" w:lineRule="exact"/>
              <w:rPr>
                <w:rFonts w:ascii="宋体" w:eastAsia="宋体" w:hAnsi="宋体" w:cs="宋体" w:hint="eastAsia"/>
                <w:b/>
                <w:bCs/>
                <w:sz w:val="24"/>
                <w:szCs w:val="24"/>
              </w:rPr>
            </w:pPr>
          </w:p>
          <w:p w14:paraId="4394D342" w14:textId="1A0007EB" w:rsidR="00BE6070" w:rsidRPr="0090634A" w:rsidRDefault="00F56CC3" w:rsidP="00A94269">
            <w:pPr>
              <w:kinsoku/>
              <w:autoSpaceDE/>
              <w:autoSpaceDN/>
              <w:spacing w:line="40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lastRenderedPageBreak/>
              <w:t>6</w:t>
            </w:r>
            <w:r w:rsidR="00BE6070">
              <w:rPr>
                <w:rFonts w:ascii="宋体" w:eastAsia="宋体" w:hAnsi="宋体" w:cs="宋体" w:hint="eastAsia"/>
                <w:b/>
                <w:bCs/>
                <w:sz w:val="24"/>
                <w:szCs w:val="24"/>
              </w:rPr>
              <w:t>、公司收购中新医药后对中新医药</w:t>
            </w:r>
            <w:r w:rsidR="00103D2A">
              <w:rPr>
                <w:rFonts w:ascii="宋体" w:eastAsia="宋体" w:hAnsi="宋体" w:cs="宋体" w:hint="eastAsia"/>
                <w:b/>
                <w:bCs/>
                <w:sz w:val="24"/>
                <w:szCs w:val="24"/>
              </w:rPr>
              <w:t>四</w:t>
            </w:r>
            <w:r w:rsidR="00BE6070">
              <w:rPr>
                <w:rFonts w:ascii="宋体" w:eastAsia="宋体" w:hAnsi="宋体" w:cs="宋体" w:hint="eastAsia"/>
                <w:b/>
                <w:bCs/>
                <w:sz w:val="24"/>
                <w:szCs w:val="24"/>
              </w:rPr>
              <w:t>条研发管线的投入规划？</w:t>
            </w:r>
            <w:r w:rsidR="005A506F" w:rsidDel="005A506F">
              <w:rPr>
                <w:rFonts w:ascii="宋体" w:eastAsia="宋体" w:hAnsi="宋体" w:cs="宋体" w:hint="eastAsia"/>
                <w:b/>
                <w:bCs/>
                <w:sz w:val="24"/>
                <w:szCs w:val="24"/>
              </w:rPr>
              <w:t xml:space="preserve"> </w:t>
            </w:r>
          </w:p>
          <w:p w14:paraId="569E9E00" w14:textId="385F77CA" w:rsidR="00DE4724" w:rsidRDefault="00103D2A" w:rsidP="00D769F5">
            <w:pPr>
              <w:kinsoku/>
              <w:autoSpaceDE/>
              <w:autoSpaceDN/>
              <w:spacing w:line="4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公司已就中新医药后续研发投入做出合理</w:t>
            </w:r>
            <w:r w:rsidR="00D2765B">
              <w:rPr>
                <w:rFonts w:ascii="宋体" w:eastAsia="宋体" w:hAnsi="宋体" w:cs="宋体" w:hint="eastAsia"/>
                <w:sz w:val="24"/>
                <w:szCs w:val="24"/>
              </w:rPr>
              <w:t>规划</w:t>
            </w:r>
            <w:r>
              <w:rPr>
                <w:rFonts w:ascii="宋体" w:eastAsia="宋体" w:hAnsi="宋体" w:cs="宋体" w:hint="eastAsia"/>
                <w:sz w:val="24"/>
                <w:szCs w:val="24"/>
              </w:rPr>
              <w:t>，</w:t>
            </w:r>
            <w:r w:rsidR="00B70BAA">
              <w:rPr>
                <w:rFonts w:ascii="宋体" w:eastAsia="宋体" w:hAnsi="宋体" w:cs="宋体" w:hint="eastAsia"/>
                <w:sz w:val="24"/>
                <w:szCs w:val="24"/>
              </w:rPr>
              <w:t>根据公司披露的相关公告，</w:t>
            </w:r>
            <w:r w:rsidRPr="00103D2A">
              <w:rPr>
                <w:rFonts w:ascii="宋体" w:eastAsia="宋体" w:hAnsi="宋体" w:cs="宋体" w:hint="eastAsia"/>
                <w:sz w:val="24"/>
                <w:szCs w:val="24"/>
              </w:rPr>
              <w:t>预计中新医药四条核心管线拟投入临床资金</w:t>
            </w:r>
            <w:bookmarkStart w:id="18" w:name="OLE_LINK5"/>
            <w:r w:rsidRPr="00103D2A">
              <w:rPr>
                <w:rFonts w:ascii="宋体" w:eastAsia="宋体" w:hAnsi="宋体" w:cs="宋体" w:hint="eastAsia"/>
                <w:sz w:val="24"/>
                <w:szCs w:val="24"/>
              </w:rPr>
              <w:t>仍需约</w:t>
            </w:r>
            <w:r w:rsidRPr="00103D2A">
              <w:rPr>
                <w:rFonts w:ascii="宋体" w:eastAsia="宋体" w:hAnsi="宋体" w:cs="宋体"/>
                <w:sz w:val="24"/>
                <w:szCs w:val="24"/>
              </w:rPr>
              <w:t>4</w:t>
            </w:r>
            <w:r w:rsidRPr="00103D2A">
              <w:rPr>
                <w:rFonts w:ascii="宋体" w:eastAsia="宋体" w:hAnsi="宋体" w:cs="宋体" w:hint="eastAsia"/>
                <w:sz w:val="24"/>
                <w:szCs w:val="24"/>
              </w:rPr>
              <w:t>亿元</w:t>
            </w:r>
            <w:bookmarkEnd w:id="18"/>
            <w:r w:rsidR="00D2765B">
              <w:rPr>
                <w:rFonts w:ascii="宋体" w:eastAsia="宋体" w:hAnsi="宋体" w:cs="宋体" w:hint="eastAsia"/>
                <w:sz w:val="24"/>
                <w:szCs w:val="24"/>
              </w:rPr>
              <w:t>，</w:t>
            </w:r>
            <w:r>
              <w:rPr>
                <w:rFonts w:ascii="宋体" w:eastAsia="宋体" w:hAnsi="宋体" w:cs="宋体" w:hint="eastAsia"/>
                <w:sz w:val="24"/>
                <w:szCs w:val="24"/>
              </w:rPr>
              <w:t>其中</w:t>
            </w:r>
            <w:r w:rsidRPr="00103D2A">
              <w:rPr>
                <w:rFonts w:ascii="宋体" w:eastAsia="宋体" w:hAnsi="宋体" w:cs="宋体"/>
                <w:sz w:val="24"/>
                <w:szCs w:val="24"/>
              </w:rPr>
              <w:t>(</w:t>
            </w:r>
            <w:proofErr w:type="spellStart"/>
            <w:r w:rsidRPr="00103D2A">
              <w:rPr>
                <w:rFonts w:ascii="宋体" w:eastAsia="宋体" w:hAnsi="宋体" w:cs="宋体"/>
                <w:sz w:val="24"/>
                <w:szCs w:val="24"/>
              </w:rPr>
              <w:t>rhNGF</w:t>
            </w:r>
            <w:proofErr w:type="spellEnd"/>
            <w:r w:rsidRPr="00103D2A">
              <w:rPr>
                <w:rFonts w:ascii="宋体" w:eastAsia="宋体" w:hAnsi="宋体" w:cs="宋体"/>
                <w:sz w:val="24"/>
                <w:szCs w:val="24"/>
              </w:rPr>
              <w:t>)</w:t>
            </w:r>
            <w:r w:rsidRPr="00103D2A">
              <w:rPr>
                <w:rFonts w:ascii="宋体" w:eastAsia="宋体" w:hAnsi="宋体" w:cs="宋体" w:hint="eastAsia"/>
                <w:sz w:val="24"/>
                <w:szCs w:val="24"/>
              </w:rPr>
              <w:t>重组人神经生长因子注射液</w:t>
            </w:r>
            <w:r w:rsidRPr="00103D2A">
              <w:rPr>
                <w:rFonts w:ascii="宋体" w:eastAsia="宋体" w:hAnsi="宋体" w:cs="宋体"/>
                <w:sz w:val="24"/>
                <w:szCs w:val="24"/>
              </w:rPr>
              <w:t>1.45</w:t>
            </w:r>
            <w:r>
              <w:rPr>
                <w:rFonts w:ascii="宋体" w:eastAsia="宋体" w:hAnsi="宋体" w:cs="宋体" w:hint="eastAsia"/>
                <w:sz w:val="24"/>
                <w:szCs w:val="24"/>
              </w:rPr>
              <w:t>亿元，</w:t>
            </w:r>
            <w:r w:rsidRPr="00103D2A">
              <w:rPr>
                <w:rFonts w:ascii="宋体" w:eastAsia="宋体" w:hAnsi="宋体" w:cs="宋体"/>
                <w:sz w:val="24"/>
                <w:szCs w:val="24"/>
              </w:rPr>
              <w:t>(</w:t>
            </w:r>
            <w:proofErr w:type="spellStart"/>
            <w:r w:rsidRPr="00103D2A">
              <w:rPr>
                <w:rFonts w:ascii="宋体" w:eastAsia="宋体" w:hAnsi="宋体" w:cs="宋体"/>
                <w:sz w:val="24"/>
                <w:szCs w:val="24"/>
              </w:rPr>
              <w:t>rhNGF</w:t>
            </w:r>
            <w:proofErr w:type="spellEnd"/>
            <w:r w:rsidRPr="00103D2A">
              <w:rPr>
                <w:rFonts w:ascii="宋体" w:eastAsia="宋体" w:hAnsi="宋体" w:cs="宋体"/>
                <w:sz w:val="24"/>
                <w:szCs w:val="24"/>
              </w:rPr>
              <w:t>)</w:t>
            </w:r>
            <w:r w:rsidRPr="00103D2A">
              <w:rPr>
                <w:rFonts w:ascii="宋体" w:eastAsia="宋体" w:hAnsi="宋体" w:cs="宋体" w:hint="eastAsia"/>
                <w:sz w:val="24"/>
                <w:szCs w:val="24"/>
              </w:rPr>
              <w:t>重组人神经生长因子滴眼液</w:t>
            </w:r>
            <w:r w:rsidRPr="00103D2A">
              <w:rPr>
                <w:rFonts w:ascii="宋体" w:eastAsia="宋体" w:hAnsi="宋体" w:cs="宋体"/>
                <w:sz w:val="24"/>
                <w:szCs w:val="24"/>
              </w:rPr>
              <w:t>0.25</w:t>
            </w:r>
            <w:r>
              <w:rPr>
                <w:rFonts w:ascii="宋体" w:eastAsia="宋体" w:hAnsi="宋体" w:cs="宋体" w:hint="eastAsia"/>
                <w:sz w:val="24"/>
                <w:szCs w:val="24"/>
              </w:rPr>
              <w:t>亿元，</w:t>
            </w:r>
            <w:bookmarkStart w:id="19" w:name="OLE_LINK8"/>
            <w:r w:rsidRPr="00103D2A">
              <w:rPr>
                <w:rFonts w:ascii="宋体" w:eastAsia="宋体" w:hAnsi="宋体" w:cs="宋体"/>
                <w:sz w:val="24"/>
                <w:szCs w:val="24"/>
              </w:rPr>
              <w:t>(GGF7)</w:t>
            </w:r>
            <w:r w:rsidRPr="00103D2A">
              <w:rPr>
                <w:rFonts w:ascii="宋体" w:eastAsia="宋体" w:hAnsi="宋体" w:cs="宋体" w:hint="eastAsia"/>
                <w:sz w:val="24"/>
                <w:szCs w:val="24"/>
              </w:rPr>
              <w:t>双靶点长效降糖减重融合蛋白</w:t>
            </w:r>
            <w:bookmarkEnd w:id="19"/>
            <w:r w:rsidRPr="00103D2A">
              <w:rPr>
                <w:rFonts w:ascii="宋体" w:eastAsia="宋体" w:hAnsi="宋体" w:cs="宋体"/>
                <w:sz w:val="24"/>
                <w:szCs w:val="24"/>
              </w:rPr>
              <w:t>1.10</w:t>
            </w:r>
            <w:r w:rsidR="00B70BAA">
              <w:rPr>
                <w:rFonts w:ascii="宋体" w:eastAsia="宋体" w:hAnsi="宋体" w:cs="宋体" w:hint="eastAsia"/>
                <w:sz w:val="24"/>
                <w:szCs w:val="24"/>
              </w:rPr>
              <w:t>亿元，</w:t>
            </w:r>
            <w:r w:rsidRPr="00103D2A">
              <w:rPr>
                <w:rFonts w:ascii="宋体" w:eastAsia="宋体" w:hAnsi="宋体" w:cs="宋体"/>
                <w:sz w:val="24"/>
                <w:szCs w:val="24"/>
              </w:rPr>
              <w:t>(GGGF1)</w:t>
            </w:r>
            <w:r w:rsidRPr="00103D2A">
              <w:rPr>
                <w:rFonts w:ascii="宋体" w:eastAsia="宋体" w:hAnsi="宋体" w:cs="宋体" w:hint="eastAsia"/>
                <w:sz w:val="24"/>
                <w:szCs w:val="24"/>
              </w:rPr>
              <w:t>三靶点长效减重降糖融合蛋白</w:t>
            </w:r>
            <w:r w:rsidRPr="00103D2A">
              <w:rPr>
                <w:rFonts w:ascii="宋体" w:eastAsia="宋体" w:hAnsi="宋体" w:cs="宋体"/>
                <w:sz w:val="24"/>
                <w:szCs w:val="24"/>
              </w:rPr>
              <w:t>1.15</w:t>
            </w:r>
            <w:r w:rsidR="00B70BAA">
              <w:rPr>
                <w:rFonts w:ascii="宋体" w:eastAsia="宋体" w:hAnsi="宋体" w:cs="宋体" w:hint="eastAsia"/>
                <w:sz w:val="24"/>
                <w:szCs w:val="24"/>
              </w:rPr>
              <w:t>亿元。</w:t>
            </w:r>
            <w:bookmarkStart w:id="20" w:name="OLE_LINK7"/>
            <w:r w:rsidR="001269C8" w:rsidRPr="001269C8">
              <w:rPr>
                <w:rFonts w:ascii="宋体" w:eastAsia="宋体" w:hAnsi="宋体" w:cs="宋体" w:hint="eastAsia"/>
                <w:sz w:val="24"/>
                <w:szCs w:val="24"/>
              </w:rPr>
              <w:t>公司通过大力支持中新医药创新药研发，可以</w:t>
            </w:r>
            <w:bookmarkStart w:id="21" w:name="OLE_LINK6"/>
            <w:r w:rsidR="001269C8" w:rsidRPr="001269C8">
              <w:rPr>
                <w:rFonts w:ascii="宋体" w:eastAsia="宋体" w:hAnsi="宋体" w:cs="宋体" w:hint="eastAsia"/>
                <w:sz w:val="24"/>
                <w:szCs w:val="24"/>
              </w:rPr>
              <w:t>进一步提升生物</w:t>
            </w:r>
            <w:proofErr w:type="gramStart"/>
            <w:r w:rsidR="001269C8" w:rsidRPr="001269C8">
              <w:rPr>
                <w:rFonts w:ascii="宋体" w:eastAsia="宋体" w:hAnsi="宋体" w:cs="宋体" w:hint="eastAsia"/>
                <w:sz w:val="24"/>
                <w:szCs w:val="24"/>
              </w:rPr>
              <w:t>药领域</w:t>
            </w:r>
            <w:proofErr w:type="gramEnd"/>
            <w:r w:rsidR="001269C8" w:rsidRPr="001269C8">
              <w:rPr>
                <w:rFonts w:ascii="宋体" w:eastAsia="宋体" w:hAnsi="宋体" w:cs="宋体" w:hint="eastAsia"/>
                <w:sz w:val="24"/>
                <w:szCs w:val="24"/>
              </w:rPr>
              <w:t>的研发实力</w:t>
            </w:r>
            <w:bookmarkEnd w:id="21"/>
            <w:r w:rsidR="001269C8" w:rsidRPr="001269C8">
              <w:rPr>
                <w:rFonts w:ascii="宋体" w:eastAsia="宋体" w:hAnsi="宋体" w:cs="宋体" w:hint="eastAsia"/>
                <w:sz w:val="24"/>
                <w:szCs w:val="24"/>
              </w:rPr>
              <w:t>，丰富在生物</w:t>
            </w:r>
            <w:proofErr w:type="gramStart"/>
            <w:r w:rsidR="001269C8" w:rsidRPr="001269C8">
              <w:rPr>
                <w:rFonts w:ascii="宋体" w:eastAsia="宋体" w:hAnsi="宋体" w:cs="宋体" w:hint="eastAsia"/>
                <w:sz w:val="24"/>
                <w:szCs w:val="24"/>
              </w:rPr>
              <w:t>药领域</w:t>
            </w:r>
            <w:proofErr w:type="gramEnd"/>
            <w:r w:rsidR="001269C8" w:rsidRPr="001269C8">
              <w:rPr>
                <w:rFonts w:ascii="宋体" w:eastAsia="宋体" w:hAnsi="宋体" w:cs="宋体" w:hint="eastAsia"/>
                <w:sz w:val="24"/>
                <w:szCs w:val="24"/>
              </w:rPr>
              <w:t>的管线数量，开发新的疾病治疗领域以满足未被满足的重大临床需求，构建中药、化药和生物药协同发展的完整产业布局，有助于公司更加快速切入新产品领域，实现战略目标</w:t>
            </w:r>
            <w:bookmarkEnd w:id="20"/>
            <w:r w:rsidR="001269C8" w:rsidRPr="001269C8">
              <w:rPr>
                <w:rFonts w:ascii="宋体" w:eastAsia="宋体" w:hAnsi="宋体" w:cs="宋体" w:hint="eastAsia"/>
                <w:sz w:val="24"/>
                <w:szCs w:val="24"/>
              </w:rPr>
              <w:t>。</w:t>
            </w:r>
          </w:p>
          <w:p w14:paraId="10F0F0D3" w14:textId="77777777" w:rsidR="00F56CC3" w:rsidRDefault="00F56CC3" w:rsidP="00F56CC3">
            <w:pPr>
              <w:kinsoku/>
              <w:autoSpaceDE/>
              <w:autoSpaceDN/>
              <w:spacing w:line="400" w:lineRule="exact"/>
              <w:rPr>
                <w:rFonts w:ascii="宋体" w:eastAsia="宋体" w:hAnsi="宋体" w:cs="宋体" w:hint="eastAsia"/>
                <w:sz w:val="24"/>
                <w:szCs w:val="24"/>
              </w:rPr>
            </w:pPr>
          </w:p>
          <w:p w14:paraId="4484039D" w14:textId="439B33CF" w:rsidR="00BE6070" w:rsidRDefault="00F56CC3" w:rsidP="00A94269">
            <w:pPr>
              <w:kinsoku/>
              <w:autoSpaceDE/>
              <w:autoSpaceDN/>
              <w:spacing w:line="40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7</w:t>
            </w:r>
            <w:r w:rsidR="00BE6070">
              <w:rPr>
                <w:rFonts w:ascii="宋体" w:eastAsia="宋体" w:hAnsi="宋体" w:cs="宋体" w:hint="eastAsia"/>
                <w:b/>
                <w:bCs/>
                <w:sz w:val="24"/>
                <w:szCs w:val="24"/>
              </w:rPr>
              <w:t>、中新医药</w:t>
            </w:r>
            <w:r w:rsidR="00103D2A">
              <w:rPr>
                <w:rFonts w:ascii="宋体" w:eastAsia="宋体" w:hAnsi="宋体" w:cs="宋体" w:hint="eastAsia"/>
                <w:b/>
                <w:bCs/>
                <w:sz w:val="24"/>
                <w:szCs w:val="24"/>
              </w:rPr>
              <w:t>四</w:t>
            </w:r>
            <w:r w:rsidR="00BE6070">
              <w:rPr>
                <w:rFonts w:ascii="宋体" w:eastAsia="宋体" w:hAnsi="宋体" w:cs="宋体" w:hint="eastAsia"/>
                <w:b/>
                <w:bCs/>
                <w:sz w:val="24"/>
                <w:szCs w:val="24"/>
              </w:rPr>
              <w:t>条研发管线的临床进展如何？</w:t>
            </w:r>
            <w:r w:rsidR="00BA71EF" w:rsidRPr="00BA71EF">
              <w:rPr>
                <w:rFonts w:ascii="宋体" w:eastAsia="宋体" w:hAnsi="宋体" w:cs="宋体" w:hint="eastAsia"/>
                <w:b/>
                <w:bCs/>
                <w:sz w:val="24"/>
                <w:szCs w:val="24"/>
              </w:rPr>
              <w:t>是否有海外授权的可能？</w:t>
            </w:r>
          </w:p>
          <w:p w14:paraId="46EC4668" w14:textId="215E41CB" w:rsidR="00D769F5" w:rsidRDefault="00D769F5" w:rsidP="00E75C56">
            <w:pPr>
              <w:kinsoku/>
              <w:autoSpaceDE/>
              <w:autoSpaceDN/>
              <w:spacing w:line="4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截至2024年11月24日，中新医药</w:t>
            </w:r>
            <w:r w:rsidR="00952A77">
              <w:rPr>
                <w:rFonts w:ascii="宋体" w:eastAsia="宋体" w:hAnsi="宋体" w:cs="宋体" w:hint="eastAsia"/>
                <w:sz w:val="24"/>
                <w:szCs w:val="24"/>
              </w:rPr>
              <w:t>的</w:t>
            </w:r>
            <w:r w:rsidR="00952A77" w:rsidRPr="00952A77">
              <w:rPr>
                <w:rFonts w:ascii="宋体" w:eastAsia="宋体" w:hAnsi="宋体" w:cs="宋体" w:hint="eastAsia"/>
                <w:sz w:val="24"/>
                <w:szCs w:val="24"/>
              </w:rPr>
              <w:t>（</w:t>
            </w:r>
            <w:proofErr w:type="spellStart"/>
            <w:r w:rsidR="00952A77" w:rsidRPr="00952A77">
              <w:rPr>
                <w:rFonts w:ascii="宋体" w:eastAsia="宋体" w:hAnsi="宋体" w:cs="宋体"/>
                <w:sz w:val="24"/>
                <w:szCs w:val="24"/>
              </w:rPr>
              <w:t>rhNGF</w:t>
            </w:r>
            <w:proofErr w:type="spellEnd"/>
            <w:r w:rsidR="00952A77" w:rsidRPr="00952A77">
              <w:rPr>
                <w:rFonts w:ascii="宋体" w:eastAsia="宋体" w:hAnsi="宋体" w:cs="宋体" w:hint="eastAsia"/>
                <w:sz w:val="24"/>
                <w:szCs w:val="24"/>
              </w:rPr>
              <w:t>）重组人神经生长因子注射液和滴眼</w:t>
            </w:r>
            <w:proofErr w:type="gramStart"/>
            <w:r w:rsidR="00952A77" w:rsidRPr="00952A77">
              <w:rPr>
                <w:rFonts w:ascii="宋体" w:eastAsia="宋体" w:hAnsi="宋体" w:cs="宋体" w:hint="eastAsia"/>
                <w:sz w:val="24"/>
                <w:szCs w:val="24"/>
              </w:rPr>
              <w:t>液项目</w:t>
            </w:r>
            <w:proofErr w:type="gramEnd"/>
            <w:r w:rsidR="00952A77" w:rsidRPr="00952A77">
              <w:rPr>
                <w:rFonts w:ascii="宋体" w:eastAsia="宋体" w:hAnsi="宋体" w:cs="宋体" w:hint="eastAsia"/>
                <w:sz w:val="24"/>
                <w:szCs w:val="24"/>
              </w:rPr>
              <w:t>其获批临床的适应症分别为外伤、青光眼导致的视神经损伤和神经营养性角膜炎，分别为已完成临床</w:t>
            </w:r>
            <w:proofErr w:type="spellStart"/>
            <w:r w:rsidR="00952A77" w:rsidRPr="00952A77">
              <w:rPr>
                <w:rFonts w:ascii="宋体" w:eastAsia="宋体" w:hAnsi="宋体" w:cs="宋体"/>
                <w:sz w:val="24"/>
                <w:szCs w:val="24"/>
              </w:rPr>
              <w:t>IIa</w:t>
            </w:r>
            <w:proofErr w:type="spellEnd"/>
            <w:r w:rsidR="00952A77" w:rsidRPr="00952A77">
              <w:rPr>
                <w:rFonts w:ascii="宋体" w:eastAsia="宋体" w:hAnsi="宋体" w:cs="宋体" w:hint="eastAsia"/>
                <w:sz w:val="24"/>
                <w:szCs w:val="24"/>
              </w:rPr>
              <w:t>期和处于临床</w:t>
            </w:r>
            <w:r w:rsidR="00952A77" w:rsidRPr="00952A77">
              <w:rPr>
                <w:rFonts w:ascii="宋体" w:eastAsia="宋体" w:hAnsi="宋体" w:cs="宋体"/>
                <w:sz w:val="24"/>
                <w:szCs w:val="24"/>
              </w:rPr>
              <w:t>I</w:t>
            </w:r>
            <w:r w:rsidR="00952A77" w:rsidRPr="00952A77">
              <w:rPr>
                <w:rFonts w:ascii="宋体" w:eastAsia="宋体" w:hAnsi="宋体" w:cs="宋体" w:hint="eastAsia"/>
                <w:sz w:val="24"/>
                <w:szCs w:val="24"/>
              </w:rPr>
              <w:t>期阶段</w:t>
            </w:r>
            <w:r w:rsidR="00952A77">
              <w:rPr>
                <w:rFonts w:ascii="宋体" w:eastAsia="宋体" w:hAnsi="宋体" w:cs="宋体" w:hint="eastAsia"/>
                <w:sz w:val="24"/>
                <w:szCs w:val="24"/>
              </w:rPr>
              <w:t>。</w:t>
            </w:r>
            <w:r w:rsidR="0058179A" w:rsidRPr="0058179A">
              <w:rPr>
                <w:rFonts w:ascii="宋体" w:eastAsia="宋体" w:hAnsi="宋体" w:cs="宋体"/>
                <w:sz w:val="24"/>
                <w:szCs w:val="24"/>
              </w:rPr>
              <w:t>(GGGF1)</w:t>
            </w:r>
            <w:r w:rsidR="0058179A" w:rsidRPr="0058179A">
              <w:rPr>
                <w:rFonts w:ascii="宋体" w:eastAsia="宋体" w:hAnsi="宋体" w:cs="宋体" w:hint="eastAsia"/>
                <w:sz w:val="24"/>
                <w:szCs w:val="24"/>
              </w:rPr>
              <w:t>三靶点已完成</w:t>
            </w:r>
            <w:r w:rsidR="0058179A" w:rsidRPr="0058179A">
              <w:rPr>
                <w:rFonts w:ascii="宋体" w:eastAsia="宋体" w:hAnsi="宋体" w:cs="宋体"/>
                <w:sz w:val="24"/>
                <w:szCs w:val="24"/>
              </w:rPr>
              <w:t>I</w:t>
            </w:r>
            <w:r w:rsidR="0058179A" w:rsidRPr="0058179A">
              <w:rPr>
                <w:rFonts w:ascii="宋体" w:eastAsia="宋体" w:hAnsi="宋体" w:cs="宋体" w:hint="eastAsia"/>
                <w:sz w:val="24"/>
                <w:szCs w:val="24"/>
              </w:rPr>
              <w:t>期临床全部剂量组给药，结果显示安全耐受，受试者体重显著降低，已启动</w:t>
            </w:r>
            <w:r w:rsidR="0058179A" w:rsidRPr="0058179A">
              <w:rPr>
                <w:rFonts w:ascii="宋体" w:eastAsia="宋体" w:hAnsi="宋体" w:cs="宋体"/>
                <w:sz w:val="24"/>
                <w:szCs w:val="24"/>
              </w:rPr>
              <w:t>II</w:t>
            </w:r>
            <w:r w:rsidR="0058179A" w:rsidRPr="0058179A">
              <w:rPr>
                <w:rFonts w:ascii="宋体" w:eastAsia="宋体" w:hAnsi="宋体" w:cs="宋体" w:hint="eastAsia"/>
                <w:sz w:val="24"/>
                <w:szCs w:val="24"/>
              </w:rPr>
              <w:t>期临床</w:t>
            </w:r>
            <w:r w:rsidR="0058179A">
              <w:rPr>
                <w:rFonts w:ascii="宋体" w:eastAsia="宋体" w:hAnsi="宋体" w:cs="宋体" w:hint="eastAsia"/>
                <w:sz w:val="24"/>
                <w:szCs w:val="24"/>
              </w:rPr>
              <w:t>；</w:t>
            </w:r>
            <w:r w:rsidR="0058179A" w:rsidRPr="0058179A">
              <w:rPr>
                <w:rFonts w:ascii="宋体" w:eastAsia="宋体" w:hAnsi="宋体" w:cs="宋体"/>
                <w:sz w:val="24"/>
                <w:szCs w:val="24"/>
              </w:rPr>
              <w:t>(GGF7)</w:t>
            </w:r>
            <w:r w:rsidR="0058179A" w:rsidRPr="0058179A">
              <w:rPr>
                <w:rFonts w:ascii="宋体" w:eastAsia="宋体" w:hAnsi="宋体" w:cs="宋体" w:hint="eastAsia"/>
                <w:sz w:val="24"/>
                <w:szCs w:val="24"/>
              </w:rPr>
              <w:t>双靶点项目</w:t>
            </w:r>
            <w:proofErr w:type="gramStart"/>
            <w:r w:rsidR="0058179A" w:rsidRPr="0058179A">
              <w:rPr>
                <w:rFonts w:ascii="宋体" w:eastAsia="宋体" w:hAnsi="宋体" w:cs="宋体" w:hint="eastAsia"/>
                <w:sz w:val="24"/>
                <w:szCs w:val="24"/>
              </w:rPr>
              <w:t>系全球</w:t>
            </w:r>
            <w:proofErr w:type="gramEnd"/>
            <w:r w:rsidR="0058179A" w:rsidRPr="0058179A">
              <w:rPr>
                <w:rFonts w:ascii="宋体" w:eastAsia="宋体" w:hAnsi="宋体" w:cs="宋体" w:hint="eastAsia"/>
                <w:sz w:val="24"/>
                <w:szCs w:val="24"/>
              </w:rPr>
              <w:t>唯一获批临床的哺乳动物细胞重组表达的生物制品，</w:t>
            </w:r>
            <w:r w:rsidR="0058179A" w:rsidRPr="0058179A">
              <w:rPr>
                <w:rFonts w:ascii="宋体" w:eastAsia="宋体" w:hAnsi="宋体" w:cs="宋体"/>
                <w:sz w:val="24"/>
                <w:szCs w:val="24"/>
              </w:rPr>
              <w:t>I</w:t>
            </w:r>
            <w:r w:rsidR="0058179A" w:rsidRPr="0058179A">
              <w:rPr>
                <w:rFonts w:ascii="宋体" w:eastAsia="宋体" w:hAnsi="宋体" w:cs="宋体" w:hint="eastAsia"/>
                <w:sz w:val="24"/>
                <w:szCs w:val="24"/>
              </w:rPr>
              <w:t>期临床数据符合预期，安全性、耐受性显著，其肠胃道不良反应、以及其他不良反应较小，并且不随剂量的升高而加剧，而胃肠道事件</w:t>
            </w:r>
            <w:proofErr w:type="gramStart"/>
            <w:r w:rsidR="0058179A" w:rsidRPr="0058179A">
              <w:rPr>
                <w:rFonts w:ascii="宋体" w:eastAsia="宋体" w:hAnsi="宋体" w:cs="宋体" w:hint="eastAsia"/>
                <w:sz w:val="24"/>
                <w:szCs w:val="24"/>
              </w:rPr>
              <w:t>系其他同类竞品</w:t>
            </w:r>
            <w:proofErr w:type="gramEnd"/>
            <w:r w:rsidR="0058179A" w:rsidRPr="0058179A">
              <w:rPr>
                <w:rFonts w:ascii="宋体" w:eastAsia="宋体" w:hAnsi="宋体" w:cs="宋体" w:hint="eastAsia"/>
                <w:sz w:val="24"/>
                <w:szCs w:val="24"/>
              </w:rPr>
              <w:t>临床中最常见的不良反应。</w:t>
            </w:r>
            <w:r>
              <w:rPr>
                <w:rFonts w:ascii="宋体" w:eastAsia="宋体" w:hAnsi="宋体" w:cs="宋体" w:hint="eastAsia"/>
                <w:sz w:val="24"/>
                <w:szCs w:val="24"/>
              </w:rPr>
              <w:t>目前项目</w:t>
            </w:r>
            <w:r w:rsidR="00502B60">
              <w:rPr>
                <w:rFonts w:ascii="宋体" w:eastAsia="宋体" w:hAnsi="宋体" w:cs="宋体" w:hint="eastAsia"/>
                <w:sz w:val="24"/>
                <w:szCs w:val="24"/>
              </w:rPr>
              <w:t>均</w:t>
            </w:r>
            <w:r>
              <w:rPr>
                <w:rFonts w:ascii="宋体" w:eastAsia="宋体" w:hAnsi="宋体" w:cs="宋体" w:hint="eastAsia"/>
                <w:sz w:val="24"/>
                <w:szCs w:val="24"/>
              </w:rPr>
              <w:t>有序推进，</w:t>
            </w:r>
            <w:bookmarkStart w:id="22" w:name="OLE_LINK16"/>
            <w:r>
              <w:rPr>
                <w:rFonts w:ascii="宋体" w:eastAsia="宋体" w:hAnsi="宋体" w:cs="宋体" w:hint="eastAsia"/>
                <w:sz w:val="24"/>
                <w:szCs w:val="24"/>
              </w:rPr>
              <w:t>具体</w:t>
            </w:r>
            <w:r w:rsidR="00BA71EF">
              <w:rPr>
                <w:rFonts w:ascii="宋体" w:eastAsia="宋体" w:hAnsi="宋体" w:cs="宋体" w:hint="eastAsia"/>
                <w:sz w:val="24"/>
                <w:szCs w:val="24"/>
              </w:rPr>
              <w:t>进展</w:t>
            </w:r>
            <w:r>
              <w:rPr>
                <w:rFonts w:ascii="宋体" w:eastAsia="宋体" w:hAnsi="宋体" w:cs="宋体" w:hint="eastAsia"/>
                <w:sz w:val="24"/>
                <w:szCs w:val="24"/>
              </w:rPr>
              <w:t>详见公司待披露的2024年年度报告。</w:t>
            </w:r>
          </w:p>
          <w:p w14:paraId="34F0557C" w14:textId="46C4F4A1" w:rsidR="00FF36BD" w:rsidRDefault="003E2DB5" w:rsidP="00CD2D55">
            <w:pPr>
              <w:kinsoku/>
              <w:autoSpaceDE/>
              <w:autoSpaceDN/>
              <w:spacing w:line="400" w:lineRule="exact"/>
              <w:ind w:firstLineChars="200" w:firstLine="480"/>
              <w:rPr>
                <w:rFonts w:ascii="宋体" w:eastAsia="宋体" w:hAnsi="宋体" w:cs="宋体" w:hint="eastAsia"/>
                <w:sz w:val="24"/>
                <w:szCs w:val="24"/>
              </w:rPr>
            </w:pPr>
            <w:r w:rsidRPr="003E2DB5">
              <w:rPr>
                <w:rFonts w:ascii="宋体" w:eastAsia="宋体" w:hAnsi="宋体" w:cs="宋体"/>
                <w:sz w:val="24"/>
                <w:szCs w:val="24"/>
              </w:rPr>
              <w:t>(</w:t>
            </w:r>
            <w:proofErr w:type="spellStart"/>
            <w:r w:rsidRPr="003E2DB5">
              <w:rPr>
                <w:rFonts w:ascii="宋体" w:eastAsia="宋体" w:hAnsi="宋体" w:cs="宋体"/>
                <w:sz w:val="24"/>
                <w:szCs w:val="24"/>
              </w:rPr>
              <w:t>rhNGF</w:t>
            </w:r>
            <w:proofErr w:type="spellEnd"/>
            <w:r w:rsidRPr="003E2DB5">
              <w:rPr>
                <w:rFonts w:ascii="宋体" w:eastAsia="宋体" w:hAnsi="宋体" w:cs="宋体"/>
                <w:sz w:val="24"/>
                <w:szCs w:val="24"/>
              </w:rPr>
              <w:t>)</w:t>
            </w:r>
            <w:r w:rsidRPr="003E2DB5">
              <w:rPr>
                <w:rFonts w:ascii="宋体" w:eastAsia="宋体" w:hAnsi="宋体" w:cs="宋体" w:hint="eastAsia"/>
                <w:sz w:val="24"/>
                <w:szCs w:val="24"/>
              </w:rPr>
              <w:t>重组人神经生长因子滴眼液、</w:t>
            </w:r>
            <w:r w:rsidRPr="003E2DB5">
              <w:rPr>
                <w:rFonts w:ascii="宋体" w:eastAsia="宋体" w:hAnsi="宋体" w:cs="宋体"/>
                <w:sz w:val="24"/>
                <w:szCs w:val="24"/>
              </w:rPr>
              <w:t>(GGF7)</w:t>
            </w:r>
            <w:r w:rsidRPr="003E2DB5">
              <w:rPr>
                <w:rFonts w:ascii="宋体" w:eastAsia="宋体" w:hAnsi="宋体" w:cs="宋体" w:hint="eastAsia"/>
                <w:sz w:val="24"/>
                <w:szCs w:val="24"/>
              </w:rPr>
              <w:t>双靶点长效减重</w:t>
            </w:r>
            <w:r w:rsidRPr="003E2DB5">
              <w:rPr>
                <w:rFonts w:ascii="宋体" w:eastAsia="宋体" w:hAnsi="宋体" w:cs="宋体"/>
                <w:sz w:val="24"/>
                <w:szCs w:val="24"/>
              </w:rPr>
              <w:t>/</w:t>
            </w:r>
            <w:r w:rsidRPr="003E2DB5">
              <w:rPr>
                <w:rFonts w:ascii="宋体" w:eastAsia="宋体" w:hAnsi="宋体" w:cs="宋体" w:hint="eastAsia"/>
                <w:sz w:val="24"/>
                <w:szCs w:val="24"/>
              </w:rPr>
              <w:t>降糖融合蛋白均系较为热门的靶点</w:t>
            </w:r>
            <w:r>
              <w:rPr>
                <w:rFonts w:ascii="宋体" w:eastAsia="宋体" w:hAnsi="宋体" w:cs="宋体" w:hint="eastAsia"/>
                <w:sz w:val="24"/>
                <w:szCs w:val="24"/>
              </w:rPr>
              <w:t>，</w:t>
            </w:r>
            <w:r w:rsidRPr="003E2DB5">
              <w:rPr>
                <w:rFonts w:ascii="宋体" w:eastAsia="宋体" w:hAnsi="宋体" w:cs="宋体"/>
                <w:sz w:val="24"/>
                <w:szCs w:val="24"/>
              </w:rPr>
              <w:t>(</w:t>
            </w:r>
            <w:proofErr w:type="spellStart"/>
            <w:r w:rsidRPr="003E2DB5">
              <w:rPr>
                <w:rFonts w:ascii="宋体" w:eastAsia="宋体" w:hAnsi="宋体" w:cs="宋体"/>
                <w:sz w:val="24"/>
                <w:szCs w:val="24"/>
              </w:rPr>
              <w:t>rhNGF</w:t>
            </w:r>
            <w:proofErr w:type="spellEnd"/>
            <w:r w:rsidRPr="003E2DB5">
              <w:rPr>
                <w:rFonts w:ascii="宋体" w:eastAsia="宋体" w:hAnsi="宋体" w:cs="宋体"/>
                <w:sz w:val="24"/>
                <w:szCs w:val="24"/>
              </w:rPr>
              <w:t>)</w:t>
            </w:r>
            <w:r w:rsidRPr="003E2DB5">
              <w:rPr>
                <w:rFonts w:ascii="宋体" w:eastAsia="宋体" w:hAnsi="宋体" w:cs="宋体" w:hint="eastAsia"/>
                <w:sz w:val="24"/>
                <w:szCs w:val="24"/>
              </w:rPr>
              <w:t>重组人神经生长因子注射液、（</w:t>
            </w:r>
            <w:r w:rsidRPr="003E2DB5">
              <w:rPr>
                <w:rFonts w:ascii="宋体" w:eastAsia="宋体" w:hAnsi="宋体" w:cs="宋体"/>
                <w:sz w:val="24"/>
                <w:szCs w:val="24"/>
              </w:rPr>
              <w:t>GGGF1</w:t>
            </w:r>
            <w:r w:rsidRPr="003E2DB5">
              <w:rPr>
                <w:rFonts w:ascii="宋体" w:eastAsia="宋体" w:hAnsi="宋体" w:cs="宋体" w:hint="eastAsia"/>
                <w:sz w:val="24"/>
                <w:szCs w:val="24"/>
              </w:rPr>
              <w:t>）三靶点长效减重（降糖）融合蛋白均为较为创新的研发领域</w:t>
            </w:r>
            <w:r>
              <w:rPr>
                <w:rFonts w:ascii="宋体" w:eastAsia="宋体" w:hAnsi="宋体" w:cs="宋体" w:hint="eastAsia"/>
                <w:sz w:val="24"/>
                <w:szCs w:val="24"/>
              </w:rPr>
              <w:t>。公司</w:t>
            </w:r>
            <w:r w:rsidR="00FF36BD">
              <w:rPr>
                <w:rFonts w:ascii="宋体" w:eastAsia="宋体" w:hAnsi="宋体" w:cs="宋体" w:hint="eastAsia"/>
                <w:sz w:val="24"/>
                <w:szCs w:val="24"/>
              </w:rPr>
              <w:t>正考虑</w:t>
            </w:r>
            <w:r>
              <w:rPr>
                <w:rFonts w:ascii="宋体" w:eastAsia="宋体" w:hAnsi="宋体" w:cs="宋体" w:hint="eastAsia"/>
                <w:sz w:val="24"/>
                <w:szCs w:val="24"/>
              </w:rPr>
              <w:t>推进</w:t>
            </w:r>
            <w:r w:rsidR="00FF36BD">
              <w:rPr>
                <w:rFonts w:ascii="宋体" w:eastAsia="宋体" w:hAnsi="宋体" w:cs="宋体" w:hint="eastAsia"/>
                <w:sz w:val="24"/>
                <w:szCs w:val="24"/>
              </w:rPr>
              <w:t>上述产品</w:t>
            </w:r>
            <w:r w:rsidR="00FF36BD" w:rsidRPr="00FF36BD">
              <w:rPr>
                <w:rFonts w:ascii="宋体" w:eastAsia="宋体" w:hAnsi="宋体" w:cs="宋体" w:hint="eastAsia"/>
                <w:sz w:val="24"/>
                <w:szCs w:val="24"/>
              </w:rPr>
              <w:t>海外权益授权</w:t>
            </w:r>
            <w:r w:rsidR="00FF36BD">
              <w:rPr>
                <w:rFonts w:ascii="宋体" w:eastAsia="宋体" w:hAnsi="宋体" w:cs="宋体" w:hint="eastAsia"/>
                <w:sz w:val="24"/>
                <w:szCs w:val="24"/>
              </w:rPr>
              <w:t>事宜，如有进展，会及时公开披露。</w:t>
            </w:r>
          </w:p>
          <w:bookmarkEnd w:id="7"/>
          <w:bookmarkEnd w:id="22"/>
          <w:p w14:paraId="5F4B7839" w14:textId="77777777" w:rsidR="006707BB" w:rsidRDefault="006707BB" w:rsidP="00F56CC3">
            <w:pPr>
              <w:kinsoku/>
              <w:autoSpaceDE/>
              <w:autoSpaceDN/>
              <w:spacing w:line="400" w:lineRule="exact"/>
              <w:rPr>
                <w:rFonts w:ascii="宋体" w:eastAsia="宋体" w:hAnsi="宋体" w:cs="宋体" w:hint="eastAsia"/>
                <w:sz w:val="24"/>
                <w:szCs w:val="24"/>
              </w:rPr>
            </w:pPr>
          </w:p>
          <w:p w14:paraId="3F2BB222" w14:textId="2AB7FCA7" w:rsidR="00BE6070" w:rsidRPr="00A635F9" w:rsidRDefault="00F56CC3" w:rsidP="00E24B55">
            <w:pPr>
              <w:kinsoku/>
              <w:autoSpaceDE/>
              <w:autoSpaceDN/>
              <w:spacing w:line="400" w:lineRule="exact"/>
              <w:ind w:firstLineChars="200" w:firstLine="482"/>
              <w:rPr>
                <w:rFonts w:ascii="宋体" w:eastAsia="宋体" w:hAnsi="宋体" w:cs="宋体" w:hint="eastAsia"/>
                <w:b/>
                <w:bCs/>
                <w:sz w:val="24"/>
                <w:szCs w:val="24"/>
              </w:rPr>
            </w:pPr>
            <w:bookmarkStart w:id="23" w:name="OLE_LINK23"/>
            <w:r>
              <w:rPr>
                <w:rFonts w:ascii="宋体" w:eastAsia="宋体" w:hAnsi="宋体" w:cs="宋体" w:hint="eastAsia"/>
                <w:b/>
                <w:bCs/>
                <w:sz w:val="24"/>
                <w:szCs w:val="24"/>
              </w:rPr>
              <w:t>8</w:t>
            </w:r>
            <w:r w:rsidR="00BE6070" w:rsidRPr="00A635F9">
              <w:rPr>
                <w:rFonts w:ascii="宋体" w:eastAsia="宋体" w:hAnsi="宋体" w:cs="宋体" w:hint="eastAsia"/>
                <w:b/>
                <w:bCs/>
                <w:sz w:val="24"/>
                <w:szCs w:val="24"/>
              </w:rPr>
              <w:t>、</w:t>
            </w:r>
            <w:r w:rsidR="007B612D" w:rsidRPr="007B612D">
              <w:rPr>
                <w:rFonts w:ascii="宋体" w:eastAsia="宋体" w:hAnsi="宋体" w:cs="宋体" w:hint="eastAsia"/>
                <w:b/>
                <w:bCs/>
                <w:sz w:val="24"/>
                <w:szCs w:val="24"/>
              </w:rPr>
              <w:t>国家中成药集采，会对公司业绩产生负面影响么</w:t>
            </w:r>
            <w:r w:rsidR="00BE6070" w:rsidRPr="00A635F9">
              <w:rPr>
                <w:rFonts w:ascii="宋体" w:eastAsia="宋体" w:hAnsi="宋体" w:cs="宋体" w:hint="eastAsia"/>
                <w:b/>
                <w:bCs/>
                <w:sz w:val="24"/>
                <w:szCs w:val="24"/>
              </w:rPr>
              <w:t>？</w:t>
            </w:r>
          </w:p>
          <w:p w14:paraId="3302E2A7" w14:textId="26C12B07" w:rsidR="003C35FA" w:rsidRDefault="006D7085" w:rsidP="003C35FA">
            <w:pPr>
              <w:kinsoku/>
              <w:autoSpaceDE/>
              <w:autoSpaceDN/>
              <w:spacing w:line="400" w:lineRule="exact"/>
              <w:ind w:firstLineChars="200" w:firstLine="480"/>
              <w:rPr>
                <w:rFonts w:ascii="宋体" w:eastAsia="宋体" w:hAnsi="宋体" w:cs="宋体" w:hint="eastAsia"/>
                <w:sz w:val="24"/>
                <w:szCs w:val="24"/>
              </w:rPr>
            </w:pPr>
            <w:bookmarkStart w:id="24" w:name="OLE_LINK26"/>
            <w:bookmarkStart w:id="25" w:name="OLE_LINK25"/>
            <w:r w:rsidRPr="00C02081">
              <w:rPr>
                <w:rFonts w:ascii="宋体" w:eastAsia="宋体" w:hAnsi="宋体" w:cs="宋体" w:hint="eastAsia"/>
                <w:sz w:val="24"/>
                <w:szCs w:val="24"/>
              </w:rPr>
              <w:t>随着中成药集采常态化推进，越来越多的中成药将被纳入集</w:t>
            </w:r>
            <w:r w:rsidRPr="00C02081">
              <w:rPr>
                <w:rFonts w:ascii="宋体" w:eastAsia="宋体" w:hAnsi="宋体" w:cs="宋体" w:hint="eastAsia"/>
                <w:sz w:val="24"/>
                <w:szCs w:val="24"/>
              </w:rPr>
              <w:lastRenderedPageBreak/>
              <w:t>采范围</w:t>
            </w:r>
            <w:bookmarkEnd w:id="24"/>
            <w:bookmarkEnd w:id="25"/>
            <w:r w:rsidRPr="00C02081">
              <w:rPr>
                <w:rFonts w:ascii="宋体" w:eastAsia="宋体" w:hAnsi="宋体" w:cs="宋体" w:hint="eastAsia"/>
                <w:sz w:val="24"/>
                <w:szCs w:val="24"/>
              </w:rPr>
              <w:t>。</w:t>
            </w:r>
            <w:r w:rsidR="003C35FA" w:rsidRPr="003C35FA">
              <w:rPr>
                <w:rFonts w:ascii="宋体" w:eastAsia="宋体" w:hAnsi="宋体" w:cs="宋体" w:hint="eastAsia"/>
                <w:sz w:val="24"/>
                <w:szCs w:val="24"/>
              </w:rPr>
              <w:t>对于中成药集采，公司一直在积极应对和探索。一方面公司独家品种较多，另一方面公司非独</w:t>
            </w:r>
            <w:proofErr w:type="gramStart"/>
            <w:r w:rsidR="003C35FA" w:rsidRPr="003C35FA">
              <w:rPr>
                <w:rFonts w:ascii="宋体" w:eastAsia="宋体" w:hAnsi="宋体" w:cs="宋体" w:hint="eastAsia"/>
                <w:sz w:val="24"/>
                <w:szCs w:val="24"/>
              </w:rPr>
              <w:t>家品种</w:t>
            </w:r>
            <w:proofErr w:type="gramEnd"/>
            <w:r w:rsidR="003C35FA" w:rsidRPr="003C35FA">
              <w:rPr>
                <w:rFonts w:ascii="宋体" w:eastAsia="宋体" w:hAnsi="宋体" w:cs="宋体" w:hint="eastAsia"/>
                <w:sz w:val="24"/>
                <w:szCs w:val="24"/>
              </w:rPr>
              <w:t>原本销售额较低甚至部分品种无销售额，可以通过集采放量。同时，集采中标将有利于提高公司在该地区的医疗机构覆盖率和市场占有率，有利于提升公司的品牌影响力，为公司在该地区的长期经营业绩奠定良好基础。</w:t>
            </w:r>
          </w:p>
          <w:bookmarkEnd w:id="23"/>
          <w:p w14:paraId="78C8078C" w14:textId="77777777" w:rsidR="00B70BAA" w:rsidRPr="00BE6070" w:rsidRDefault="00B70BAA" w:rsidP="009A1488">
            <w:pPr>
              <w:kinsoku/>
              <w:autoSpaceDE/>
              <w:autoSpaceDN/>
              <w:spacing w:line="400" w:lineRule="exact"/>
              <w:ind w:firstLineChars="200" w:firstLine="482"/>
              <w:rPr>
                <w:rFonts w:ascii="宋体" w:eastAsia="宋体" w:hAnsi="宋体" w:cs="宋体" w:hint="eastAsia"/>
                <w:b/>
                <w:bCs/>
                <w:sz w:val="24"/>
                <w:szCs w:val="24"/>
              </w:rPr>
            </w:pPr>
          </w:p>
          <w:p w14:paraId="5AC05264" w14:textId="33B56413" w:rsidR="009A1488" w:rsidRDefault="00B70BAA" w:rsidP="00694562">
            <w:pPr>
              <w:kinsoku/>
              <w:autoSpaceDE/>
              <w:autoSpaceDN/>
              <w:spacing w:line="400" w:lineRule="exact"/>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9</w:t>
            </w:r>
            <w:r w:rsidR="009A1488">
              <w:rPr>
                <w:rFonts w:ascii="宋体" w:eastAsia="宋体" w:hAnsi="宋体" w:cs="宋体" w:hint="eastAsia"/>
                <w:b/>
                <w:bCs/>
                <w:sz w:val="24"/>
                <w:szCs w:val="24"/>
              </w:rPr>
              <w:t>、</w:t>
            </w:r>
            <w:r w:rsidR="00694562" w:rsidRPr="00694562">
              <w:rPr>
                <w:rFonts w:ascii="宋体" w:eastAsia="宋体" w:hAnsi="宋体" w:cs="宋体" w:hint="eastAsia"/>
                <w:b/>
                <w:bCs/>
                <w:sz w:val="24"/>
                <w:szCs w:val="24"/>
              </w:rPr>
              <w:t>中草药</w:t>
            </w:r>
            <w:r w:rsidR="00694562">
              <w:rPr>
                <w:rFonts w:ascii="宋体" w:eastAsia="宋体" w:hAnsi="宋体" w:cs="宋体" w:hint="eastAsia"/>
                <w:b/>
                <w:bCs/>
                <w:sz w:val="24"/>
                <w:szCs w:val="24"/>
              </w:rPr>
              <w:t>价格变化</w:t>
            </w:r>
            <w:r w:rsidR="00694562" w:rsidRPr="00694562">
              <w:rPr>
                <w:rFonts w:ascii="宋体" w:eastAsia="宋体" w:hAnsi="宋体" w:cs="宋体" w:hint="eastAsia"/>
                <w:b/>
                <w:bCs/>
                <w:sz w:val="24"/>
                <w:szCs w:val="24"/>
              </w:rPr>
              <w:t>对公司的成本是否造成影响</w:t>
            </w:r>
            <w:r w:rsidR="00694562">
              <w:rPr>
                <w:rFonts w:ascii="宋体" w:eastAsia="宋体" w:hAnsi="宋体" w:cs="宋体" w:hint="eastAsia"/>
                <w:b/>
                <w:bCs/>
                <w:sz w:val="24"/>
                <w:szCs w:val="24"/>
              </w:rPr>
              <w:t>？</w:t>
            </w:r>
            <w:r w:rsidR="00D11D65">
              <w:rPr>
                <w:rFonts w:ascii="宋体" w:eastAsia="宋体" w:hAnsi="宋体" w:cs="宋体" w:hint="eastAsia"/>
                <w:b/>
                <w:bCs/>
                <w:sz w:val="24"/>
                <w:szCs w:val="24"/>
              </w:rPr>
              <w:t xml:space="preserve"> </w:t>
            </w:r>
          </w:p>
          <w:p w14:paraId="3E493552" w14:textId="2A263953" w:rsidR="00B70BAA" w:rsidRPr="00694562" w:rsidRDefault="00694562" w:rsidP="00694562">
            <w:pPr>
              <w:kinsoku/>
              <w:autoSpaceDE/>
              <w:autoSpaceDN/>
              <w:spacing w:line="400" w:lineRule="exact"/>
              <w:ind w:firstLineChars="200" w:firstLine="480"/>
              <w:rPr>
                <w:rFonts w:ascii="宋体" w:eastAsia="宋体" w:hAnsi="宋体" w:cs="宋体" w:hint="eastAsia"/>
                <w:sz w:val="24"/>
                <w:szCs w:val="24"/>
              </w:rPr>
            </w:pPr>
            <w:r w:rsidRPr="00694562">
              <w:rPr>
                <w:rFonts w:ascii="宋体" w:eastAsia="宋体" w:hAnsi="宋体" w:cs="宋体" w:hint="eastAsia"/>
                <w:sz w:val="24"/>
                <w:szCs w:val="24"/>
              </w:rPr>
              <w:t>公司根据生产需求及中药原材料市场行情把握采购节奏、适时调整备货策略，同时不断强化与产地药材供应商的联动能力，因此，中草药价格</w:t>
            </w:r>
            <w:r>
              <w:rPr>
                <w:rFonts w:ascii="宋体" w:eastAsia="宋体" w:hAnsi="宋体" w:cs="宋体" w:hint="eastAsia"/>
                <w:sz w:val="24"/>
                <w:szCs w:val="24"/>
              </w:rPr>
              <w:t>变化</w:t>
            </w:r>
            <w:r w:rsidRPr="00694562">
              <w:rPr>
                <w:rFonts w:ascii="宋体" w:eastAsia="宋体" w:hAnsi="宋体" w:cs="宋体" w:hint="eastAsia"/>
                <w:sz w:val="24"/>
                <w:szCs w:val="24"/>
              </w:rPr>
              <w:t>对公司整体成本影响在可控范围内</w:t>
            </w:r>
            <w:r w:rsidR="000D108A">
              <w:rPr>
                <w:rFonts w:ascii="宋体" w:eastAsia="宋体" w:hAnsi="宋体" w:cs="宋体" w:hint="eastAsia"/>
                <w:sz w:val="24"/>
                <w:szCs w:val="24"/>
              </w:rPr>
              <w:t>。</w:t>
            </w:r>
          </w:p>
          <w:p w14:paraId="2A8D8343" w14:textId="77777777" w:rsidR="00B70BAA" w:rsidRDefault="00B70BAA" w:rsidP="00CE11E3">
            <w:pPr>
              <w:kinsoku/>
              <w:autoSpaceDE/>
              <w:autoSpaceDN/>
              <w:spacing w:line="400" w:lineRule="exact"/>
              <w:ind w:firstLineChars="200" w:firstLine="482"/>
              <w:rPr>
                <w:rFonts w:ascii="宋体" w:eastAsia="宋体" w:hAnsi="宋体" w:cs="宋体" w:hint="eastAsia"/>
                <w:b/>
                <w:bCs/>
                <w:sz w:val="24"/>
                <w:szCs w:val="24"/>
              </w:rPr>
            </w:pPr>
          </w:p>
          <w:p w14:paraId="61990E9C" w14:textId="38FBA691" w:rsidR="004A7B5A" w:rsidRDefault="00A635F9" w:rsidP="00CE11E3">
            <w:pPr>
              <w:kinsoku/>
              <w:autoSpaceDE/>
              <w:autoSpaceDN/>
              <w:spacing w:line="400" w:lineRule="exact"/>
              <w:ind w:firstLineChars="200" w:firstLine="482"/>
              <w:rPr>
                <w:rFonts w:ascii="宋体" w:eastAsia="宋体" w:hAnsi="宋体" w:cs="宋体" w:hint="eastAsia"/>
                <w:b/>
                <w:bCs/>
                <w:sz w:val="24"/>
                <w:szCs w:val="24"/>
              </w:rPr>
            </w:pPr>
            <w:bookmarkStart w:id="26" w:name="OLE_LINK22"/>
            <w:r>
              <w:rPr>
                <w:rFonts w:ascii="宋体" w:eastAsia="宋体" w:hAnsi="宋体" w:cs="宋体" w:hint="eastAsia"/>
                <w:b/>
                <w:bCs/>
                <w:sz w:val="24"/>
                <w:szCs w:val="24"/>
              </w:rPr>
              <w:t>1</w:t>
            </w:r>
            <w:r w:rsidR="00D11D65">
              <w:rPr>
                <w:rFonts w:ascii="宋体" w:eastAsia="宋体" w:hAnsi="宋体" w:cs="宋体" w:hint="eastAsia"/>
                <w:b/>
                <w:bCs/>
                <w:sz w:val="24"/>
                <w:szCs w:val="24"/>
              </w:rPr>
              <w:t>0</w:t>
            </w:r>
            <w:r w:rsidR="00E24B55">
              <w:rPr>
                <w:rFonts w:ascii="宋体" w:eastAsia="宋体" w:hAnsi="宋体" w:cs="宋体" w:hint="eastAsia"/>
                <w:b/>
                <w:bCs/>
                <w:sz w:val="24"/>
                <w:szCs w:val="24"/>
              </w:rPr>
              <w:t>、</w:t>
            </w:r>
            <w:r w:rsidR="00A134BA">
              <w:rPr>
                <w:rFonts w:ascii="宋体" w:eastAsia="宋体" w:hAnsi="宋体" w:cs="宋体" w:hint="eastAsia"/>
                <w:b/>
                <w:bCs/>
                <w:sz w:val="24"/>
                <w:szCs w:val="24"/>
              </w:rPr>
              <w:t>公司</w:t>
            </w:r>
            <w:r w:rsidR="007C0D0D">
              <w:rPr>
                <w:rFonts w:ascii="宋体" w:eastAsia="宋体" w:hAnsi="宋体" w:cs="宋体" w:hint="eastAsia"/>
                <w:b/>
                <w:bCs/>
                <w:sz w:val="24"/>
                <w:szCs w:val="24"/>
              </w:rPr>
              <w:t>AI</w:t>
            </w:r>
            <w:r w:rsidR="00A134BA">
              <w:rPr>
                <w:rFonts w:ascii="宋体" w:eastAsia="宋体" w:hAnsi="宋体" w:cs="宋体" w:hint="eastAsia"/>
                <w:b/>
                <w:bCs/>
                <w:sz w:val="24"/>
                <w:szCs w:val="24"/>
              </w:rPr>
              <w:t>使用情况如何?</w:t>
            </w:r>
          </w:p>
          <w:p w14:paraId="2BCFF0D2" w14:textId="42E932A9" w:rsidR="00C32515" w:rsidRPr="00C02081" w:rsidRDefault="00C32515" w:rsidP="00CE11E3">
            <w:pPr>
              <w:kinsoku/>
              <w:autoSpaceDE/>
              <w:autoSpaceDN/>
              <w:spacing w:line="400" w:lineRule="exact"/>
              <w:ind w:firstLineChars="200" w:firstLine="480"/>
              <w:rPr>
                <w:rFonts w:ascii="宋体" w:eastAsia="宋体" w:hAnsi="宋体" w:cs="宋体" w:hint="eastAsia"/>
                <w:sz w:val="24"/>
                <w:szCs w:val="24"/>
              </w:rPr>
            </w:pPr>
            <w:r w:rsidRPr="00C32515">
              <w:rPr>
                <w:rFonts w:ascii="宋体" w:eastAsia="宋体" w:hAnsi="宋体" w:cs="宋体" w:hint="eastAsia"/>
                <w:sz w:val="24"/>
                <w:szCs w:val="24"/>
              </w:rPr>
              <w:t>公司始终积极关注</w:t>
            </w:r>
            <w:r w:rsidRPr="00C32515">
              <w:rPr>
                <w:rFonts w:ascii="宋体" w:eastAsia="宋体" w:hAnsi="宋体" w:cs="宋体"/>
                <w:sz w:val="24"/>
                <w:szCs w:val="24"/>
              </w:rPr>
              <w:t>AI</w:t>
            </w:r>
            <w:r w:rsidRPr="00C32515">
              <w:rPr>
                <w:rFonts w:ascii="宋体" w:eastAsia="宋体" w:hAnsi="宋体" w:cs="宋体" w:hint="eastAsia"/>
                <w:sz w:val="24"/>
                <w:szCs w:val="24"/>
              </w:rPr>
              <w:t>技术在医药领域的融合应用</w:t>
            </w:r>
            <w:r w:rsidR="00D11D65">
              <w:rPr>
                <w:rFonts w:ascii="宋体" w:eastAsia="宋体" w:hAnsi="宋体" w:cs="宋体" w:hint="eastAsia"/>
                <w:sz w:val="24"/>
                <w:szCs w:val="24"/>
              </w:rPr>
              <w:t>。</w:t>
            </w:r>
            <w:r w:rsidRPr="00C32515">
              <w:rPr>
                <w:rFonts w:ascii="宋体" w:eastAsia="宋体" w:hAnsi="宋体" w:cs="宋体" w:hint="eastAsia"/>
                <w:sz w:val="24"/>
                <w:szCs w:val="24"/>
              </w:rPr>
              <w:t>研发方面，加快建设中药功效组分（成分）规模化制备技术平台、</w:t>
            </w:r>
            <w:r w:rsidRPr="00C32515">
              <w:rPr>
                <w:rFonts w:ascii="宋体" w:eastAsia="宋体" w:hAnsi="宋体" w:cs="宋体"/>
                <w:sz w:val="24"/>
                <w:szCs w:val="24"/>
              </w:rPr>
              <w:t>AI+</w:t>
            </w:r>
            <w:r w:rsidRPr="00C32515">
              <w:rPr>
                <w:rFonts w:ascii="宋体" w:eastAsia="宋体" w:hAnsi="宋体" w:cs="宋体" w:hint="eastAsia"/>
                <w:sz w:val="24"/>
                <w:szCs w:val="24"/>
              </w:rPr>
              <w:t>多组学驱动的中药创新</w:t>
            </w:r>
            <w:proofErr w:type="gramStart"/>
            <w:r w:rsidRPr="00C32515">
              <w:rPr>
                <w:rFonts w:ascii="宋体" w:eastAsia="宋体" w:hAnsi="宋体" w:cs="宋体" w:hint="eastAsia"/>
                <w:sz w:val="24"/>
                <w:szCs w:val="24"/>
              </w:rPr>
              <w:t>药发现</w:t>
            </w:r>
            <w:proofErr w:type="gramEnd"/>
            <w:r w:rsidRPr="00C32515">
              <w:rPr>
                <w:rFonts w:ascii="宋体" w:eastAsia="宋体" w:hAnsi="宋体" w:cs="宋体" w:hint="eastAsia"/>
                <w:sz w:val="24"/>
                <w:szCs w:val="24"/>
              </w:rPr>
              <w:t>平台、心脑血管药物筛选与评价平台等为核心的基础研究与新药研发支撑平台；生产方面，不断探索科技创新的中药智能制造之路，持续推进“智改数转”，推动近红外检测技术、数据算法等技术在生产中的应用，基于“中药制药过程控制与智能制造技术全国重点实验室”平台，持续提升智能化水平，以现代中药的“精准制造”来推动中药制造行业的品质革新。</w:t>
            </w:r>
          </w:p>
          <w:bookmarkEnd w:id="26"/>
          <w:p w14:paraId="798F8C41" w14:textId="77777777" w:rsidR="00B70BAA" w:rsidRDefault="00B70BAA" w:rsidP="00CE11E3">
            <w:pPr>
              <w:kinsoku/>
              <w:autoSpaceDE/>
              <w:autoSpaceDN/>
              <w:spacing w:line="400" w:lineRule="exact"/>
              <w:ind w:firstLineChars="200" w:firstLine="482"/>
              <w:rPr>
                <w:rFonts w:ascii="宋体" w:eastAsia="宋体" w:hAnsi="宋体" w:cs="宋体" w:hint="eastAsia"/>
                <w:b/>
                <w:bCs/>
                <w:sz w:val="24"/>
                <w:szCs w:val="24"/>
              </w:rPr>
            </w:pPr>
          </w:p>
          <w:p w14:paraId="6B093DED" w14:textId="77C36B08" w:rsidR="00E24B55" w:rsidRDefault="00A635F9" w:rsidP="00CE11E3">
            <w:pPr>
              <w:kinsoku/>
              <w:autoSpaceDE/>
              <w:autoSpaceDN/>
              <w:spacing w:line="400" w:lineRule="exact"/>
              <w:ind w:firstLineChars="200" w:firstLine="482"/>
              <w:rPr>
                <w:rFonts w:ascii="宋体" w:eastAsia="宋体" w:hAnsi="宋体" w:cs="宋体" w:hint="eastAsia"/>
                <w:b/>
                <w:bCs/>
                <w:sz w:val="24"/>
                <w:szCs w:val="24"/>
              </w:rPr>
            </w:pPr>
            <w:bookmarkStart w:id="27" w:name="OLE_LINK28"/>
            <w:r>
              <w:rPr>
                <w:rFonts w:ascii="宋体" w:eastAsia="宋体" w:hAnsi="宋体" w:cs="宋体" w:hint="eastAsia"/>
                <w:b/>
                <w:bCs/>
                <w:sz w:val="24"/>
                <w:szCs w:val="24"/>
              </w:rPr>
              <w:t>1</w:t>
            </w:r>
            <w:r w:rsidR="00D11D65">
              <w:rPr>
                <w:rFonts w:ascii="宋体" w:eastAsia="宋体" w:hAnsi="宋体" w:cs="宋体" w:hint="eastAsia"/>
                <w:b/>
                <w:bCs/>
                <w:sz w:val="24"/>
                <w:szCs w:val="24"/>
              </w:rPr>
              <w:t>1</w:t>
            </w:r>
            <w:r w:rsidR="00A134BA">
              <w:rPr>
                <w:rFonts w:ascii="宋体" w:eastAsia="宋体" w:hAnsi="宋体" w:cs="宋体" w:hint="eastAsia"/>
                <w:b/>
                <w:bCs/>
                <w:sz w:val="24"/>
                <w:szCs w:val="24"/>
              </w:rPr>
              <w:t>、公司是否会考虑再做一期股权激励？</w:t>
            </w:r>
          </w:p>
          <w:p w14:paraId="67C9D71A" w14:textId="6C6EC9BA" w:rsidR="006275F4" w:rsidRDefault="004C62C6" w:rsidP="00CE11E3">
            <w:pPr>
              <w:kinsoku/>
              <w:autoSpaceDE/>
              <w:autoSpaceDN/>
              <w:spacing w:line="400" w:lineRule="exact"/>
              <w:ind w:firstLineChars="200" w:firstLine="480"/>
              <w:rPr>
                <w:rFonts w:ascii="宋体" w:eastAsia="宋体" w:hAnsi="宋体" w:cs="宋体" w:hint="eastAsia"/>
                <w:sz w:val="24"/>
                <w:szCs w:val="24"/>
              </w:rPr>
            </w:pPr>
            <w:bookmarkStart w:id="28" w:name="OLE_LINK11"/>
            <w:bookmarkStart w:id="29" w:name="OLE_LINK10"/>
            <w:r w:rsidRPr="000D108A">
              <w:rPr>
                <w:rFonts w:ascii="宋体" w:eastAsia="宋体" w:hAnsi="宋体" w:cs="宋体" w:hint="eastAsia"/>
                <w:sz w:val="24"/>
                <w:szCs w:val="24"/>
              </w:rPr>
              <w:t>公司</w:t>
            </w:r>
            <w:r w:rsidR="00E11F92">
              <w:rPr>
                <w:rFonts w:ascii="宋体" w:eastAsia="宋体" w:hAnsi="宋体" w:cs="宋体" w:hint="eastAsia"/>
                <w:sz w:val="24"/>
                <w:szCs w:val="24"/>
              </w:rPr>
              <w:t>历来重视人才培养和团队建设</w:t>
            </w:r>
            <w:r w:rsidR="006275F4">
              <w:rPr>
                <w:rFonts w:ascii="宋体" w:eastAsia="宋体" w:hAnsi="宋体" w:cs="宋体" w:hint="eastAsia"/>
                <w:sz w:val="24"/>
                <w:szCs w:val="24"/>
              </w:rPr>
              <w:t>，</w:t>
            </w:r>
            <w:r w:rsidR="006275F4" w:rsidRPr="006275F4">
              <w:rPr>
                <w:rFonts w:ascii="宋体" w:eastAsia="宋体" w:hAnsi="宋体" w:cs="宋体" w:hint="eastAsia"/>
                <w:sz w:val="24"/>
                <w:szCs w:val="24"/>
              </w:rPr>
              <w:t>持续优化人才发展体系，完善与核心团队共建共享的长效激励机制，</w:t>
            </w:r>
            <w:r w:rsidR="00DE0B90">
              <w:rPr>
                <w:rFonts w:ascii="宋体" w:eastAsia="宋体" w:hAnsi="宋体" w:cs="宋体" w:hint="eastAsia"/>
                <w:sz w:val="24"/>
                <w:szCs w:val="24"/>
              </w:rPr>
              <w:t>实现</w:t>
            </w:r>
            <w:r w:rsidR="006275F4" w:rsidRPr="000D108A">
              <w:rPr>
                <w:rFonts w:ascii="宋体" w:eastAsia="宋体" w:hAnsi="宋体" w:cs="宋体" w:hint="eastAsia"/>
                <w:sz w:val="24"/>
                <w:szCs w:val="24"/>
              </w:rPr>
              <w:t>公司长期稳定发展。股权激励</w:t>
            </w:r>
            <w:r w:rsidR="00DE0B90">
              <w:rPr>
                <w:rFonts w:ascii="宋体" w:eastAsia="宋体" w:hAnsi="宋体" w:cs="宋体" w:hint="eastAsia"/>
                <w:sz w:val="24"/>
                <w:szCs w:val="24"/>
              </w:rPr>
              <w:t>计划可以</w:t>
            </w:r>
            <w:r w:rsidR="006275F4" w:rsidRPr="006275F4">
              <w:rPr>
                <w:rFonts w:ascii="宋体" w:eastAsia="宋体" w:hAnsi="宋体" w:cs="宋体" w:hint="eastAsia"/>
                <w:sz w:val="24"/>
                <w:szCs w:val="24"/>
              </w:rPr>
              <w:t>充分调动员工积极性，实现公司、股东和员工利益的一致性</w:t>
            </w:r>
            <w:r w:rsidR="006275F4">
              <w:rPr>
                <w:rFonts w:ascii="宋体" w:eastAsia="宋体" w:hAnsi="宋体" w:cs="宋体" w:hint="eastAsia"/>
                <w:sz w:val="24"/>
                <w:szCs w:val="24"/>
              </w:rPr>
              <w:t>，</w:t>
            </w:r>
            <w:r w:rsidR="00DE0B90">
              <w:rPr>
                <w:rFonts w:ascii="宋体" w:eastAsia="宋体" w:hAnsi="宋体" w:cs="宋体" w:hint="eastAsia"/>
                <w:sz w:val="24"/>
                <w:szCs w:val="24"/>
              </w:rPr>
              <w:t>但尚</w:t>
            </w:r>
            <w:r w:rsidR="006275F4">
              <w:rPr>
                <w:rFonts w:ascii="宋体" w:eastAsia="宋体" w:hAnsi="宋体" w:cs="宋体" w:hint="eastAsia"/>
                <w:sz w:val="24"/>
                <w:szCs w:val="24"/>
              </w:rPr>
              <w:t>需结合</w:t>
            </w:r>
            <w:r w:rsidR="004B2D4B">
              <w:rPr>
                <w:rFonts w:ascii="宋体" w:eastAsia="宋体" w:hAnsi="宋体" w:cs="宋体" w:hint="eastAsia"/>
                <w:sz w:val="24"/>
                <w:szCs w:val="24"/>
              </w:rPr>
              <w:t>公司</w:t>
            </w:r>
            <w:r w:rsidR="006275F4" w:rsidRPr="000D108A">
              <w:rPr>
                <w:rFonts w:ascii="宋体" w:eastAsia="宋体" w:hAnsi="宋体" w:cs="宋体" w:hint="eastAsia"/>
                <w:sz w:val="24"/>
                <w:szCs w:val="24"/>
              </w:rPr>
              <w:t>内外部经营环境</w:t>
            </w:r>
            <w:r w:rsidR="006275F4">
              <w:rPr>
                <w:rFonts w:ascii="宋体" w:eastAsia="宋体" w:hAnsi="宋体" w:cs="宋体" w:hint="eastAsia"/>
                <w:sz w:val="24"/>
                <w:szCs w:val="24"/>
              </w:rPr>
              <w:t>及未来发展规划适时推出</w:t>
            </w:r>
            <w:r w:rsidR="00DE0B90">
              <w:rPr>
                <w:rFonts w:ascii="宋体" w:eastAsia="宋体" w:hAnsi="宋体" w:cs="宋体" w:hint="eastAsia"/>
                <w:sz w:val="24"/>
                <w:szCs w:val="24"/>
              </w:rPr>
              <w:t>。</w:t>
            </w:r>
          </w:p>
          <w:bookmarkEnd w:id="27"/>
          <w:bookmarkEnd w:id="28"/>
          <w:bookmarkEnd w:id="29"/>
          <w:p w14:paraId="1719BA5A" w14:textId="088046F3" w:rsidR="00CE11E3" w:rsidRPr="00CE11E3" w:rsidRDefault="00CE11E3" w:rsidP="006275F4">
            <w:pPr>
              <w:kinsoku/>
              <w:autoSpaceDE/>
              <w:autoSpaceDN/>
              <w:spacing w:line="400" w:lineRule="exact"/>
              <w:ind w:firstLineChars="200" w:firstLine="480"/>
              <w:rPr>
                <w:rFonts w:ascii="宋体" w:eastAsia="宋体" w:hAnsi="宋体" w:cs="宋体" w:hint="eastAsia"/>
                <w:sz w:val="24"/>
                <w:szCs w:val="24"/>
              </w:rPr>
            </w:pPr>
          </w:p>
        </w:tc>
      </w:tr>
      <w:tr w:rsidR="000C51A6" w14:paraId="4B772267" w14:textId="77777777" w:rsidTr="00AA2FED">
        <w:trPr>
          <w:trHeight w:val="940"/>
        </w:trPr>
        <w:tc>
          <w:tcPr>
            <w:tcW w:w="1912" w:type="dxa"/>
            <w:vAlign w:val="center"/>
          </w:tcPr>
          <w:p w14:paraId="3E02663E" w14:textId="77777777" w:rsidR="000C51A6" w:rsidRPr="00D30185" w:rsidRDefault="000C51A6" w:rsidP="000C51A6">
            <w:pPr>
              <w:kinsoku/>
              <w:autoSpaceDE/>
              <w:autoSpaceDN/>
              <w:spacing w:line="400" w:lineRule="exact"/>
              <w:rPr>
                <w:rFonts w:ascii="宋体" w:eastAsia="宋体" w:hAnsi="宋体" w:cs="宋体" w:hint="eastAsia"/>
                <w:b/>
                <w:bCs/>
                <w:sz w:val="24"/>
                <w:szCs w:val="24"/>
              </w:rPr>
            </w:pPr>
            <w:r w:rsidRPr="00D30185">
              <w:rPr>
                <w:rFonts w:ascii="宋体" w:eastAsia="宋体" w:hAnsi="宋体" w:cs="宋体" w:hint="eastAsia"/>
                <w:b/>
                <w:bCs/>
                <w:spacing w:val="8"/>
                <w:sz w:val="24"/>
                <w:szCs w:val="24"/>
              </w:rPr>
              <w:lastRenderedPageBreak/>
              <w:t>附</w:t>
            </w:r>
            <w:r w:rsidRPr="00D30185">
              <w:rPr>
                <w:rFonts w:ascii="宋体" w:eastAsia="宋体" w:hAnsi="宋体" w:cs="宋体" w:hint="eastAsia"/>
                <w:b/>
                <w:bCs/>
                <w:spacing w:val="6"/>
                <w:sz w:val="24"/>
                <w:szCs w:val="24"/>
              </w:rPr>
              <w:t>件</w:t>
            </w:r>
            <w:r w:rsidRPr="00D30185">
              <w:rPr>
                <w:rFonts w:ascii="宋体" w:eastAsia="宋体" w:hAnsi="宋体" w:cs="宋体" w:hint="eastAsia"/>
                <w:b/>
                <w:bCs/>
                <w:spacing w:val="4"/>
                <w:sz w:val="24"/>
                <w:szCs w:val="24"/>
              </w:rPr>
              <w:t>清单(如有)</w:t>
            </w:r>
          </w:p>
        </w:tc>
        <w:tc>
          <w:tcPr>
            <w:tcW w:w="6614" w:type="dxa"/>
            <w:gridSpan w:val="2"/>
            <w:vAlign w:val="center"/>
          </w:tcPr>
          <w:p w14:paraId="7D19379B" w14:textId="5D217AEE" w:rsidR="000C51A6" w:rsidRDefault="00AA2FED" w:rsidP="00AA2FED">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不适用</w:t>
            </w:r>
          </w:p>
        </w:tc>
      </w:tr>
      <w:tr w:rsidR="000C51A6" w14:paraId="6744BB74" w14:textId="77777777" w:rsidTr="00AA2FED">
        <w:trPr>
          <w:trHeight w:val="633"/>
        </w:trPr>
        <w:tc>
          <w:tcPr>
            <w:tcW w:w="1912" w:type="dxa"/>
            <w:vAlign w:val="center"/>
          </w:tcPr>
          <w:p w14:paraId="346FB53E" w14:textId="77777777" w:rsidR="000C51A6" w:rsidRPr="00D30185" w:rsidRDefault="000C51A6" w:rsidP="00AA2FED">
            <w:pPr>
              <w:kinsoku/>
              <w:autoSpaceDE/>
              <w:autoSpaceDN/>
              <w:spacing w:line="400" w:lineRule="exact"/>
              <w:rPr>
                <w:rFonts w:ascii="宋体" w:eastAsia="宋体" w:hAnsi="宋体" w:cs="宋体" w:hint="eastAsia"/>
                <w:b/>
                <w:bCs/>
                <w:sz w:val="24"/>
                <w:szCs w:val="24"/>
              </w:rPr>
            </w:pPr>
            <w:r w:rsidRPr="00D30185">
              <w:rPr>
                <w:rFonts w:ascii="宋体" w:eastAsia="宋体" w:hAnsi="宋体" w:cs="宋体" w:hint="eastAsia"/>
                <w:b/>
                <w:bCs/>
                <w:spacing w:val="-16"/>
                <w:sz w:val="24"/>
                <w:szCs w:val="24"/>
              </w:rPr>
              <w:t>日</w:t>
            </w:r>
            <w:r w:rsidRPr="00D30185">
              <w:rPr>
                <w:rFonts w:ascii="宋体" w:eastAsia="宋体" w:hAnsi="宋体" w:cs="宋体" w:hint="eastAsia"/>
                <w:b/>
                <w:bCs/>
                <w:spacing w:val="-15"/>
                <w:sz w:val="24"/>
                <w:szCs w:val="24"/>
              </w:rPr>
              <w:t>期</w:t>
            </w:r>
          </w:p>
        </w:tc>
        <w:tc>
          <w:tcPr>
            <w:tcW w:w="6614" w:type="dxa"/>
            <w:gridSpan w:val="2"/>
            <w:vAlign w:val="center"/>
          </w:tcPr>
          <w:p w14:paraId="3C88CD9C" w14:textId="10FB1C3D" w:rsidR="000C51A6" w:rsidRDefault="00AA2FED" w:rsidP="00AA2FED">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2025年4月2日</w:t>
            </w:r>
          </w:p>
        </w:tc>
      </w:tr>
    </w:tbl>
    <w:p w14:paraId="52D82C8D" w14:textId="77777777" w:rsidR="008D393A" w:rsidRDefault="008D393A"/>
    <w:sectPr w:rsidR="008D39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8457" w14:textId="77777777" w:rsidR="00FC68F4" w:rsidRDefault="00FC68F4">
      <w:r>
        <w:separator/>
      </w:r>
    </w:p>
  </w:endnote>
  <w:endnote w:type="continuationSeparator" w:id="0">
    <w:p w14:paraId="1B137104" w14:textId="77777777" w:rsidR="00FC68F4" w:rsidRDefault="00FC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B629" w14:textId="77777777" w:rsidR="00FC68F4" w:rsidRDefault="00FC68F4">
      <w:r>
        <w:separator/>
      </w:r>
    </w:p>
  </w:footnote>
  <w:footnote w:type="continuationSeparator" w:id="0">
    <w:p w14:paraId="101042CD" w14:textId="77777777" w:rsidR="00FC68F4" w:rsidRDefault="00FC6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F1427"/>
    <w:multiLevelType w:val="hybridMultilevel"/>
    <w:tmpl w:val="F452805E"/>
    <w:lvl w:ilvl="0" w:tplc="E9785A3A">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99669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xNzlkZjkzMGU2ZjM4MTExNmU5MTU5YjgzNWJjMjMifQ=="/>
  </w:docVars>
  <w:rsids>
    <w:rsidRoot w:val="69C3779E"/>
    <w:rsid w:val="00010136"/>
    <w:rsid w:val="00015279"/>
    <w:rsid w:val="000321FF"/>
    <w:rsid w:val="0005739D"/>
    <w:rsid w:val="0008055A"/>
    <w:rsid w:val="000A2C13"/>
    <w:rsid w:val="000A7A4C"/>
    <w:rsid w:val="000B13C9"/>
    <w:rsid w:val="000C51A6"/>
    <w:rsid w:val="000D108A"/>
    <w:rsid w:val="000D3827"/>
    <w:rsid w:val="000D4BCC"/>
    <w:rsid w:val="00103D2A"/>
    <w:rsid w:val="0011369B"/>
    <w:rsid w:val="001269C8"/>
    <w:rsid w:val="001404AF"/>
    <w:rsid w:val="001514E9"/>
    <w:rsid w:val="00161FC7"/>
    <w:rsid w:val="00175734"/>
    <w:rsid w:val="00181612"/>
    <w:rsid w:val="001835E9"/>
    <w:rsid w:val="0018510E"/>
    <w:rsid w:val="001940F1"/>
    <w:rsid w:val="001C156A"/>
    <w:rsid w:val="001C27B2"/>
    <w:rsid w:val="001E2A6B"/>
    <w:rsid w:val="001F67E3"/>
    <w:rsid w:val="00215219"/>
    <w:rsid w:val="00220462"/>
    <w:rsid w:val="00227E6E"/>
    <w:rsid w:val="002342B3"/>
    <w:rsid w:val="0026183B"/>
    <w:rsid w:val="00261E88"/>
    <w:rsid w:val="00267F9D"/>
    <w:rsid w:val="002A01E5"/>
    <w:rsid w:val="002A7CC1"/>
    <w:rsid w:val="002B2790"/>
    <w:rsid w:val="002C399A"/>
    <w:rsid w:val="002E5337"/>
    <w:rsid w:val="00306012"/>
    <w:rsid w:val="00327B01"/>
    <w:rsid w:val="00344CA6"/>
    <w:rsid w:val="00350E35"/>
    <w:rsid w:val="0035520B"/>
    <w:rsid w:val="00360B33"/>
    <w:rsid w:val="0037278E"/>
    <w:rsid w:val="003A209A"/>
    <w:rsid w:val="003A6535"/>
    <w:rsid w:val="003C35FA"/>
    <w:rsid w:val="003C6D84"/>
    <w:rsid w:val="003D4824"/>
    <w:rsid w:val="003E034C"/>
    <w:rsid w:val="003E2DB5"/>
    <w:rsid w:val="003E502B"/>
    <w:rsid w:val="00410E25"/>
    <w:rsid w:val="0042697F"/>
    <w:rsid w:val="00457AAE"/>
    <w:rsid w:val="0046763B"/>
    <w:rsid w:val="00491878"/>
    <w:rsid w:val="004A0AB5"/>
    <w:rsid w:val="004A7B5A"/>
    <w:rsid w:val="004B2D4B"/>
    <w:rsid w:val="004B74F3"/>
    <w:rsid w:val="004C62C6"/>
    <w:rsid w:val="004C643C"/>
    <w:rsid w:val="004E1DAB"/>
    <w:rsid w:val="004E416B"/>
    <w:rsid w:val="004F092F"/>
    <w:rsid w:val="005018E4"/>
    <w:rsid w:val="00502B60"/>
    <w:rsid w:val="00516D87"/>
    <w:rsid w:val="00516E05"/>
    <w:rsid w:val="00536DAF"/>
    <w:rsid w:val="00576953"/>
    <w:rsid w:val="0058179A"/>
    <w:rsid w:val="005A3D6A"/>
    <w:rsid w:val="005A506F"/>
    <w:rsid w:val="005B4BF2"/>
    <w:rsid w:val="005C3B7C"/>
    <w:rsid w:val="005C434E"/>
    <w:rsid w:val="005C540E"/>
    <w:rsid w:val="005F10F5"/>
    <w:rsid w:val="005F1B2E"/>
    <w:rsid w:val="005F6218"/>
    <w:rsid w:val="00617E72"/>
    <w:rsid w:val="006275F4"/>
    <w:rsid w:val="0062760C"/>
    <w:rsid w:val="006278FF"/>
    <w:rsid w:val="00632472"/>
    <w:rsid w:val="006324D1"/>
    <w:rsid w:val="006707BB"/>
    <w:rsid w:val="00687CA5"/>
    <w:rsid w:val="00694562"/>
    <w:rsid w:val="006B46CE"/>
    <w:rsid w:val="006D638D"/>
    <w:rsid w:val="006D7085"/>
    <w:rsid w:val="006E7510"/>
    <w:rsid w:val="006E77D4"/>
    <w:rsid w:val="006F65E5"/>
    <w:rsid w:val="0071205B"/>
    <w:rsid w:val="00731D0C"/>
    <w:rsid w:val="0073526F"/>
    <w:rsid w:val="00736022"/>
    <w:rsid w:val="0075166B"/>
    <w:rsid w:val="00762A7B"/>
    <w:rsid w:val="00777A10"/>
    <w:rsid w:val="00782D9D"/>
    <w:rsid w:val="007B612D"/>
    <w:rsid w:val="007C0D0D"/>
    <w:rsid w:val="007C1176"/>
    <w:rsid w:val="007D3402"/>
    <w:rsid w:val="007D6518"/>
    <w:rsid w:val="008111BC"/>
    <w:rsid w:val="00816CED"/>
    <w:rsid w:val="0082650E"/>
    <w:rsid w:val="008525F9"/>
    <w:rsid w:val="00875157"/>
    <w:rsid w:val="008A1A0E"/>
    <w:rsid w:val="008D393A"/>
    <w:rsid w:val="0090634A"/>
    <w:rsid w:val="0091190D"/>
    <w:rsid w:val="00946039"/>
    <w:rsid w:val="00952A77"/>
    <w:rsid w:val="00975114"/>
    <w:rsid w:val="00994903"/>
    <w:rsid w:val="009A065B"/>
    <w:rsid w:val="009A1488"/>
    <w:rsid w:val="009C5083"/>
    <w:rsid w:val="00A1154D"/>
    <w:rsid w:val="00A11A28"/>
    <w:rsid w:val="00A134BA"/>
    <w:rsid w:val="00A16C0E"/>
    <w:rsid w:val="00A4410E"/>
    <w:rsid w:val="00A635F9"/>
    <w:rsid w:val="00A71664"/>
    <w:rsid w:val="00A94269"/>
    <w:rsid w:val="00AA2FED"/>
    <w:rsid w:val="00AE5F10"/>
    <w:rsid w:val="00AF4305"/>
    <w:rsid w:val="00AF7AB9"/>
    <w:rsid w:val="00B14417"/>
    <w:rsid w:val="00B26F5D"/>
    <w:rsid w:val="00B275A6"/>
    <w:rsid w:val="00B70BAA"/>
    <w:rsid w:val="00BA71EF"/>
    <w:rsid w:val="00BE4FB3"/>
    <w:rsid w:val="00BE521A"/>
    <w:rsid w:val="00BE6070"/>
    <w:rsid w:val="00C02081"/>
    <w:rsid w:val="00C130DA"/>
    <w:rsid w:val="00C15EF4"/>
    <w:rsid w:val="00C32515"/>
    <w:rsid w:val="00C327E7"/>
    <w:rsid w:val="00C36FAF"/>
    <w:rsid w:val="00C56213"/>
    <w:rsid w:val="00CB5067"/>
    <w:rsid w:val="00CB581A"/>
    <w:rsid w:val="00CD2D55"/>
    <w:rsid w:val="00CD5AFC"/>
    <w:rsid w:val="00CE11E3"/>
    <w:rsid w:val="00D11D65"/>
    <w:rsid w:val="00D16C9E"/>
    <w:rsid w:val="00D27269"/>
    <w:rsid w:val="00D2765B"/>
    <w:rsid w:val="00D27A06"/>
    <w:rsid w:val="00D30185"/>
    <w:rsid w:val="00D401BB"/>
    <w:rsid w:val="00D66498"/>
    <w:rsid w:val="00D73656"/>
    <w:rsid w:val="00D769F5"/>
    <w:rsid w:val="00D84A5F"/>
    <w:rsid w:val="00D91554"/>
    <w:rsid w:val="00DB6E09"/>
    <w:rsid w:val="00DE0B90"/>
    <w:rsid w:val="00DE4724"/>
    <w:rsid w:val="00E004E2"/>
    <w:rsid w:val="00E11F92"/>
    <w:rsid w:val="00E20EA5"/>
    <w:rsid w:val="00E24B55"/>
    <w:rsid w:val="00E44EB1"/>
    <w:rsid w:val="00E719CD"/>
    <w:rsid w:val="00E72E89"/>
    <w:rsid w:val="00E75C56"/>
    <w:rsid w:val="00EC7E12"/>
    <w:rsid w:val="00EE5717"/>
    <w:rsid w:val="00F055E5"/>
    <w:rsid w:val="00F06D80"/>
    <w:rsid w:val="00F1298A"/>
    <w:rsid w:val="00F34A6F"/>
    <w:rsid w:val="00F405E0"/>
    <w:rsid w:val="00F56CC3"/>
    <w:rsid w:val="00F777D8"/>
    <w:rsid w:val="00F952EC"/>
    <w:rsid w:val="00FC246C"/>
    <w:rsid w:val="00FC68F4"/>
    <w:rsid w:val="00FF36BD"/>
    <w:rsid w:val="69C3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8742E"/>
  <w15:docId w15:val="{DCECCBD0-7BB5-4359-B748-BCC939A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42697F"/>
    <w:pPr>
      <w:tabs>
        <w:tab w:val="center" w:pos="4153"/>
        <w:tab w:val="right" w:pos="8306"/>
      </w:tabs>
      <w:jc w:val="center"/>
    </w:pPr>
    <w:rPr>
      <w:sz w:val="18"/>
      <w:szCs w:val="18"/>
    </w:rPr>
  </w:style>
  <w:style w:type="character" w:customStyle="1" w:styleId="a4">
    <w:name w:val="页眉 字符"/>
    <w:basedOn w:val="a0"/>
    <w:link w:val="a3"/>
    <w:rsid w:val="0042697F"/>
    <w:rPr>
      <w:rFonts w:ascii="Arial" w:eastAsia="Arial" w:hAnsi="Arial" w:cs="Arial"/>
      <w:snapToGrid w:val="0"/>
      <w:color w:val="000000"/>
      <w:sz w:val="18"/>
      <w:szCs w:val="18"/>
    </w:rPr>
  </w:style>
  <w:style w:type="paragraph" w:styleId="a5">
    <w:name w:val="footer"/>
    <w:basedOn w:val="a"/>
    <w:link w:val="a6"/>
    <w:rsid w:val="0042697F"/>
    <w:pPr>
      <w:tabs>
        <w:tab w:val="center" w:pos="4153"/>
        <w:tab w:val="right" w:pos="8306"/>
      </w:tabs>
    </w:pPr>
    <w:rPr>
      <w:sz w:val="18"/>
      <w:szCs w:val="18"/>
    </w:rPr>
  </w:style>
  <w:style w:type="character" w:customStyle="1" w:styleId="a6">
    <w:name w:val="页脚 字符"/>
    <w:basedOn w:val="a0"/>
    <w:link w:val="a5"/>
    <w:rsid w:val="0042697F"/>
    <w:rPr>
      <w:rFonts w:ascii="Arial" w:eastAsia="Arial" w:hAnsi="Arial" w:cs="Arial"/>
      <w:snapToGrid w:val="0"/>
      <w:color w:val="000000"/>
      <w:sz w:val="18"/>
      <w:szCs w:val="18"/>
    </w:rPr>
  </w:style>
  <w:style w:type="paragraph" w:styleId="a7">
    <w:name w:val="List Paragraph"/>
    <w:basedOn w:val="a"/>
    <w:uiPriority w:val="99"/>
    <w:unhideWhenUsed/>
    <w:rsid w:val="004A7B5A"/>
    <w:pPr>
      <w:ind w:firstLineChars="200" w:firstLine="420"/>
    </w:pPr>
  </w:style>
  <w:style w:type="character" w:styleId="a8">
    <w:name w:val="annotation reference"/>
    <w:basedOn w:val="a0"/>
    <w:rsid w:val="00E20EA5"/>
    <w:rPr>
      <w:sz w:val="21"/>
      <w:szCs w:val="21"/>
    </w:rPr>
  </w:style>
  <w:style w:type="paragraph" w:styleId="a9">
    <w:name w:val="annotation text"/>
    <w:basedOn w:val="a"/>
    <w:link w:val="aa"/>
    <w:rsid w:val="00E20EA5"/>
  </w:style>
  <w:style w:type="character" w:customStyle="1" w:styleId="aa">
    <w:name w:val="批注文字 字符"/>
    <w:basedOn w:val="a0"/>
    <w:link w:val="a9"/>
    <w:rsid w:val="00E20EA5"/>
    <w:rPr>
      <w:rFonts w:ascii="Arial" w:eastAsia="Arial" w:hAnsi="Arial" w:cs="Arial"/>
      <w:snapToGrid w:val="0"/>
      <w:color w:val="000000"/>
      <w:sz w:val="21"/>
      <w:szCs w:val="21"/>
    </w:rPr>
  </w:style>
  <w:style w:type="paragraph" w:styleId="ab">
    <w:name w:val="annotation subject"/>
    <w:basedOn w:val="a9"/>
    <w:next w:val="a9"/>
    <w:link w:val="ac"/>
    <w:rsid w:val="00E20EA5"/>
    <w:rPr>
      <w:b/>
      <w:bCs/>
    </w:rPr>
  </w:style>
  <w:style w:type="character" w:customStyle="1" w:styleId="ac">
    <w:name w:val="批注主题 字符"/>
    <w:basedOn w:val="aa"/>
    <w:link w:val="ab"/>
    <w:rsid w:val="00E20EA5"/>
    <w:rPr>
      <w:rFonts w:ascii="Arial" w:eastAsia="Arial" w:hAnsi="Arial" w:cs="Arial"/>
      <w:b/>
      <w:bCs/>
      <w:snapToGrid w:val="0"/>
      <w:color w:val="000000"/>
      <w:sz w:val="21"/>
      <w:szCs w:val="21"/>
    </w:rPr>
  </w:style>
  <w:style w:type="paragraph" w:styleId="ad">
    <w:name w:val="Balloon Text"/>
    <w:basedOn w:val="a"/>
    <w:link w:val="ae"/>
    <w:rsid w:val="005018E4"/>
    <w:rPr>
      <w:sz w:val="18"/>
      <w:szCs w:val="18"/>
    </w:rPr>
  </w:style>
  <w:style w:type="character" w:customStyle="1" w:styleId="ae">
    <w:name w:val="批注框文本 字符"/>
    <w:basedOn w:val="a0"/>
    <w:link w:val="ad"/>
    <w:rsid w:val="005018E4"/>
    <w:rPr>
      <w:rFonts w:ascii="Arial" w:eastAsia="Arial" w:hAnsi="Arial" w:cs="Arial"/>
      <w:snapToGrid w:val="0"/>
      <w:color w:val="000000"/>
      <w:sz w:val="18"/>
      <w:szCs w:val="18"/>
    </w:rPr>
  </w:style>
  <w:style w:type="paragraph" w:styleId="af">
    <w:name w:val="Revision"/>
    <w:hidden/>
    <w:uiPriority w:val="99"/>
    <w:unhideWhenUsed/>
    <w:rsid w:val="005A506F"/>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5AC6A-FE20-4029-94E8-467C561F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4</Pages>
  <Words>1315</Words>
  <Characters>1698</Characters>
  <Application>Microsoft Office Word</Application>
  <DocSecurity>0</DocSecurity>
  <Lines>188</Lines>
  <Paragraphs>188</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杨璐</dc:creator>
  <cp:lastModifiedBy>云云 罗</cp:lastModifiedBy>
  <cp:revision>40</cp:revision>
  <cp:lastPrinted>2025-03-26T08:39:00Z</cp:lastPrinted>
  <dcterms:created xsi:type="dcterms:W3CDTF">2023-08-07T05:44:00Z</dcterms:created>
  <dcterms:modified xsi:type="dcterms:W3CDTF">2025-04-02T10:06:00Z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5BEDABCD920442E38996B8948E5712B1_11</vt:lpwstr>
  </property>
</Properties>
</file>