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AAA2B" w14:textId="77777777" w:rsidR="00A44FE3" w:rsidRDefault="00E64C43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  <w:bookmarkStart w:id="0" w:name="OLE_LINK2"/>
      <w:bookmarkStart w:id="1" w:name="OLE_LINK3"/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>605305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                          证券简称：中际联合</w:t>
      </w:r>
    </w:p>
    <w:p w14:paraId="6E5EFE06" w14:textId="77777777" w:rsidR="00A44FE3" w:rsidRDefault="00E64C43">
      <w:pPr>
        <w:keepNext/>
        <w:keepLines/>
        <w:adjustRightInd w:val="0"/>
        <w:snapToGrid w:val="0"/>
        <w:spacing w:before="260" w:after="260" w:line="276" w:lineRule="auto"/>
        <w:jc w:val="center"/>
        <w:outlineLvl w:val="1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中际联合（北京）科技股份有限公司</w:t>
      </w:r>
    </w:p>
    <w:p w14:paraId="4D44142E" w14:textId="77777777" w:rsidR="00A44FE3" w:rsidRDefault="00E64C43">
      <w:pPr>
        <w:keepNext/>
        <w:keepLines/>
        <w:adjustRightInd w:val="0"/>
        <w:snapToGrid w:val="0"/>
        <w:spacing w:before="260" w:after="260" w:line="276" w:lineRule="auto"/>
        <w:jc w:val="center"/>
        <w:outlineLvl w:val="1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投资者关系活动记录表</w:t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7397"/>
      </w:tblGrid>
      <w:tr w:rsidR="00A44FE3" w14:paraId="77468BEC" w14:textId="77777777" w:rsidTr="00D839FA">
        <w:trPr>
          <w:trHeight w:val="1908"/>
          <w:jc w:val="center"/>
        </w:trPr>
        <w:tc>
          <w:tcPr>
            <w:tcW w:w="1849" w:type="dxa"/>
            <w:vAlign w:val="center"/>
          </w:tcPr>
          <w:p w14:paraId="47C7070C" w14:textId="77777777" w:rsidR="00A44FE3" w:rsidRDefault="00E64C43" w:rsidP="00D839FA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7397" w:type="dxa"/>
            <w:vAlign w:val="center"/>
          </w:tcPr>
          <w:p w14:paraId="39662523" w14:textId="39D49FF9" w:rsidR="00A44FE3" w:rsidRDefault="00DB0987" w:rsidP="00D839FA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E049AA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</w:t>
            </w:r>
            <w:r w:rsidR="00E64C43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特定对象调研</w:t>
            </w:r>
            <w:r w:rsidR="00E64C43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          </w:t>
            </w:r>
            <w:r w:rsidR="00E64C43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E64C43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分析师会议</w:t>
            </w:r>
          </w:p>
          <w:p w14:paraId="1EAB7806" w14:textId="416D40A6" w:rsidR="00A44FE3" w:rsidRDefault="00E64C43" w:rsidP="00D839FA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媒体采访           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   </w:t>
            </w:r>
            <w:r w:rsidR="00DB0987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业绩交流会</w:t>
            </w:r>
          </w:p>
          <w:p w14:paraId="33283C85" w14:textId="77777777" w:rsidR="00A44FE3" w:rsidRDefault="00E64C43" w:rsidP="00D839FA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新闻发布会         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路演活动</w:t>
            </w:r>
          </w:p>
          <w:p w14:paraId="29A698F4" w14:textId="5A4859B2" w:rsidR="00A44FE3" w:rsidRDefault="009C51CE" w:rsidP="00D839FA">
            <w:pPr>
              <w:tabs>
                <w:tab w:val="center" w:pos="3199"/>
                <w:tab w:val="left" w:pos="3285"/>
              </w:tabs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E049AA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</w:t>
            </w:r>
            <w:r w:rsidR="00E64C43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现场参观</w:t>
            </w:r>
            <w:r w:rsidR="00E64C43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            </w:t>
            </w:r>
            <w:r w:rsidR="00DB0987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E64C43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其他（线上调研）</w:t>
            </w:r>
          </w:p>
        </w:tc>
      </w:tr>
      <w:tr w:rsidR="00A44FE3" w14:paraId="282812D8" w14:textId="77777777" w:rsidTr="00C157C9">
        <w:trPr>
          <w:trHeight w:val="404"/>
          <w:jc w:val="center"/>
        </w:trPr>
        <w:tc>
          <w:tcPr>
            <w:tcW w:w="1849" w:type="dxa"/>
            <w:vAlign w:val="center"/>
          </w:tcPr>
          <w:p w14:paraId="6872E148" w14:textId="77777777" w:rsidR="00A44FE3" w:rsidRDefault="00E64C43" w:rsidP="00D839FA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7397" w:type="dxa"/>
            <w:vAlign w:val="center"/>
          </w:tcPr>
          <w:p w14:paraId="1A396D70" w14:textId="4946C6AC" w:rsidR="00A44FE3" w:rsidRDefault="00DB0987" w:rsidP="008C1D98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南方基金</w:t>
            </w:r>
          </w:p>
        </w:tc>
      </w:tr>
      <w:tr w:rsidR="00A44FE3" w14:paraId="72DEBF22" w14:textId="77777777" w:rsidTr="00D839FA">
        <w:trPr>
          <w:trHeight w:val="412"/>
          <w:jc w:val="center"/>
        </w:trPr>
        <w:tc>
          <w:tcPr>
            <w:tcW w:w="1849" w:type="dxa"/>
            <w:vAlign w:val="center"/>
          </w:tcPr>
          <w:p w14:paraId="2467A1F1" w14:textId="77777777" w:rsidR="00A44FE3" w:rsidRDefault="00E64C43" w:rsidP="00D839FA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活动时间</w:t>
            </w:r>
          </w:p>
        </w:tc>
        <w:tc>
          <w:tcPr>
            <w:tcW w:w="7397" w:type="dxa"/>
            <w:vAlign w:val="center"/>
          </w:tcPr>
          <w:p w14:paraId="36BC5A3E" w14:textId="0B5AE669" w:rsidR="00A44FE3" w:rsidRDefault="00E64C43" w:rsidP="00FC0734">
            <w:pPr>
              <w:adjustRightInd w:val="0"/>
              <w:snapToGrid w:val="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5年</w:t>
            </w:r>
            <w:r w:rsidR="00B57673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9F4414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</w:t>
            </w:r>
            <w:r w:rsidR="00DB0987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日 </w:t>
            </w:r>
          </w:p>
        </w:tc>
      </w:tr>
      <w:tr w:rsidR="00A44FE3" w14:paraId="383DF48F" w14:textId="77777777" w:rsidTr="00D839FA">
        <w:trPr>
          <w:trHeight w:val="462"/>
          <w:jc w:val="center"/>
        </w:trPr>
        <w:tc>
          <w:tcPr>
            <w:tcW w:w="1849" w:type="dxa"/>
            <w:vAlign w:val="center"/>
          </w:tcPr>
          <w:p w14:paraId="6657678C" w14:textId="77777777" w:rsidR="00A44FE3" w:rsidRDefault="00E64C43" w:rsidP="00D839FA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7397" w:type="dxa"/>
            <w:vAlign w:val="center"/>
          </w:tcPr>
          <w:p w14:paraId="422C4ACA" w14:textId="38521278" w:rsidR="00A44FE3" w:rsidRPr="0022483B" w:rsidRDefault="00FC0734" w:rsidP="00FC0734">
            <w:pPr>
              <w:adjustRightInd w:val="0"/>
              <w:snapToGrid w:val="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公司会议室</w:t>
            </w:r>
          </w:p>
        </w:tc>
      </w:tr>
      <w:tr w:rsidR="00A44FE3" w14:paraId="60F1D772" w14:textId="77777777" w:rsidTr="00D839FA">
        <w:trPr>
          <w:jc w:val="center"/>
        </w:trPr>
        <w:tc>
          <w:tcPr>
            <w:tcW w:w="1849" w:type="dxa"/>
            <w:vAlign w:val="center"/>
          </w:tcPr>
          <w:p w14:paraId="3BDBEF3C" w14:textId="77777777" w:rsidR="00A44FE3" w:rsidRDefault="00E64C43" w:rsidP="00D839FA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7397" w:type="dxa"/>
            <w:vAlign w:val="center"/>
          </w:tcPr>
          <w:p w14:paraId="7F75B01A" w14:textId="7AA65DAD" w:rsidR="00A44FE3" w:rsidRDefault="00E64C43" w:rsidP="00D839FA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董事会秘书 刘亚锋</w:t>
            </w:r>
          </w:p>
        </w:tc>
      </w:tr>
      <w:tr w:rsidR="00A44FE3" w14:paraId="54D9516E" w14:textId="77777777" w:rsidTr="00D839FA">
        <w:trPr>
          <w:trHeight w:val="274"/>
          <w:jc w:val="center"/>
        </w:trPr>
        <w:tc>
          <w:tcPr>
            <w:tcW w:w="1849" w:type="dxa"/>
            <w:vAlign w:val="center"/>
          </w:tcPr>
          <w:p w14:paraId="38E30FF3" w14:textId="77777777" w:rsidR="00A44FE3" w:rsidRDefault="00E64C43" w:rsidP="00D839FA">
            <w:pPr>
              <w:adjustRightInd w:val="0"/>
              <w:snapToGrid w:val="0"/>
              <w:spacing w:line="360" w:lineRule="auto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397" w:type="dxa"/>
            <w:vAlign w:val="center"/>
          </w:tcPr>
          <w:p w14:paraId="52A47BAA" w14:textId="0F117F84" w:rsidR="009F4414" w:rsidRPr="003D7888" w:rsidRDefault="00FC0734" w:rsidP="00FC0734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Arial"/>
                <w:b/>
                <w:bCs/>
                <w:sz w:val="24"/>
                <w:szCs w:val="24"/>
                <w:shd w:val="clear" w:color="auto" w:fill="FFFFFF"/>
              </w:rPr>
            </w:pPr>
            <w:bookmarkStart w:id="2" w:name="OLE_LINK5"/>
            <w:bookmarkStart w:id="3" w:name="OLE_LINK1"/>
            <w:r>
              <w:rPr>
                <w:rFonts w:ascii="宋体" w:eastAsia="宋体" w:hAnsi="宋体" w:cs="Arial" w:hint="eastAsia"/>
                <w:b/>
                <w:bCs/>
                <w:sz w:val="24"/>
                <w:szCs w:val="24"/>
                <w:shd w:val="clear" w:color="auto" w:fill="FFFFFF"/>
              </w:rPr>
              <w:t>一、</w:t>
            </w:r>
            <w:r w:rsidR="003D7888" w:rsidRPr="003D7888">
              <w:rPr>
                <w:rFonts w:ascii="宋体" w:eastAsia="宋体" w:hAnsi="宋体" w:cs="Arial" w:hint="eastAsia"/>
                <w:b/>
                <w:bCs/>
                <w:sz w:val="24"/>
                <w:szCs w:val="24"/>
                <w:shd w:val="clear" w:color="auto" w:fill="FFFFFF"/>
              </w:rPr>
              <w:t>问答环节</w:t>
            </w:r>
          </w:p>
          <w:p w14:paraId="7F072864" w14:textId="7FE57C06" w:rsidR="007B52C7" w:rsidRPr="007B52C7" w:rsidRDefault="00173B49" w:rsidP="007B52C7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 w:hint="eastAsia"/>
                <w:b/>
                <w:bCs/>
                <w:sz w:val="24"/>
                <w:szCs w:val="24"/>
                <w:shd w:val="clear" w:color="auto" w:fill="FFFFFF"/>
              </w:rPr>
              <w:t>1</w:t>
            </w:r>
            <w:r w:rsidR="00987DA6" w:rsidRPr="00987DA6">
              <w:rPr>
                <w:rFonts w:ascii="宋体" w:eastAsia="宋体" w:hAnsi="宋体" w:cs="Arial" w:hint="eastAsia"/>
                <w:b/>
                <w:bCs/>
                <w:sz w:val="24"/>
                <w:szCs w:val="24"/>
                <w:shd w:val="clear" w:color="auto" w:fill="FFFFFF"/>
              </w:rPr>
              <w:t>、</w:t>
            </w:r>
            <w:r w:rsidR="007B52C7" w:rsidRPr="007B52C7">
              <w:rPr>
                <w:rFonts w:ascii="宋体" w:eastAsia="宋体" w:hAnsi="宋体" w:cs="Arial" w:hint="eastAsia"/>
                <w:b/>
                <w:bCs/>
                <w:sz w:val="24"/>
                <w:szCs w:val="24"/>
                <w:shd w:val="clear" w:color="auto" w:fill="FFFFFF"/>
              </w:rPr>
              <w:t>公司销往欧洲市场的产品主要是什么产品？在欧洲市场中公司有什么优势？</w:t>
            </w:r>
          </w:p>
          <w:p w14:paraId="6FECBE20" w14:textId="50A574F2" w:rsidR="006D6309" w:rsidRDefault="007B52C7" w:rsidP="007B52C7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 w:rsidRPr="007B52C7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答：公司销往欧洲市场的产品主要是升降机产品，主要应用在新增市场中。公司在欧洲市场中具有研发优势、质量优势、交付和售后服务等优势。公司技术团队大概在300人左右，能更好地满足客户在产品开发上和质量等方面的需求；公司自</w:t>
            </w:r>
            <w:proofErr w:type="gramStart"/>
            <w:r w:rsidRPr="007B52C7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建服务</w:t>
            </w:r>
            <w:proofErr w:type="gramEnd"/>
            <w:r w:rsidRPr="007B52C7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团队，本地化的全球交付能力及售后服务能力比较强，有一定的服务优势。</w:t>
            </w:r>
          </w:p>
          <w:p w14:paraId="7CD86CCC" w14:textId="020A8C77" w:rsidR="00870073" w:rsidRPr="00870073" w:rsidRDefault="00173B49" w:rsidP="00870073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 w:hint="eastAsia"/>
                <w:b/>
                <w:bCs/>
                <w:sz w:val="24"/>
                <w:szCs w:val="24"/>
                <w:shd w:val="clear" w:color="auto" w:fill="FFFFFF"/>
              </w:rPr>
              <w:t>2</w:t>
            </w:r>
            <w:r w:rsidR="00870073" w:rsidRPr="00870073">
              <w:rPr>
                <w:rFonts w:ascii="宋体" w:eastAsia="宋体" w:hAnsi="宋体" w:cs="Arial" w:hint="eastAsia"/>
                <w:b/>
                <w:bCs/>
                <w:sz w:val="24"/>
                <w:szCs w:val="24"/>
                <w:shd w:val="clear" w:color="auto" w:fill="FFFFFF"/>
              </w:rPr>
              <w:t>、公司应用到海上风</w:t>
            </w:r>
            <w:proofErr w:type="gramStart"/>
            <w:r w:rsidR="00870073" w:rsidRPr="00870073">
              <w:rPr>
                <w:rFonts w:ascii="宋体" w:eastAsia="宋体" w:hAnsi="宋体" w:cs="Arial" w:hint="eastAsia"/>
                <w:b/>
                <w:bCs/>
                <w:sz w:val="24"/>
                <w:szCs w:val="24"/>
                <w:shd w:val="clear" w:color="auto" w:fill="FFFFFF"/>
              </w:rPr>
              <w:t>电项目</w:t>
            </w:r>
            <w:proofErr w:type="gramEnd"/>
            <w:r w:rsidR="00870073" w:rsidRPr="00870073">
              <w:rPr>
                <w:rFonts w:ascii="宋体" w:eastAsia="宋体" w:hAnsi="宋体" w:cs="Arial" w:hint="eastAsia"/>
                <w:b/>
                <w:bCs/>
                <w:sz w:val="24"/>
                <w:szCs w:val="24"/>
                <w:shd w:val="clear" w:color="auto" w:fill="FFFFFF"/>
              </w:rPr>
              <w:t>主要是哪些产品，</w:t>
            </w:r>
            <w:r w:rsidR="00870073">
              <w:rPr>
                <w:rFonts w:ascii="宋体" w:eastAsia="宋体" w:hAnsi="宋体" w:cs="Arial" w:hint="eastAsia"/>
                <w:b/>
                <w:bCs/>
                <w:sz w:val="24"/>
                <w:szCs w:val="24"/>
                <w:shd w:val="clear" w:color="auto" w:fill="FFFFFF"/>
              </w:rPr>
              <w:t>价值量如何</w:t>
            </w:r>
            <w:r w:rsidR="00870073" w:rsidRPr="00870073">
              <w:rPr>
                <w:rFonts w:ascii="宋体" w:eastAsia="宋体" w:hAnsi="宋体" w:cs="Arial" w:hint="eastAsia"/>
                <w:b/>
                <w:bCs/>
                <w:sz w:val="24"/>
                <w:szCs w:val="24"/>
                <w:shd w:val="clear" w:color="auto" w:fill="FFFFFF"/>
              </w:rPr>
              <w:t>。</w:t>
            </w:r>
          </w:p>
          <w:p w14:paraId="7C07F2AD" w14:textId="6C14F2CC" w:rsidR="00564DAF" w:rsidRDefault="00870073" w:rsidP="00870073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 w:rsidRPr="00870073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答：从</w:t>
            </w:r>
            <w:r w:rsidR="0042420E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产品</w:t>
            </w:r>
            <w:r w:rsidRPr="00870073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类</w:t>
            </w:r>
            <w:r w:rsidR="0042420E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别</w:t>
            </w:r>
            <w:r w:rsidRPr="00870073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上来看，公司应用到海上风电的产品</w:t>
            </w:r>
            <w:r w:rsidR="00DC17DA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有</w:t>
            </w:r>
            <w:r w:rsidRPr="00870073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升降机、</w:t>
            </w:r>
            <w:r w:rsidR="00DC17DA" w:rsidRPr="00870073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海上平台吊机、密封型速差器</w:t>
            </w:r>
            <w:r w:rsidR="00DC17DA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、</w:t>
            </w:r>
            <w:r w:rsidRPr="00870073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防坠落等产品；从价值量上来看，一台</w:t>
            </w:r>
            <w:r w:rsidR="000D2D75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海上</w:t>
            </w:r>
            <w:r w:rsidRPr="00870073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风机如果都使用公司可提供的产品</w:t>
            </w:r>
            <w:r w:rsidR="000D2D75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，</w:t>
            </w:r>
            <w:r w:rsidRPr="00870073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总价值</w:t>
            </w:r>
            <w:r w:rsidR="004A5AFA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量</w:t>
            </w:r>
            <w:r w:rsidRPr="00870073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约是30万</w:t>
            </w:r>
            <w:r w:rsidR="001B5787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元</w:t>
            </w:r>
            <w:r w:rsidRPr="00870073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-40万</w:t>
            </w:r>
            <w:r w:rsidR="00C7007D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元</w:t>
            </w:r>
            <w:r w:rsidRPr="00870073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。</w:t>
            </w:r>
          </w:p>
          <w:p w14:paraId="511FBA36" w14:textId="5308F3B1" w:rsidR="00173B49" w:rsidRPr="00772D64" w:rsidRDefault="00173B49" w:rsidP="00870073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772D64">
              <w:rPr>
                <w:rFonts w:ascii="宋体" w:eastAsia="宋体" w:hAnsi="宋体" w:cs="Arial" w:hint="eastAsia"/>
                <w:b/>
                <w:bCs/>
                <w:sz w:val="24"/>
                <w:szCs w:val="24"/>
                <w:shd w:val="clear" w:color="auto" w:fill="FFFFFF"/>
              </w:rPr>
              <w:t>3、风机大型化对公司的影响？</w:t>
            </w:r>
          </w:p>
          <w:p w14:paraId="07C49598" w14:textId="070AC781" w:rsidR="00173B49" w:rsidRDefault="00173B49" w:rsidP="00870073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答：</w:t>
            </w:r>
            <w:r w:rsidRPr="00173B49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风机大型化是未来行业发展的趋势，大型化会使得每GW对</w:t>
            </w:r>
            <w:r w:rsidRPr="00173B49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lastRenderedPageBreak/>
              <w:t>应的风机数量减少，但同时大型化后风机高度也会更高，因此标准升降机、大载荷升降机、齿轮齿条升降机、双机联运、平台自动开闭系统等效率更高的设备渗透率也会进一步提升，同时塔</w:t>
            </w:r>
            <w:proofErr w:type="gramStart"/>
            <w:r w:rsidRPr="00173B49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筒高度</w:t>
            </w:r>
            <w:proofErr w:type="gramEnd"/>
            <w:r w:rsidRPr="00173B49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的增加也会提升相应产品的价格。</w:t>
            </w:r>
          </w:p>
          <w:p w14:paraId="11497A5D" w14:textId="6A32BD46" w:rsidR="0026109E" w:rsidRPr="0026109E" w:rsidRDefault="00124735" w:rsidP="0026109E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 w:cs="Arial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 w:hint="eastAsia"/>
                <w:b/>
                <w:bCs/>
                <w:sz w:val="24"/>
                <w:szCs w:val="24"/>
                <w:shd w:val="clear" w:color="auto" w:fill="FFFFFF"/>
              </w:rPr>
              <w:t>4</w:t>
            </w:r>
            <w:r w:rsidR="00987DA6" w:rsidRPr="00987DA6">
              <w:rPr>
                <w:rFonts w:ascii="宋体" w:eastAsia="宋体" w:hAnsi="宋体" w:cs="Arial" w:hint="eastAsia"/>
                <w:b/>
                <w:bCs/>
                <w:sz w:val="24"/>
                <w:szCs w:val="24"/>
                <w:shd w:val="clear" w:color="auto" w:fill="FFFFFF"/>
              </w:rPr>
              <w:t>、</w:t>
            </w:r>
            <w:r w:rsidR="003362C2" w:rsidRPr="003362C2">
              <w:rPr>
                <w:rFonts w:ascii="宋体" w:eastAsia="宋体" w:hAnsi="宋体" w:cs="Arial" w:hint="eastAsia"/>
                <w:b/>
                <w:bCs/>
                <w:sz w:val="24"/>
                <w:szCs w:val="24"/>
                <w:shd w:val="clear" w:color="auto" w:fill="FFFFFF"/>
              </w:rPr>
              <w:t>公司的主要竞争对手有哪些？</w:t>
            </w:r>
          </w:p>
          <w:p w14:paraId="0FB69186" w14:textId="77777777" w:rsidR="00236C87" w:rsidRDefault="0026109E" w:rsidP="0026109E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 w:rsidRPr="0026109E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答：</w:t>
            </w:r>
            <w:r w:rsidR="002D21E6" w:rsidRPr="002D21E6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公司海外竞争对手主要集中在欧洲及北美，如美国</w:t>
            </w:r>
            <w:proofErr w:type="spellStart"/>
            <w:r w:rsidR="002D21E6" w:rsidRPr="002D21E6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SafeWorks</w:t>
            </w:r>
            <w:proofErr w:type="spellEnd"/>
            <w:r w:rsidR="002D21E6" w:rsidRPr="002D21E6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（收购了</w:t>
            </w:r>
            <w:proofErr w:type="spellStart"/>
            <w:r w:rsidR="002D21E6" w:rsidRPr="002D21E6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PowerClimber</w:t>
            </w:r>
            <w:proofErr w:type="spellEnd"/>
            <w:r w:rsidR="002D21E6" w:rsidRPr="002D21E6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），瑞典</w:t>
            </w:r>
            <w:proofErr w:type="spellStart"/>
            <w:r w:rsidR="002D21E6" w:rsidRPr="002D21E6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Alimak</w:t>
            </w:r>
            <w:proofErr w:type="spellEnd"/>
            <w:r w:rsidR="002D21E6" w:rsidRPr="002D21E6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（收购了Avanti、</w:t>
            </w:r>
            <w:proofErr w:type="spellStart"/>
            <w:r w:rsidR="002D21E6" w:rsidRPr="002D21E6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Tractel</w:t>
            </w:r>
            <w:proofErr w:type="spellEnd"/>
            <w:r w:rsidR="002D21E6" w:rsidRPr="002D21E6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），德国Hailo等；和这些同行相比，在产品的性能、质量及安全性方面和他们相当甚至部分性能优于他们的情况下，我们在技术能力、解决方案能力及响应速度、产品交付能力及售后服务能力、市场占有率等方面都优于同行。</w:t>
            </w:r>
            <w:bookmarkEnd w:id="2"/>
            <w:bookmarkEnd w:id="3"/>
          </w:p>
          <w:p w14:paraId="12D57BA3" w14:textId="5D39CE71" w:rsidR="00173B49" w:rsidRDefault="00BB70E9" w:rsidP="0026109E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bCs/>
                <w:sz w:val="24"/>
                <w:szCs w:val="24"/>
                <w:lang w:val="en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  <w:lang w:val="en"/>
              </w:rPr>
              <w:t>5、</w:t>
            </w:r>
            <w:r w:rsidR="00173B49">
              <w:rPr>
                <w:rFonts w:ascii="宋体" w:eastAsia="宋体" w:hAnsi="宋体" w:hint="eastAsia"/>
                <w:b/>
                <w:bCs/>
                <w:sz w:val="24"/>
                <w:szCs w:val="24"/>
                <w:lang w:val="en"/>
              </w:rPr>
              <w:t>您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  <w:lang w:val="en"/>
              </w:rPr>
              <w:t>如何看待</w:t>
            </w:r>
            <w:r w:rsidR="00173B49">
              <w:rPr>
                <w:rFonts w:ascii="宋体" w:eastAsia="宋体" w:hAnsi="宋体" w:hint="eastAsia"/>
                <w:b/>
                <w:bCs/>
                <w:sz w:val="24"/>
                <w:szCs w:val="24"/>
                <w:lang w:val="en"/>
              </w:rPr>
              <w:t>未来风电行业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  <w:lang w:val="en"/>
              </w:rPr>
              <w:t>的发展？</w:t>
            </w:r>
          </w:p>
          <w:p w14:paraId="7B24FBB5" w14:textId="3C204E68" w:rsidR="00173B49" w:rsidRPr="0026109E" w:rsidRDefault="00173B49" w:rsidP="0026109E">
            <w:pPr>
              <w:widowControl/>
              <w:shd w:val="clear" w:color="auto" w:fill="FFFFFF"/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</w:pPr>
            <w:r w:rsidRPr="00173B49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答：</w:t>
            </w:r>
            <w:r w:rsidR="00125948" w:rsidRPr="00125948">
              <w:rPr>
                <w:rFonts w:ascii="宋体" w:eastAsia="宋体" w:hAnsi="宋体" w:cs="Arial" w:hint="eastAsia"/>
                <w:sz w:val="24"/>
                <w:szCs w:val="24"/>
                <w:shd w:val="clear" w:color="auto" w:fill="FFFFFF"/>
              </w:rPr>
              <w:t>从目前各国对新能源的支持政策以及相关专业机构的分析，并结合我们风电行业相关客户的反馈来看，我们认为在未来一段时间内风电行业仍会保持较快速增长。根据中国风能协会预测，从</w:t>
            </w:r>
            <w:r w:rsidR="00125948" w:rsidRPr="00125948"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  <w:t>2025年起中国风电或将进入年增装机1亿千瓦的新时代；欧洲风能</w:t>
            </w:r>
            <w:proofErr w:type="spellStart"/>
            <w:r w:rsidR="00125948" w:rsidRPr="00125948"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  <w:t>WindEurope</w:t>
            </w:r>
            <w:proofErr w:type="spellEnd"/>
            <w:r w:rsidR="00125948" w:rsidRPr="00125948">
              <w:rPr>
                <w:rFonts w:ascii="宋体" w:eastAsia="宋体" w:hAnsi="宋体" w:cs="Arial"/>
                <w:sz w:val="24"/>
                <w:szCs w:val="24"/>
                <w:shd w:val="clear" w:color="auto" w:fill="FFFFFF"/>
              </w:rPr>
              <w:t>的预测数据表明，欧洲将在2025年至2030年期间新增187GW的风电装机容量。</w:t>
            </w:r>
          </w:p>
        </w:tc>
      </w:tr>
      <w:bookmarkEnd w:id="0"/>
      <w:bookmarkEnd w:id="1"/>
    </w:tbl>
    <w:p w14:paraId="4C9D12A1" w14:textId="77777777" w:rsidR="00A44FE3" w:rsidRPr="004D2D42" w:rsidRDefault="00A44FE3"/>
    <w:sectPr w:rsidR="00A44FE3" w:rsidRPr="004D2D42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AE062" w14:textId="77777777" w:rsidR="001B7B52" w:rsidRDefault="001B7B52">
      <w:r>
        <w:separator/>
      </w:r>
    </w:p>
  </w:endnote>
  <w:endnote w:type="continuationSeparator" w:id="0">
    <w:p w14:paraId="37B911E2" w14:textId="77777777" w:rsidR="001B7B52" w:rsidRDefault="001B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5E14" w14:textId="1E49919B" w:rsidR="00A44FE3" w:rsidRDefault="00E64C4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11525" w:rsidRPr="00611525">
      <w:rPr>
        <w:noProof/>
        <w:lang w:val="zh-CN"/>
      </w:rPr>
      <w:t>1</w:t>
    </w:r>
    <w:r>
      <w:fldChar w:fldCharType="end"/>
    </w:r>
  </w:p>
  <w:p w14:paraId="0034FC90" w14:textId="77777777" w:rsidR="00A44FE3" w:rsidRDefault="00A44F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BD8D4" w14:textId="77777777" w:rsidR="001B7B52" w:rsidRDefault="001B7B52">
      <w:r>
        <w:separator/>
      </w:r>
    </w:p>
  </w:footnote>
  <w:footnote w:type="continuationSeparator" w:id="0">
    <w:p w14:paraId="4BA71029" w14:textId="77777777" w:rsidR="001B7B52" w:rsidRDefault="001B7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F2B54"/>
    <w:multiLevelType w:val="multilevel"/>
    <w:tmpl w:val="6FCF2B54"/>
    <w:lvl w:ilvl="0">
      <w:start w:val="1"/>
      <w:numFmt w:val="japaneseCounting"/>
      <w:lvlText w:val="%1、"/>
      <w:lvlJc w:val="left"/>
      <w:pPr>
        <w:ind w:left="124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40"/>
      </w:pPr>
    </w:lvl>
    <w:lvl w:ilvl="2">
      <w:start w:val="1"/>
      <w:numFmt w:val="lowerRoman"/>
      <w:lvlText w:val="%3."/>
      <w:lvlJc w:val="right"/>
      <w:pPr>
        <w:ind w:left="1842" w:hanging="440"/>
      </w:pPr>
    </w:lvl>
    <w:lvl w:ilvl="3">
      <w:start w:val="1"/>
      <w:numFmt w:val="decimal"/>
      <w:lvlText w:val="%4."/>
      <w:lvlJc w:val="left"/>
      <w:pPr>
        <w:ind w:left="2282" w:hanging="440"/>
      </w:pPr>
    </w:lvl>
    <w:lvl w:ilvl="4">
      <w:start w:val="1"/>
      <w:numFmt w:val="lowerLetter"/>
      <w:lvlText w:val="%5)"/>
      <w:lvlJc w:val="left"/>
      <w:pPr>
        <w:ind w:left="2722" w:hanging="440"/>
      </w:pPr>
    </w:lvl>
    <w:lvl w:ilvl="5">
      <w:start w:val="1"/>
      <w:numFmt w:val="lowerRoman"/>
      <w:lvlText w:val="%6."/>
      <w:lvlJc w:val="right"/>
      <w:pPr>
        <w:ind w:left="3162" w:hanging="440"/>
      </w:pPr>
    </w:lvl>
    <w:lvl w:ilvl="6">
      <w:start w:val="1"/>
      <w:numFmt w:val="decimal"/>
      <w:lvlText w:val="%7."/>
      <w:lvlJc w:val="left"/>
      <w:pPr>
        <w:ind w:left="3602" w:hanging="440"/>
      </w:pPr>
    </w:lvl>
    <w:lvl w:ilvl="7">
      <w:start w:val="1"/>
      <w:numFmt w:val="lowerLetter"/>
      <w:lvlText w:val="%8)"/>
      <w:lvlJc w:val="left"/>
      <w:pPr>
        <w:ind w:left="4042" w:hanging="440"/>
      </w:pPr>
    </w:lvl>
    <w:lvl w:ilvl="8">
      <w:start w:val="1"/>
      <w:numFmt w:val="lowerRoman"/>
      <w:lvlText w:val="%9."/>
      <w:lvlJc w:val="right"/>
      <w:pPr>
        <w:ind w:left="4482" w:hanging="440"/>
      </w:pPr>
    </w:lvl>
  </w:abstractNum>
  <w:num w:numId="1" w16cid:durableId="53493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A2C"/>
    <w:rsid w:val="BF964A1E"/>
    <w:rsid w:val="000013EA"/>
    <w:rsid w:val="0000395A"/>
    <w:rsid w:val="0000457E"/>
    <w:rsid w:val="00012D2A"/>
    <w:rsid w:val="0001357A"/>
    <w:rsid w:val="00015E91"/>
    <w:rsid w:val="000167B6"/>
    <w:rsid w:val="00017424"/>
    <w:rsid w:val="00024671"/>
    <w:rsid w:val="000315F9"/>
    <w:rsid w:val="0003383D"/>
    <w:rsid w:val="000349DE"/>
    <w:rsid w:val="00036258"/>
    <w:rsid w:val="00036E9A"/>
    <w:rsid w:val="00040449"/>
    <w:rsid w:val="0004129E"/>
    <w:rsid w:val="000413AF"/>
    <w:rsid w:val="00041DF8"/>
    <w:rsid w:val="0004503C"/>
    <w:rsid w:val="000476F3"/>
    <w:rsid w:val="000532DB"/>
    <w:rsid w:val="00054D30"/>
    <w:rsid w:val="000575D5"/>
    <w:rsid w:val="00065CAA"/>
    <w:rsid w:val="000667B1"/>
    <w:rsid w:val="0006749C"/>
    <w:rsid w:val="00070473"/>
    <w:rsid w:val="00071100"/>
    <w:rsid w:val="000732F2"/>
    <w:rsid w:val="000828CE"/>
    <w:rsid w:val="00096898"/>
    <w:rsid w:val="000969AB"/>
    <w:rsid w:val="00096F03"/>
    <w:rsid w:val="000A1094"/>
    <w:rsid w:val="000A3213"/>
    <w:rsid w:val="000A3BA3"/>
    <w:rsid w:val="000A3FB3"/>
    <w:rsid w:val="000A4287"/>
    <w:rsid w:val="000A4D6F"/>
    <w:rsid w:val="000A61ED"/>
    <w:rsid w:val="000B05E3"/>
    <w:rsid w:val="000B35E0"/>
    <w:rsid w:val="000B4710"/>
    <w:rsid w:val="000B6728"/>
    <w:rsid w:val="000B6736"/>
    <w:rsid w:val="000C0490"/>
    <w:rsid w:val="000C0B1A"/>
    <w:rsid w:val="000C2494"/>
    <w:rsid w:val="000C2E6C"/>
    <w:rsid w:val="000C343B"/>
    <w:rsid w:val="000C3EBC"/>
    <w:rsid w:val="000C3F64"/>
    <w:rsid w:val="000C4C2E"/>
    <w:rsid w:val="000C672D"/>
    <w:rsid w:val="000D0F75"/>
    <w:rsid w:val="000D2D75"/>
    <w:rsid w:val="000D331F"/>
    <w:rsid w:val="000D4115"/>
    <w:rsid w:val="000D519A"/>
    <w:rsid w:val="000E06EE"/>
    <w:rsid w:val="000E1212"/>
    <w:rsid w:val="000E6A96"/>
    <w:rsid w:val="000F1564"/>
    <w:rsid w:val="000F2A67"/>
    <w:rsid w:val="000F32E1"/>
    <w:rsid w:val="000F3D34"/>
    <w:rsid w:val="000F47BE"/>
    <w:rsid w:val="000F558C"/>
    <w:rsid w:val="001010CE"/>
    <w:rsid w:val="001012EF"/>
    <w:rsid w:val="00101995"/>
    <w:rsid w:val="00103448"/>
    <w:rsid w:val="001039D2"/>
    <w:rsid w:val="00105F10"/>
    <w:rsid w:val="00110FBF"/>
    <w:rsid w:val="001203DE"/>
    <w:rsid w:val="0012191F"/>
    <w:rsid w:val="00124735"/>
    <w:rsid w:val="00124B6D"/>
    <w:rsid w:val="00125948"/>
    <w:rsid w:val="00126521"/>
    <w:rsid w:val="00126B1F"/>
    <w:rsid w:val="00127E8D"/>
    <w:rsid w:val="00131091"/>
    <w:rsid w:val="00135044"/>
    <w:rsid w:val="001366C1"/>
    <w:rsid w:val="0013735E"/>
    <w:rsid w:val="00137501"/>
    <w:rsid w:val="0014383C"/>
    <w:rsid w:val="00154F1A"/>
    <w:rsid w:val="0015602D"/>
    <w:rsid w:val="001576D1"/>
    <w:rsid w:val="00157AE5"/>
    <w:rsid w:val="0016166C"/>
    <w:rsid w:val="00162775"/>
    <w:rsid w:val="00164E63"/>
    <w:rsid w:val="00167AE5"/>
    <w:rsid w:val="001702CC"/>
    <w:rsid w:val="00172001"/>
    <w:rsid w:val="00172737"/>
    <w:rsid w:val="00173194"/>
    <w:rsid w:val="00173B49"/>
    <w:rsid w:val="001752D9"/>
    <w:rsid w:val="00176A89"/>
    <w:rsid w:val="00182F87"/>
    <w:rsid w:val="00186539"/>
    <w:rsid w:val="00186B7C"/>
    <w:rsid w:val="001929E0"/>
    <w:rsid w:val="00193D4F"/>
    <w:rsid w:val="00194DB7"/>
    <w:rsid w:val="001978F2"/>
    <w:rsid w:val="001A1CD8"/>
    <w:rsid w:val="001A2BEA"/>
    <w:rsid w:val="001A6672"/>
    <w:rsid w:val="001A6D2A"/>
    <w:rsid w:val="001B127B"/>
    <w:rsid w:val="001B32D0"/>
    <w:rsid w:val="001B46E4"/>
    <w:rsid w:val="001B4A65"/>
    <w:rsid w:val="001B5787"/>
    <w:rsid w:val="001B6D1C"/>
    <w:rsid w:val="001B7B52"/>
    <w:rsid w:val="001C08D3"/>
    <w:rsid w:val="001C1483"/>
    <w:rsid w:val="001C2BA4"/>
    <w:rsid w:val="001C3F97"/>
    <w:rsid w:val="001C6EC4"/>
    <w:rsid w:val="001C7227"/>
    <w:rsid w:val="001D123A"/>
    <w:rsid w:val="001D5A52"/>
    <w:rsid w:val="001D78B1"/>
    <w:rsid w:val="001E1997"/>
    <w:rsid w:val="001E4F78"/>
    <w:rsid w:val="001E7815"/>
    <w:rsid w:val="001F6A9D"/>
    <w:rsid w:val="001F7CAE"/>
    <w:rsid w:val="00200570"/>
    <w:rsid w:val="002005B6"/>
    <w:rsid w:val="00205F39"/>
    <w:rsid w:val="002065BF"/>
    <w:rsid w:val="002109CA"/>
    <w:rsid w:val="002122AC"/>
    <w:rsid w:val="00212D5A"/>
    <w:rsid w:val="0021378E"/>
    <w:rsid w:val="0021571A"/>
    <w:rsid w:val="00220A65"/>
    <w:rsid w:val="00221C0C"/>
    <w:rsid w:val="00222D7E"/>
    <w:rsid w:val="00223477"/>
    <w:rsid w:val="002238DB"/>
    <w:rsid w:val="0022483B"/>
    <w:rsid w:val="002251A7"/>
    <w:rsid w:val="0022756F"/>
    <w:rsid w:val="0023073E"/>
    <w:rsid w:val="00236C87"/>
    <w:rsid w:val="00236EC8"/>
    <w:rsid w:val="002401E5"/>
    <w:rsid w:val="002425F4"/>
    <w:rsid w:val="00242658"/>
    <w:rsid w:val="00244E7E"/>
    <w:rsid w:val="00246368"/>
    <w:rsid w:val="0025154E"/>
    <w:rsid w:val="0025240A"/>
    <w:rsid w:val="002548F1"/>
    <w:rsid w:val="0026109E"/>
    <w:rsid w:val="00266819"/>
    <w:rsid w:val="0027033A"/>
    <w:rsid w:val="00270AFE"/>
    <w:rsid w:val="002747A4"/>
    <w:rsid w:val="002770D3"/>
    <w:rsid w:val="00281325"/>
    <w:rsid w:val="0028266D"/>
    <w:rsid w:val="00284250"/>
    <w:rsid w:val="00284795"/>
    <w:rsid w:val="002858EB"/>
    <w:rsid w:val="00292A98"/>
    <w:rsid w:val="00297148"/>
    <w:rsid w:val="002A46DC"/>
    <w:rsid w:val="002A585D"/>
    <w:rsid w:val="002C2B37"/>
    <w:rsid w:val="002C5521"/>
    <w:rsid w:val="002D15C4"/>
    <w:rsid w:val="002D21E6"/>
    <w:rsid w:val="002D27FC"/>
    <w:rsid w:val="002D3326"/>
    <w:rsid w:val="002D3C6B"/>
    <w:rsid w:val="002D5BF0"/>
    <w:rsid w:val="002D7A3A"/>
    <w:rsid w:val="002E177D"/>
    <w:rsid w:val="002E6CF9"/>
    <w:rsid w:val="002F0624"/>
    <w:rsid w:val="002F0E20"/>
    <w:rsid w:val="002F3ED5"/>
    <w:rsid w:val="002F7360"/>
    <w:rsid w:val="002F7873"/>
    <w:rsid w:val="00302126"/>
    <w:rsid w:val="0030290A"/>
    <w:rsid w:val="003045F0"/>
    <w:rsid w:val="0031210C"/>
    <w:rsid w:val="00312EAF"/>
    <w:rsid w:val="00316884"/>
    <w:rsid w:val="00317732"/>
    <w:rsid w:val="00323A3E"/>
    <w:rsid w:val="00323D8B"/>
    <w:rsid w:val="003359EE"/>
    <w:rsid w:val="003362C2"/>
    <w:rsid w:val="00336DBB"/>
    <w:rsid w:val="00345125"/>
    <w:rsid w:val="00347FC7"/>
    <w:rsid w:val="0035050C"/>
    <w:rsid w:val="0035245C"/>
    <w:rsid w:val="00354BB3"/>
    <w:rsid w:val="003558EE"/>
    <w:rsid w:val="003606A1"/>
    <w:rsid w:val="00360F61"/>
    <w:rsid w:val="00360FAE"/>
    <w:rsid w:val="003655AC"/>
    <w:rsid w:val="003663A0"/>
    <w:rsid w:val="003678A3"/>
    <w:rsid w:val="00370BB3"/>
    <w:rsid w:val="00374043"/>
    <w:rsid w:val="00374632"/>
    <w:rsid w:val="0038421D"/>
    <w:rsid w:val="00384435"/>
    <w:rsid w:val="0039187E"/>
    <w:rsid w:val="003919C8"/>
    <w:rsid w:val="00391FE5"/>
    <w:rsid w:val="00392C57"/>
    <w:rsid w:val="0039306F"/>
    <w:rsid w:val="003933E9"/>
    <w:rsid w:val="00395C53"/>
    <w:rsid w:val="003A1ADC"/>
    <w:rsid w:val="003A6DDF"/>
    <w:rsid w:val="003B034F"/>
    <w:rsid w:val="003B2260"/>
    <w:rsid w:val="003B59D5"/>
    <w:rsid w:val="003B6C04"/>
    <w:rsid w:val="003C1332"/>
    <w:rsid w:val="003C2E83"/>
    <w:rsid w:val="003C7843"/>
    <w:rsid w:val="003D2BB5"/>
    <w:rsid w:val="003D35BF"/>
    <w:rsid w:val="003D6EB9"/>
    <w:rsid w:val="003D7861"/>
    <w:rsid w:val="003D7888"/>
    <w:rsid w:val="003E300B"/>
    <w:rsid w:val="003E6D78"/>
    <w:rsid w:val="003F5CB0"/>
    <w:rsid w:val="003F6E92"/>
    <w:rsid w:val="004015A1"/>
    <w:rsid w:val="0040321D"/>
    <w:rsid w:val="00413940"/>
    <w:rsid w:val="00414BAD"/>
    <w:rsid w:val="00415920"/>
    <w:rsid w:val="004163BC"/>
    <w:rsid w:val="00421FEE"/>
    <w:rsid w:val="0042420E"/>
    <w:rsid w:val="00424A98"/>
    <w:rsid w:val="00426FA9"/>
    <w:rsid w:val="004302EE"/>
    <w:rsid w:val="00431C17"/>
    <w:rsid w:val="00432FFA"/>
    <w:rsid w:val="00446259"/>
    <w:rsid w:val="004466A1"/>
    <w:rsid w:val="00446902"/>
    <w:rsid w:val="004530A7"/>
    <w:rsid w:val="0045584C"/>
    <w:rsid w:val="00455AB4"/>
    <w:rsid w:val="00457045"/>
    <w:rsid w:val="004614D3"/>
    <w:rsid w:val="00464155"/>
    <w:rsid w:val="00466031"/>
    <w:rsid w:val="00466B52"/>
    <w:rsid w:val="00470E8F"/>
    <w:rsid w:val="00472B5E"/>
    <w:rsid w:val="00475D7F"/>
    <w:rsid w:val="00476CDF"/>
    <w:rsid w:val="00477C60"/>
    <w:rsid w:val="00485717"/>
    <w:rsid w:val="0048759C"/>
    <w:rsid w:val="00494A6D"/>
    <w:rsid w:val="004A1518"/>
    <w:rsid w:val="004A3318"/>
    <w:rsid w:val="004A4C14"/>
    <w:rsid w:val="004A554A"/>
    <w:rsid w:val="004A5AFA"/>
    <w:rsid w:val="004B21DB"/>
    <w:rsid w:val="004B2F86"/>
    <w:rsid w:val="004B4272"/>
    <w:rsid w:val="004B5D49"/>
    <w:rsid w:val="004B68DB"/>
    <w:rsid w:val="004C1254"/>
    <w:rsid w:val="004C75BD"/>
    <w:rsid w:val="004D0BED"/>
    <w:rsid w:val="004D1053"/>
    <w:rsid w:val="004D1060"/>
    <w:rsid w:val="004D2D42"/>
    <w:rsid w:val="004D3465"/>
    <w:rsid w:val="004D772A"/>
    <w:rsid w:val="004E018E"/>
    <w:rsid w:val="004E49F5"/>
    <w:rsid w:val="004E76B4"/>
    <w:rsid w:val="004F0CA7"/>
    <w:rsid w:val="004F1257"/>
    <w:rsid w:val="004F4917"/>
    <w:rsid w:val="004F4A1A"/>
    <w:rsid w:val="004F59CB"/>
    <w:rsid w:val="004F5CC2"/>
    <w:rsid w:val="00502177"/>
    <w:rsid w:val="00502F13"/>
    <w:rsid w:val="005118DD"/>
    <w:rsid w:val="00511A10"/>
    <w:rsid w:val="00512B5D"/>
    <w:rsid w:val="005175DF"/>
    <w:rsid w:val="005235B2"/>
    <w:rsid w:val="0053261E"/>
    <w:rsid w:val="00535E82"/>
    <w:rsid w:val="00536DC4"/>
    <w:rsid w:val="00540CDF"/>
    <w:rsid w:val="00540DD3"/>
    <w:rsid w:val="00541215"/>
    <w:rsid w:val="005450A6"/>
    <w:rsid w:val="00546A8D"/>
    <w:rsid w:val="0055466F"/>
    <w:rsid w:val="00554AA8"/>
    <w:rsid w:val="00554E2B"/>
    <w:rsid w:val="00555AF4"/>
    <w:rsid w:val="00556CD8"/>
    <w:rsid w:val="005572DE"/>
    <w:rsid w:val="005600F1"/>
    <w:rsid w:val="00562B0D"/>
    <w:rsid w:val="00564DAF"/>
    <w:rsid w:val="00564DC8"/>
    <w:rsid w:val="005779A9"/>
    <w:rsid w:val="00581A7D"/>
    <w:rsid w:val="00584535"/>
    <w:rsid w:val="00585927"/>
    <w:rsid w:val="00587354"/>
    <w:rsid w:val="005927B3"/>
    <w:rsid w:val="00593E48"/>
    <w:rsid w:val="00594180"/>
    <w:rsid w:val="0059508A"/>
    <w:rsid w:val="00595705"/>
    <w:rsid w:val="005A35E9"/>
    <w:rsid w:val="005A51F2"/>
    <w:rsid w:val="005A5EC0"/>
    <w:rsid w:val="005B1225"/>
    <w:rsid w:val="005B423B"/>
    <w:rsid w:val="005B4542"/>
    <w:rsid w:val="005B4DD4"/>
    <w:rsid w:val="005B542C"/>
    <w:rsid w:val="005B5F6F"/>
    <w:rsid w:val="005B764E"/>
    <w:rsid w:val="005C2CD5"/>
    <w:rsid w:val="005C3DE1"/>
    <w:rsid w:val="005C4D6E"/>
    <w:rsid w:val="005C6FB9"/>
    <w:rsid w:val="005C7F40"/>
    <w:rsid w:val="005D09B6"/>
    <w:rsid w:val="005D23B7"/>
    <w:rsid w:val="005D23F8"/>
    <w:rsid w:val="005D42DC"/>
    <w:rsid w:val="005D432C"/>
    <w:rsid w:val="005D45B5"/>
    <w:rsid w:val="005D7071"/>
    <w:rsid w:val="005D7D28"/>
    <w:rsid w:val="005E6E06"/>
    <w:rsid w:val="005F206D"/>
    <w:rsid w:val="005F3D2F"/>
    <w:rsid w:val="005F4591"/>
    <w:rsid w:val="00606B91"/>
    <w:rsid w:val="00611525"/>
    <w:rsid w:val="00612572"/>
    <w:rsid w:val="0061507A"/>
    <w:rsid w:val="00616137"/>
    <w:rsid w:val="00621570"/>
    <w:rsid w:val="0062197C"/>
    <w:rsid w:val="00622067"/>
    <w:rsid w:val="006228D8"/>
    <w:rsid w:val="006253A6"/>
    <w:rsid w:val="006268FB"/>
    <w:rsid w:val="00633D44"/>
    <w:rsid w:val="006348D7"/>
    <w:rsid w:val="00635A64"/>
    <w:rsid w:val="00635D53"/>
    <w:rsid w:val="0064452C"/>
    <w:rsid w:val="00651158"/>
    <w:rsid w:val="00654550"/>
    <w:rsid w:val="00654746"/>
    <w:rsid w:val="006550C3"/>
    <w:rsid w:val="006639DD"/>
    <w:rsid w:val="006669BD"/>
    <w:rsid w:val="006669F0"/>
    <w:rsid w:val="00667FB2"/>
    <w:rsid w:val="006722FF"/>
    <w:rsid w:val="006762E9"/>
    <w:rsid w:val="0068047A"/>
    <w:rsid w:val="00681CA0"/>
    <w:rsid w:val="00683186"/>
    <w:rsid w:val="00683AFE"/>
    <w:rsid w:val="006860C1"/>
    <w:rsid w:val="006861FB"/>
    <w:rsid w:val="006868E9"/>
    <w:rsid w:val="00687A98"/>
    <w:rsid w:val="00690A1F"/>
    <w:rsid w:val="00691758"/>
    <w:rsid w:val="00693B3E"/>
    <w:rsid w:val="006A0197"/>
    <w:rsid w:val="006A0A9D"/>
    <w:rsid w:val="006A1554"/>
    <w:rsid w:val="006A35E4"/>
    <w:rsid w:val="006B093C"/>
    <w:rsid w:val="006B49CF"/>
    <w:rsid w:val="006B6997"/>
    <w:rsid w:val="006C37E5"/>
    <w:rsid w:val="006C6468"/>
    <w:rsid w:val="006C6D75"/>
    <w:rsid w:val="006C7687"/>
    <w:rsid w:val="006D255B"/>
    <w:rsid w:val="006D46CF"/>
    <w:rsid w:val="006D6309"/>
    <w:rsid w:val="006E1075"/>
    <w:rsid w:val="006E728A"/>
    <w:rsid w:val="006E790C"/>
    <w:rsid w:val="006F047D"/>
    <w:rsid w:val="006F469C"/>
    <w:rsid w:val="006F64B1"/>
    <w:rsid w:val="007004C9"/>
    <w:rsid w:val="00703098"/>
    <w:rsid w:val="00711E3F"/>
    <w:rsid w:val="00713492"/>
    <w:rsid w:val="00716B36"/>
    <w:rsid w:val="007254CE"/>
    <w:rsid w:val="00726D71"/>
    <w:rsid w:val="007312C6"/>
    <w:rsid w:val="007322C8"/>
    <w:rsid w:val="00735FB7"/>
    <w:rsid w:val="007414BA"/>
    <w:rsid w:val="00747D51"/>
    <w:rsid w:val="0075102C"/>
    <w:rsid w:val="007538E0"/>
    <w:rsid w:val="00754945"/>
    <w:rsid w:val="00755AEF"/>
    <w:rsid w:val="00755CE7"/>
    <w:rsid w:val="007570AD"/>
    <w:rsid w:val="00757F1A"/>
    <w:rsid w:val="00764462"/>
    <w:rsid w:val="00766820"/>
    <w:rsid w:val="00772D64"/>
    <w:rsid w:val="007772E9"/>
    <w:rsid w:val="0078320D"/>
    <w:rsid w:val="007832A8"/>
    <w:rsid w:val="00784245"/>
    <w:rsid w:val="00786A30"/>
    <w:rsid w:val="007957AA"/>
    <w:rsid w:val="0079666D"/>
    <w:rsid w:val="00796B44"/>
    <w:rsid w:val="007A44E2"/>
    <w:rsid w:val="007A50E7"/>
    <w:rsid w:val="007A5893"/>
    <w:rsid w:val="007B019D"/>
    <w:rsid w:val="007B0562"/>
    <w:rsid w:val="007B0E47"/>
    <w:rsid w:val="007B2F1E"/>
    <w:rsid w:val="007B52C7"/>
    <w:rsid w:val="007B55F3"/>
    <w:rsid w:val="007B66EB"/>
    <w:rsid w:val="007C01DB"/>
    <w:rsid w:val="007C1C50"/>
    <w:rsid w:val="007C20C3"/>
    <w:rsid w:val="007C37F3"/>
    <w:rsid w:val="007C3FBD"/>
    <w:rsid w:val="007C4FCB"/>
    <w:rsid w:val="007C652A"/>
    <w:rsid w:val="007C79D3"/>
    <w:rsid w:val="007D1C3D"/>
    <w:rsid w:val="007D7658"/>
    <w:rsid w:val="007E13BB"/>
    <w:rsid w:val="007E2F5A"/>
    <w:rsid w:val="007E3651"/>
    <w:rsid w:val="007E54CD"/>
    <w:rsid w:val="007F066B"/>
    <w:rsid w:val="007F5F24"/>
    <w:rsid w:val="007F63E1"/>
    <w:rsid w:val="00800199"/>
    <w:rsid w:val="00804187"/>
    <w:rsid w:val="00806D51"/>
    <w:rsid w:val="00806FB3"/>
    <w:rsid w:val="00810A2C"/>
    <w:rsid w:val="008156DC"/>
    <w:rsid w:val="0081737D"/>
    <w:rsid w:val="00817A9E"/>
    <w:rsid w:val="00827B7B"/>
    <w:rsid w:val="00830389"/>
    <w:rsid w:val="008316E8"/>
    <w:rsid w:val="008342BB"/>
    <w:rsid w:val="0083640C"/>
    <w:rsid w:val="00840637"/>
    <w:rsid w:val="0084419F"/>
    <w:rsid w:val="00845234"/>
    <w:rsid w:val="00846ED7"/>
    <w:rsid w:val="00854ECA"/>
    <w:rsid w:val="008550B4"/>
    <w:rsid w:val="008605AD"/>
    <w:rsid w:val="00862232"/>
    <w:rsid w:val="008627C1"/>
    <w:rsid w:val="00865C56"/>
    <w:rsid w:val="00870073"/>
    <w:rsid w:val="0087028C"/>
    <w:rsid w:val="0087054B"/>
    <w:rsid w:val="00871C75"/>
    <w:rsid w:val="0087280A"/>
    <w:rsid w:val="008750B0"/>
    <w:rsid w:val="00875B85"/>
    <w:rsid w:val="00877F63"/>
    <w:rsid w:val="008804EB"/>
    <w:rsid w:val="00885800"/>
    <w:rsid w:val="008A0086"/>
    <w:rsid w:val="008A6311"/>
    <w:rsid w:val="008B34EB"/>
    <w:rsid w:val="008C0D67"/>
    <w:rsid w:val="008C1A53"/>
    <w:rsid w:val="008C1D98"/>
    <w:rsid w:val="008C4D6A"/>
    <w:rsid w:val="008C5F9C"/>
    <w:rsid w:val="008D2692"/>
    <w:rsid w:val="008D4297"/>
    <w:rsid w:val="008E09A4"/>
    <w:rsid w:val="008E1245"/>
    <w:rsid w:val="008E3895"/>
    <w:rsid w:val="008E47F8"/>
    <w:rsid w:val="008E4B80"/>
    <w:rsid w:val="008F22B1"/>
    <w:rsid w:val="008F2A63"/>
    <w:rsid w:val="008F6D92"/>
    <w:rsid w:val="00900AD7"/>
    <w:rsid w:val="009032A4"/>
    <w:rsid w:val="00906B2B"/>
    <w:rsid w:val="00907456"/>
    <w:rsid w:val="00911101"/>
    <w:rsid w:val="009165F6"/>
    <w:rsid w:val="00916BF3"/>
    <w:rsid w:val="00920585"/>
    <w:rsid w:val="00922ADB"/>
    <w:rsid w:val="009263C3"/>
    <w:rsid w:val="0093305E"/>
    <w:rsid w:val="009342AB"/>
    <w:rsid w:val="0093473A"/>
    <w:rsid w:val="0093553F"/>
    <w:rsid w:val="00935F98"/>
    <w:rsid w:val="009404E2"/>
    <w:rsid w:val="00950852"/>
    <w:rsid w:val="00956081"/>
    <w:rsid w:val="00956BDF"/>
    <w:rsid w:val="00957660"/>
    <w:rsid w:val="0096165F"/>
    <w:rsid w:val="009622BD"/>
    <w:rsid w:val="0096509A"/>
    <w:rsid w:val="00965D68"/>
    <w:rsid w:val="0097205D"/>
    <w:rsid w:val="009736DB"/>
    <w:rsid w:val="00975E83"/>
    <w:rsid w:val="00977553"/>
    <w:rsid w:val="009829C1"/>
    <w:rsid w:val="009857CF"/>
    <w:rsid w:val="00987DA6"/>
    <w:rsid w:val="00995FC8"/>
    <w:rsid w:val="00997097"/>
    <w:rsid w:val="0099798C"/>
    <w:rsid w:val="009A2E29"/>
    <w:rsid w:val="009B1FD2"/>
    <w:rsid w:val="009B21E0"/>
    <w:rsid w:val="009B2945"/>
    <w:rsid w:val="009B2B37"/>
    <w:rsid w:val="009B5FD5"/>
    <w:rsid w:val="009B6E9E"/>
    <w:rsid w:val="009C0232"/>
    <w:rsid w:val="009C0553"/>
    <w:rsid w:val="009C099D"/>
    <w:rsid w:val="009C2306"/>
    <w:rsid w:val="009C2A30"/>
    <w:rsid w:val="009C2CA9"/>
    <w:rsid w:val="009C2FB4"/>
    <w:rsid w:val="009C30D0"/>
    <w:rsid w:val="009C33CC"/>
    <w:rsid w:val="009C51CE"/>
    <w:rsid w:val="009C7785"/>
    <w:rsid w:val="009D0967"/>
    <w:rsid w:val="009D2BF0"/>
    <w:rsid w:val="009D4FDB"/>
    <w:rsid w:val="009D5FBF"/>
    <w:rsid w:val="009D6784"/>
    <w:rsid w:val="009D733C"/>
    <w:rsid w:val="009E5BC0"/>
    <w:rsid w:val="009E6113"/>
    <w:rsid w:val="009F0580"/>
    <w:rsid w:val="009F4414"/>
    <w:rsid w:val="009F463B"/>
    <w:rsid w:val="009F6BCB"/>
    <w:rsid w:val="009F7E77"/>
    <w:rsid w:val="00A00652"/>
    <w:rsid w:val="00A00E47"/>
    <w:rsid w:val="00A05039"/>
    <w:rsid w:val="00A07658"/>
    <w:rsid w:val="00A23060"/>
    <w:rsid w:val="00A2397A"/>
    <w:rsid w:val="00A246E7"/>
    <w:rsid w:val="00A2569F"/>
    <w:rsid w:val="00A27259"/>
    <w:rsid w:val="00A36481"/>
    <w:rsid w:val="00A41996"/>
    <w:rsid w:val="00A41A02"/>
    <w:rsid w:val="00A433AA"/>
    <w:rsid w:val="00A44651"/>
    <w:rsid w:val="00A44FE3"/>
    <w:rsid w:val="00A551D8"/>
    <w:rsid w:val="00A56C2D"/>
    <w:rsid w:val="00A56C56"/>
    <w:rsid w:val="00A60993"/>
    <w:rsid w:val="00A666F6"/>
    <w:rsid w:val="00A66B41"/>
    <w:rsid w:val="00A67D01"/>
    <w:rsid w:val="00A717D7"/>
    <w:rsid w:val="00A7323C"/>
    <w:rsid w:val="00A764BD"/>
    <w:rsid w:val="00A76EAF"/>
    <w:rsid w:val="00A83C6E"/>
    <w:rsid w:val="00A84B4A"/>
    <w:rsid w:val="00A84F40"/>
    <w:rsid w:val="00A85DA0"/>
    <w:rsid w:val="00A87FDE"/>
    <w:rsid w:val="00A915A5"/>
    <w:rsid w:val="00AA33EE"/>
    <w:rsid w:val="00AA5CD1"/>
    <w:rsid w:val="00AA66B4"/>
    <w:rsid w:val="00AB3E4C"/>
    <w:rsid w:val="00AC0469"/>
    <w:rsid w:val="00AC21DD"/>
    <w:rsid w:val="00AC24F0"/>
    <w:rsid w:val="00AC2F6E"/>
    <w:rsid w:val="00AC3903"/>
    <w:rsid w:val="00AD43BB"/>
    <w:rsid w:val="00AD6035"/>
    <w:rsid w:val="00AD7201"/>
    <w:rsid w:val="00AE58EE"/>
    <w:rsid w:val="00AE5DE6"/>
    <w:rsid w:val="00AE7487"/>
    <w:rsid w:val="00AF3A69"/>
    <w:rsid w:val="00AF5467"/>
    <w:rsid w:val="00AF5F2F"/>
    <w:rsid w:val="00AF66E8"/>
    <w:rsid w:val="00B0196C"/>
    <w:rsid w:val="00B052B2"/>
    <w:rsid w:val="00B06926"/>
    <w:rsid w:val="00B07086"/>
    <w:rsid w:val="00B07CBB"/>
    <w:rsid w:val="00B12D5E"/>
    <w:rsid w:val="00B1346B"/>
    <w:rsid w:val="00B148D6"/>
    <w:rsid w:val="00B17B1C"/>
    <w:rsid w:val="00B20F96"/>
    <w:rsid w:val="00B214C9"/>
    <w:rsid w:val="00B23A7E"/>
    <w:rsid w:val="00B24301"/>
    <w:rsid w:val="00B2576B"/>
    <w:rsid w:val="00B263E9"/>
    <w:rsid w:val="00B301F2"/>
    <w:rsid w:val="00B310B5"/>
    <w:rsid w:val="00B324FA"/>
    <w:rsid w:val="00B35713"/>
    <w:rsid w:val="00B37436"/>
    <w:rsid w:val="00B47B7B"/>
    <w:rsid w:val="00B503FD"/>
    <w:rsid w:val="00B55F87"/>
    <w:rsid w:val="00B56365"/>
    <w:rsid w:val="00B57673"/>
    <w:rsid w:val="00B60532"/>
    <w:rsid w:val="00B61A59"/>
    <w:rsid w:val="00B6282F"/>
    <w:rsid w:val="00B65BD1"/>
    <w:rsid w:val="00B71D52"/>
    <w:rsid w:val="00B72BAD"/>
    <w:rsid w:val="00B73126"/>
    <w:rsid w:val="00B75A57"/>
    <w:rsid w:val="00B75D50"/>
    <w:rsid w:val="00B76893"/>
    <w:rsid w:val="00B80851"/>
    <w:rsid w:val="00B82B06"/>
    <w:rsid w:val="00B8391D"/>
    <w:rsid w:val="00B86963"/>
    <w:rsid w:val="00B879AC"/>
    <w:rsid w:val="00B92BC5"/>
    <w:rsid w:val="00BA0DF2"/>
    <w:rsid w:val="00BA29BD"/>
    <w:rsid w:val="00BB3662"/>
    <w:rsid w:val="00BB5ABE"/>
    <w:rsid w:val="00BB70E9"/>
    <w:rsid w:val="00BC0650"/>
    <w:rsid w:val="00BC38BD"/>
    <w:rsid w:val="00BC3BE6"/>
    <w:rsid w:val="00BC4069"/>
    <w:rsid w:val="00BC70EB"/>
    <w:rsid w:val="00BC75E9"/>
    <w:rsid w:val="00BD06C6"/>
    <w:rsid w:val="00BD61DE"/>
    <w:rsid w:val="00BE081D"/>
    <w:rsid w:val="00BE19A3"/>
    <w:rsid w:val="00BE2767"/>
    <w:rsid w:val="00BE6C11"/>
    <w:rsid w:val="00BF03AB"/>
    <w:rsid w:val="00BF367B"/>
    <w:rsid w:val="00BF7E51"/>
    <w:rsid w:val="00C1472A"/>
    <w:rsid w:val="00C1521B"/>
    <w:rsid w:val="00C152D9"/>
    <w:rsid w:val="00C157C9"/>
    <w:rsid w:val="00C158C1"/>
    <w:rsid w:val="00C169EC"/>
    <w:rsid w:val="00C2074F"/>
    <w:rsid w:val="00C22FF7"/>
    <w:rsid w:val="00C23D72"/>
    <w:rsid w:val="00C2452F"/>
    <w:rsid w:val="00C25A48"/>
    <w:rsid w:val="00C2685E"/>
    <w:rsid w:val="00C27B19"/>
    <w:rsid w:val="00C319EC"/>
    <w:rsid w:val="00C3542A"/>
    <w:rsid w:val="00C4326B"/>
    <w:rsid w:val="00C4460D"/>
    <w:rsid w:val="00C4478C"/>
    <w:rsid w:val="00C47324"/>
    <w:rsid w:val="00C505F5"/>
    <w:rsid w:val="00C5156D"/>
    <w:rsid w:val="00C520C8"/>
    <w:rsid w:val="00C522EF"/>
    <w:rsid w:val="00C562CA"/>
    <w:rsid w:val="00C56B66"/>
    <w:rsid w:val="00C60D06"/>
    <w:rsid w:val="00C610C2"/>
    <w:rsid w:val="00C61DCD"/>
    <w:rsid w:val="00C622F9"/>
    <w:rsid w:val="00C6297B"/>
    <w:rsid w:val="00C62F8C"/>
    <w:rsid w:val="00C638C3"/>
    <w:rsid w:val="00C639B2"/>
    <w:rsid w:val="00C64618"/>
    <w:rsid w:val="00C7007D"/>
    <w:rsid w:val="00C70B1C"/>
    <w:rsid w:val="00C70C20"/>
    <w:rsid w:val="00C73F2E"/>
    <w:rsid w:val="00C75E01"/>
    <w:rsid w:val="00C80C3B"/>
    <w:rsid w:val="00C84D74"/>
    <w:rsid w:val="00C8678E"/>
    <w:rsid w:val="00C87CC6"/>
    <w:rsid w:val="00C91B63"/>
    <w:rsid w:val="00C93B88"/>
    <w:rsid w:val="00C94D15"/>
    <w:rsid w:val="00C96C22"/>
    <w:rsid w:val="00CA3CF8"/>
    <w:rsid w:val="00CB0BA3"/>
    <w:rsid w:val="00CB28EC"/>
    <w:rsid w:val="00CB2965"/>
    <w:rsid w:val="00CB3D56"/>
    <w:rsid w:val="00CB4104"/>
    <w:rsid w:val="00CB463A"/>
    <w:rsid w:val="00CB54D5"/>
    <w:rsid w:val="00CB5D9F"/>
    <w:rsid w:val="00CC13D9"/>
    <w:rsid w:val="00CC349D"/>
    <w:rsid w:val="00CC577A"/>
    <w:rsid w:val="00CC5AD9"/>
    <w:rsid w:val="00CD04D4"/>
    <w:rsid w:val="00CD1787"/>
    <w:rsid w:val="00CD241B"/>
    <w:rsid w:val="00CD28FC"/>
    <w:rsid w:val="00CE0310"/>
    <w:rsid w:val="00CE62CC"/>
    <w:rsid w:val="00CF19D1"/>
    <w:rsid w:val="00CF1EE4"/>
    <w:rsid w:val="00CF5D3B"/>
    <w:rsid w:val="00CF6496"/>
    <w:rsid w:val="00CF655C"/>
    <w:rsid w:val="00CF6921"/>
    <w:rsid w:val="00CF7647"/>
    <w:rsid w:val="00D03CB2"/>
    <w:rsid w:val="00D07215"/>
    <w:rsid w:val="00D1072A"/>
    <w:rsid w:val="00D1278B"/>
    <w:rsid w:val="00D15D2B"/>
    <w:rsid w:val="00D16491"/>
    <w:rsid w:val="00D171FE"/>
    <w:rsid w:val="00D1773C"/>
    <w:rsid w:val="00D20747"/>
    <w:rsid w:val="00D23443"/>
    <w:rsid w:val="00D26B76"/>
    <w:rsid w:val="00D31027"/>
    <w:rsid w:val="00D315E2"/>
    <w:rsid w:val="00D33AC4"/>
    <w:rsid w:val="00D35BCE"/>
    <w:rsid w:val="00D378C3"/>
    <w:rsid w:val="00D40BD6"/>
    <w:rsid w:val="00D41B91"/>
    <w:rsid w:val="00D456FB"/>
    <w:rsid w:val="00D45D04"/>
    <w:rsid w:val="00D47828"/>
    <w:rsid w:val="00D47875"/>
    <w:rsid w:val="00D53159"/>
    <w:rsid w:val="00D61310"/>
    <w:rsid w:val="00D64F30"/>
    <w:rsid w:val="00D67CFE"/>
    <w:rsid w:val="00D77C8D"/>
    <w:rsid w:val="00D81416"/>
    <w:rsid w:val="00D839FA"/>
    <w:rsid w:val="00D8777C"/>
    <w:rsid w:val="00D924EA"/>
    <w:rsid w:val="00D92D50"/>
    <w:rsid w:val="00DA1B05"/>
    <w:rsid w:val="00DA34A5"/>
    <w:rsid w:val="00DB06A8"/>
    <w:rsid w:val="00DB0987"/>
    <w:rsid w:val="00DB551E"/>
    <w:rsid w:val="00DB6592"/>
    <w:rsid w:val="00DB6F1D"/>
    <w:rsid w:val="00DB7045"/>
    <w:rsid w:val="00DB7068"/>
    <w:rsid w:val="00DC17DA"/>
    <w:rsid w:val="00DD12B3"/>
    <w:rsid w:val="00DD14D0"/>
    <w:rsid w:val="00DD293C"/>
    <w:rsid w:val="00DD5DD0"/>
    <w:rsid w:val="00DD6F4A"/>
    <w:rsid w:val="00DD7733"/>
    <w:rsid w:val="00DE3714"/>
    <w:rsid w:val="00DE3B16"/>
    <w:rsid w:val="00DE3F0B"/>
    <w:rsid w:val="00DE6E51"/>
    <w:rsid w:val="00DF48B8"/>
    <w:rsid w:val="00DF6F7E"/>
    <w:rsid w:val="00E0298C"/>
    <w:rsid w:val="00E02E2F"/>
    <w:rsid w:val="00E049AA"/>
    <w:rsid w:val="00E04ED7"/>
    <w:rsid w:val="00E0582C"/>
    <w:rsid w:val="00E1274D"/>
    <w:rsid w:val="00E13693"/>
    <w:rsid w:val="00E13DC4"/>
    <w:rsid w:val="00E14FB2"/>
    <w:rsid w:val="00E1740D"/>
    <w:rsid w:val="00E2357C"/>
    <w:rsid w:val="00E32168"/>
    <w:rsid w:val="00E33BA9"/>
    <w:rsid w:val="00E4341A"/>
    <w:rsid w:val="00E43A9C"/>
    <w:rsid w:val="00E456BF"/>
    <w:rsid w:val="00E56EF2"/>
    <w:rsid w:val="00E57DAE"/>
    <w:rsid w:val="00E60652"/>
    <w:rsid w:val="00E60B15"/>
    <w:rsid w:val="00E61D71"/>
    <w:rsid w:val="00E62317"/>
    <w:rsid w:val="00E62E57"/>
    <w:rsid w:val="00E63152"/>
    <w:rsid w:val="00E64C43"/>
    <w:rsid w:val="00E64CC4"/>
    <w:rsid w:val="00E64F58"/>
    <w:rsid w:val="00E72EBC"/>
    <w:rsid w:val="00E7364B"/>
    <w:rsid w:val="00E82005"/>
    <w:rsid w:val="00E827B0"/>
    <w:rsid w:val="00E96EAD"/>
    <w:rsid w:val="00EA06DB"/>
    <w:rsid w:val="00EA0A32"/>
    <w:rsid w:val="00EA2E8A"/>
    <w:rsid w:val="00EA5763"/>
    <w:rsid w:val="00EB15E5"/>
    <w:rsid w:val="00EB1FBA"/>
    <w:rsid w:val="00EB72D8"/>
    <w:rsid w:val="00EC290C"/>
    <w:rsid w:val="00EC293E"/>
    <w:rsid w:val="00EC3734"/>
    <w:rsid w:val="00EC5AA1"/>
    <w:rsid w:val="00EC78BF"/>
    <w:rsid w:val="00EC7B31"/>
    <w:rsid w:val="00ED7FE6"/>
    <w:rsid w:val="00EE140B"/>
    <w:rsid w:val="00EE17C0"/>
    <w:rsid w:val="00EE38D9"/>
    <w:rsid w:val="00EE406A"/>
    <w:rsid w:val="00EE7B33"/>
    <w:rsid w:val="00EF2C52"/>
    <w:rsid w:val="00EF4E45"/>
    <w:rsid w:val="00EF5004"/>
    <w:rsid w:val="00F03E71"/>
    <w:rsid w:val="00F04A42"/>
    <w:rsid w:val="00F074A1"/>
    <w:rsid w:val="00F10A3D"/>
    <w:rsid w:val="00F1589C"/>
    <w:rsid w:val="00F25306"/>
    <w:rsid w:val="00F3053B"/>
    <w:rsid w:val="00F31D1C"/>
    <w:rsid w:val="00F3353A"/>
    <w:rsid w:val="00F37D0C"/>
    <w:rsid w:val="00F416E1"/>
    <w:rsid w:val="00F447C6"/>
    <w:rsid w:val="00F448C5"/>
    <w:rsid w:val="00F44AFE"/>
    <w:rsid w:val="00F47272"/>
    <w:rsid w:val="00F50872"/>
    <w:rsid w:val="00F51A6D"/>
    <w:rsid w:val="00F55744"/>
    <w:rsid w:val="00F5585B"/>
    <w:rsid w:val="00F55B1C"/>
    <w:rsid w:val="00F573D2"/>
    <w:rsid w:val="00F579D8"/>
    <w:rsid w:val="00F6003F"/>
    <w:rsid w:val="00F628B8"/>
    <w:rsid w:val="00F628E6"/>
    <w:rsid w:val="00F709D2"/>
    <w:rsid w:val="00F72621"/>
    <w:rsid w:val="00F74417"/>
    <w:rsid w:val="00F75E99"/>
    <w:rsid w:val="00F80E43"/>
    <w:rsid w:val="00F84C99"/>
    <w:rsid w:val="00F85073"/>
    <w:rsid w:val="00F922CF"/>
    <w:rsid w:val="00F947C8"/>
    <w:rsid w:val="00F96936"/>
    <w:rsid w:val="00F96A4E"/>
    <w:rsid w:val="00FA2A7F"/>
    <w:rsid w:val="00FA33D3"/>
    <w:rsid w:val="00FA613C"/>
    <w:rsid w:val="00FB2DF1"/>
    <w:rsid w:val="00FB343F"/>
    <w:rsid w:val="00FB66D4"/>
    <w:rsid w:val="00FC0734"/>
    <w:rsid w:val="00FC0C4E"/>
    <w:rsid w:val="00FC3495"/>
    <w:rsid w:val="00FE40DA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E7615A"/>
  <w15:docId w15:val="{C2091E78-78BC-48D1-808E-EA583EF3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736D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736DB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4D2D42"/>
    <w:rPr>
      <w:kern w:val="2"/>
      <w:sz w:val="21"/>
      <w:szCs w:val="22"/>
    </w:rPr>
  </w:style>
  <w:style w:type="table" w:styleId="aa">
    <w:name w:val="Table Grid"/>
    <w:basedOn w:val="a1"/>
    <w:uiPriority w:val="39"/>
    <w:rsid w:val="004D2D4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rsid w:val="004D2D42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1">
    <w:name w:val="font21"/>
    <w:basedOn w:val="a0"/>
    <w:rsid w:val="004D2D42"/>
    <w:rPr>
      <w:rFonts w:ascii="华文细黑" w:eastAsia="华文细黑" w:hAnsi="华文细黑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齐亚娟</dc:creator>
  <cp:lastModifiedBy>齐亚娟</cp:lastModifiedBy>
  <cp:revision>123</cp:revision>
  <cp:lastPrinted>2025-04-23T07:43:00Z</cp:lastPrinted>
  <dcterms:created xsi:type="dcterms:W3CDTF">2025-03-06T10:44:00Z</dcterms:created>
  <dcterms:modified xsi:type="dcterms:W3CDTF">2025-04-23T08:04:00Z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