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3FF56" w14:textId="77777777" w:rsidR="00B6246E" w:rsidRPr="00B6246E" w:rsidRDefault="00B6246E" w:rsidP="00B6246E">
      <w:pPr>
        <w:adjustRightInd w:val="0"/>
        <w:snapToGrid w:val="0"/>
        <w:jc w:val="left"/>
        <w:rPr>
          <w:rFonts w:ascii="Times New Roman" w:hAnsi="Times New Roman"/>
          <w:sz w:val="24"/>
          <w:szCs w:val="24"/>
        </w:rPr>
      </w:pPr>
      <w:r w:rsidRPr="00B6246E">
        <w:rPr>
          <w:rFonts w:ascii="Times New Roman" w:hAnsi="Times New Roman"/>
          <w:color w:val="000000"/>
          <w:sz w:val="24"/>
          <w:szCs w:val="24"/>
        </w:rPr>
        <w:t>证券简称：上海贝岭</w:t>
      </w:r>
      <w:r w:rsidRPr="00B6246E">
        <w:rPr>
          <w:rFonts w:ascii="Times New Roman" w:hAnsi="Times New Roman"/>
          <w:color w:val="000000"/>
          <w:sz w:val="24"/>
          <w:szCs w:val="24"/>
        </w:rPr>
        <w:t xml:space="preserve">                                   </w:t>
      </w:r>
      <w:r w:rsidRPr="00B6246E">
        <w:rPr>
          <w:rFonts w:ascii="Times New Roman" w:hAnsi="Times New Roman"/>
          <w:color w:val="000000"/>
          <w:sz w:val="24"/>
          <w:szCs w:val="24"/>
        </w:rPr>
        <w:t>证券代码：</w:t>
      </w:r>
      <w:r w:rsidRPr="00B6246E">
        <w:rPr>
          <w:rFonts w:ascii="Times New Roman" w:hAnsi="Times New Roman"/>
          <w:color w:val="000000"/>
          <w:sz w:val="24"/>
          <w:szCs w:val="24"/>
        </w:rPr>
        <w:t>600171</w:t>
      </w:r>
    </w:p>
    <w:p w14:paraId="7EA754B0"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上海贝岭股份有限公司</w:t>
      </w:r>
    </w:p>
    <w:p w14:paraId="7468EAF5" w14:textId="77777777" w:rsidR="00B6246E" w:rsidRPr="00B6246E" w:rsidRDefault="00B6246E" w:rsidP="00B6246E">
      <w:pPr>
        <w:adjustRightInd w:val="0"/>
        <w:snapToGrid w:val="0"/>
        <w:spacing w:beforeLines="50" w:before="156" w:line="360" w:lineRule="auto"/>
        <w:jc w:val="center"/>
        <w:rPr>
          <w:rFonts w:ascii="Times New Roman" w:eastAsia="黑体" w:hAnsi="Times New Roman"/>
          <w:b/>
          <w:sz w:val="36"/>
          <w:szCs w:val="36"/>
        </w:rPr>
      </w:pPr>
      <w:r w:rsidRPr="00B6246E">
        <w:rPr>
          <w:rFonts w:ascii="Times New Roman" w:eastAsia="黑体" w:hAnsi="Times New Roman"/>
          <w:b/>
          <w:color w:val="000000"/>
          <w:sz w:val="36"/>
          <w:szCs w:val="36"/>
        </w:rPr>
        <w:t>投资者关系活动记录表</w:t>
      </w:r>
    </w:p>
    <w:p w14:paraId="780A9F21" w14:textId="77777777" w:rsidR="00B6246E" w:rsidRPr="00B6246E" w:rsidRDefault="00B6246E" w:rsidP="00B6246E">
      <w:pPr>
        <w:adjustRightInd w:val="0"/>
        <w:snapToGrid w:val="0"/>
        <w:jc w:val="left"/>
        <w:rPr>
          <w:rFonts w:ascii="Times New Roman" w:hAnsi="Times New Roman"/>
          <w:color w:val="000000"/>
          <w:sz w:val="24"/>
          <w:szCs w:val="24"/>
        </w:rPr>
      </w:pPr>
    </w:p>
    <w:tbl>
      <w:tblPr>
        <w:tblStyle w:val="aa"/>
        <w:tblW w:w="0" w:type="auto"/>
        <w:tblLook w:val="04A0" w:firstRow="1" w:lastRow="0" w:firstColumn="1" w:lastColumn="0" w:noHBand="0" w:noVBand="1"/>
      </w:tblPr>
      <w:tblGrid>
        <w:gridCol w:w="1765"/>
        <w:gridCol w:w="6531"/>
      </w:tblGrid>
      <w:tr w:rsidR="00B6246E" w:rsidRPr="00B6246E" w14:paraId="6F570230" w14:textId="77777777" w:rsidTr="00B6246E">
        <w:trPr>
          <w:trHeight w:val="340"/>
        </w:trPr>
        <w:tc>
          <w:tcPr>
            <w:tcW w:w="1765" w:type="dxa"/>
            <w:vAlign w:val="center"/>
          </w:tcPr>
          <w:p w14:paraId="4A87A501"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投资者关系</w:t>
            </w:r>
          </w:p>
          <w:p w14:paraId="50D2067B"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活动类别</w:t>
            </w:r>
          </w:p>
        </w:tc>
        <w:tc>
          <w:tcPr>
            <w:tcW w:w="6531" w:type="dxa"/>
            <w:vAlign w:val="center"/>
          </w:tcPr>
          <w:p w14:paraId="244F84D6" w14:textId="77777777"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特定对象调研</w:t>
            </w:r>
            <w:r w:rsidRPr="00B6246E">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分析师会议</w:t>
            </w:r>
          </w:p>
          <w:p w14:paraId="19A7CBA7" w14:textId="16B097C9"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媒体采访</w:t>
            </w:r>
            <w:r w:rsidRPr="00B6246E">
              <w:rPr>
                <w:rFonts w:ascii="Times New Roman" w:hAnsi="Times New Roman"/>
                <w:color w:val="000000"/>
                <w:sz w:val="24"/>
                <w:szCs w:val="24"/>
              </w:rPr>
              <w:t xml:space="preserve">            </w:t>
            </w:r>
            <w:r w:rsidR="00147336" w:rsidRPr="00B6246E">
              <w:rPr>
                <w:rFonts w:ascii="Times New Roman" w:hAnsi="Times New Roman"/>
                <w:color w:val="000000"/>
                <w:sz w:val="44"/>
                <w:szCs w:val="44"/>
              </w:rPr>
              <w:t>■</w:t>
            </w:r>
            <w:r w:rsidRPr="00B6246E">
              <w:rPr>
                <w:rFonts w:ascii="Times New Roman" w:hAnsi="Times New Roman"/>
                <w:color w:val="000000"/>
                <w:sz w:val="24"/>
                <w:szCs w:val="24"/>
              </w:rPr>
              <w:t>业绩说明会</w:t>
            </w:r>
          </w:p>
          <w:p w14:paraId="553C8B33" w14:textId="461DE282"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新闻发布会</w:t>
            </w:r>
            <w:r w:rsidRPr="00B6246E">
              <w:rPr>
                <w:rFonts w:ascii="Times New Roman" w:hAnsi="Times New Roman"/>
                <w:color w:val="000000"/>
                <w:sz w:val="24"/>
                <w:szCs w:val="24"/>
              </w:rPr>
              <w:t xml:space="preserve">         </w:t>
            </w:r>
            <w:r w:rsidR="00380BFB">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路演活动</w:t>
            </w:r>
          </w:p>
          <w:p w14:paraId="0EB512F3" w14:textId="03876507" w:rsidR="00B6246E" w:rsidRPr="00B6246E" w:rsidRDefault="00B6246E" w:rsidP="00B6246E">
            <w:pPr>
              <w:adjustRightInd w:val="0"/>
              <w:snapToGrid w:val="0"/>
              <w:rPr>
                <w:rFonts w:ascii="Times New Roman" w:hAnsi="Times New Roman"/>
                <w:sz w:val="24"/>
                <w:szCs w:val="24"/>
              </w:rPr>
            </w:pPr>
            <w:r w:rsidRPr="00B6246E">
              <w:rPr>
                <w:rFonts w:ascii="Times New Roman" w:hAnsi="Times New Roman"/>
                <w:color w:val="000000"/>
                <w:sz w:val="44"/>
                <w:szCs w:val="44"/>
              </w:rPr>
              <w:t>□</w:t>
            </w:r>
            <w:r w:rsidRPr="00B6246E">
              <w:rPr>
                <w:rFonts w:ascii="Times New Roman" w:hAnsi="Times New Roman"/>
                <w:color w:val="000000"/>
                <w:sz w:val="24"/>
                <w:szCs w:val="24"/>
              </w:rPr>
              <w:t>现场参观</w:t>
            </w:r>
            <w:r w:rsidRPr="00B6246E">
              <w:rPr>
                <w:rFonts w:ascii="Times New Roman" w:hAnsi="Times New Roman"/>
                <w:color w:val="000000"/>
                <w:sz w:val="24"/>
                <w:szCs w:val="24"/>
              </w:rPr>
              <w:t xml:space="preserve">           </w:t>
            </w:r>
            <w:r w:rsidR="00380BFB">
              <w:rPr>
                <w:rFonts w:ascii="Times New Roman" w:hAnsi="Times New Roman"/>
                <w:color w:val="000000"/>
                <w:sz w:val="24"/>
                <w:szCs w:val="24"/>
              </w:rPr>
              <w:t xml:space="preserve"> </w:t>
            </w:r>
            <w:r w:rsidRPr="00B6246E">
              <w:rPr>
                <w:rFonts w:ascii="Times New Roman" w:hAnsi="Times New Roman"/>
                <w:color w:val="000000"/>
                <w:sz w:val="44"/>
                <w:szCs w:val="44"/>
              </w:rPr>
              <w:t>□</w:t>
            </w:r>
            <w:r w:rsidRPr="00B6246E">
              <w:rPr>
                <w:rFonts w:ascii="Times New Roman" w:hAnsi="Times New Roman"/>
                <w:color w:val="000000"/>
                <w:sz w:val="24"/>
                <w:szCs w:val="24"/>
              </w:rPr>
              <w:t>一对一沟通</w:t>
            </w:r>
          </w:p>
          <w:p w14:paraId="53A4AB93" w14:textId="093BB78E" w:rsidR="00B6246E" w:rsidRPr="00425BCC" w:rsidRDefault="00147336" w:rsidP="00425BCC">
            <w:pPr>
              <w:adjustRightInd w:val="0"/>
              <w:snapToGrid w:val="0"/>
              <w:rPr>
                <w:rFonts w:ascii="Times New Roman" w:hAnsi="Times New Roman"/>
                <w:color w:val="000000"/>
                <w:sz w:val="24"/>
                <w:szCs w:val="24"/>
              </w:rPr>
            </w:pPr>
            <w:r w:rsidRPr="00B6246E">
              <w:rPr>
                <w:rFonts w:ascii="Times New Roman" w:hAnsi="Times New Roman"/>
                <w:color w:val="000000"/>
                <w:sz w:val="44"/>
                <w:szCs w:val="44"/>
              </w:rPr>
              <w:t>□</w:t>
            </w:r>
            <w:r w:rsidR="00B6246E" w:rsidRPr="00B6246E">
              <w:rPr>
                <w:rFonts w:ascii="Times New Roman" w:hAnsi="Times New Roman"/>
                <w:color w:val="000000"/>
                <w:sz w:val="24"/>
                <w:szCs w:val="24"/>
              </w:rPr>
              <w:t>其他</w:t>
            </w:r>
          </w:p>
        </w:tc>
      </w:tr>
      <w:tr w:rsidR="00B6246E" w:rsidRPr="00B6246E" w14:paraId="6BEAD228" w14:textId="77777777" w:rsidTr="00B6246E">
        <w:trPr>
          <w:trHeight w:val="340"/>
        </w:trPr>
        <w:tc>
          <w:tcPr>
            <w:tcW w:w="1765" w:type="dxa"/>
            <w:vAlign w:val="center"/>
          </w:tcPr>
          <w:p w14:paraId="77FBD8D4"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时间</w:t>
            </w:r>
          </w:p>
        </w:tc>
        <w:tc>
          <w:tcPr>
            <w:tcW w:w="6531" w:type="dxa"/>
            <w:vAlign w:val="center"/>
          </w:tcPr>
          <w:p w14:paraId="13BA44B7" w14:textId="5FF3B5E3" w:rsidR="00B6246E" w:rsidRPr="00B6246E" w:rsidRDefault="008F2F9D" w:rsidP="00B6246E">
            <w:pPr>
              <w:adjustRightInd w:val="0"/>
              <w:snapToGrid w:val="0"/>
              <w:rPr>
                <w:rFonts w:ascii="Times New Roman" w:hAnsi="Times New Roman"/>
                <w:sz w:val="24"/>
                <w:szCs w:val="24"/>
              </w:rPr>
            </w:pPr>
            <w:r w:rsidRPr="004221BB">
              <w:rPr>
                <w:rFonts w:ascii="Times New Roman" w:hAnsi="Times New Roman"/>
                <w:color w:val="000000"/>
                <w:kern w:val="0"/>
                <w:sz w:val="24"/>
                <w:szCs w:val="24"/>
              </w:rPr>
              <w:t>202</w:t>
            </w:r>
            <w:r w:rsidR="00E6395D">
              <w:rPr>
                <w:rFonts w:ascii="Times New Roman" w:hAnsi="Times New Roman"/>
                <w:color w:val="000000"/>
                <w:kern w:val="0"/>
                <w:sz w:val="24"/>
                <w:szCs w:val="24"/>
              </w:rPr>
              <w:t>5</w:t>
            </w:r>
            <w:r w:rsidRPr="004221BB">
              <w:rPr>
                <w:rFonts w:ascii="Times New Roman" w:hAnsi="Times New Roman"/>
                <w:color w:val="000000"/>
                <w:kern w:val="0"/>
                <w:sz w:val="24"/>
                <w:szCs w:val="24"/>
              </w:rPr>
              <w:t>年</w:t>
            </w:r>
            <w:r w:rsidR="00E6395D">
              <w:rPr>
                <w:rFonts w:ascii="Times New Roman" w:hAnsi="Times New Roman" w:hint="eastAsia"/>
                <w:color w:val="000000"/>
                <w:kern w:val="0"/>
                <w:sz w:val="24"/>
                <w:szCs w:val="24"/>
              </w:rPr>
              <w:t>4</w:t>
            </w:r>
            <w:r w:rsidRPr="004221BB">
              <w:rPr>
                <w:rFonts w:ascii="Times New Roman" w:hAnsi="Times New Roman"/>
                <w:color w:val="000000"/>
                <w:kern w:val="0"/>
                <w:sz w:val="24"/>
                <w:szCs w:val="24"/>
              </w:rPr>
              <w:t>月</w:t>
            </w:r>
            <w:r w:rsidR="00E6395D">
              <w:rPr>
                <w:rFonts w:ascii="Times New Roman" w:hAnsi="Times New Roman" w:hint="eastAsia"/>
                <w:color w:val="000000"/>
                <w:kern w:val="0"/>
                <w:sz w:val="24"/>
                <w:szCs w:val="24"/>
              </w:rPr>
              <w:t>2</w:t>
            </w:r>
            <w:r w:rsidR="00C8267A">
              <w:rPr>
                <w:rFonts w:ascii="Times New Roman" w:hAnsi="Times New Roman"/>
                <w:color w:val="000000"/>
                <w:kern w:val="0"/>
                <w:sz w:val="24"/>
                <w:szCs w:val="24"/>
              </w:rPr>
              <w:t>3</w:t>
            </w:r>
            <w:r w:rsidRPr="004221BB">
              <w:rPr>
                <w:rFonts w:ascii="Times New Roman" w:hAnsi="Times New Roman"/>
                <w:color w:val="000000"/>
                <w:kern w:val="0"/>
                <w:sz w:val="24"/>
                <w:szCs w:val="24"/>
              </w:rPr>
              <w:t>日（周</w:t>
            </w:r>
            <w:r w:rsidR="00C8267A">
              <w:rPr>
                <w:rFonts w:ascii="Times New Roman" w:hAnsi="Times New Roman" w:hint="eastAsia"/>
                <w:color w:val="000000"/>
                <w:kern w:val="0"/>
                <w:sz w:val="24"/>
                <w:szCs w:val="24"/>
              </w:rPr>
              <w:t>三</w:t>
            </w:r>
            <w:r w:rsidRPr="004221BB">
              <w:rPr>
                <w:rFonts w:ascii="Times New Roman" w:hAnsi="Times New Roman"/>
                <w:color w:val="000000"/>
                <w:kern w:val="0"/>
                <w:sz w:val="24"/>
                <w:szCs w:val="24"/>
              </w:rPr>
              <w:t>）下午</w:t>
            </w:r>
            <w:r w:rsidR="00E6395D">
              <w:rPr>
                <w:rFonts w:ascii="Times New Roman" w:hAnsi="Times New Roman" w:hint="eastAsia"/>
                <w:color w:val="000000"/>
                <w:kern w:val="0"/>
                <w:sz w:val="24"/>
                <w:szCs w:val="24"/>
              </w:rPr>
              <w:t>1</w:t>
            </w:r>
            <w:r w:rsidR="00E6395D">
              <w:rPr>
                <w:rFonts w:ascii="Times New Roman" w:hAnsi="Times New Roman"/>
                <w:color w:val="000000"/>
                <w:kern w:val="0"/>
                <w:sz w:val="24"/>
                <w:szCs w:val="24"/>
              </w:rPr>
              <w:t>3</w:t>
            </w:r>
            <w:r w:rsidRPr="004221BB">
              <w:rPr>
                <w:rFonts w:ascii="Times New Roman" w:hAnsi="Times New Roman"/>
                <w:color w:val="000000"/>
                <w:kern w:val="0"/>
                <w:sz w:val="24"/>
                <w:szCs w:val="24"/>
              </w:rPr>
              <w:t>:</w:t>
            </w:r>
            <w:r w:rsidR="00E6395D">
              <w:rPr>
                <w:rFonts w:ascii="Times New Roman" w:hAnsi="Times New Roman"/>
                <w:color w:val="000000"/>
                <w:kern w:val="0"/>
                <w:sz w:val="24"/>
                <w:szCs w:val="24"/>
              </w:rPr>
              <w:t>3</w:t>
            </w:r>
            <w:r w:rsidRPr="004221BB">
              <w:rPr>
                <w:rFonts w:ascii="Times New Roman" w:hAnsi="Times New Roman"/>
                <w:color w:val="000000"/>
                <w:kern w:val="0"/>
                <w:sz w:val="24"/>
                <w:szCs w:val="24"/>
              </w:rPr>
              <w:t>0-1</w:t>
            </w:r>
            <w:r w:rsidR="00E6395D">
              <w:rPr>
                <w:rFonts w:ascii="Times New Roman" w:hAnsi="Times New Roman"/>
                <w:color w:val="000000"/>
                <w:kern w:val="0"/>
                <w:sz w:val="24"/>
                <w:szCs w:val="24"/>
              </w:rPr>
              <w:t>4</w:t>
            </w:r>
            <w:r w:rsidRPr="004221BB">
              <w:rPr>
                <w:rFonts w:ascii="Times New Roman" w:hAnsi="Times New Roman"/>
                <w:color w:val="000000"/>
                <w:kern w:val="0"/>
                <w:sz w:val="24"/>
                <w:szCs w:val="24"/>
              </w:rPr>
              <w:t>:</w:t>
            </w:r>
            <w:r w:rsidR="00C8267A">
              <w:rPr>
                <w:rFonts w:ascii="Times New Roman" w:hAnsi="Times New Roman"/>
                <w:color w:val="000000"/>
                <w:kern w:val="0"/>
                <w:sz w:val="24"/>
                <w:szCs w:val="24"/>
              </w:rPr>
              <w:t>3</w:t>
            </w:r>
            <w:r w:rsidRPr="004221BB">
              <w:rPr>
                <w:rFonts w:ascii="Times New Roman" w:hAnsi="Times New Roman"/>
                <w:color w:val="000000"/>
                <w:kern w:val="0"/>
                <w:sz w:val="24"/>
                <w:szCs w:val="24"/>
              </w:rPr>
              <w:t>0</w:t>
            </w:r>
          </w:p>
        </w:tc>
      </w:tr>
      <w:tr w:rsidR="00B6246E" w:rsidRPr="00B6246E" w14:paraId="47280243" w14:textId="77777777" w:rsidTr="00B6246E">
        <w:trPr>
          <w:trHeight w:val="340"/>
        </w:trPr>
        <w:tc>
          <w:tcPr>
            <w:tcW w:w="1765" w:type="dxa"/>
            <w:vAlign w:val="center"/>
          </w:tcPr>
          <w:p w14:paraId="2A8D32C8"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地点</w:t>
            </w:r>
          </w:p>
        </w:tc>
        <w:tc>
          <w:tcPr>
            <w:tcW w:w="6531" w:type="dxa"/>
            <w:vAlign w:val="center"/>
          </w:tcPr>
          <w:p w14:paraId="05E1EC04" w14:textId="17E88EF9" w:rsidR="00B6246E" w:rsidRPr="00B6246E" w:rsidRDefault="00E6395D" w:rsidP="00B6246E">
            <w:pPr>
              <w:adjustRightInd w:val="0"/>
              <w:snapToGrid w:val="0"/>
              <w:rPr>
                <w:rFonts w:ascii="Times New Roman" w:hAnsi="Times New Roman"/>
                <w:sz w:val="24"/>
                <w:szCs w:val="24"/>
              </w:rPr>
            </w:pPr>
            <w:r w:rsidRPr="008F1B67">
              <w:rPr>
                <w:rFonts w:ascii="Times New Roman" w:eastAsia="宋体" w:hAnsi="Times New Roman"/>
                <w:bCs/>
              </w:rPr>
              <w:t>价值在线（</w:t>
            </w:r>
            <w:r w:rsidRPr="008F1B67">
              <w:rPr>
                <w:rFonts w:ascii="Times New Roman" w:eastAsia="宋体" w:hAnsi="Times New Roman"/>
                <w:bCs/>
              </w:rPr>
              <w:t>www.ir-online.cn</w:t>
            </w:r>
            <w:r w:rsidRPr="008F1B67">
              <w:rPr>
                <w:rFonts w:ascii="Times New Roman" w:eastAsia="宋体" w:hAnsi="Times New Roman"/>
                <w:bCs/>
              </w:rPr>
              <w:t>）</w:t>
            </w:r>
          </w:p>
        </w:tc>
      </w:tr>
      <w:tr w:rsidR="00B6246E" w:rsidRPr="00B6246E" w14:paraId="07873CC7" w14:textId="77777777" w:rsidTr="00B6246E">
        <w:trPr>
          <w:trHeight w:val="340"/>
        </w:trPr>
        <w:tc>
          <w:tcPr>
            <w:tcW w:w="1765" w:type="dxa"/>
            <w:vAlign w:val="center"/>
          </w:tcPr>
          <w:p w14:paraId="64EB8FA4"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上市公司接</w:t>
            </w:r>
          </w:p>
          <w:p w14:paraId="3BF27579" w14:textId="77777777" w:rsidR="00B6246E" w:rsidRPr="00B6246E" w:rsidRDefault="00B6246E" w:rsidP="00B6246E">
            <w:pPr>
              <w:adjustRightInd w:val="0"/>
              <w:snapToGrid w:val="0"/>
              <w:rPr>
                <w:rFonts w:ascii="Times New Roman" w:hAnsi="Times New Roman"/>
                <w:b/>
                <w:sz w:val="24"/>
                <w:szCs w:val="24"/>
              </w:rPr>
            </w:pPr>
            <w:r w:rsidRPr="00B6246E">
              <w:rPr>
                <w:rFonts w:ascii="Times New Roman" w:hAnsi="Times New Roman"/>
                <w:b/>
                <w:color w:val="000000"/>
                <w:sz w:val="24"/>
                <w:szCs w:val="24"/>
              </w:rPr>
              <w:t>待人员姓名</w:t>
            </w:r>
          </w:p>
        </w:tc>
        <w:tc>
          <w:tcPr>
            <w:tcW w:w="6531" w:type="dxa"/>
            <w:vAlign w:val="center"/>
          </w:tcPr>
          <w:p w14:paraId="6A707B29" w14:textId="40DD2619" w:rsidR="00B6246E" w:rsidRDefault="00B6246E" w:rsidP="00B6246E">
            <w:pPr>
              <w:adjustRightInd w:val="0"/>
              <w:snapToGrid w:val="0"/>
              <w:rPr>
                <w:rFonts w:ascii="Times New Roman" w:hAnsi="Times New Roman"/>
                <w:sz w:val="24"/>
                <w:szCs w:val="24"/>
              </w:rPr>
            </w:pPr>
            <w:r w:rsidRPr="00B6246E">
              <w:rPr>
                <w:rFonts w:ascii="Times New Roman" w:hAnsi="Times New Roman"/>
                <w:sz w:val="24"/>
                <w:szCs w:val="24"/>
              </w:rPr>
              <w:t>上海贝岭总经理：</w:t>
            </w:r>
            <w:r w:rsidR="00C8267A">
              <w:rPr>
                <w:rFonts w:ascii="Times New Roman" w:hAnsi="Times New Roman" w:hint="eastAsia"/>
                <w:sz w:val="24"/>
                <w:szCs w:val="24"/>
              </w:rPr>
              <w:t>闫世锋</w:t>
            </w:r>
            <w:r w:rsidRPr="00B6246E">
              <w:rPr>
                <w:rFonts w:ascii="Times New Roman" w:hAnsi="Times New Roman"/>
                <w:sz w:val="24"/>
                <w:szCs w:val="24"/>
              </w:rPr>
              <w:t>先生</w:t>
            </w:r>
          </w:p>
          <w:p w14:paraId="7F0B55AF" w14:textId="53957551" w:rsidR="00E6395D" w:rsidRDefault="00E6395D" w:rsidP="00B6246E">
            <w:pPr>
              <w:adjustRightInd w:val="0"/>
              <w:snapToGrid w:val="0"/>
              <w:rPr>
                <w:rFonts w:ascii="Times New Roman" w:hAnsi="Times New Roman"/>
                <w:sz w:val="24"/>
                <w:szCs w:val="24"/>
              </w:rPr>
            </w:pPr>
            <w:r>
              <w:rPr>
                <w:rFonts w:ascii="Times New Roman" w:hAnsi="Times New Roman" w:hint="eastAsia"/>
                <w:sz w:val="24"/>
                <w:szCs w:val="24"/>
              </w:rPr>
              <w:t>上海贝岭独立董事：胡仁昱先生</w:t>
            </w:r>
          </w:p>
          <w:p w14:paraId="27C28FA6" w14:textId="34B11284" w:rsidR="00E6395D" w:rsidRPr="00B6246E" w:rsidRDefault="00E6395D" w:rsidP="00B6246E">
            <w:pPr>
              <w:adjustRightInd w:val="0"/>
              <w:snapToGrid w:val="0"/>
              <w:rPr>
                <w:rFonts w:ascii="Times New Roman" w:hAnsi="Times New Roman"/>
                <w:sz w:val="24"/>
                <w:szCs w:val="24"/>
              </w:rPr>
            </w:pPr>
            <w:r>
              <w:rPr>
                <w:rFonts w:ascii="Times New Roman" w:hAnsi="Times New Roman" w:hint="eastAsia"/>
                <w:sz w:val="24"/>
                <w:szCs w:val="24"/>
              </w:rPr>
              <w:t>上海贝岭独立董事：陈丽洁女士</w:t>
            </w:r>
          </w:p>
          <w:p w14:paraId="7831BEAA" w14:textId="7D8E03E8" w:rsidR="00B6246E" w:rsidRDefault="00B6246E" w:rsidP="00B6246E">
            <w:pPr>
              <w:adjustRightInd w:val="0"/>
              <w:snapToGrid w:val="0"/>
              <w:rPr>
                <w:rFonts w:ascii="Times New Roman" w:hAnsi="Times New Roman"/>
                <w:sz w:val="24"/>
                <w:szCs w:val="24"/>
              </w:rPr>
            </w:pPr>
            <w:r w:rsidRPr="00B6246E">
              <w:rPr>
                <w:rFonts w:ascii="Times New Roman" w:hAnsi="Times New Roman"/>
                <w:sz w:val="24"/>
                <w:szCs w:val="24"/>
              </w:rPr>
              <w:t>上海贝岭财务总监：</w:t>
            </w:r>
            <w:r w:rsidR="00C8267A">
              <w:rPr>
                <w:rFonts w:ascii="Times New Roman" w:hAnsi="Times New Roman" w:hint="eastAsia"/>
                <w:sz w:val="24"/>
                <w:szCs w:val="24"/>
              </w:rPr>
              <w:t>吴晓洁</w:t>
            </w:r>
            <w:r w:rsidRPr="00B6246E">
              <w:rPr>
                <w:rFonts w:ascii="Times New Roman" w:hAnsi="Times New Roman"/>
                <w:sz w:val="24"/>
                <w:szCs w:val="24"/>
              </w:rPr>
              <w:t>女士</w:t>
            </w:r>
          </w:p>
          <w:p w14:paraId="276C79BE" w14:textId="08201145" w:rsidR="00B6246E" w:rsidRPr="00B6246E" w:rsidRDefault="002C2A0F" w:rsidP="00E6395D">
            <w:pPr>
              <w:adjustRightInd w:val="0"/>
              <w:snapToGrid w:val="0"/>
              <w:rPr>
                <w:rFonts w:ascii="Times New Roman" w:hAnsi="Times New Roman"/>
                <w:sz w:val="24"/>
                <w:szCs w:val="24"/>
              </w:rPr>
            </w:pPr>
            <w:r w:rsidRPr="00B6246E">
              <w:rPr>
                <w:rFonts w:ascii="Times New Roman" w:hAnsi="Times New Roman"/>
                <w:sz w:val="24"/>
                <w:szCs w:val="24"/>
              </w:rPr>
              <w:t>上海贝岭董事会秘书：</w:t>
            </w:r>
            <w:r w:rsidR="00C8267A">
              <w:rPr>
                <w:rFonts w:ascii="Times New Roman" w:hAnsi="Times New Roman" w:hint="eastAsia"/>
                <w:sz w:val="24"/>
                <w:szCs w:val="24"/>
              </w:rPr>
              <w:t>李刚</w:t>
            </w:r>
            <w:r w:rsidRPr="00B6246E">
              <w:rPr>
                <w:rFonts w:ascii="Times New Roman" w:hAnsi="Times New Roman"/>
                <w:sz w:val="24"/>
                <w:szCs w:val="24"/>
              </w:rPr>
              <w:t>先生</w:t>
            </w:r>
          </w:p>
        </w:tc>
      </w:tr>
      <w:tr w:rsidR="00B6246E" w:rsidRPr="00B6246E" w14:paraId="2A303861" w14:textId="77777777" w:rsidTr="00B6246E">
        <w:trPr>
          <w:trHeight w:val="340"/>
        </w:trPr>
        <w:tc>
          <w:tcPr>
            <w:tcW w:w="1765" w:type="dxa"/>
            <w:vAlign w:val="center"/>
          </w:tcPr>
          <w:p w14:paraId="6A334E18" w14:textId="77777777" w:rsidR="00B6246E" w:rsidRPr="00B6246E" w:rsidRDefault="00B6246E" w:rsidP="00B6246E">
            <w:pPr>
              <w:adjustRightInd w:val="0"/>
              <w:snapToGrid w:val="0"/>
              <w:rPr>
                <w:rFonts w:ascii="Times New Roman" w:hAnsi="Times New Roman"/>
                <w:b/>
                <w:color w:val="000000"/>
                <w:sz w:val="24"/>
                <w:szCs w:val="24"/>
              </w:rPr>
            </w:pPr>
            <w:r w:rsidRPr="00B6246E">
              <w:rPr>
                <w:rFonts w:ascii="Times New Roman" w:hAnsi="Times New Roman"/>
                <w:b/>
                <w:color w:val="000000"/>
                <w:sz w:val="24"/>
                <w:szCs w:val="24"/>
              </w:rPr>
              <w:t>投资者关系活动主要内容介绍</w:t>
            </w:r>
          </w:p>
          <w:p w14:paraId="4D47EA93" w14:textId="77777777" w:rsidR="00B6246E" w:rsidRPr="00B6246E" w:rsidRDefault="00B6246E" w:rsidP="00B6246E">
            <w:pPr>
              <w:adjustRightInd w:val="0"/>
              <w:snapToGrid w:val="0"/>
              <w:rPr>
                <w:rFonts w:ascii="Times New Roman" w:hAnsi="Times New Roman"/>
                <w:b/>
                <w:sz w:val="24"/>
                <w:szCs w:val="24"/>
              </w:rPr>
            </w:pPr>
          </w:p>
        </w:tc>
        <w:tc>
          <w:tcPr>
            <w:tcW w:w="6531" w:type="dxa"/>
          </w:tcPr>
          <w:p w14:paraId="07095BAE" w14:textId="77777777" w:rsidR="00AE3D0F" w:rsidRPr="00AE3D0F" w:rsidRDefault="00AE3D0F" w:rsidP="00AE3D0F">
            <w:pPr>
              <w:overflowPunct w:val="0"/>
              <w:autoSpaceDE w:val="0"/>
              <w:autoSpaceDN w:val="0"/>
              <w:adjustRightInd w:val="0"/>
              <w:snapToGrid w:val="0"/>
              <w:ind w:firstLineChars="200" w:firstLine="480"/>
              <w:rPr>
                <w:rFonts w:ascii="Times New Roman" w:hAnsi="Times New Roman"/>
                <w:sz w:val="24"/>
                <w:szCs w:val="24"/>
              </w:rPr>
            </w:pPr>
            <w:r w:rsidRPr="00AE3D0F">
              <w:rPr>
                <w:rFonts w:ascii="Times New Roman" w:hAnsi="Times New Roman" w:hint="eastAsia"/>
                <w:sz w:val="24"/>
                <w:szCs w:val="24"/>
              </w:rPr>
              <w:t>尊敬的各位投资者，大家好！欢迎光临上海贝岭</w:t>
            </w:r>
            <w:r w:rsidRPr="00AE3D0F">
              <w:rPr>
                <w:rFonts w:ascii="Times New Roman" w:hAnsi="Times New Roman" w:hint="eastAsia"/>
                <w:sz w:val="24"/>
                <w:szCs w:val="24"/>
              </w:rPr>
              <w:t>2024</w:t>
            </w:r>
            <w:r w:rsidRPr="00AE3D0F">
              <w:rPr>
                <w:rFonts w:ascii="Times New Roman" w:hAnsi="Times New Roman" w:hint="eastAsia"/>
                <w:sz w:val="24"/>
                <w:szCs w:val="24"/>
              </w:rPr>
              <w:t>年年度业绩说明会。首先我谨代表公司董事会、经营层和全体员工，向长期以来关心和支持上海贝岭成长和发展的各位致以热烈的欢迎和衷心的感谢。</w:t>
            </w:r>
            <w:proofErr w:type="gramStart"/>
            <w:r w:rsidRPr="00AE3D0F">
              <w:rPr>
                <w:rFonts w:ascii="Times New Roman" w:hAnsi="Times New Roman" w:hint="eastAsia"/>
                <w:sz w:val="24"/>
                <w:szCs w:val="24"/>
              </w:rPr>
              <w:t>今天业绩</w:t>
            </w:r>
            <w:proofErr w:type="gramEnd"/>
            <w:r w:rsidRPr="00AE3D0F">
              <w:rPr>
                <w:rFonts w:ascii="Times New Roman" w:hAnsi="Times New Roman" w:hint="eastAsia"/>
                <w:sz w:val="24"/>
                <w:szCs w:val="24"/>
              </w:rPr>
              <w:t>说明会的参加人员是：总经理闫世锋先生、公司独立董事胡仁昱先生、陈丽洁女士、财务总监吴晓洁女士、董事会秘书李刚先生。</w:t>
            </w:r>
          </w:p>
          <w:p w14:paraId="43560D99" w14:textId="77777777" w:rsidR="00AE3D0F" w:rsidRDefault="00AE3D0F" w:rsidP="00AE3D0F">
            <w:pPr>
              <w:overflowPunct w:val="0"/>
              <w:autoSpaceDE w:val="0"/>
              <w:autoSpaceDN w:val="0"/>
              <w:adjustRightInd w:val="0"/>
              <w:snapToGrid w:val="0"/>
              <w:ind w:firstLineChars="200" w:firstLine="480"/>
              <w:rPr>
                <w:rFonts w:ascii="Times New Roman" w:hAnsi="Times New Roman"/>
                <w:sz w:val="24"/>
                <w:szCs w:val="24"/>
              </w:rPr>
            </w:pPr>
            <w:r w:rsidRPr="00AE3D0F">
              <w:rPr>
                <w:rFonts w:ascii="Times New Roman" w:hAnsi="Times New Roman" w:hint="eastAsia"/>
                <w:sz w:val="24"/>
                <w:szCs w:val="24"/>
              </w:rPr>
              <w:t>现在欢迎大家踊跃提问。</w:t>
            </w:r>
          </w:p>
          <w:p w14:paraId="5716073C" w14:textId="77777777" w:rsidR="00801907" w:rsidRPr="00801907"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801907">
              <w:rPr>
                <w:rFonts w:ascii="Times New Roman" w:hAnsi="Times New Roman"/>
                <w:b/>
                <w:bCs/>
                <w:sz w:val="24"/>
                <w:szCs w:val="24"/>
              </w:rPr>
              <w:t>1.</w:t>
            </w:r>
            <w:r w:rsidRPr="00801907">
              <w:rPr>
                <w:rFonts w:ascii="Times New Roman" w:hAnsi="Times New Roman"/>
                <w:b/>
                <w:bCs/>
                <w:sz w:val="24"/>
                <w:szCs w:val="24"/>
              </w:rPr>
              <w:t>什么时候可以组织个线下活动，去企业现场看看</w:t>
            </w:r>
          </w:p>
          <w:p w14:paraId="648BF07B" w14:textId="77777777"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投资者您好！公司为广大投资者提供了多种形式的沟通交流，包括但不限于邮件、电话、参加股东会等，公司股东会一般都会在公司现场举行，欢迎投资者积极参加。谢谢！</w:t>
            </w:r>
          </w:p>
          <w:p w14:paraId="558CF591" w14:textId="77777777" w:rsidR="005A5011" w:rsidRDefault="007561F5" w:rsidP="00801907">
            <w:pPr>
              <w:overflowPunct w:val="0"/>
              <w:autoSpaceDE w:val="0"/>
              <w:autoSpaceDN w:val="0"/>
              <w:adjustRightInd w:val="0"/>
              <w:snapToGrid w:val="0"/>
              <w:ind w:firstLineChars="200" w:firstLine="482"/>
              <w:rPr>
                <w:rFonts w:ascii="Times New Roman" w:hAnsi="Times New Roman"/>
                <w:sz w:val="24"/>
                <w:szCs w:val="24"/>
              </w:rPr>
            </w:pPr>
            <w:r w:rsidRPr="005A5011">
              <w:rPr>
                <w:rFonts w:ascii="Times New Roman" w:hAnsi="Times New Roman"/>
                <w:b/>
                <w:bCs/>
                <w:sz w:val="24"/>
                <w:szCs w:val="24"/>
              </w:rPr>
              <w:t>2.</w:t>
            </w:r>
            <w:r w:rsidRPr="005A5011">
              <w:rPr>
                <w:rFonts w:ascii="Times New Roman" w:hAnsi="Times New Roman"/>
                <w:b/>
                <w:bCs/>
                <w:sz w:val="24"/>
                <w:szCs w:val="24"/>
              </w:rPr>
              <w:t>请问公司信号</w:t>
            </w:r>
            <w:proofErr w:type="gramStart"/>
            <w:r w:rsidRPr="005A5011">
              <w:rPr>
                <w:rFonts w:ascii="Times New Roman" w:hAnsi="Times New Roman"/>
                <w:b/>
                <w:bCs/>
                <w:sz w:val="24"/>
                <w:szCs w:val="24"/>
              </w:rPr>
              <w:t>链产品</w:t>
            </w:r>
            <w:proofErr w:type="gramEnd"/>
            <w:r w:rsidRPr="005A5011">
              <w:rPr>
                <w:rFonts w:ascii="Times New Roman" w:hAnsi="Times New Roman"/>
                <w:b/>
                <w:bCs/>
                <w:sz w:val="24"/>
                <w:szCs w:val="24"/>
              </w:rPr>
              <w:t>中，</w:t>
            </w:r>
            <w:r w:rsidRPr="005A5011">
              <w:rPr>
                <w:rFonts w:ascii="Times New Roman" w:hAnsi="Times New Roman"/>
                <w:b/>
                <w:bCs/>
                <w:sz w:val="24"/>
                <w:szCs w:val="24"/>
              </w:rPr>
              <w:t>ADC</w:t>
            </w:r>
            <w:r w:rsidRPr="005A5011">
              <w:rPr>
                <w:rFonts w:ascii="Times New Roman" w:hAnsi="Times New Roman"/>
                <w:b/>
                <w:bCs/>
                <w:sz w:val="24"/>
                <w:szCs w:val="24"/>
              </w:rPr>
              <w:t>的收入占比及未来预期前景如何？谢谢</w:t>
            </w:r>
          </w:p>
          <w:p w14:paraId="509BBEE6" w14:textId="089BA170"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w:t>
            </w:r>
            <w:r w:rsidRPr="00111240">
              <w:rPr>
                <w:rFonts w:ascii="Times New Roman" w:hAnsi="Times New Roman"/>
                <w:sz w:val="24"/>
                <w:szCs w:val="24"/>
              </w:rPr>
              <w:t>ADC</w:t>
            </w:r>
            <w:r w:rsidRPr="00111240">
              <w:rPr>
                <w:rFonts w:ascii="Times New Roman" w:hAnsi="Times New Roman"/>
                <w:sz w:val="24"/>
                <w:szCs w:val="24"/>
              </w:rPr>
              <w:t>产品在整个信号</w:t>
            </w:r>
            <w:proofErr w:type="gramStart"/>
            <w:r w:rsidRPr="00111240">
              <w:rPr>
                <w:rFonts w:ascii="Times New Roman" w:hAnsi="Times New Roman"/>
                <w:sz w:val="24"/>
                <w:szCs w:val="24"/>
              </w:rPr>
              <w:t>链产品</w:t>
            </w:r>
            <w:proofErr w:type="gramEnd"/>
            <w:r w:rsidRPr="00111240">
              <w:rPr>
                <w:rFonts w:ascii="Times New Roman" w:hAnsi="Times New Roman"/>
                <w:sz w:val="24"/>
                <w:szCs w:val="24"/>
              </w:rPr>
              <w:t>中占比不高，公司继续在</w:t>
            </w:r>
            <w:r w:rsidRPr="00111240">
              <w:rPr>
                <w:rFonts w:ascii="Times New Roman" w:hAnsi="Times New Roman"/>
                <w:sz w:val="24"/>
                <w:szCs w:val="24"/>
              </w:rPr>
              <w:t>ADC</w:t>
            </w:r>
            <w:r w:rsidRPr="00111240">
              <w:rPr>
                <w:rFonts w:ascii="Times New Roman" w:hAnsi="Times New Roman"/>
                <w:sz w:val="24"/>
                <w:szCs w:val="24"/>
              </w:rPr>
              <w:t>产品的研发和市场推广方面加大投入，在工业控制、电力等领域实现批量销售，持续拓展客户，未来有望受益于行业发展趋势。谢谢！</w:t>
            </w:r>
          </w:p>
          <w:p w14:paraId="4D1318F2"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3.</w:t>
            </w:r>
            <w:r w:rsidRPr="005A5011">
              <w:rPr>
                <w:rFonts w:ascii="Times New Roman" w:hAnsi="Times New Roman"/>
                <w:b/>
                <w:bCs/>
                <w:sz w:val="24"/>
                <w:szCs w:val="24"/>
              </w:rPr>
              <w:t>一季度季报有惊喜吗？</w:t>
            </w:r>
          </w:p>
          <w:p w14:paraId="49661C7D" w14:textId="63DDBFC7"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w:t>
            </w:r>
            <w:proofErr w:type="gramStart"/>
            <w:r w:rsidRPr="00111240">
              <w:rPr>
                <w:rFonts w:ascii="Times New Roman" w:hAnsi="Times New Roman"/>
                <w:sz w:val="24"/>
                <w:szCs w:val="24"/>
              </w:rPr>
              <w:t>一</w:t>
            </w:r>
            <w:proofErr w:type="gramEnd"/>
            <w:r w:rsidRPr="00111240">
              <w:rPr>
                <w:rFonts w:ascii="Times New Roman" w:hAnsi="Times New Roman"/>
                <w:sz w:val="24"/>
                <w:szCs w:val="24"/>
              </w:rPr>
              <w:t>季报将于</w:t>
            </w:r>
            <w:r w:rsidRPr="00111240">
              <w:rPr>
                <w:rFonts w:ascii="Times New Roman" w:hAnsi="Times New Roman"/>
                <w:sz w:val="24"/>
                <w:szCs w:val="24"/>
              </w:rPr>
              <w:t>4</w:t>
            </w:r>
            <w:r w:rsidRPr="00111240">
              <w:rPr>
                <w:rFonts w:ascii="Times New Roman" w:hAnsi="Times New Roman"/>
                <w:sz w:val="24"/>
                <w:szCs w:val="24"/>
              </w:rPr>
              <w:t>月</w:t>
            </w:r>
            <w:r w:rsidRPr="00111240">
              <w:rPr>
                <w:rFonts w:ascii="Times New Roman" w:hAnsi="Times New Roman"/>
                <w:sz w:val="24"/>
                <w:szCs w:val="24"/>
              </w:rPr>
              <w:t>26</w:t>
            </w:r>
            <w:r w:rsidRPr="00111240">
              <w:rPr>
                <w:rFonts w:ascii="Times New Roman" w:hAnsi="Times New Roman"/>
                <w:sz w:val="24"/>
                <w:szCs w:val="24"/>
              </w:rPr>
              <w:t>日披露，敬请关注。谢谢！</w:t>
            </w:r>
          </w:p>
          <w:p w14:paraId="18F40D47"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4.</w:t>
            </w:r>
            <w:r w:rsidRPr="005A5011">
              <w:rPr>
                <w:rFonts w:ascii="Times New Roman" w:hAnsi="Times New Roman"/>
                <w:b/>
                <w:bCs/>
                <w:sz w:val="24"/>
                <w:szCs w:val="24"/>
              </w:rPr>
              <w:t>请问，在</w:t>
            </w:r>
            <w:r w:rsidRPr="005A5011">
              <w:rPr>
                <w:rFonts w:ascii="Times New Roman" w:hAnsi="Times New Roman"/>
                <w:b/>
                <w:bCs/>
                <w:sz w:val="24"/>
                <w:szCs w:val="24"/>
              </w:rPr>
              <w:t>2024</w:t>
            </w:r>
            <w:r w:rsidRPr="005A5011">
              <w:rPr>
                <w:rFonts w:ascii="Times New Roman" w:hAnsi="Times New Roman"/>
                <w:b/>
                <w:bCs/>
                <w:sz w:val="24"/>
                <w:szCs w:val="24"/>
              </w:rPr>
              <w:t>年报中，</w:t>
            </w:r>
            <w:r w:rsidRPr="005A5011">
              <w:rPr>
                <w:rFonts w:ascii="Times New Roman" w:hAnsi="Times New Roman"/>
                <w:b/>
                <w:bCs/>
                <w:sz w:val="24"/>
                <w:szCs w:val="24"/>
              </w:rPr>
              <w:t>2025</w:t>
            </w:r>
            <w:r w:rsidRPr="005A5011">
              <w:rPr>
                <w:rFonts w:ascii="Times New Roman" w:hAnsi="Times New Roman"/>
                <w:b/>
                <w:bCs/>
                <w:sz w:val="24"/>
                <w:szCs w:val="24"/>
              </w:rPr>
              <w:t>年营业目标增长</w:t>
            </w:r>
            <w:r w:rsidRPr="005A5011">
              <w:rPr>
                <w:rFonts w:ascii="Times New Roman" w:hAnsi="Times New Roman"/>
                <w:b/>
                <w:bCs/>
                <w:sz w:val="24"/>
                <w:szCs w:val="24"/>
              </w:rPr>
              <w:t>8%</w:t>
            </w:r>
            <w:r w:rsidRPr="005A5011">
              <w:rPr>
                <w:rFonts w:ascii="Times New Roman" w:hAnsi="Times New Roman"/>
                <w:b/>
                <w:bCs/>
                <w:sz w:val="24"/>
                <w:szCs w:val="24"/>
              </w:rPr>
              <w:t>，是不</w:t>
            </w:r>
            <w:r w:rsidRPr="005A5011">
              <w:rPr>
                <w:rFonts w:ascii="Times New Roman" w:hAnsi="Times New Roman"/>
                <w:b/>
                <w:bCs/>
                <w:sz w:val="24"/>
                <w:szCs w:val="24"/>
              </w:rPr>
              <w:lastRenderedPageBreak/>
              <w:t>是太保守了？汽车电子</w:t>
            </w:r>
            <w:r w:rsidRPr="005A5011">
              <w:rPr>
                <w:rFonts w:ascii="Times New Roman" w:hAnsi="Times New Roman"/>
                <w:b/>
                <w:bCs/>
                <w:sz w:val="24"/>
                <w:szCs w:val="24"/>
              </w:rPr>
              <w:t>24</w:t>
            </w:r>
            <w:r w:rsidRPr="005A5011">
              <w:rPr>
                <w:rFonts w:ascii="Times New Roman" w:hAnsi="Times New Roman"/>
                <w:b/>
                <w:bCs/>
                <w:sz w:val="24"/>
                <w:szCs w:val="24"/>
              </w:rPr>
              <w:t>年增长</w:t>
            </w:r>
            <w:r w:rsidRPr="005A5011">
              <w:rPr>
                <w:rFonts w:ascii="Times New Roman" w:hAnsi="Times New Roman"/>
                <w:b/>
                <w:bCs/>
                <w:sz w:val="24"/>
                <w:szCs w:val="24"/>
              </w:rPr>
              <w:t>115%</w:t>
            </w:r>
            <w:r w:rsidRPr="005A5011">
              <w:rPr>
                <w:rFonts w:ascii="Times New Roman" w:hAnsi="Times New Roman"/>
                <w:b/>
                <w:bCs/>
                <w:sz w:val="24"/>
                <w:szCs w:val="24"/>
              </w:rPr>
              <w:t>，</w:t>
            </w:r>
            <w:r w:rsidRPr="005A5011">
              <w:rPr>
                <w:rFonts w:ascii="Times New Roman" w:hAnsi="Times New Roman"/>
                <w:b/>
                <w:bCs/>
                <w:sz w:val="24"/>
                <w:szCs w:val="24"/>
              </w:rPr>
              <w:t>25</w:t>
            </w:r>
            <w:r w:rsidRPr="005A5011">
              <w:rPr>
                <w:rFonts w:ascii="Times New Roman" w:hAnsi="Times New Roman"/>
                <w:b/>
                <w:bCs/>
                <w:sz w:val="24"/>
                <w:szCs w:val="24"/>
              </w:rPr>
              <w:t>年预计增长多少？智能电表销售拓展情况和</w:t>
            </w:r>
            <w:r w:rsidRPr="005A5011">
              <w:rPr>
                <w:rFonts w:ascii="Times New Roman" w:hAnsi="Times New Roman"/>
                <w:b/>
                <w:bCs/>
                <w:sz w:val="24"/>
                <w:szCs w:val="24"/>
              </w:rPr>
              <w:t>25</w:t>
            </w:r>
            <w:r w:rsidRPr="005A5011">
              <w:rPr>
                <w:rFonts w:ascii="Times New Roman" w:hAnsi="Times New Roman"/>
                <w:b/>
                <w:bCs/>
                <w:sz w:val="24"/>
                <w:szCs w:val="24"/>
              </w:rPr>
              <w:t>年营业目标请具体说明！谢谢！</w:t>
            </w:r>
          </w:p>
          <w:p w14:paraId="523D8203" w14:textId="42B44627"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投资者您好！公司综合考虑外部市场环境、产品研发及业务拓展情况确定年度营业目标。汽车电子、能效监测、工控储能、大家电、网络与智能终端</w:t>
            </w:r>
            <w:proofErr w:type="gramStart"/>
            <w:r w:rsidRPr="00111240">
              <w:rPr>
                <w:rFonts w:ascii="Times New Roman" w:hAnsi="Times New Roman"/>
                <w:sz w:val="24"/>
                <w:szCs w:val="24"/>
              </w:rPr>
              <w:t>及泛工业</w:t>
            </w:r>
            <w:proofErr w:type="gramEnd"/>
            <w:r w:rsidRPr="00111240">
              <w:rPr>
                <w:rFonts w:ascii="Times New Roman" w:hAnsi="Times New Roman"/>
                <w:sz w:val="24"/>
                <w:szCs w:val="24"/>
              </w:rPr>
              <w:t>是公司主要关注的市场领域，公司将进一步巩固并提升汽车电子与智能电表领域的市场地位，不断拓展业务版图，提升品牌影响力。关于公司具体业绩情况，敬请关注公司公告。谢谢！</w:t>
            </w:r>
          </w:p>
          <w:p w14:paraId="29D087AF"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5.</w:t>
            </w:r>
            <w:r w:rsidRPr="005A5011">
              <w:rPr>
                <w:rFonts w:ascii="Times New Roman" w:hAnsi="Times New Roman"/>
                <w:b/>
                <w:bCs/>
                <w:sz w:val="24"/>
                <w:szCs w:val="24"/>
              </w:rPr>
              <w:t>谢谢</w:t>
            </w:r>
          </w:p>
          <w:p w14:paraId="0C0FA599" w14:textId="26587014"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投资者您好！感谢您的关注，谢谢！</w:t>
            </w:r>
          </w:p>
          <w:p w14:paraId="17F57A65"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6.</w:t>
            </w:r>
            <w:r w:rsidRPr="005A5011">
              <w:rPr>
                <w:rFonts w:ascii="Times New Roman" w:hAnsi="Times New Roman"/>
                <w:b/>
                <w:bCs/>
                <w:sz w:val="24"/>
                <w:szCs w:val="24"/>
              </w:rPr>
              <w:t>比亚</w:t>
            </w:r>
            <w:proofErr w:type="gramStart"/>
            <w:r w:rsidRPr="005A5011">
              <w:rPr>
                <w:rFonts w:ascii="Times New Roman" w:hAnsi="Times New Roman"/>
                <w:b/>
                <w:bCs/>
                <w:sz w:val="24"/>
                <w:szCs w:val="24"/>
              </w:rPr>
              <w:t>迪</w:t>
            </w:r>
            <w:proofErr w:type="gramEnd"/>
            <w:r w:rsidRPr="005A5011">
              <w:rPr>
                <w:rFonts w:ascii="Times New Roman" w:hAnsi="Times New Roman"/>
                <w:b/>
                <w:bCs/>
                <w:sz w:val="24"/>
                <w:szCs w:val="24"/>
              </w:rPr>
              <w:t>与贵公司合作情况如何。</w:t>
            </w:r>
          </w:p>
          <w:p w14:paraId="0CC76BEE" w14:textId="13F42328"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投资者您好！公司汽车电子产品门类丰富，应用覆盖面广，已与多家车企及</w:t>
            </w:r>
            <w:r w:rsidRPr="00111240">
              <w:rPr>
                <w:rFonts w:ascii="Times New Roman" w:hAnsi="Times New Roman"/>
                <w:sz w:val="24"/>
                <w:szCs w:val="24"/>
              </w:rPr>
              <w:t>Tier1</w:t>
            </w:r>
            <w:r w:rsidRPr="00111240">
              <w:rPr>
                <w:rFonts w:ascii="Times New Roman" w:hAnsi="Times New Roman"/>
                <w:sz w:val="24"/>
                <w:szCs w:val="24"/>
              </w:rPr>
              <w:t>厂商建立了业务合作关系。因具体客户合作情况涉及商业秘密，不便披露相关信息。谢谢！</w:t>
            </w:r>
          </w:p>
          <w:p w14:paraId="70E1D1DC" w14:textId="136E628D" w:rsidR="00801907" w:rsidRDefault="007561F5" w:rsidP="00801907">
            <w:pPr>
              <w:overflowPunct w:val="0"/>
              <w:autoSpaceDE w:val="0"/>
              <w:autoSpaceDN w:val="0"/>
              <w:adjustRightInd w:val="0"/>
              <w:snapToGrid w:val="0"/>
              <w:ind w:firstLineChars="200" w:firstLine="482"/>
              <w:rPr>
                <w:rFonts w:ascii="Times New Roman" w:hAnsi="Times New Roman"/>
                <w:sz w:val="24"/>
                <w:szCs w:val="24"/>
              </w:rPr>
            </w:pPr>
            <w:r w:rsidRPr="005A5011">
              <w:rPr>
                <w:rFonts w:ascii="Times New Roman" w:hAnsi="Times New Roman"/>
                <w:b/>
                <w:bCs/>
                <w:sz w:val="24"/>
                <w:szCs w:val="24"/>
              </w:rPr>
              <w:t>7.</w:t>
            </w:r>
            <w:r w:rsidRPr="005A5011">
              <w:rPr>
                <w:rFonts w:ascii="Times New Roman" w:hAnsi="Times New Roman"/>
                <w:b/>
                <w:bCs/>
                <w:sz w:val="24"/>
                <w:szCs w:val="24"/>
              </w:rPr>
              <w:t>请问公司大股东有并购重组预算吗？</w:t>
            </w:r>
            <w:r w:rsidRPr="005A5011">
              <w:rPr>
                <w:rFonts w:ascii="Times New Roman" w:hAnsi="Times New Roman"/>
                <w:b/>
                <w:bCs/>
                <w:sz w:val="24"/>
                <w:szCs w:val="24"/>
              </w:rPr>
              <w:br/>
            </w: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投资者您好！截至目前，公司无并购重组计划。谢谢！</w:t>
            </w:r>
          </w:p>
          <w:p w14:paraId="35C8C7D6"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8.</w:t>
            </w:r>
            <w:r w:rsidRPr="005A5011">
              <w:rPr>
                <w:rFonts w:ascii="Times New Roman" w:hAnsi="Times New Roman"/>
                <w:b/>
                <w:bCs/>
                <w:sz w:val="24"/>
                <w:szCs w:val="24"/>
              </w:rPr>
              <w:t>明天开股东大会，会停牌吗？</w:t>
            </w:r>
          </w:p>
          <w:p w14:paraId="1E6EBBF4" w14:textId="551C3276"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投资者您好！公司将于</w:t>
            </w:r>
            <w:r w:rsidRPr="00111240">
              <w:rPr>
                <w:rFonts w:ascii="Times New Roman" w:hAnsi="Times New Roman"/>
                <w:sz w:val="24"/>
                <w:szCs w:val="24"/>
              </w:rPr>
              <w:t>4</w:t>
            </w:r>
            <w:r w:rsidRPr="00111240">
              <w:rPr>
                <w:rFonts w:ascii="Times New Roman" w:hAnsi="Times New Roman"/>
                <w:sz w:val="24"/>
                <w:szCs w:val="24"/>
              </w:rPr>
              <w:t>月</w:t>
            </w:r>
            <w:r w:rsidRPr="00111240">
              <w:rPr>
                <w:rFonts w:ascii="Times New Roman" w:hAnsi="Times New Roman"/>
                <w:sz w:val="24"/>
                <w:szCs w:val="24"/>
              </w:rPr>
              <w:t>24</w:t>
            </w:r>
            <w:r w:rsidRPr="00111240">
              <w:rPr>
                <w:rFonts w:ascii="Times New Roman" w:hAnsi="Times New Roman"/>
                <w:sz w:val="24"/>
                <w:szCs w:val="24"/>
              </w:rPr>
              <w:t>日召开</w:t>
            </w:r>
            <w:r w:rsidRPr="00111240">
              <w:rPr>
                <w:rFonts w:ascii="Times New Roman" w:hAnsi="Times New Roman"/>
                <w:sz w:val="24"/>
                <w:szCs w:val="24"/>
              </w:rPr>
              <w:t>2024</w:t>
            </w:r>
            <w:r w:rsidRPr="00111240">
              <w:rPr>
                <w:rFonts w:ascii="Times New Roman" w:hAnsi="Times New Roman"/>
                <w:sz w:val="24"/>
                <w:szCs w:val="24"/>
              </w:rPr>
              <w:t>年年度股东会，公司股票不会因此停牌。谢谢！</w:t>
            </w:r>
          </w:p>
          <w:p w14:paraId="034D61F2" w14:textId="77777777" w:rsidR="00AC592A" w:rsidRDefault="007561F5" w:rsidP="00801907">
            <w:pPr>
              <w:overflowPunct w:val="0"/>
              <w:autoSpaceDE w:val="0"/>
              <w:autoSpaceDN w:val="0"/>
              <w:adjustRightInd w:val="0"/>
              <w:snapToGrid w:val="0"/>
              <w:ind w:firstLineChars="200" w:firstLine="482"/>
              <w:rPr>
                <w:rFonts w:ascii="Times New Roman" w:hAnsi="Times New Roman"/>
                <w:sz w:val="24"/>
                <w:szCs w:val="24"/>
              </w:rPr>
            </w:pPr>
            <w:r w:rsidRPr="005A5011">
              <w:rPr>
                <w:rFonts w:ascii="Times New Roman" w:hAnsi="Times New Roman"/>
                <w:b/>
                <w:bCs/>
                <w:sz w:val="24"/>
                <w:szCs w:val="24"/>
              </w:rPr>
              <w:t>9.</w:t>
            </w:r>
            <w:r w:rsidRPr="005A5011">
              <w:rPr>
                <w:rFonts w:ascii="Times New Roman" w:hAnsi="Times New Roman"/>
                <w:b/>
                <w:bCs/>
                <w:sz w:val="24"/>
                <w:szCs w:val="24"/>
              </w:rPr>
              <w:t>请问公司目前是否有并购计划？</w:t>
            </w:r>
          </w:p>
          <w:p w14:paraId="14C2810A" w14:textId="06D70E54"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投资者您好！截至目前，公司无并购重组计划。谢谢！</w:t>
            </w:r>
          </w:p>
          <w:p w14:paraId="429637F4" w14:textId="77777777" w:rsidR="00AC592A" w:rsidRDefault="007561F5" w:rsidP="00801907">
            <w:pPr>
              <w:overflowPunct w:val="0"/>
              <w:autoSpaceDE w:val="0"/>
              <w:autoSpaceDN w:val="0"/>
              <w:adjustRightInd w:val="0"/>
              <w:snapToGrid w:val="0"/>
              <w:ind w:firstLineChars="200" w:firstLine="482"/>
              <w:rPr>
                <w:rFonts w:ascii="Times New Roman" w:hAnsi="Times New Roman"/>
                <w:sz w:val="24"/>
                <w:szCs w:val="24"/>
              </w:rPr>
            </w:pPr>
            <w:r w:rsidRPr="005A5011">
              <w:rPr>
                <w:rFonts w:ascii="Times New Roman" w:hAnsi="Times New Roman"/>
                <w:b/>
                <w:bCs/>
                <w:sz w:val="24"/>
                <w:szCs w:val="24"/>
              </w:rPr>
              <w:t>10.</w:t>
            </w:r>
            <w:r w:rsidRPr="005A5011">
              <w:rPr>
                <w:rFonts w:ascii="Times New Roman" w:hAnsi="Times New Roman"/>
                <w:b/>
                <w:bCs/>
                <w:sz w:val="24"/>
                <w:szCs w:val="24"/>
              </w:rPr>
              <w:t>会议结束了吗？</w:t>
            </w:r>
          </w:p>
          <w:p w14:paraId="7B73734D" w14:textId="7907FD88"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投资者您好！公司年度业绩说明会时间为</w:t>
            </w:r>
            <w:r w:rsidRPr="00111240">
              <w:rPr>
                <w:rFonts w:ascii="Times New Roman" w:hAnsi="Times New Roman"/>
                <w:sz w:val="24"/>
                <w:szCs w:val="24"/>
              </w:rPr>
              <w:t>4</w:t>
            </w:r>
            <w:r w:rsidRPr="00111240">
              <w:rPr>
                <w:rFonts w:ascii="Times New Roman" w:hAnsi="Times New Roman"/>
                <w:sz w:val="24"/>
                <w:szCs w:val="24"/>
              </w:rPr>
              <w:t>月</w:t>
            </w:r>
            <w:r w:rsidRPr="00111240">
              <w:rPr>
                <w:rFonts w:ascii="Times New Roman" w:hAnsi="Times New Roman"/>
                <w:sz w:val="24"/>
                <w:szCs w:val="24"/>
              </w:rPr>
              <w:t>23</w:t>
            </w:r>
            <w:r w:rsidRPr="00111240">
              <w:rPr>
                <w:rFonts w:ascii="Times New Roman" w:hAnsi="Times New Roman"/>
                <w:sz w:val="24"/>
                <w:szCs w:val="24"/>
              </w:rPr>
              <w:t>日</w:t>
            </w:r>
            <w:r w:rsidRPr="00111240">
              <w:rPr>
                <w:rFonts w:ascii="Times New Roman" w:hAnsi="Times New Roman"/>
                <w:sz w:val="24"/>
                <w:szCs w:val="24"/>
              </w:rPr>
              <w:t>13:30-14:30</w:t>
            </w:r>
            <w:r w:rsidRPr="00111240">
              <w:rPr>
                <w:rFonts w:ascii="Times New Roman" w:hAnsi="Times New Roman"/>
                <w:sz w:val="24"/>
                <w:szCs w:val="24"/>
              </w:rPr>
              <w:t>，目前仍在进行中。谢谢！</w:t>
            </w:r>
          </w:p>
          <w:p w14:paraId="6AC81A76"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11.</w:t>
            </w:r>
            <w:r w:rsidRPr="005A5011">
              <w:rPr>
                <w:rFonts w:ascii="Times New Roman" w:hAnsi="Times New Roman"/>
                <w:b/>
                <w:bCs/>
                <w:sz w:val="24"/>
                <w:szCs w:val="24"/>
              </w:rPr>
              <w:t>公司市值是否被低估？</w:t>
            </w:r>
          </w:p>
          <w:p w14:paraId="2F6E4B0D" w14:textId="05997271"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w:t>
            </w:r>
            <w:proofErr w:type="gramStart"/>
            <w:r w:rsidRPr="00111240">
              <w:rPr>
                <w:rFonts w:ascii="Times New Roman" w:hAnsi="Times New Roman"/>
                <w:sz w:val="24"/>
                <w:szCs w:val="24"/>
              </w:rPr>
              <w:t>市值受</w:t>
            </w:r>
            <w:proofErr w:type="gramEnd"/>
            <w:r w:rsidRPr="00111240">
              <w:rPr>
                <w:rFonts w:ascii="Times New Roman" w:hAnsi="Times New Roman"/>
                <w:sz w:val="24"/>
                <w:szCs w:val="24"/>
              </w:rPr>
              <w:t>公司业绩、市场环境、行业竞争态势和投资者情绪等多重因素影响。谢谢！</w:t>
            </w:r>
          </w:p>
          <w:p w14:paraId="54ECAF8E" w14:textId="77777777" w:rsidR="00AC592A" w:rsidRDefault="007561F5" w:rsidP="00AC592A">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12.</w:t>
            </w:r>
            <w:r w:rsidRPr="005A5011">
              <w:rPr>
                <w:rFonts w:ascii="Times New Roman" w:hAnsi="Times New Roman"/>
                <w:b/>
                <w:bCs/>
                <w:sz w:val="24"/>
                <w:szCs w:val="24"/>
              </w:rPr>
              <w:t>公司本期盈利水平如何？</w:t>
            </w:r>
          </w:p>
          <w:p w14:paraId="5FBAFCC6" w14:textId="7EB3DB30" w:rsidR="00801907" w:rsidRDefault="007561F5" w:rsidP="00AC592A">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w:t>
            </w:r>
            <w:r w:rsidRPr="00111240">
              <w:rPr>
                <w:rFonts w:ascii="Times New Roman" w:hAnsi="Times New Roman"/>
                <w:sz w:val="24"/>
                <w:szCs w:val="24"/>
              </w:rPr>
              <w:t>2024</w:t>
            </w:r>
            <w:r w:rsidRPr="00111240">
              <w:rPr>
                <w:rFonts w:ascii="Times New Roman" w:hAnsi="Times New Roman"/>
                <w:sz w:val="24"/>
                <w:szCs w:val="24"/>
              </w:rPr>
              <w:t>年，公司共实现营业收入</w:t>
            </w:r>
            <w:r w:rsidRPr="00111240">
              <w:rPr>
                <w:rFonts w:ascii="Times New Roman" w:hAnsi="Times New Roman"/>
                <w:sz w:val="24"/>
                <w:szCs w:val="24"/>
              </w:rPr>
              <w:t>281,870.86</w:t>
            </w:r>
            <w:r w:rsidRPr="00111240">
              <w:rPr>
                <w:rFonts w:ascii="Times New Roman" w:hAnsi="Times New Roman"/>
                <w:sz w:val="24"/>
                <w:szCs w:val="24"/>
              </w:rPr>
              <w:t>万元，同比增长</w:t>
            </w:r>
            <w:r w:rsidRPr="00111240">
              <w:rPr>
                <w:rFonts w:ascii="Times New Roman" w:hAnsi="Times New Roman"/>
                <w:sz w:val="24"/>
                <w:szCs w:val="24"/>
              </w:rPr>
              <w:t>31.89%</w:t>
            </w:r>
            <w:r w:rsidRPr="00111240">
              <w:rPr>
                <w:rFonts w:ascii="Times New Roman" w:hAnsi="Times New Roman"/>
                <w:sz w:val="24"/>
                <w:szCs w:val="24"/>
              </w:rPr>
              <w:t>，实现归属于上市公司股东的扣除非经常性损益的净利润为</w:t>
            </w:r>
            <w:r w:rsidRPr="00111240">
              <w:rPr>
                <w:rFonts w:ascii="Times New Roman" w:hAnsi="Times New Roman"/>
                <w:sz w:val="24"/>
                <w:szCs w:val="24"/>
              </w:rPr>
              <w:t>28,289.76</w:t>
            </w:r>
            <w:r w:rsidRPr="00111240">
              <w:rPr>
                <w:rFonts w:ascii="Times New Roman" w:hAnsi="Times New Roman"/>
                <w:sz w:val="24"/>
                <w:szCs w:val="24"/>
              </w:rPr>
              <w:t>万元，同比增长</w:t>
            </w:r>
            <w:r w:rsidRPr="00111240">
              <w:rPr>
                <w:rFonts w:ascii="Times New Roman" w:hAnsi="Times New Roman"/>
                <w:sz w:val="24"/>
                <w:szCs w:val="24"/>
              </w:rPr>
              <w:t>66.27%</w:t>
            </w:r>
            <w:r w:rsidRPr="00111240">
              <w:rPr>
                <w:rFonts w:ascii="Times New Roman" w:hAnsi="Times New Roman"/>
                <w:sz w:val="24"/>
                <w:szCs w:val="24"/>
              </w:rPr>
              <w:t>。公司</w:t>
            </w:r>
            <w:proofErr w:type="gramStart"/>
            <w:r w:rsidRPr="00111240">
              <w:rPr>
                <w:rFonts w:ascii="Times New Roman" w:hAnsi="Times New Roman"/>
                <w:sz w:val="24"/>
                <w:szCs w:val="24"/>
              </w:rPr>
              <w:t>一</w:t>
            </w:r>
            <w:proofErr w:type="gramEnd"/>
            <w:r w:rsidRPr="00111240">
              <w:rPr>
                <w:rFonts w:ascii="Times New Roman" w:hAnsi="Times New Roman"/>
                <w:sz w:val="24"/>
                <w:szCs w:val="24"/>
              </w:rPr>
              <w:t>季报将于</w:t>
            </w:r>
            <w:r w:rsidRPr="00111240">
              <w:rPr>
                <w:rFonts w:ascii="Times New Roman" w:hAnsi="Times New Roman"/>
                <w:sz w:val="24"/>
                <w:szCs w:val="24"/>
              </w:rPr>
              <w:t>4</w:t>
            </w:r>
            <w:r w:rsidRPr="00111240">
              <w:rPr>
                <w:rFonts w:ascii="Times New Roman" w:hAnsi="Times New Roman"/>
                <w:sz w:val="24"/>
                <w:szCs w:val="24"/>
              </w:rPr>
              <w:t>月</w:t>
            </w:r>
            <w:r w:rsidRPr="00111240">
              <w:rPr>
                <w:rFonts w:ascii="Times New Roman" w:hAnsi="Times New Roman"/>
                <w:sz w:val="24"/>
                <w:szCs w:val="24"/>
              </w:rPr>
              <w:t>26</w:t>
            </w:r>
            <w:r w:rsidRPr="00111240">
              <w:rPr>
                <w:rFonts w:ascii="Times New Roman" w:hAnsi="Times New Roman"/>
                <w:sz w:val="24"/>
                <w:szCs w:val="24"/>
              </w:rPr>
              <w:t>日披露，敬请关注。谢谢！</w:t>
            </w:r>
          </w:p>
          <w:p w14:paraId="73183A08"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13.</w:t>
            </w:r>
            <w:r w:rsidRPr="005A5011">
              <w:rPr>
                <w:rFonts w:ascii="Times New Roman" w:hAnsi="Times New Roman"/>
                <w:b/>
                <w:bCs/>
                <w:sz w:val="24"/>
                <w:szCs w:val="24"/>
              </w:rPr>
              <w:t>美国对中国加税对公司是否有影响？面对美国加税的国产替代方面公司有哪些新产品或有哪些准备？</w:t>
            </w:r>
          </w:p>
          <w:p w14:paraId="3B0BCE70" w14:textId="7075D278"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面对外部环境冲击，对芯片供应链稳定性需求将被进一步激发，当前国产芯片已能满足大部分的市场需求。上海贝岭股作为国内集成电路产业的骨干企业，始终坚守自主创新之路，在功率链、信号链芯片及电源管理等核心领域，上海贝岭已实现多项技术突破，完成大量国产化芯片研发。谢谢！</w:t>
            </w:r>
          </w:p>
          <w:p w14:paraId="1225D665"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14.</w:t>
            </w:r>
            <w:r w:rsidRPr="005A5011">
              <w:rPr>
                <w:rFonts w:ascii="Times New Roman" w:hAnsi="Times New Roman"/>
                <w:b/>
                <w:bCs/>
                <w:sz w:val="24"/>
                <w:szCs w:val="24"/>
              </w:rPr>
              <w:t>请问公司本年度如何回馈股东</w:t>
            </w:r>
          </w:p>
          <w:p w14:paraId="452ADC79" w14:textId="521887FD"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w:t>
            </w:r>
            <w:r w:rsidRPr="00111240">
              <w:rPr>
                <w:rFonts w:ascii="Times New Roman" w:hAnsi="Times New Roman"/>
                <w:sz w:val="24"/>
                <w:szCs w:val="24"/>
              </w:rPr>
              <w:t>2024</w:t>
            </w:r>
            <w:r w:rsidRPr="00111240">
              <w:rPr>
                <w:rFonts w:ascii="Times New Roman" w:hAnsi="Times New Roman"/>
                <w:sz w:val="24"/>
                <w:szCs w:val="24"/>
              </w:rPr>
              <w:t>年度利润分配预案为每股派发现金红利</w:t>
            </w:r>
            <w:r w:rsidRPr="00111240">
              <w:rPr>
                <w:rFonts w:ascii="Times New Roman" w:hAnsi="Times New Roman"/>
                <w:sz w:val="24"/>
                <w:szCs w:val="24"/>
              </w:rPr>
              <w:t>0.17</w:t>
            </w:r>
            <w:r w:rsidRPr="00111240">
              <w:rPr>
                <w:rFonts w:ascii="Times New Roman" w:hAnsi="Times New Roman"/>
                <w:sz w:val="24"/>
                <w:szCs w:val="24"/>
              </w:rPr>
              <w:t>元，将在</w:t>
            </w:r>
            <w:r w:rsidRPr="00111240">
              <w:rPr>
                <w:rFonts w:ascii="Times New Roman" w:hAnsi="Times New Roman"/>
                <w:sz w:val="24"/>
                <w:szCs w:val="24"/>
              </w:rPr>
              <w:t>2024</w:t>
            </w:r>
            <w:r w:rsidRPr="00111240">
              <w:rPr>
                <w:rFonts w:ascii="Times New Roman" w:hAnsi="Times New Roman"/>
                <w:sz w:val="24"/>
                <w:szCs w:val="24"/>
              </w:rPr>
              <w:t>年年度股东会审议通过后的两个月内实施派发。谢谢！</w:t>
            </w:r>
          </w:p>
          <w:p w14:paraId="571FE2F1"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lastRenderedPageBreak/>
              <w:t>15.</w:t>
            </w:r>
            <w:r w:rsidRPr="005A5011">
              <w:rPr>
                <w:rFonts w:ascii="Times New Roman" w:hAnsi="Times New Roman"/>
                <w:b/>
                <w:bCs/>
                <w:sz w:val="24"/>
                <w:szCs w:val="24"/>
              </w:rPr>
              <w:t>贸易战对公司业绩影响大吗？</w:t>
            </w:r>
          </w:p>
          <w:p w14:paraId="4375F205" w14:textId="04DE16DE"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面对外部环境冲击，对芯片供应链稳定性需求将被进一步激发，当前国产芯片已能满足大部分的市场需求。上海贝岭股作为国内集成电路产业的骨干企业，始终坚守自主创新之路，在功率链、信号链芯片及电源管理等核心领域，上海贝岭已实现多项技术突破，完成大量国产化芯片研发。谢谢！</w:t>
            </w:r>
          </w:p>
          <w:p w14:paraId="1622A4F0"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16.25</w:t>
            </w:r>
            <w:r w:rsidRPr="005A5011">
              <w:rPr>
                <w:rFonts w:ascii="Times New Roman" w:hAnsi="Times New Roman"/>
                <w:b/>
                <w:bCs/>
                <w:sz w:val="24"/>
                <w:szCs w:val="24"/>
              </w:rPr>
              <w:t>年一季度业绩怎么样</w:t>
            </w:r>
          </w:p>
          <w:p w14:paraId="4D2921C2" w14:textId="6CF535ED"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w:t>
            </w:r>
            <w:proofErr w:type="gramStart"/>
            <w:r w:rsidRPr="00111240">
              <w:rPr>
                <w:rFonts w:ascii="Times New Roman" w:hAnsi="Times New Roman"/>
                <w:sz w:val="24"/>
                <w:szCs w:val="24"/>
              </w:rPr>
              <w:t>一</w:t>
            </w:r>
            <w:proofErr w:type="gramEnd"/>
            <w:r w:rsidRPr="00111240">
              <w:rPr>
                <w:rFonts w:ascii="Times New Roman" w:hAnsi="Times New Roman"/>
                <w:sz w:val="24"/>
                <w:szCs w:val="24"/>
              </w:rPr>
              <w:t>季报将于</w:t>
            </w:r>
            <w:r w:rsidRPr="00111240">
              <w:rPr>
                <w:rFonts w:ascii="Times New Roman" w:hAnsi="Times New Roman"/>
                <w:sz w:val="24"/>
                <w:szCs w:val="24"/>
              </w:rPr>
              <w:t>4</w:t>
            </w:r>
            <w:r w:rsidRPr="00111240">
              <w:rPr>
                <w:rFonts w:ascii="Times New Roman" w:hAnsi="Times New Roman"/>
                <w:sz w:val="24"/>
                <w:szCs w:val="24"/>
              </w:rPr>
              <w:t>月</w:t>
            </w:r>
            <w:r w:rsidRPr="00111240">
              <w:rPr>
                <w:rFonts w:ascii="Times New Roman" w:hAnsi="Times New Roman"/>
                <w:sz w:val="24"/>
                <w:szCs w:val="24"/>
              </w:rPr>
              <w:t>26</w:t>
            </w:r>
            <w:r w:rsidRPr="00111240">
              <w:rPr>
                <w:rFonts w:ascii="Times New Roman" w:hAnsi="Times New Roman"/>
                <w:sz w:val="24"/>
                <w:szCs w:val="24"/>
              </w:rPr>
              <w:t>日披露，敬请关注。谢谢！</w:t>
            </w:r>
          </w:p>
          <w:p w14:paraId="2480228D"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17.</w:t>
            </w:r>
            <w:r w:rsidRPr="005A5011">
              <w:rPr>
                <w:rFonts w:ascii="Times New Roman" w:hAnsi="Times New Roman"/>
                <w:b/>
                <w:bCs/>
                <w:sz w:val="24"/>
                <w:szCs w:val="24"/>
              </w:rPr>
              <w:t>请问总经理：贵公司具有汽车芯片全系列生产能力，现在中美关税战美国肯定在汽车芯片上卡我们的脖子，请问公司是否有做大做</w:t>
            </w:r>
            <w:proofErr w:type="gramStart"/>
            <w:r w:rsidRPr="005A5011">
              <w:rPr>
                <w:rFonts w:ascii="Times New Roman" w:hAnsi="Times New Roman"/>
                <w:b/>
                <w:bCs/>
                <w:sz w:val="24"/>
                <w:szCs w:val="24"/>
              </w:rPr>
              <w:t>强汽车</w:t>
            </w:r>
            <w:proofErr w:type="gramEnd"/>
            <w:r w:rsidRPr="005A5011">
              <w:rPr>
                <w:rFonts w:ascii="Times New Roman" w:hAnsi="Times New Roman"/>
                <w:b/>
                <w:bCs/>
                <w:sz w:val="24"/>
                <w:szCs w:val="24"/>
              </w:rPr>
              <w:t>芯片的计划与打算？</w:t>
            </w:r>
            <w:r w:rsidRPr="005A5011">
              <w:rPr>
                <w:rFonts w:ascii="Times New Roman" w:hAnsi="Times New Roman"/>
                <w:b/>
                <w:bCs/>
                <w:sz w:val="24"/>
                <w:szCs w:val="24"/>
              </w:rPr>
              <w:t>2024</w:t>
            </w:r>
            <w:r w:rsidRPr="005A5011">
              <w:rPr>
                <w:rFonts w:ascii="Times New Roman" w:hAnsi="Times New Roman"/>
                <w:b/>
                <w:bCs/>
                <w:sz w:val="24"/>
                <w:szCs w:val="24"/>
              </w:rPr>
              <w:t>年汽车芯片占销售额的比例多少，</w:t>
            </w:r>
            <w:r w:rsidRPr="005A5011">
              <w:rPr>
                <w:rFonts w:ascii="Times New Roman" w:hAnsi="Times New Roman"/>
                <w:b/>
                <w:bCs/>
                <w:sz w:val="24"/>
                <w:szCs w:val="24"/>
              </w:rPr>
              <w:t>2025</w:t>
            </w:r>
            <w:r w:rsidRPr="005A5011">
              <w:rPr>
                <w:rFonts w:ascii="Times New Roman" w:hAnsi="Times New Roman"/>
                <w:b/>
                <w:bCs/>
                <w:sz w:val="24"/>
                <w:szCs w:val="24"/>
              </w:rPr>
              <w:t>年能否有所增长？</w:t>
            </w:r>
          </w:p>
          <w:p w14:paraId="5C741B02" w14:textId="70090134"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投资者您好！汽车电子是公司重点布局领域，主要产品涵盖功率器件、电源管理、</w:t>
            </w:r>
            <w:r w:rsidRPr="00111240">
              <w:rPr>
                <w:rFonts w:ascii="Times New Roman" w:hAnsi="Times New Roman"/>
                <w:sz w:val="24"/>
                <w:szCs w:val="24"/>
              </w:rPr>
              <w:t>EEPROM</w:t>
            </w:r>
            <w:r w:rsidRPr="00111240">
              <w:rPr>
                <w:rFonts w:ascii="Times New Roman" w:hAnsi="Times New Roman"/>
                <w:sz w:val="24"/>
                <w:szCs w:val="24"/>
              </w:rPr>
              <w:t>存储器、车灯照明驱动、信号链等产品线。</w:t>
            </w:r>
            <w:r w:rsidRPr="00111240">
              <w:rPr>
                <w:rFonts w:ascii="Times New Roman" w:hAnsi="Times New Roman"/>
                <w:sz w:val="24"/>
                <w:szCs w:val="24"/>
              </w:rPr>
              <w:t>2025</w:t>
            </w:r>
            <w:r w:rsidRPr="00111240">
              <w:rPr>
                <w:rFonts w:ascii="Times New Roman" w:hAnsi="Times New Roman"/>
                <w:sz w:val="24"/>
                <w:szCs w:val="24"/>
              </w:rPr>
              <w:t>年，公司将持续加大汽车电子领域的产品研发和市场拓展。</w:t>
            </w:r>
            <w:r w:rsidRPr="00111240">
              <w:rPr>
                <w:rFonts w:ascii="Times New Roman" w:hAnsi="Times New Roman"/>
                <w:sz w:val="24"/>
                <w:szCs w:val="24"/>
              </w:rPr>
              <w:t>2024</w:t>
            </w:r>
            <w:r w:rsidRPr="00111240">
              <w:rPr>
                <w:rFonts w:ascii="Times New Roman" w:hAnsi="Times New Roman"/>
                <w:sz w:val="24"/>
                <w:szCs w:val="24"/>
              </w:rPr>
              <w:t>年度，公司超过</w:t>
            </w:r>
            <w:r w:rsidRPr="00111240">
              <w:rPr>
                <w:rFonts w:ascii="Times New Roman" w:hAnsi="Times New Roman"/>
                <w:sz w:val="24"/>
                <w:szCs w:val="24"/>
              </w:rPr>
              <w:t>80</w:t>
            </w:r>
            <w:r w:rsidRPr="00111240">
              <w:rPr>
                <w:rFonts w:ascii="Times New Roman" w:hAnsi="Times New Roman"/>
                <w:sz w:val="24"/>
                <w:szCs w:val="24"/>
              </w:rPr>
              <w:t>颗产品上车应用，多款产品进入国内外主流车厂和</w:t>
            </w:r>
            <w:r w:rsidRPr="00111240">
              <w:rPr>
                <w:rFonts w:ascii="Times New Roman" w:hAnsi="Times New Roman"/>
                <w:sz w:val="24"/>
                <w:szCs w:val="24"/>
              </w:rPr>
              <w:t>Tier1</w:t>
            </w:r>
            <w:r w:rsidRPr="00111240">
              <w:rPr>
                <w:rFonts w:ascii="Times New Roman" w:hAnsi="Times New Roman"/>
                <w:sz w:val="24"/>
                <w:szCs w:val="24"/>
              </w:rPr>
              <w:t>，销售规模持续扩大，汽车电子业务销售收入同比增长约</w:t>
            </w:r>
            <w:r w:rsidRPr="00111240">
              <w:rPr>
                <w:rFonts w:ascii="Times New Roman" w:hAnsi="Times New Roman"/>
                <w:sz w:val="24"/>
                <w:szCs w:val="24"/>
              </w:rPr>
              <w:t>113</w:t>
            </w:r>
            <w:r w:rsidRPr="00111240">
              <w:rPr>
                <w:rFonts w:ascii="Times New Roman" w:hAnsi="Times New Roman"/>
                <w:sz w:val="24"/>
                <w:szCs w:val="24"/>
              </w:rPr>
              <w:t>％。谢谢！</w:t>
            </w:r>
          </w:p>
          <w:p w14:paraId="60B8FD68" w14:textId="77777777" w:rsidR="003100F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18.</w:t>
            </w:r>
            <w:r w:rsidRPr="005A5011">
              <w:rPr>
                <w:rFonts w:ascii="Times New Roman" w:hAnsi="Times New Roman"/>
                <w:b/>
                <w:bCs/>
                <w:sz w:val="24"/>
                <w:szCs w:val="24"/>
              </w:rPr>
              <w:t>美国对中国关税政策对公司是否有影响？面对美国关税的国产替代方面，公司有哪些新产品或有哪些准备去满足客户？</w:t>
            </w:r>
          </w:p>
          <w:p w14:paraId="53CB68A1" w14:textId="6B380F89"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面对外部环境冲击，对芯片供应链稳定性需求将被进一步激发，当前国产芯片已能满足大部分的市场需求。上海贝岭股作为国内集成电路产业的骨干企业，始终坚守自主创新之路，在功率链、信号链芯片及电源管理等核心领域，上海贝岭已实现多项技术突破，完成大量国产化芯片研发。谢谢！</w:t>
            </w:r>
          </w:p>
          <w:p w14:paraId="33FCBEAF" w14:textId="77777777" w:rsidR="00AC592A" w:rsidRDefault="007561F5" w:rsidP="00801907">
            <w:pPr>
              <w:overflowPunct w:val="0"/>
              <w:autoSpaceDE w:val="0"/>
              <w:autoSpaceDN w:val="0"/>
              <w:adjustRightInd w:val="0"/>
              <w:snapToGrid w:val="0"/>
              <w:ind w:firstLineChars="200" w:firstLine="482"/>
              <w:rPr>
                <w:rFonts w:ascii="Times New Roman" w:hAnsi="Times New Roman"/>
                <w:sz w:val="24"/>
                <w:szCs w:val="24"/>
              </w:rPr>
            </w:pPr>
            <w:r w:rsidRPr="005A5011">
              <w:rPr>
                <w:rFonts w:ascii="Times New Roman" w:hAnsi="Times New Roman"/>
                <w:b/>
                <w:bCs/>
                <w:sz w:val="24"/>
                <w:szCs w:val="24"/>
              </w:rPr>
              <w:t>19.</w:t>
            </w:r>
            <w:r w:rsidRPr="005A5011">
              <w:rPr>
                <w:rFonts w:ascii="Times New Roman" w:hAnsi="Times New Roman"/>
                <w:b/>
                <w:bCs/>
                <w:sz w:val="24"/>
                <w:szCs w:val="24"/>
              </w:rPr>
              <w:t>请问</w:t>
            </w:r>
            <w:proofErr w:type="gramStart"/>
            <w:r w:rsidRPr="005A5011">
              <w:rPr>
                <w:rFonts w:ascii="Times New Roman" w:hAnsi="Times New Roman"/>
                <w:b/>
                <w:bCs/>
                <w:sz w:val="24"/>
                <w:szCs w:val="24"/>
              </w:rPr>
              <w:t>一</w:t>
            </w:r>
            <w:proofErr w:type="gramEnd"/>
            <w:r w:rsidRPr="005A5011">
              <w:rPr>
                <w:rFonts w:ascii="Times New Roman" w:hAnsi="Times New Roman"/>
                <w:b/>
                <w:bCs/>
                <w:sz w:val="24"/>
                <w:szCs w:val="24"/>
              </w:rPr>
              <w:t>季报业绩有增长吗？</w:t>
            </w:r>
          </w:p>
          <w:p w14:paraId="6DC99CEC" w14:textId="12286D7B"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w:t>
            </w:r>
            <w:proofErr w:type="gramStart"/>
            <w:r w:rsidRPr="00111240">
              <w:rPr>
                <w:rFonts w:ascii="Times New Roman" w:hAnsi="Times New Roman"/>
                <w:sz w:val="24"/>
                <w:szCs w:val="24"/>
              </w:rPr>
              <w:t>一</w:t>
            </w:r>
            <w:proofErr w:type="gramEnd"/>
            <w:r w:rsidRPr="00111240">
              <w:rPr>
                <w:rFonts w:ascii="Times New Roman" w:hAnsi="Times New Roman"/>
                <w:sz w:val="24"/>
                <w:szCs w:val="24"/>
              </w:rPr>
              <w:t>季报将于</w:t>
            </w:r>
            <w:r w:rsidRPr="00111240">
              <w:rPr>
                <w:rFonts w:ascii="Times New Roman" w:hAnsi="Times New Roman"/>
                <w:sz w:val="24"/>
                <w:szCs w:val="24"/>
              </w:rPr>
              <w:t>4</w:t>
            </w:r>
            <w:r w:rsidRPr="00111240">
              <w:rPr>
                <w:rFonts w:ascii="Times New Roman" w:hAnsi="Times New Roman"/>
                <w:sz w:val="24"/>
                <w:szCs w:val="24"/>
              </w:rPr>
              <w:t>月</w:t>
            </w:r>
            <w:r w:rsidRPr="00111240">
              <w:rPr>
                <w:rFonts w:ascii="Times New Roman" w:hAnsi="Times New Roman"/>
                <w:sz w:val="24"/>
                <w:szCs w:val="24"/>
              </w:rPr>
              <w:t>26</w:t>
            </w:r>
            <w:r w:rsidRPr="00111240">
              <w:rPr>
                <w:rFonts w:ascii="Times New Roman" w:hAnsi="Times New Roman"/>
                <w:sz w:val="24"/>
                <w:szCs w:val="24"/>
              </w:rPr>
              <w:t>日披露，敬请关注。谢谢！</w:t>
            </w:r>
          </w:p>
          <w:p w14:paraId="1AE4C016" w14:textId="77777777" w:rsidR="00AC592A" w:rsidRDefault="007561F5" w:rsidP="00801907">
            <w:pPr>
              <w:overflowPunct w:val="0"/>
              <w:autoSpaceDE w:val="0"/>
              <w:autoSpaceDN w:val="0"/>
              <w:adjustRightInd w:val="0"/>
              <w:snapToGrid w:val="0"/>
              <w:ind w:firstLineChars="200" w:firstLine="482"/>
              <w:rPr>
                <w:rFonts w:ascii="Times New Roman" w:hAnsi="Times New Roman"/>
                <w:sz w:val="24"/>
                <w:szCs w:val="24"/>
              </w:rPr>
            </w:pPr>
            <w:r w:rsidRPr="005A5011">
              <w:rPr>
                <w:rFonts w:ascii="Times New Roman" w:hAnsi="Times New Roman"/>
                <w:b/>
                <w:bCs/>
                <w:sz w:val="24"/>
                <w:szCs w:val="24"/>
              </w:rPr>
              <w:t>20.</w:t>
            </w:r>
            <w:r w:rsidRPr="005A5011">
              <w:rPr>
                <w:rFonts w:ascii="Times New Roman" w:hAnsi="Times New Roman"/>
                <w:b/>
                <w:bCs/>
                <w:sz w:val="24"/>
                <w:szCs w:val="24"/>
              </w:rPr>
              <w:t>行业以后的发展前景怎样？</w:t>
            </w:r>
          </w:p>
          <w:p w14:paraId="2761CF37" w14:textId="1DCEA034"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集成电路是国家的支柱性产业，是引领新一轮科技革命和产业变革的关键力量，不仅对国民经济和生产生活至关重要，而且对国家的信息安全与综合国力具有战略性意义。我国集成电路行业近年来发展十分迅速，国家先后推出一系列相关政策，明确支持集成电路产业发展，集成电路行业将会持续健康发展。谢谢！</w:t>
            </w:r>
          </w:p>
          <w:p w14:paraId="2DB6F6A8" w14:textId="77777777" w:rsidR="00AC592A" w:rsidRDefault="007561F5" w:rsidP="00801907">
            <w:pPr>
              <w:overflowPunct w:val="0"/>
              <w:autoSpaceDE w:val="0"/>
              <w:autoSpaceDN w:val="0"/>
              <w:adjustRightInd w:val="0"/>
              <w:snapToGrid w:val="0"/>
              <w:ind w:firstLineChars="200" w:firstLine="482"/>
              <w:rPr>
                <w:rFonts w:ascii="Times New Roman" w:hAnsi="Times New Roman"/>
                <w:sz w:val="24"/>
                <w:szCs w:val="24"/>
              </w:rPr>
            </w:pPr>
            <w:r w:rsidRPr="005A5011">
              <w:rPr>
                <w:rFonts w:ascii="Times New Roman" w:hAnsi="Times New Roman"/>
                <w:b/>
                <w:bCs/>
                <w:sz w:val="24"/>
                <w:szCs w:val="24"/>
              </w:rPr>
              <w:t>21.</w:t>
            </w:r>
            <w:r w:rsidRPr="005A5011">
              <w:rPr>
                <w:rFonts w:ascii="Times New Roman" w:hAnsi="Times New Roman"/>
                <w:b/>
                <w:bCs/>
                <w:sz w:val="24"/>
                <w:szCs w:val="24"/>
              </w:rPr>
              <w:t>贵司</w:t>
            </w:r>
            <w:r w:rsidRPr="005A5011">
              <w:rPr>
                <w:rFonts w:ascii="Times New Roman" w:hAnsi="Times New Roman"/>
                <w:b/>
                <w:bCs/>
                <w:sz w:val="24"/>
                <w:szCs w:val="24"/>
              </w:rPr>
              <w:t>2024</w:t>
            </w:r>
            <w:r w:rsidRPr="005A5011">
              <w:rPr>
                <w:rFonts w:ascii="Times New Roman" w:hAnsi="Times New Roman"/>
                <w:b/>
                <w:bCs/>
                <w:sz w:val="24"/>
                <w:szCs w:val="24"/>
              </w:rPr>
              <w:t>年营收和利润双增，请问增长主要是来源于哪些方面？</w:t>
            </w:r>
            <w:r w:rsidRPr="005A5011">
              <w:rPr>
                <w:rFonts w:ascii="Times New Roman" w:hAnsi="Times New Roman"/>
                <w:b/>
                <w:bCs/>
                <w:sz w:val="24"/>
                <w:szCs w:val="24"/>
              </w:rPr>
              <w:t>2025</w:t>
            </w:r>
            <w:r w:rsidRPr="005A5011">
              <w:rPr>
                <w:rFonts w:ascii="Times New Roman" w:hAnsi="Times New Roman"/>
                <w:b/>
                <w:bCs/>
                <w:sz w:val="24"/>
                <w:szCs w:val="24"/>
              </w:rPr>
              <w:t>年有哪些新产品或新客户来延续增长态势？</w:t>
            </w:r>
          </w:p>
          <w:p w14:paraId="32D05470" w14:textId="4B91A6C0"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w:t>
            </w:r>
            <w:r w:rsidRPr="00111240">
              <w:rPr>
                <w:rFonts w:ascii="Times New Roman" w:hAnsi="Times New Roman"/>
                <w:sz w:val="24"/>
                <w:szCs w:val="24"/>
              </w:rPr>
              <w:t>2024</w:t>
            </w:r>
            <w:r w:rsidRPr="00111240">
              <w:rPr>
                <w:rFonts w:ascii="Times New Roman" w:hAnsi="Times New Roman"/>
                <w:sz w:val="24"/>
                <w:szCs w:val="24"/>
              </w:rPr>
              <w:t>年度，公司产品系列和种类不断完善和丰富，进入更多市场领域；部分市场需求同比增加，贡献收入增加。公司信号链模拟芯片、电源管理芯片、功率器件在</w:t>
            </w:r>
            <w:r w:rsidRPr="00111240">
              <w:rPr>
                <w:rFonts w:ascii="Times New Roman" w:hAnsi="Times New Roman"/>
                <w:sz w:val="24"/>
                <w:szCs w:val="24"/>
              </w:rPr>
              <w:lastRenderedPageBreak/>
              <w:t>2024</w:t>
            </w:r>
            <w:r w:rsidRPr="00111240">
              <w:rPr>
                <w:rFonts w:ascii="Times New Roman" w:hAnsi="Times New Roman"/>
                <w:sz w:val="24"/>
                <w:szCs w:val="24"/>
              </w:rPr>
              <w:t>年度的营业收入分别为</w:t>
            </w:r>
            <w:r w:rsidRPr="00111240">
              <w:rPr>
                <w:rFonts w:ascii="Times New Roman" w:hAnsi="Times New Roman"/>
                <w:sz w:val="24"/>
                <w:szCs w:val="24"/>
              </w:rPr>
              <w:t>7.76</w:t>
            </w:r>
            <w:r w:rsidRPr="00111240">
              <w:rPr>
                <w:rFonts w:ascii="Times New Roman" w:hAnsi="Times New Roman"/>
                <w:sz w:val="24"/>
                <w:szCs w:val="24"/>
              </w:rPr>
              <w:t>亿、</w:t>
            </w:r>
            <w:r w:rsidRPr="00111240">
              <w:rPr>
                <w:rFonts w:ascii="Times New Roman" w:hAnsi="Times New Roman"/>
                <w:sz w:val="24"/>
                <w:szCs w:val="24"/>
              </w:rPr>
              <w:t>7.53</w:t>
            </w:r>
            <w:r w:rsidRPr="00111240">
              <w:rPr>
                <w:rFonts w:ascii="Times New Roman" w:hAnsi="Times New Roman"/>
                <w:sz w:val="24"/>
                <w:szCs w:val="24"/>
              </w:rPr>
              <w:t>亿、</w:t>
            </w:r>
            <w:r w:rsidRPr="00111240">
              <w:rPr>
                <w:rFonts w:ascii="Times New Roman" w:hAnsi="Times New Roman"/>
                <w:sz w:val="24"/>
                <w:szCs w:val="24"/>
              </w:rPr>
              <w:t>3.47</w:t>
            </w:r>
            <w:r w:rsidRPr="00111240">
              <w:rPr>
                <w:rFonts w:ascii="Times New Roman" w:hAnsi="Times New Roman"/>
                <w:sz w:val="24"/>
                <w:szCs w:val="24"/>
              </w:rPr>
              <w:t>亿，分别同比增长</w:t>
            </w:r>
            <w:r w:rsidRPr="00111240">
              <w:rPr>
                <w:rFonts w:ascii="Times New Roman" w:hAnsi="Times New Roman"/>
                <w:sz w:val="24"/>
                <w:szCs w:val="24"/>
              </w:rPr>
              <w:t>13.21%</w:t>
            </w:r>
            <w:r w:rsidRPr="00111240">
              <w:rPr>
                <w:rFonts w:ascii="Times New Roman" w:hAnsi="Times New Roman"/>
                <w:sz w:val="24"/>
                <w:szCs w:val="24"/>
              </w:rPr>
              <w:t>，</w:t>
            </w:r>
            <w:r w:rsidRPr="00111240">
              <w:rPr>
                <w:rFonts w:ascii="Times New Roman" w:hAnsi="Times New Roman"/>
                <w:sz w:val="24"/>
                <w:szCs w:val="24"/>
              </w:rPr>
              <w:t>18.41%</w:t>
            </w:r>
            <w:r w:rsidRPr="00111240">
              <w:rPr>
                <w:rFonts w:ascii="Times New Roman" w:hAnsi="Times New Roman"/>
                <w:sz w:val="24"/>
                <w:szCs w:val="24"/>
              </w:rPr>
              <w:t>和</w:t>
            </w:r>
            <w:r w:rsidRPr="00111240">
              <w:rPr>
                <w:rFonts w:ascii="Times New Roman" w:hAnsi="Times New Roman"/>
                <w:sz w:val="24"/>
                <w:szCs w:val="24"/>
              </w:rPr>
              <w:t>96.53%</w:t>
            </w:r>
            <w:r w:rsidRPr="00111240">
              <w:rPr>
                <w:rFonts w:ascii="Times New Roman" w:hAnsi="Times New Roman"/>
                <w:sz w:val="24"/>
                <w:szCs w:val="24"/>
              </w:rPr>
              <w:t>，收入增长带来了利润的增长。</w:t>
            </w:r>
            <w:r w:rsidRPr="00111240">
              <w:rPr>
                <w:rFonts w:ascii="Times New Roman" w:hAnsi="Times New Roman"/>
                <w:sz w:val="24"/>
                <w:szCs w:val="24"/>
              </w:rPr>
              <w:t>2025</w:t>
            </w:r>
            <w:r w:rsidRPr="00111240">
              <w:rPr>
                <w:rFonts w:ascii="Times New Roman" w:hAnsi="Times New Roman"/>
                <w:sz w:val="24"/>
                <w:szCs w:val="24"/>
              </w:rPr>
              <w:t>年，公司将在信号链模拟、电源管理、功率器件加大产品研发投入，进一步推进产品升级与系列化，在汽车电子、能效监测、工控储能、大家电、网络与智能终端</w:t>
            </w:r>
            <w:proofErr w:type="gramStart"/>
            <w:r w:rsidRPr="00111240">
              <w:rPr>
                <w:rFonts w:ascii="Times New Roman" w:hAnsi="Times New Roman"/>
                <w:sz w:val="24"/>
                <w:szCs w:val="24"/>
              </w:rPr>
              <w:t>及泛工业</w:t>
            </w:r>
            <w:proofErr w:type="gramEnd"/>
            <w:r w:rsidRPr="00111240">
              <w:rPr>
                <w:rFonts w:ascii="Times New Roman" w:hAnsi="Times New Roman"/>
                <w:sz w:val="24"/>
                <w:szCs w:val="24"/>
              </w:rPr>
              <w:t>等领域拓展新客户。谢谢！</w:t>
            </w:r>
          </w:p>
          <w:p w14:paraId="06503E5A"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22.</w:t>
            </w:r>
            <w:r w:rsidRPr="005A5011">
              <w:rPr>
                <w:rFonts w:ascii="Times New Roman" w:hAnsi="Times New Roman"/>
                <w:b/>
                <w:bCs/>
                <w:sz w:val="24"/>
                <w:szCs w:val="24"/>
              </w:rPr>
              <w:t>股票涨到</w:t>
            </w:r>
            <w:r w:rsidRPr="005A5011">
              <w:rPr>
                <w:rFonts w:ascii="Times New Roman" w:hAnsi="Times New Roman"/>
                <w:b/>
                <w:bCs/>
                <w:sz w:val="24"/>
                <w:szCs w:val="24"/>
              </w:rPr>
              <w:t>40</w:t>
            </w:r>
            <w:r w:rsidRPr="005A5011">
              <w:rPr>
                <w:rFonts w:ascii="Times New Roman" w:hAnsi="Times New Roman"/>
                <w:b/>
                <w:bCs/>
                <w:sz w:val="24"/>
                <w:szCs w:val="24"/>
              </w:rPr>
              <w:t>元问题大不大</w:t>
            </w:r>
          </w:p>
          <w:p w14:paraId="0B1617BE" w14:textId="408696B4" w:rsidR="00801907"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投资者您好！公司致力于通过持续提升公司经营管理水平和经营质量，为股东带来稳定、长期的价值回报。上市公司股价</w:t>
            </w:r>
            <w:proofErr w:type="gramStart"/>
            <w:r w:rsidRPr="00111240">
              <w:rPr>
                <w:rFonts w:ascii="Times New Roman" w:hAnsi="Times New Roman"/>
                <w:sz w:val="24"/>
                <w:szCs w:val="24"/>
              </w:rPr>
              <w:t>波动受</w:t>
            </w:r>
            <w:proofErr w:type="gramEnd"/>
            <w:r w:rsidRPr="00111240">
              <w:rPr>
                <w:rFonts w:ascii="Times New Roman" w:hAnsi="Times New Roman"/>
                <w:sz w:val="24"/>
                <w:szCs w:val="24"/>
              </w:rPr>
              <w:t>多重因素影响，敬请广大投资者注意投资风险。谢谢！</w:t>
            </w:r>
          </w:p>
          <w:p w14:paraId="64E4C130" w14:textId="77777777" w:rsidR="00AC592A" w:rsidRDefault="007561F5" w:rsidP="00801907">
            <w:pPr>
              <w:overflowPunct w:val="0"/>
              <w:autoSpaceDE w:val="0"/>
              <w:autoSpaceDN w:val="0"/>
              <w:adjustRightInd w:val="0"/>
              <w:snapToGrid w:val="0"/>
              <w:ind w:firstLineChars="200" w:firstLine="482"/>
              <w:rPr>
                <w:rFonts w:ascii="Times New Roman" w:hAnsi="Times New Roman"/>
                <w:b/>
                <w:bCs/>
                <w:sz w:val="24"/>
                <w:szCs w:val="24"/>
              </w:rPr>
            </w:pPr>
            <w:r w:rsidRPr="005A5011">
              <w:rPr>
                <w:rFonts w:ascii="Times New Roman" w:hAnsi="Times New Roman"/>
                <w:b/>
                <w:bCs/>
                <w:sz w:val="24"/>
                <w:szCs w:val="24"/>
              </w:rPr>
              <w:t>23.</w:t>
            </w:r>
            <w:r w:rsidRPr="005A5011">
              <w:rPr>
                <w:rFonts w:ascii="Times New Roman" w:hAnsi="Times New Roman"/>
                <w:b/>
                <w:bCs/>
                <w:sz w:val="24"/>
                <w:szCs w:val="24"/>
              </w:rPr>
              <w:t>请问总经理：既然</w:t>
            </w:r>
            <w:r w:rsidRPr="005A5011">
              <w:rPr>
                <w:rFonts w:ascii="Times New Roman" w:hAnsi="Times New Roman"/>
                <w:b/>
                <w:bCs/>
                <w:sz w:val="24"/>
                <w:szCs w:val="24"/>
              </w:rPr>
              <w:t>2024</w:t>
            </w:r>
            <w:r w:rsidRPr="005A5011">
              <w:rPr>
                <w:rFonts w:ascii="Times New Roman" w:hAnsi="Times New Roman"/>
                <w:b/>
                <w:bCs/>
                <w:sz w:val="24"/>
                <w:szCs w:val="24"/>
              </w:rPr>
              <w:t>年汽车电子业务销售收入同比增长</w:t>
            </w:r>
            <w:r w:rsidRPr="005A5011">
              <w:rPr>
                <w:rFonts w:ascii="Times New Roman" w:hAnsi="Times New Roman"/>
                <w:b/>
                <w:bCs/>
                <w:sz w:val="24"/>
                <w:szCs w:val="24"/>
              </w:rPr>
              <w:t>113%</w:t>
            </w:r>
            <w:r w:rsidRPr="005A5011">
              <w:rPr>
                <w:rFonts w:ascii="Times New Roman" w:hAnsi="Times New Roman"/>
                <w:b/>
                <w:bCs/>
                <w:sz w:val="24"/>
                <w:szCs w:val="24"/>
              </w:rPr>
              <w:t>，呈良好的发展势头，在进口汽车芯片成本大幅提高（缩量）的情况下，非常有利于国产替代产品的使用和推广，贵公司将采取什么措施，保持和扩大去年以来的良好势头，以求扩大市场占有率呢？</w:t>
            </w:r>
          </w:p>
          <w:p w14:paraId="05C92A12" w14:textId="77777777" w:rsidR="00AC592A" w:rsidRDefault="007561F5" w:rsidP="00801907">
            <w:pPr>
              <w:overflowPunct w:val="0"/>
              <w:autoSpaceDE w:val="0"/>
              <w:autoSpaceDN w:val="0"/>
              <w:adjustRightInd w:val="0"/>
              <w:snapToGrid w:val="0"/>
              <w:ind w:firstLineChars="200" w:firstLine="480"/>
              <w:rPr>
                <w:rFonts w:ascii="Times New Roman" w:hAnsi="Times New Roman"/>
                <w:sz w:val="24"/>
                <w:szCs w:val="24"/>
              </w:rPr>
            </w:pPr>
            <w:r w:rsidRPr="00111240">
              <w:rPr>
                <w:rFonts w:ascii="Times New Roman" w:hAnsi="Times New Roman"/>
                <w:sz w:val="24"/>
                <w:szCs w:val="24"/>
              </w:rPr>
              <w:t>答</w:t>
            </w:r>
            <w:r w:rsidRPr="00111240">
              <w:rPr>
                <w:rFonts w:ascii="Times New Roman" w:hAnsi="Times New Roman"/>
                <w:sz w:val="24"/>
                <w:szCs w:val="24"/>
              </w:rPr>
              <w:t>:</w:t>
            </w:r>
            <w:r w:rsidRPr="00111240">
              <w:rPr>
                <w:rFonts w:ascii="Times New Roman" w:hAnsi="Times New Roman"/>
                <w:sz w:val="24"/>
                <w:szCs w:val="24"/>
              </w:rPr>
              <w:t>投资者您好！汽车电子是公司重点布局领域，主要产品涵盖功率器件、电源管理、</w:t>
            </w:r>
            <w:r w:rsidRPr="00111240">
              <w:rPr>
                <w:rFonts w:ascii="Times New Roman" w:hAnsi="Times New Roman"/>
                <w:sz w:val="24"/>
                <w:szCs w:val="24"/>
              </w:rPr>
              <w:t>EEPROM</w:t>
            </w:r>
            <w:r w:rsidRPr="00111240">
              <w:rPr>
                <w:rFonts w:ascii="Times New Roman" w:hAnsi="Times New Roman"/>
                <w:sz w:val="24"/>
                <w:szCs w:val="24"/>
              </w:rPr>
              <w:t>存储器、车灯照明驱动、信号链等产品线。</w:t>
            </w:r>
            <w:r w:rsidRPr="00111240">
              <w:rPr>
                <w:rFonts w:ascii="Times New Roman" w:hAnsi="Times New Roman"/>
                <w:sz w:val="24"/>
                <w:szCs w:val="24"/>
              </w:rPr>
              <w:t>2025</w:t>
            </w:r>
            <w:r w:rsidRPr="00111240">
              <w:rPr>
                <w:rFonts w:ascii="Times New Roman" w:hAnsi="Times New Roman"/>
                <w:sz w:val="24"/>
                <w:szCs w:val="24"/>
              </w:rPr>
              <w:t>年，公司将持续加大汽车电子领域的产品研发和市场拓展。谢谢！</w:t>
            </w:r>
          </w:p>
          <w:p w14:paraId="1D057B67" w14:textId="77777777" w:rsidR="00AC592A" w:rsidRDefault="00AC592A" w:rsidP="00801907">
            <w:pPr>
              <w:overflowPunct w:val="0"/>
              <w:autoSpaceDE w:val="0"/>
              <w:autoSpaceDN w:val="0"/>
              <w:adjustRightInd w:val="0"/>
              <w:snapToGrid w:val="0"/>
              <w:ind w:firstLineChars="200" w:firstLine="480"/>
              <w:rPr>
                <w:rFonts w:ascii="Times New Roman" w:hAnsi="Times New Roman"/>
                <w:sz w:val="24"/>
                <w:szCs w:val="24"/>
              </w:rPr>
            </w:pPr>
          </w:p>
          <w:p w14:paraId="02705317" w14:textId="115FA339" w:rsidR="00863DC3" w:rsidRPr="00863DC3" w:rsidRDefault="00FE4561" w:rsidP="00801907">
            <w:pPr>
              <w:overflowPunct w:val="0"/>
              <w:autoSpaceDE w:val="0"/>
              <w:autoSpaceDN w:val="0"/>
              <w:adjustRightInd w:val="0"/>
              <w:snapToGrid w:val="0"/>
              <w:ind w:firstLineChars="200" w:firstLine="480"/>
              <w:rPr>
                <w:rFonts w:ascii="Times New Roman" w:hAnsi="Times New Roman" w:hint="eastAsia"/>
                <w:sz w:val="24"/>
                <w:szCs w:val="24"/>
              </w:rPr>
            </w:pPr>
            <w:r w:rsidRPr="00FE4561">
              <w:rPr>
                <w:rFonts w:ascii="Times New Roman" w:hAnsi="Times New Roman" w:hint="eastAsia"/>
                <w:sz w:val="24"/>
                <w:szCs w:val="24"/>
              </w:rPr>
              <w:t>尊敬的各位投资者，感谢你们的积极参与。通过与大家的深入交流与沟通，我们受益匪浅，感谢你们提出的宝贵意见与建议。公司管理层将认真思考，深刻领会并充分吸纳。我们将继续努力做好各项工作，以更好的业绩回报广大投资者的支持和厚爱。欢迎你们继续通过多种渠道保持与我们的交流。再次感谢大家的参与，谢谢！</w:t>
            </w:r>
          </w:p>
        </w:tc>
      </w:tr>
    </w:tbl>
    <w:p w14:paraId="16EF9C5D" w14:textId="77777777" w:rsidR="00B6246E" w:rsidRPr="00B6246E" w:rsidRDefault="00B6246E" w:rsidP="00B6246E">
      <w:pPr>
        <w:adjustRightInd w:val="0"/>
        <w:snapToGrid w:val="0"/>
        <w:rPr>
          <w:rFonts w:ascii="Times New Roman" w:hAnsi="Times New Roman"/>
          <w:sz w:val="24"/>
          <w:szCs w:val="24"/>
        </w:rPr>
      </w:pPr>
    </w:p>
    <w:p w14:paraId="014E4BF8" w14:textId="77777777" w:rsidR="00990EBE" w:rsidRPr="00B6246E" w:rsidRDefault="00990EBE" w:rsidP="00B6246E">
      <w:pPr>
        <w:adjustRightInd w:val="0"/>
        <w:snapToGrid w:val="0"/>
        <w:rPr>
          <w:rFonts w:ascii="Times New Roman" w:hAnsi="Times New Roman"/>
          <w:sz w:val="24"/>
          <w:szCs w:val="24"/>
        </w:rPr>
      </w:pPr>
    </w:p>
    <w:sectPr w:rsidR="00990EBE" w:rsidRPr="00B624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84622" w14:textId="77777777" w:rsidR="008D1F48" w:rsidRDefault="008D1F48" w:rsidP="00B6246E">
      <w:r>
        <w:separator/>
      </w:r>
    </w:p>
  </w:endnote>
  <w:endnote w:type="continuationSeparator" w:id="0">
    <w:p w14:paraId="2D2E9685" w14:textId="77777777" w:rsidR="008D1F48" w:rsidRDefault="008D1F48" w:rsidP="00B62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39E7" w14:textId="77777777" w:rsidR="008D1F48" w:rsidRDefault="008D1F48" w:rsidP="00B6246E">
      <w:r>
        <w:separator/>
      </w:r>
    </w:p>
  </w:footnote>
  <w:footnote w:type="continuationSeparator" w:id="0">
    <w:p w14:paraId="1A1A394C" w14:textId="77777777" w:rsidR="008D1F48" w:rsidRDefault="008D1F48" w:rsidP="00B624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B9"/>
    <w:rsid w:val="00012F20"/>
    <w:rsid w:val="0004610F"/>
    <w:rsid w:val="0006371A"/>
    <w:rsid w:val="00093DA0"/>
    <w:rsid w:val="000A5E56"/>
    <w:rsid w:val="000A6730"/>
    <w:rsid w:val="000C6245"/>
    <w:rsid w:val="000E0A1B"/>
    <w:rsid w:val="000E2A2C"/>
    <w:rsid w:val="000E4B38"/>
    <w:rsid w:val="000E5D8E"/>
    <w:rsid w:val="00107050"/>
    <w:rsid w:val="00111240"/>
    <w:rsid w:val="0012439C"/>
    <w:rsid w:val="001330BD"/>
    <w:rsid w:val="00144A44"/>
    <w:rsid w:val="00147336"/>
    <w:rsid w:val="00151BBF"/>
    <w:rsid w:val="001602E3"/>
    <w:rsid w:val="00160D15"/>
    <w:rsid w:val="00163556"/>
    <w:rsid w:val="00183DE5"/>
    <w:rsid w:val="001C77AA"/>
    <w:rsid w:val="001D5E00"/>
    <w:rsid w:val="001F0FA2"/>
    <w:rsid w:val="0022093F"/>
    <w:rsid w:val="0025612B"/>
    <w:rsid w:val="002579FB"/>
    <w:rsid w:val="00260FC3"/>
    <w:rsid w:val="00282AA6"/>
    <w:rsid w:val="0028524B"/>
    <w:rsid w:val="002970F8"/>
    <w:rsid w:val="002A5FF0"/>
    <w:rsid w:val="002A7138"/>
    <w:rsid w:val="002B02FE"/>
    <w:rsid w:val="002B7764"/>
    <w:rsid w:val="002C2A0F"/>
    <w:rsid w:val="002C7D6E"/>
    <w:rsid w:val="002D2590"/>
    <w:rsid w:val="002E0CAB"/>
    <w:rsid w:val="002E4475"/>
    <w:rsid w:val="002E6B93"/>
    <w:rsid w:val="002E7AEB"/>
    <w:rsid w:val="0030425F"/>
    <w:rsid w:val="003100FA"/>
    <w:rsid w:val="00310A24"/>
    <w:rsid w:val="00311FAB"/>
    <w:rsid w:val="00330636"/>
    <w:rsid w:val="00344338"/>
    <w:rsid w:val="0034451F"/>
    <w:rsid w:val="00362FD3"/>
    <w:rsid w:val="00362FF6"/>
    <w:rsid w:val="003735C6"/>
    <w:rsid w:val="00375D41"/>
    <w:rsid w:val="00377329"/>
    <w:rsid w:val="003805FF"/>
    <w:rsid w:val="00380BFB"/>
    <w:rsid w:val="00385AA8"/>
    <w:rsid w:val="003A1312"/>
    <w:rsid w:val="003A1FBC"/>
    <w:rsid w:val="003A5DA1"/>
    <w:rsid w:val="003A676F"/>
    <w:rsid w:val="003A7F98"/>
    <w:rsid w:val="003B1069"/>
    <w:rsid w:val="003C2919"/>
    <w:rsid w:val="003C5F8F"/>
    <w:rsid w:val="003D3131"/>
    <w:rsid w:val="003E0D9F"/>
    <w:rsid w:val="003E543C"/>
    <w:rsid w:val="003E55C0"/>
    <w:rsid w:val="003E62CE"/>
    <w:rsid w:val="003F107F"/>
    <w:rsid w:val="003F1780"/>
    <w:rsid w:val="003F63C3"/>
    <w:rsid w:val="003F6F0F"/>
    <w:rsid w:val="00425BCC"/>
    <w:rsid w:val="00440609"/>
    <w:rsid w:val="00444160"/>
    <w:rsid w:val="004474D4"/>
    <w:rsid w:val="00452A42"/>
    <w:rsid w:val="00453AAD"/>
    <w:rsid w:val="00460B2D"/>
    <w:rsid w:val="00463276"/>
    <w:rsid w:val="00465678"/>
    <w:rsid w:val="00480245"/>
    <w:rsid w:val="00493BA4"/>
    <w:rsid w:val="00493DBC"/>
    <w:rsid w:val="00494489"/>
    <w:rsid w:val="004B3213"/>
    <w:rsid w:val="004E370E"/>
    <w:rsid w:val="004F0713"/>
    <w:rsid w:val="00502B68"/>
    <w:rsid w:val="005048C2"/>
    <w:rsid w:val="0053226A"/>
    <w:rsid w:val="005503F9"/>
    <w:rsid w:val="0055494D"/>
    <w:rsid w:val="00560D9E"/>
    <w:rsid w:val="005620B9"/>
    <w:rsid w:val="00563A35"/>
    <w:rsid w:val="00565564"/>
    <w:rsid w:val="0057764C"/>
    <w:rsid w:val="00580C1A"/>
    <w:rsid w:val="0058193D"/>
    <w:rsid w:val="005875B9"/>
    <w:rsid w:val="005905C8"/>
    <w:rsid w:val="005A5011"/>
    <w:rsid w:val="005B3188"/>
    <w:rsid w:val="005C01F1"/>
    <w:rsid w:val="005C5938"/>
    <w:rsid w:val="005C60A0"/>
    <w:rsid w:val="005D0515"/>
    <w:rsid w:val="005D708C"/>
    <w:rsid w:val="005D75A3"/>
    <w:rsid w:val="005E0EA7"/>
    <w:rsid w:val="005F3B9D"/>
    <w:rsid w:val="005F5F62"/>
    <w:rsid w:val="006034A1"/>
    <w:rsid w:val="00620F16"/>
    <w:rsid w:val="006227D4"/>
    <w:rsid w:val="00623027"/>
    <w:rsid w:val="00627810"/>
    <w:rsid w:val="00633AA1"/>
    <w:rsid w:val="00635405"/>
    <w:rsid w:val="00637151"/>
    <w:rsid w:val="00640387"/>
    <w:rsid w:val="00644011"/>
    <w:rsid w:val="0064649E"/>
    <w:rsid w:val="006566EE"/>
    <w:rsid w:val="00663281"/>
    <w:rsid w:val="00667966"/>
    <w:rsid w:val="00674339"/>
    <w:rsid w:val="006809EF"/>
    <w:rsid w:val="00684A85"/>
    <w:rsid w:val="00684D2D"/>
    <w:rsid w:val="00690BDC"/>
    <w:rsid w:val="00692512"/>
    <w:rsid w:val="006929E9"/>
    <w:rsid w:val="006936A8"/>
    <w:rsid w:val="006B07D0"/>
    <w:rsid w:val="006B18CE"/>
    <w:rsid w:val="006C1C6E"/>
    <w:rsid w:val="006D3287"/>
    <w:rsid w:val="006E0B92"/>
    <w:rsid w:val="006F5A4A"/>
    <w:rsid w:val="006F5F44"/>
    <w:rsid w:val="007208E9"/>
    <w:rsid w:val="0075488C"/>
    <w:rsid w:val="007561F5"/>
    <w:rsid w:val="007757CA"/>
    <w:rsid w:val="0077614B"/>
    <w:rsid w:val="00782F7C"/>
    <w:rsid w:val="007859D6"/>
    <w:rsid w:val="007A608A"/>
    <w:rsid w:val="007A6DD0"/>
    <w:rsid w:val="007B058B"/>
    <w:rsid w:val="007B2B7F"/>
    <w:rsid w:val="007B4E7F"/>
    <w:rsid w:val="007C27A5"/>
    <w:rsid w:val="007C3ACC"/>
    <w:rsid w:val="007D3C8F"/>
    <w:rsid w:val="007E0344"/>
    <w:rsid w:val="007F06A8"/>
    <w:rsid w:val="007F5FE7"/>
    <w:rsid w:val="0080018A"/>
    <w:rsid w:val="00801503"/>
    <w:rsid w:val="00801907"/>
    <w:rsid w:val="00817916"/>
    <w:rsid w:val="00832048"/>
    <w:rsid w:val="00833587"/>
    <w:rsid w:val="00833C1B"/>
    <w:rsid w:val="0084378D"/>
    <w:rsid w:val="00845014"/>
    <w:rsid w:val="008504D1"/>
    <w:rsid w:val="00863DC3"/>
    <w:rsid w:val="00871249"/>
    <w:rsid w:val="008733EB"/>
    <w:rsid w:val="00882FAC"/>
    <w:rsid w:val="00891D79"/>
    <w:rsid w:val="008955BB"/>
    <w:rsid w:val="008B049D"/>
    <w:rsid w:val="008C1B82"/>
    <w:rsid w:val="008D1F48"/>
    <w:rsid w:val="008E050B"/>
    <w:rsid w:val="008E72D2"/>
    <w:rsid w:val="008E7657"/>
    <w:rsid w:val="008F2F9D"/>
    <w:rsid w:val="008F7F98"/>
    <w:rsid w:val="00920471"/>
    <w:rsid w:val="009240B4"/>
    <w:rsid w:val="00924A87"/>
    <w:rsid w:val="00927CDD"/>
    <w:rsid w:val="00950BB9"/>
    <w:rsid w:val="00953CB9"/>
    <w:rsid w:val="00986FFA"/>
    <w:rsid w:val="00987B4E"/>
    <w:rsid w:val="00990EBE"/>
    <w:rsid w:val="00995A59"/>
    <w:rsid w:val="00995F8D"/>
    <w:rsid w:val="009978CD"/>
    <w:rsid w:val="009A1D45"/>
    <w:rsid w:val="009A39EB"/>
    <w:rsid w:val="009B52E4"/>
    <w:rsid w:val="009B55F6"/>
    <w:rsid w:val="009F0CB3"/>
    <w:rsid w:val="00A12C11"/>
    <w:rsid w:val="00A31438"/>
    <w:rsid w:val="00A44446"/>
    <w:rsid w:val="00A54D55"/>
    <w:rsid w:val="00A567FA"/>
    <w:rsid w:val="00A80A07"/>
    <w:rsid w:val="00A81802"/>
    <w:rsid w:val="00A82A75"/>
    <w:rsid w:val="00A91199"/>
    <w:rsid w:val="00A9572E"/>
    <w:rsid w:val="00AA35C3"/>
    <w:rsid w:val="00AC522E"/>
    <w:rsid w:val="00AC592A"/>
    <w:rsid w:val="00AC69B4"/>
    <w:rsid w:val="00AD0A13"/>
    <w:rsid w:val="00AD2107"/>
    <w:rsid w:val="00AD49A3"/>
    <w:rsid w:val="00AD7BD7"/>
    <w:rsid w:val="00AE030D"/>
    <w:rsid w:val="00AE3D0F"/>
    <w:rsid w:val="00AE45AF"/>
    <w:rsid w:val="00AE71DF"/>
    <w:rsid w:val="00AF65ED"/>
    <w:rsid w:val="00B34EE3"/>
    <w:rsid w:val="00B3528A"/>
    <w:rsid w:val="00B4203B"/>
    <w:rsid w:val="00B4337F"/>
    <w:rsid w:val="00B46B7D"/>
    <w:rsid w:val="00B46BE0"/>
    <w:rsid w:val="00B513B6"/>
    <w:rsid w:val="00B56010"/>
    <w:rsid w:val="00B57AE2"/>
    <w:rsid w:val="00B6246E"/>
    <w:rsid w:val="00B6408C"/>
    <w:rsid w:val="00B7300C"/>
    <w:rsid w:val="00B840FF"/>
    <w:rsid w:val="00B9370B"/>
    <w:rsid w:val="00BB3F73"/>
    <w:rsid w:val="00BC02C9"/>
    <w:rsid w:val="00BC7F7C"/>
    <w:rsid w:val="00BE1E48"/>
    <w:rsid w:val="00BE347C"/>
    <w:rsid w:val="00BF2954"/>
    <w:rsid w:val="00C06F55"/>
    <w:rsid w:val="00C32522"/>
    <w:rsid w:val="00C3325D"/>
    <w:rsid w:val="00C63044"/>
    <w:rsid w:val="00C66298"/>
    <w:rsid w:val="00C72701"/>
    <w:rsid w:val="00C75FDC"/>
    <w:rsid w:val="00C7603F"/>
    <w:rsid w:val="00C76BE7"/>
    <w:rsid w:val="00C812C0"/>
    <w:rsid w:val="00C8267A"/>
    <w:rsid w:val="00CD7A4F"/>
    <w:rsid w:val="00CE1686"/>
    <w:rsid w:val="00CE4905"/>
    <w:rsid w:val="00CE79D7"/>
    <w:rsid w:val="00CF11F6"/>
    <w:rsid w:val="00CF1D4A"/>
    <w:rsid w:val="00CF69A9"/>
    <w:rsid w:val="00D15F68"/>
    <w:rsid w:val="00D166FF"/>
    <w:rsid w:val="00D25D12"/>
    <w:rsid w:val="00D33D79"/>
    <w:rsid w:val="00D42F55"/>
    <w:rsid w:val="00D442E6"/>
    <w:rsid w:val="00D45F83"/>
    <w:rsid w:val="00D550FD"/>
    <w:rsid w:val="00D620A0"/>
    <w:rsid w:val="00D778E4"/>
    <w:rsid w:val="00D77E06"/>
    <w:rsid w:val="00D86A9E"/>
    <w:rsid w:val="00DA5153"/>
    <w:rsid w:val="00DA6EAF"/>
    <w:rsid w:val="00DB6862"/>
    <w:rsid w:val="00DC6626"/>
    <w:rsid w:val="00DD1531"/>
    <w:rsid w:val="00DD39CA"/>
    <w:rsid w:val="00DD424C"/>
    <w:rsid w:val="00DD7021"/>
    <w:rsid w:val="00E13299"/>
    <w:rsid w:val="00E336FB"/>
    <w:rsid w:val="00E4284E"/>
    <w:rsid w:val="00E50BFC"/>
    <w:rsid w:val="00E53A2B"/>
    <w:rsid w:val="00E56DB1"/>
    <w:rsid w:val="00E6395D"/>
    <w:rsid w:val="00E751E1"/>
    <w:rsid w:val="00E82EF2"/>
    <w:rsid w:val="00E83519"/>
    <w:rsid w:val="00E85184"/>
    <w:rsid w:val="00E9036A"/>
    <w:rsid w:val="00E93373"/>
    <w:rsid w:val="00EA644C"/>
    <w:rsid w:val="00EF24E2"/>
    <w:rsid w:val="00EF2B04"/>
    <w:rsid w:val="00F0655F"/>
    <w:rsid w:val="00F06DA5"/>
    <w:rsid w:val="00F1588F"/>
    <w:rsid w:val="00F3269C"/>
    <w:rsid w:val="00F35982"/>
    <w:rsid w:val="00F43016"/>
    <w:rsid w:val="00F556EC"/>
    <w:rsid w:val="00F57660"/>
    <w:rsid w:val="00F624D4"/>
    <w:rsid w:val="00F62838"/>
    <w:rsid w:val="00F7098E"/>
    <w:rsid w:val="00F72ACA"/>
    <w:rsid w:val="00F74F48"/>
    <w:rsid w:val="00F86127"/>
    <w:rsid w:val="00F87050"/>
    <w:rsid w:val="00FC0E39"/>
    <w:rsid w:val="00FE4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0E125"/>
  <w15:chartTrackingRefBased/>
  <w15:docId w15:val="{5400DAD0-E0BD-49B1-B190-7A8FB74A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46E"/>
    <w:pPr>
      <w:widowControl w:val="0"/>
      <w:jc w:val="both"/>
    </w:pPr>
    <w:rPr>
      <w:rFonts w:cs="Times New Roman"/>
    </w:rPr>
  </w:style>
  <w:style w:type="paragraph" w:styleId="1">
    <w:name w:val="heading 1"/>
    <w:basedOn w:val="a"/>
    <w:next w:val="a"/>
    <w:link w:val="10"/>
    <w:uiPriority w:val="9"/>
    <w:qFormat/>
    <w:rsid w:val="006929E9"/>
    <w:pPr>
      <w:keepNext/>
      <w:keepLines/>
      <w:spacing w:before="340" w:after="330" w:line="578" w:lineRule="auto"/>
      <w:outlineLvl w:val="0"/>
    </w:pPr>
    <w:rPr>
      <w:rFonts w:cstheme="minorBidi"/>
      <w:b/>
      <w:bCs/>
      <w:kern w:val="44"/>
      <w:sz w:val="44"/>
      <w:szCs w:val="44"/>
    </w:rPr>
  </w:style>
  <w:style w:type="paragraph" w:styleId="3">
    <w:name w:val="heading 3"/>
    <w:basedOn w:val="a"/>
    <w:next w:val="a"/>
    <w:link w:val="30"/>
    <w:uiPriority w:val="9"/>
    <w:semiHidden/>
    <w:unhideWhenUsed/>
    <w:qFormat/>
    <w:rsid w:val="00E336F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x">
    <w:name w:val="xmx公告标题"/>
    <w:basedOn w:val="1"/>
    <w:link w:val="xmxChar"/>
    <w:qFormat/>
    <w:rsid w:val="006929E9"/>
    <w:pPr>
      <w:spacing w:beforeLines="50" w:before="50" w:after="0" w:line="240" w:lineRule="auto"/>
      <w:ind w:leftChars="100" w:left="100" w:rightChars="100" w:right="100"/>
      <w:jc w:val="center"/>
    </w:pPr>
    <w:rPr>
      <w:rFonts w:eastAsia="黑体"/>
      <w:b w:val="0"/>
      <w:sz w:val="36"/>
    </w:rPr>
  </w:style>
  <w:style w:type="character" w:customStyle="1" w:styleId="xmxChar">
    <w:name w:val="xmx公告标题 Char"/>
    <w:basedOn w:val="10"/>
    <w:link w:val="xmx"/>
    <w:rsid w:val="006929E9"/>
    <w:rPr>
      <w:rFonts w:eastAsia="黑体"/>
      <w:b w:val="0"/>
      <w:bCs/>
      <w:kern w:val="44"/>
      <w:sz w:val="36"/>
      <w:szCs w:val="44"/>
    </w:rPr>
  </w:style>
  <w:style w:type="character" w:customStyle="1" w:styleId="10">
    <w:name w:val="标题 1 字符"/>
    <w:basedOn w:val="a0"/>
    <w:link w:val="1"/>
    <w:uiPriority w:val="9"/>
    <w:rsid w:val="006929E9"/>
    <w:rPr>
      <w:b/>
      <w:bCs/>
      <w:kern w:val="44"/>
      <w:sz w:val="44"/>
      <w:szCs w:val="44"/>
    </w:rPr>
  </w:style>
  <w:style w:type="paragraph" w:customStyle="1" w:styleId="a3">
    <w:name w:val="公告标题"/>
    <w:link w:val="Char"/>
    <w:autoRedefine/>
    <w:qFormat/>
    <w:rsid w:val="006929E9"/>
    <w:pPr>
      <w:spacing w:beforeLines="50" w:before="50"/>
      <w:jc w:val="center"/>
    </w:pPr>
    <w:rPr>
      <w:rFonts w:eastAsia="黑体"/>
      <w:bCs/>
      <w:color w:val="FF0000"/>
      <w:kern w:val="44"/>
      <w:sz w:val="36"/>
      <w:szCs w:val="44"/>
    </w:rPr>
  </w:style>
  <w:style w:type="character" w:customStyle="1" w:styleId="Char">
    <w:name w:val="公告标题 Char"/>
    <w:basedOn w:val="a0"/>
    <w:link w:val="a3"/>
    <w:rsid w:val="006929E9"/>
    <w:rPr>
      <w:rFonts w:eastAsia="黑体"/>
      <w:bCs/>
      <w:color w:val="FF0000"/>
      <w:kern w:val="44"/>
      <w:sz w:val="36"/>
      <w:szCs w:val="44"/>
    </w:rPr>
  </w:style>
  <w:style w:type="paragraph" w:customStyle="1" w:styleId="a4">
    <w:name w:val="公告承诺"/>
    <w:basedOn w:val="a"/>
    <w:link w:val="Char0"/>
    <w:qFormat/>
    <w:rsid w:val="006929E9"/>
    <w:pPr>
      <w:topLinePunct/>
      <w:autoSpaceDE w:val="0"/>
      <w:autoSpaceDN w:val="0"/>
      <w:spacing w:beforeLines="50" w:before="156" w:line="360" w:lineRule="auto"/>
      <w:ind w:firstLineChars="200" w:firstLine="482"/>
      <w:mirrorIndents/>
    </w:pPr>
    <w:rPr>
      <w:rFonts w:ascii="Times New Roman" w:hAnsi="Times New Roman"/>
      <w:b/>
      <w:sz w:val="24"/>
      <w:szCs w:val="24"/>
    </w:rPr>
  </w:style>
  <w:style w:type="character" w:customStyle="1" w:styleId="Char0">
    <w:name w:val="公告承诺 Char"/>
    <w:basedOn w:val="a0"/>
    <w:link w:val="a4"/>
    <w:rsid w:val="006929E9"/>
    <w:rPr>
      <w:rFonts w:ascii="Times New Roman" w:hAnsi="Times New Roman" w:cs="Times New Roman"/>
      <w:b/>
      <w:sz w:val="24"/>
      <w:szCs w:val="24"/>
    </w:rPr>
  </w:style>
  <w:style w:type="paragraph" w:customStyle="1" w:styleId="a5">
    <w:name w:val="公告正文"/>
    <w:basedOn w:val="a"/>
    <w:link w:val="Char1"/>
    <w:qFormat/>
    <w:rsid w:val="006929E9"/>
    <w:pPr>
      <w:spacing w:beforeLines="50" w:before="50" w:line="360" w:lineRule="auto"/>
      <w:ind w:firstLineChars="200" w:firstLine="200"/>
      <w:contextualSpacing/>
    </w:pPr>
    <w:rPr>
      <w:rFonts w:ascii="Times New Roman" w:hAnsi="Times New Roman"/>
      <w:sz w:val="24"/>
      <w:szCs w:val="24"/>
    </w:rPr>
  </w:style>
  <w:style w:type="character" w:customStyle="1" w:styleId="Char1">
    <w:name w:val="公告正文 Char"/>
    <w:basedOn w:val="a0"/>
    <w:link w:val="a5"/>
    <w:rsid w:val="006929E9"/>
    <w:rPr>
      <w:rFonts w:ascii="Times New Roman" w:hAnsi="Times New Roman" w:cs="Times New Roman"/>
      <w:sz w:val="24"/>
      <w:szCs w:val="24"/>
    </w:rPr>
  </w:style>
  <w:style w:type="paragraph" w:customStyle="1" w:styleId="xmx0">
    <w:name w:val="xmx正文正文"/>
    <w:basedOn w:val="a"/>
    <w:link w:val="xmxChar0"/>
    <w:qFormat/>
    <w:rsid w:val="00310A24"/>
    <w:pPr>
      <w:widowControl/>
      <w:spacing w:line="360" w:lineRule="auto"/>
      <w:ind w:firstLineChars="200" w:firstLine="480"/>
      <w:contextualSpacing/>
    </w:pPr>
    <w:rPr>
      <w:rFonts w:ascii="Times New Roman" w:hAnsi="Times New Roman" w:cstheme="minorBidi"/>
      <w:bCs/>
      <w:color w:val="000000" w:themeColor="text1"/>
      <w:sz w:val="24"/>
      <w:szCs w:val="24"/>
    </w:rPr>
  </w:style>
  <w:style w:type="character" w:customStyle="1" w:styleId="xmxChar0">
    <w:name w:val="xmx正文正文 Char"/>
    <w:basedOn w:val="a0"/>
    <w:link w:val="xmx0"/>
    <w:rsid w:val="00310A24"/>
    <w:rPr>
      <w:rFonts w:ascii="Times New Roman" w:hAnsi="Times New Roman"/>
      <w:bCs/>
      <w:color w:val="000000" w:themeColor="text1"/>
      <w:sz w:val="24"/>
      <w:szCs w:val="24"/>
    </w:rPr>
  </w:style>
  <w:style w:type="paragraph" w:styleId="a6">
    <w:name w:val="header"/>
    <w:basedOn w:val="a"/>
    <w:link w:val="a7"/>
    <w:uiPriority w:val="99"/>
    <w:unhideWhenUsed/>
    <w:rsid w:val="00B6246E"/>
    <w:pPr>
      <w:pBdr>
        <w:bottom w:val="single" w:sz="6" w:space="1" w:color="auto"/>
      </w:pBdr>
      <w:tabs>
        <w:tab w:val="center" w:pos="4153"/>
        <w:tab w:val="right" w:pos="8306"/>
      </w:tabs>
      <w:snapToGrid w:val="0"/>
      <w:jc w:val="center"/>
    </w:pPr>
    <w:rPr>
      <w:rFonts w:cstheme="minorBidi"/>
      <w:sz w:val="18"/>
      <w:szCs w:val="18"/>
    </w:rPr>
  </w:style>
  <w:style w:type="character" w:customStyle="1" w:styleId="a7">
    <w:name w:val="页眉 字符"/>
    <w:basedOn w:val="a0"/>
    <w:link w:val="a6"/>
    <w:uiPriority w:val="99"/>
    <w:rsid w:val="00B6246E"/>
    <w:rPr>
      <w:sz w:val="18"/>
      <w:szCs w:val="18"/>
    </w:rPr>
  </w:style>
  <w:style w:type="paragraph" w:styleId="a8">
    <w:name w:val="footer"/>
    <w:basedOn w:val="a"/>
    <w:link w:val="a9"/>
    <w:uiPriority w:val="99"/>
    <w:unhideWhenUsed/>
    <w:rsid w:val="00B6246E"/>
    <w:pPr>
      <w:tabs>
        <w:tab w:val="center" w:pos="4153"/>
        <w:tab w:val="right" w:pos="8306"/>
      </w:tabs>
      <w:snapToGrid w:val="0"/>
      <w:jc w:val="left"/>
    </w:pPr>
    <w:rPr>
      <w:rFonts w:cstheme="minorBidi"/>
      <w:sz w:val="18"/>
      <w:szCs w:val="18"/>
    </w:rPr>
  </w:style>
  <w:style w:type="character" w:customStyle="1" w:styleId="a9">
    <w:name w:val="页脚 字符"/>
    <w:basedOn w:val="a0"/>
    <w:link w:val="a8"/>
    <w:uiPriority w:val="99"/>
    <w:rsid w:val="00B6246E"/>
    <w:rPr>
      <w:sz w:val="18"/>
      <w:szCs w:val="18"/>
    </w:rPr>
  </w:style>
  <w:style w:type="table" w:styleId="aa">
    <w:name w:val="Table Grid"/>
    <w:basedOn w:val="a1"/>
    <w:uiPriority w:val="59"/>
    <w:rsid w:val="00B62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E336FB"/>
    <w:rPr>
      <w:rFonts w:cs="Times New Roman"/>
      <w:b/>
      <w:bCs/>
      <w:sz w:val="32"/>
      <w:szCs w:val="32"/>
    </w:rPr>
  </w:style>
  <w:style w:type="paragraph" w:styleId="ab">
    <w:name w:val="Revision"/>
    <w:hidden/>
    <w:uiPriority w:val="99"/>
    <w:semiHidden/>
    <w:rsid w:val="00AE3D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932590">
      <w:bodyDiv w:val="1"/>
      <w:marLeft w:val="0"/>
      <w:marRight w:val="0"/>
      <w:marTop w:val="0"/>
      <w:marBottom w:val="0"/>
      <w:divBdr>
        <w:top w:val="none" w:sz="0" w:space="0" w:color="auto"/>
        <w:left w:val="none" w:sz="0" w:space="0" w:color="auto"/>
        <w:bottom w:val="none" w:sz="0" w:space="0" w:color="auto"/>
        <w:right w:val="none" w:sz="0" w:space="0" w:color="auto"/>
      </w:divBdr>
    </w:div>
    <w:div w:id="713698823">
      <w:bodyDiv w:val="1"/>
      <w:marLeft w:val="0"/>
      <w:marRight w:val="0"/>
      <w:marTop w:val="0"/>
      <w:marBottom w:val="0"/>
      <w:divBdr>
        <w:top w:val="none" w:sz="0" w:space="0" w:color="auto"/>
        <w:left w:val="none" w:sz="0" w:space="0" w:color="auto"/>
        <w:bottom w:val="none" w:sz="0" w:space="0" w:color="auto"/>
        <w:right w:val="none" w:sz="0" w:space="0" w:color="auto"/>
      </w:divBdr>
    </w:div>
    <w:div w:id="752094551">
      <w:bodyDiv w:val="1"/>
      <w:marLeft w:val="0"/>
      <w:marRight w:val="0"/>
      <w:marTop w:val="0"/>
      <w:marBottom w:val="0"/>
      <w:divBdr>
        <w:top w:val="none" w:sz="0" w:space="0" w:color="auto"/>
        <w:left w:val="none" w:sz="0" w:space="0" w:color="auto"/>
        <w:bottom w:val="none" w:sz="0" w:space="0" w:color="auto"/>
        <w:right w:val="none" w:sz="0" w:space="0" w:color="auto"/>
      </w:divBdr>
    </w:div>
    <w:div w:id="1817214319">
      <w:bodyDiv w:val="1"/>
      <w:marLeft w:val="0"/>
      <w:marRight w:val="0"/>
      <w:marTop w:val="0"/>
      <w:marBottom w:val="0"/>
      <w:divBdr>
        <w:top w:val="none" w:sz="0" w:space="0" w:color="auto"/>
        <w:left w:val="none" w:sz="0" w:space="0" w:color="auto"/>
        <w:bottom w:val="none" w:sz="0" w:space="0" w:color="auto"/>
        <w:right w:val="none" w:sz="0" w:space="0" w:color="auto"/>
      </w:divBdr>
    </w:div>
    <w:div w:id="20344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7A1B3-47CF-45D7-858C-3C509E93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519</Words>
  <Characters>2960</Characters>
  <Application>Microsoft Office Word</Application>
  <DocSecurity>0</DocSecurity>
  <Lines>24</Lines>
  <Paragraphs>6</Paragraphs>
  <ScaleCrop>false</ScaleCrop>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Ming Xia_Board Administration Office</dc:creator>
  <cp:keywords/>
  <dc:description/>
  <cp:lastModifiedBy>Ye Yi Jie_Board Administration Office</cp:lastModifiedBy>
  <cp:revision>63</cp:revision>
  <cp:lastPrinted>2023-12-05T08:15:00Z</cp:lastPrinted>
  <dcterms:created xsi:type="dcterms:W3CDTF">2025-04-23T05:29:00Z</dcterms:created>
  <dcterms:modified xsi:type="dcterms:W3CDTF">2025-04-23T07:59:00Z</dcterms:modified>
</cp:coreProperties>
</file>