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AFB14" w14:textId="77777777" w:rsidR="00347004" w:rsidRDefault="00477889">
      <w:pPr>
        <w:keepNext/>
        <w:keepLines/>
        <w:spacing w:before="260" w:after="260" w:line="360" w:lineRule="auto"/>
        <w:jc w:val="center"/>
        <w:outlineLvl w:val="1"/>
        <w:rPr>
          <w:rFonts w:ascii="宋体" w:eastAsia="宋体" w:hAnsi="宋体" w:cs="Times New Roman"/>
          <w:b/>
          <w:bCs/>
          <w:iCs/>
          <w:sz w:val="24"/>
          <w:szCs w:val="24"/>
        </w:rPr>
      </w:pPr>
      <w:bookmarkStart w:id="0" w:name="OLE_LINK2"/>
      <w:bookmarkStart w:id="1" w:name="OLE_LINK3"/>
      <w:r>
        <w:rPr>
          <w:rFonts w:ascii="宋体" w:eastAsia="宋体" w:hAnsi="宋体" w:cs="Times New Roman" w:hint="eastAsia"/>
          <w:b/>
          <w:bCs/>
          <w:iCs/>
          <w:sz w:val="24"/>
          <w:szCs w:val="24"/>
        </w:rPr>
        <w:t>证券代码：</w:t>
      </w:r>
      <w:r>
        <w:rPr>
          <w:rFonts w:ascii="宋体" w:eastAsia="宋体" w:hAnsi="宋体" w:cs="Times New Roman"/>
          <w:b/>
          <w:bCs/>
          <w:iCs/>
          <w:sz w:val="24"/>
          <w:szCs w:val="24"/>
        </w:rPr>
        <w:t>605305</w:t>
      </w:r>
      <w:r>
        <w:rPr>
          <w:rFonts w:ascii="宋体" w:eastAsia="宋体" w:hAnsi="宋体" w:cs="Times New Roman" w:hint="eastAsia"/>
          <w:b/>
          <w:bCs/>
          <w:iCs/>
          <w:sz w:val="24"/>
          <w:szCs w:val="24"/>
        </w:rPr>
        <w:t xml:space="preserve">                                 证券简称：中际联合</w:t>
      </w:r>
    </w:p>
    <w:p w14:paraId="2B7EDD19" w14:textId="77777777" w:rsidR="00347004" w:rsidRDefault="00477889">
      <w:pPr>
        <w:keepNext/>
        <w:keepLines/>
        <w:adjustRightInd w:val="0"/>
        <w:snapToGrid w:val="0"/>
        <w:spacing w:before="260" w:after="260" w:line="276" w:lineRule="auto"/>
        <w:jc w:val="center"/>
        <w:outlineLvl w:val="1"/>
        <w:rPr>
          <w:rFonts w:ascii="宋体" w:eastAsia="宋体" w:hAnsi="宋体" w:cs="Times New Roman"/>
          <w:b/>
          <w:bCs/>
          <w:sz w:val="28"/>
          <w:szCs w:val="28"/>
        </w:rPr>
      </w:pPr>
      <w:r>
        <w:rPr>
          <w:rFonts w:ascii="宋体" w:eastAsia="宋体" w:hAnsi="宋体" w:cs="Times New Roman" w:hint="eastAsia"/>
          <w:b/>
          <w:bCs/>
          <w:sz w:val="28"/>
          <w:szCs w:val="28"/>
        </w:rPr>
        <w:t>中际联合（北京）科技股份有限公司</w:t>
      </w:r>
    </w:p>
    <w:p w14:paraId="3CF4CFB7" w14:textId="77777777" w:rsidR="00347004" w:rsidRDefault="00477889">
      <w:pPr>
        <w:keepNext/>
        <w:keepLines/>
        <w:adjustRightInd w:val="0"/>
        <w:snapToGrid w:val="0"/>
        <w:spacing w:before="260" w:after="260" w:line="276" w:lineRule="auto"/>
        <w:jc w:val="center"/>
        <w:outlineLvl w:val="1"/>
        <w:rPr>
          <w:rFonts w:ascii="宋体" w:eastAsia="宋体" w:hAnsi="宋体" w:cs="Times New Roman"/>
          <w:b/>
          <w:bCs/>
          <w:sz w:val="28"/>
          <w:szCs w:val="28"/>
        </w:rPr>
      </w:pPr>
      <w:r>
        <w:rPr>
          <w:rFonts w:ascii="宋体" w:eastAsia="宋体" w:hAnsi="宋体" w:cs="Times New Roman" w:hint="eastAsia"/>
          <w:b/>
          <w:bCs/>
          <w:sz w:val="28"/>
          <w:szCs w:val="28"/>
        </w:rPr>
        <w:t>投资者关系活动记录表</w:t>
      </w:r>
    </w:p>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7397"/>
      </w:tblGrid>
      <w:tr w:rsidR="00347004" w14:paraId="207FBC99" w14:textId="77777777">
        <w:trPr>
          <w:trHeight w:val="1908"/>
          <w:jc w:val="center"/>
        </w:trPr>
        <w:tc>
          <w:tcPr>
            <w:tcW w:w="1849" w:type="dxa"/>
            <w:vAlign w:val="center"/>
          </w:tcPr>
          <w:p w14:paraId="16D16BD6" w14:textId="77777777" w:rsidR="00347004" w:rsidRDefault="00477889">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7397" w:type="dxa"/>
            <w:vAlign w:val="center"/>
          </w:tcPr>
          <w:p w14:paraId="7B22A7BC" w14:textId="77777777" w:rsidR="00347004" w:rsidRDefault="00477889">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特定对象调研</w:t>
            </w:r>
            <w:r>
              <w:rPr>
                <w:rFonts w:ascii="宋体" w:eastAsia="宋体" w:hAnsi="宋体" w:cs="Times New Roman"/>
                <w:color w:val="000000"/>
                <w:sz w:val="24"/>
                <w:szCs w:val="24"/>
              </w:rPr>
              <w:t xml:space="preserve">            </w:t>
            </w:r>
            <w:bookmarkStart w:id="2" w:name="OLE_LINK4"/>
            <w:r>
              <w:rPr>
                <w:rFonts w:ascii="宋体" w:eastAsia="宋体" w:hAnsi="宋体" w:cs="Times New Roman" w:hint="eastAsia"/>
                <w:bCs/>
                <w:iCs/>
                <w:color w:val="000000"/>
                <w:sz w:val="24"/>
                <w:szCs w:val="24"/>
              </w:rPr>
              <w:t>□</w:t>
            </w:r>
            <w:bookmarkEnd w:id="2"/>
            <w:r>
              <w:rPr>
                <w:rFonts w:ascii="宋体" w:eastAsia="宋体" w:hAnsi="宋体" w:cs="Times New Roman" w:hint="eastAsia"/>
                <w:color w:val="000000"/>
                <w:sz w:val="24"/>
                <w:szCs w:val="24"/>
              </w:rPr>
              <w:t>分析师会议</w:t>
            </w:r>
          </w:p>
          <w:p w14:paraId="7B89E3EF" w14:textId="77777777" w:rsidR="00347004" w:rsidRDefault="00477889">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 xml:space="preserve">媒体采访           </w:t>
            </w:r>
            <w:r>
              <w:rPr>
                <w:rFonts w:ascii="宋体" w:eastAsia="宋体" w:hAnsi="宋体" w:cs="Times New Roman"/>
                <w:color w:val="000000"/>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业绩交流会</w:t>
            </w:r>
          </w:p>
          <w:p w14:paraId="73FA45C7" w14:textId="77777777" w:rsidR="00347004" w:rsidRDefault="00477889">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 xml:space="preserve">新闻发布会         </w:t>
            </w:r>
            <w:r>
              <w:rPr>
                <w:rFonts w:ascii="宋体" w:eastAsia="宋体" w:hAnsi="宋体" w:cs="Times New Roman"/>
                <w:color w:val="000000"/>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路演活动</w:t>
            </w:r>
          </w:p>
          <w:p w14:paraId="6353CA2B" w14:textId="77777777" w:rsidR="00347004" w:rsidRDefault="00477889">
            <w:pPr>
              <w:tabs>
                <w:tab w:val="center" w:pos="3199"/>
                <w:tab w:val="left" w:pos="3285"/>
              </w:tabs>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现场参观</w:t>
            </w:r>
            <w:r>
              <w:rPr>
                <w:rFonts w:ascii="宋体" w:eastAsia="宋体" w:hAnsi="宋体" w:cs="Times New Roman"/>
                <w:bCs/>
                <w:iCs/>
                <w:color w:val="000000"/>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其他（线上调研）</w:t>
            </w:r>
          </w:p>
        </w:tc>
      </w:tr>
      <w:tr w:rsidR="00347004" w14:paraId="52A917DD" w14:textId="77777777">
        <w:trPr>
          <w:trHeight w:val="404"/>
          <w:jc w:val="center"/>
        </w:trPr>
        <w:tc>
          <w:tcPr>
            <w:tcW w:w="1849" w:type="dxa"/>
            <w:vAlign w:val="center"/>
          </w:tcPr>
          <w:p w14:paraId="5F72FF6A" w14:textId="77777777" w:rsidR="00347004" w:rsidRDefault="00477889">
            <w:pPr>
              <w:adjustRightInd w:val="0"/>
              <w:snapToGrid w:val="0"/>
              <w:spacing w:line="360" w:lineRule="auto"/>
              <w:rPr>
                <w:rFonts w:ascii="宋体" w:eastAsia="宋体" w:hAnsi="宋体" w:cs="Times New Roman"/>
                <w:b/>
                <w:bCs/>
                <w:iCs/>
                <w:sz w:val="24"/>
                <w:szCs w:val="24"/>
                <w:highlight w:val="yellow"/>
              </w:rPr>
            </w:pPr>
            <w:r>
              <w:rPr>
                <w:rFonts w:ascii="宋体" w:eastAsia="宋体" w:hAnsi="宋体" w:cs="Times New Roman" w:hint="eastAsia"/>
                <w:b/>
                <w:bCs/>
                <w:iCs/>
                <w:sz w:val="24"/>
                <w:szCs w:val="24"/>
              </w:rPr>
              <w:t>参与单位名称</w:t>
            </w:r>
          </w:p>
        </w:tc>
        <w:tc>
          <w:tcPr>
            <w:tcW w:w="7397" w:type="dxa"/>
            <w:vAlign w:val="center"/>
          </w:tcPr>
          <w:p w14:paraId="59BD6A6F" w14:textId="77777777" w:rsidR="00347004" w:rsidRDefault="00477889">
            <w:pPr>
              <w:adjustRightInd w:val="0"/>
              <w:snapToGrid w:val="0"/>
              <w:rPr>
                <w:rFonts w:ascii="Times New Roman" w:eastAsia="宋体" w:hAnsi="Times New Roman" w:cs="Times New Roman"/>
                <w:sz w:val="24"/>
                <w:szCs w:val="24"/>
              </w:rPr>
            </w:pPr>
            <w:r>
              <w:rPr>
                <w:rFonts w:ascii="Times New Roman" w:eastAsia="宋体" w:hAnsi="Times New Roman" w:cs="Times New Roman" w:hint="eastAsia"/>
                <w:sz w:val="24"/>
                <w:szCs w:val="24"/>
              </w:rPr>
              <w:t>宝盈基金、长江证券、中庚基金、浙商证券</w:t>
            </w:r>
          </w:p>
        </w:tc>
      </w:tr>
      <w:tr w:rsidR="00347004" w14:paraId="59E877F8" w14:textId="77777777">
        <w:trPr>
          <w:trHeight w:val="412"/>
          <w:jc w:val="center"/>
        </w:trPr>
        <w:tc>
          <w:tcPr>
            <w:tcW w:w="1849" w:type="dxa"/>
            <w:vAlign w:val="center"/>
          </w:tcPr>
          <w:p w14:paraId="3C055692" w14:textId="77777777" w:rsidR="00347004" w:rsidRDefault="00477889">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活动时间</w:t>
            </w:r>
          </w:p>
        </w:tc>
        <w:tc>
          <w:tcPr>
            <w:tcW w:w="7397" w:type="dxa"/>
            <w:vAlign w:val="center"/>
          </w:tcPr>
          <w:p w14:paraId="33D6FE59" w14:textId="77777777" w:rsidR="00347004" w:rsidRDefault="00477889">
            <w:pPr>
              <w:adjustRightInd w:val="0"/>
              <w:snapToGrid w:val="0"/>
              <w:rPr>
                <w:rFonts w:ascii="宋体" w:eastAsia="宋体" w:hAnsi="宋体" w:cs="Times New Roman"/>
                <w:bCs/>
                <w:iCs/>
                <w:color w:val="000000"/>
                <w:sz w:val="24"/>
                <w:szCs w:val="24"/>
              </w:rPr>
            </w:pPr>
            <w:r>
              <w:rPr>
                <w:rFonts w:ascii="宋体" w:eastAsia="宋体" w:hAnsi="宋体" w:cs="Times New Roman"/>
                <w:bCs/>
                <w:iCs/>
                <w:color w:val="000000"/>
                <w:sz w:val="24"/>
                <w:szCs w:val="24"/>
              </w:rPr>
              <w:t>202</w:t>
            </w:r>
            <w:r>
              <w:rPr>
                <w:rFonts w:ascii="宋体" w:eastAsia="宋体" w:hAnsi="宋体" w:cs="Times New Roman" w:hint="eastAsia"/>
                <w:bCs/>
                <w:iCs/>
                <w:color w:val="000000"/>
                <w:sz w:val="24"/>
                <w:szCs w:val="24"/>
              </w:rPr>
              <w:t>5年</w:t>
            </w:r>
            <w:r>
              <w:rPr>
                <w:rFonts w:ascii="宋体" w:eastAsia="宋体" w:hAnsi="宋体" w:cs="Times New Roman"/>
                <w:bCs/>
                <w:iCs/>
                <w:color w:val="000000"/>
                <w:sz w:val="24"/>
                <w:szCs w:val="24"/>
              </w:rPr>
              <w:t>5</w:t>
            </w:r>
            <w:r>
              <w:rPr>
                <w:rFonts w:ascii="宋体" w:eastAsia="宋体" w:hAnsi="宋体" w:cs="Times New Roman" w:hint="eastAsia"/>
                <w:bCs/>
                <w:iCs/>
                <w:color w:val="000000"/>
                <w:sz w:val="24"/>
                <w:szCs w:val="24"/>
              </w:rPr>
              <w:t>月</w:t>
            </w:r>
            <w:r>
              <w:rPr>
                <w:rFonts w:ascii="宋体" w:eastAsia="宋体" w:hAnsi="宋体" w:cs="Times New Roman"/>
                <w:bCs/>
                <w:iCs/>
                <w:color w:val="000000"/>
                <w:sz w:val="24"/>
                <w:szCs w:val="24"/>
              </w:rPr>
              <w:t>6</w:t>
            </w:r>
            <w:r>
              <w:rPr>
                <w:rFonts w:ascii="宋体" w:eastAsia="宋体" w:hAnsi="宋体" w:cs="Times New Roman" w:hint="eastAsia"/>
                <w:bCs/>
                <w:iCs/>
                <w:color w:val="000000"/>
                <w:sz w:val="24"/>
                <w:szCs w:val="24"/>
              </w:rPr>
              <w:t xml:space="preserve">日 </w:t>
            </w:r>
          </w:p>
        </w:tc>
      </w:tr>
      <w:tr w:rsidR="00347004" w14:paraId="79756F53" w14:textId="77777777">
        <w:trPr>
          <w:trHeight w:val="462"/>
          <w:jc w:val="center"/>
        </w:trPr>
        <w:tc>
          <w:tcPr>
            <w:tcW w:w="1849" w:type="dxa"/>
            <w:vAlign w:val="center"/>
          </w:tcPr>
          <w:p w14:paraId="464F448D" w14:textId="77777777" w:rsidR="00347004" w:rsidRDefault="00477889">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地点</w:t>
            </w:r>
          </w:p>
        </w:tc>
        <w:tc>
          <w:tcPr>
            <w:tcW w:w="7397" w:type="dxa"/>
            <w:vAlign w:val="center"/>
          </w:tcPr>
          <w:p w14:paraId="6A05BECB" w14:textId="77777777" w:rsidR="00347004" w:rsidRDefault="00477889">
            <w:pPr>
              <w:adjustRightInd w:val="0"/>
              <w:snapToGrid w:val="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公司会议室</w:t>
            </w:r>
          </w:p>
        </w:tc>
      </w:tr>
      <w:tr w:rsidR="00347004" w14:paraId="525B361F" w14:textId="77777777">
        <w:trPr>
          <w:jc w:val="center"/>
        </w:trPr>
        <w:tc>
          <w:tcPr>
            <w:tcW w:w="1849" w:type="dxa"/>
            <w:vAlign w:val="center"/>
          </w:tcPr>
          <w:p w14:paraId="293CAD7A" w14:textId="77777777" w:rsidR="00347004" w:rsidRDefault="00477889">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7397" w:type="dxa"/>
            <w:vAlign w:val="center"/>
          </w:tcPr>
          <w:p w14:paraId="17D7F192" w14:textId="77777777" w:rsidR="00347004" w:rsidRDefault="00477889">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董事会秘书 刘亚锋，证券事务代表 齐亚娟</w:t>
            </w:r>
          </w:p>
        </w:tc>
      </w:tr>
      <w:tr w:rsidR="00347004" w14:paraId="35C26E1B" w14:textId="77777777">
        <w:trPr>
          <w:trHeight w:val="274"/>
          <w:jc w:val="center"/>
        </w:trPr>
        <w:tc>
          <w:tcPr>
            <w:tcW w:w="1849" w:type="dxa"/>
            <w:vAlign w:val="center"/>
          </w:tcPr>
          <w:p w14:paraId="10381310" w14:textId="77777777" w:rsidR="00347004" w:rsidRDefault="00477889">
            <w:pPr>
              <w:adjustRightInd w:val="0"/>
              <w:snapToGrid w:val="0"/>
              <w:spacing w:line="360" w:lineRule="auto"/>
              <w:rPr>
                <w:rFonts w:ascii="宋体" w:eastAsia="宋体" w:hAnsi="宋体" w:cs="Times New Roman"/>
                <w:b/>
                <w:iCs/>
                <w:sz w:val="24"/>
                <w:szCs w:val="24"/>
              </w:rPr>
            </w:pPr>
            <w:r>
              <w:rPr>
                <w:rFonts w:ascii="宋体" w:eastAsia="宋体" w:hAnsi="宋体" w:cs="Times New Roman" w:hint="eastAsia"/>
                <w:b/>
                <w:iCs/>
                <w:sz w:val="24"/>
                <w:szCs w:val="24"/>
              </w:rPr>
              <w:t>投资者关系活动主要内容介绍</w:t>
            </w:r>
          </w:p>
        </w:tc>
        <w:tc>
          <w:tcPr>
            <w:tcW w:w="7397" w:type="dxa"/>
            <w:vAlign w:val="center"/>
          </w:tcPr>
          <w:p w14:paraId="52401172" w14:textId="77777777" w:rsidR="00347004" w:rsidRDefault="00477889">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bookmarkStart w:id="3" w:name="OLE_LINK5"/>
            <w:bookmarkStart w:id="4" w:name="OLE_LINK1"/>
            <w:r>
              <w:rPr>
                <w:rFonts w:ascii="宋体" w:eastAsia="宋体" w:hAnsi="宋体" w:cs="Arial" w:hint="eastAsia"/>
                <w:b/>
                <w:bCs/>
                <w:sz w:val="24"/>
                <w:szCs w:val="24"/>
                <w:shd w:val="clear" w:color="auto" w:fill="FFFFFF"/>
              </w:rPr>
              <w:t>一、问答环节</w:t>
            </w:r>
          </w:p>
          <w:p w14:paraId="7EEA2AEF" w14:textId="77777777" w:rsidR="00347004" w:rsidRDefault="00477889">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1</w:t>
            </w:r>
            <w:r>
              <w:rPr>
                <w:rFonts w:ascii="宋体" w:eastAsia="宋体" w:hAnsi="宋体" w:cs="Arial" w:hint="eastAsia"/>
                <w:b/>
                <w:bCs/>
                <w:sz w:val="24"/>
                <w:szCs w:val="24"/>
                <w:shd w:val="clear" w:color="auto" w:fill="FFFFFF"/>
              </w:rPr>
              <w:t>、公司合同负债指的是什么。</w:t>
            </w:r>
          </w:p>
          <w:p w14:paraId="787E21EF" w14:textId="786B7E22" w:rsidR="00347004" w:rsidRDefault="00477889">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答：公司的合同负债是指已发货产品到约定付款期后</w:t>
            </w:r>
            <w:r w:rsidR="00582B50">
              <w:rPr>
                <w:rFonts w:ascii="宋体" w:eastAsia="宋体" w:hAnsi="宋体" w:cs="Arial" w:hint="eastAsia"/>
                <w:sz w:val="24"/>
                <w:szCs w:val="24"/>
                <w:shd w:val="clear" w:color="auto" w:fill="FFFFFF"/>
              </w:rPr>
              <w:t>，</w:t>
            </w:r>
            <w:r>
              <w:rPr>
                <w:rFonts w:ascii="宋体" w:eastAsia="宋体" w:hAnsi="宋体" w:cs="Arial" w:hint="eastAsia"/>
                <w:sz w:val="24"/>
                <w:szCs w:val="24"/>
                <w:shd w:val="clear" w:color="auto" w:fill="FFFFFF"/>
              </w:rPr>
              <w:t>客户已付</w:t>
            </w:r>
            <w:r w:rsidR="00716D11">
              <w:rPr>
                <w:rFonts w:ascii="宋体" w:eastAsia="宋体" w:hAnsi="宋体" w:cs="Arial" w:hint="eastAsia"/>
                <w:sz w:val="24"/>
                <w:szCs w:val="24"/>
                <w:shd w:val="clear" w:color="auto" w:fill="FFFFFF"/>
              </w:rPr>
              <w:t>款</w:t>
            </w:r>
            <w:r>
              <w:rPr>
                <w:rFonts w:ascii="宋体" w:eastAsia="宋体" w:hAnsi="宋体" w:cs="Arial" w:hint="eastAsia"/>
                <w:sz w:val="24"/>
                <w:szCs w:val="24"/>
                <w:shd w:val="clear" w:color="auto" w:fill="FFFFFF"/>
              </w:rPr>
              <w:t>但尚未确认收入的合同款。</w:t>
            </w:r>
          </w:p>
          <w:p w14:paraId="19E8CBA2" w14:textId="77777777" w:rsidR="00347004" w:rsidRDefault="00477889">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hint="eastAsia"/>
                <w:b/>
                <w:bCs/>
                <w:sz w:val="24"/>
                <w:szCs w:val="24"/>
                <w:shd w:val="clear" w:color="auto" w:fill="FFFFFF"/>
              </w:rPr>
              <w:t>2、公司在非风力发电行业有哪些产品，这块业务是通过什么形式管理的。</w:t>
            </w:r>
          </w:p>
          <w:p w14:paraId="12D8B86E" w14:textId="478F3B4B" w:rsidR="00347004" w:rsidRDefault="00477889">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答：公司持续拓展非风电领域的产品，主要产品有：</w:t>
            </w:r>
            <w:r>
              <w:rPr>
                <w:rFonts w:ascii="宋体" w:eastAsia="宋体" w:hAnsi="宋体" w:cs="Arial"/>
                <w:sz w:val="24"/>
                <w:szCs w:val="24"/>
                <w:shd w:val="clear" w:color="auto" w:fill="FFFFFF"/>
              </w:rPr>
              <w:t>1）工业及建筑升降设备，例如应用到烟囱里的工业升降机，应用到电网塔架等行业的爬塔机，应用到光伏及建筑行业的物料输送机，还有在水电站使用的升降设备等；2）安全防护用品，例如智能安全帽、防坠落系统</w:t>
            </w:r>
            <w:r w:rsidR="00932DCA">
              <w:rPr>
                <w:rFonts w:ascii="宋体" w:eastAsia="宋体" w:hAnsi="宋体" w:cs="Arial" w:hint="eastAsia"/>
                <w:sz w:val="24"/>
                <w:szCs w:val="24"/>
                <w:shd w:val="clear" w:color="auto" w:fill="FFFFFF"/>
              </w:rPr>
              <w:t>、安全带</w:t>
            </w:r>
            <w:r>
              <w:rPr>
                <w:rFonts w:ascii="宋体" w:eastAsia="宋体" w:hAnsi="宋体" w:cs="Arial"/>
                <w:sz w:val="24"/>
                <w:szCs w:val="24"/>
                <w:shd w:val="clear" w:color="auto" w:fill="FFFFFF"/>
              </w:rPr>
              <w:t>等；3）应急救援产品，例如民用高空逃生下降器以及与之配套的灭火毯、防火服等。</w:t>
            </w:r>
            <w:r>
              <w:rPr>
                <w:rFonts w:ascii="宋体" w:eastAsia="宋体" w:hAnsi="宋体" w:cs="Arial" w:hint="eastAsia"/>
                <w:sz w:val="24"/>
                <w:szCs w:val="24"/>
                <w:shd w:val="clear" w:color="auto" w:fill="FFFFFF"/>
              </w:rPr>
              <w:t>公司通过事业部的形式管理非风电领域业务。</w:t>
            </w:r>
          </w:p>
          <w:p w14:paraId="1F281EBE" w14:textId="77777777" w:rsidR="00347004" w:rsidRDefault="00477889">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hint="eastAsia"/>
                <w:b/>
                <w:bCs/>
                <w:sz w:val="24"/>
                <w:szCs w:val="24"/>
                <w:shd w:val="clear" w:color="auto" w:fill="FFFFFF"/>
              </w:rPr>
              <w:t>3、介绍下公司产品的生产周期及确认收入周期。</w:t>
            </w:r>
          </w:p>
          <w:p w14:paraId="61301D23" w14:textId="07808496" w:rsidR="00347004" w:rsidRDefault="00477889">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答：国内市场，公司升降产品从生产到交货约</w:t>
            </w:r>
            <w:r>
              <w:rPr>
                <w:rFonts w:ascii="宋体" w:eastAsia="宋体" w:hAnsi="宋体" w:cs="Arial"/>
                <w:sz w:val="24"/>
                <w:szCs w:val="24"/>
                <w:shd w:val="clear" w:color="auto" w:fill="FFFFFF"/>
              </w:rPr>
              <w:t>1-2个月时间，</w:t>
            </w:r>
            <w:r>
              <w:rPr>
                <w:rFonts w:ascii="宋体" w:eastAsia="宋体" w:hAnsi="宋体" w:cs="Arial"/>
                <w:sz w:val="24"/>
                <w:szCs w:val="24"/>
                <w:shd w:val="clear" w:color="auto" w:fill="FFFFFF"/>
              </w:rPr>
              <w:lastRenderedPageBreak/>
              <w:t>发货之后大</w:t>
            </w:r>
            <w:r w:rsidRPr="00CA71C6">
              <w:rPr>
                <w:rFonts w:ascii="宋体" w:eastAsia="宋体" w:hAnsi="宋体" w:cs="Arial"/>
                <w:sz w:val="24"/>
                <w:szCs w:val="24"/>
                <w:shd w:val="clear" w:color="auto" w:fill="FFFFFF"/>
              </w:rPr>
              <w:t>约4-6个月确认收入，升降</w:t>
            </w:r>
            <w:r>
              <w:rPr>
                <w:rFonts w:ascii="宋体" w:eastAsia="宋体" w:hAnsi="宋体" w:cs="Arial"/>
                <w:sz w:val="24"/>
                <w:szCs w:val="24"/>
                <w:shd w:val="clear" w:color="auto" w:fill="FFFFFF"/>
              </w:rPr>
              <w:t>设备一般是公司在将货物发运至客户指定地点，</w:t>
            </w:r>
            <w:r w:rsidR="00290CFF" w:rsidRPr="00290CFF">
              <w:rPr>
                <w:rFonts w:ascii="宋体" w:eastAsia="宋体" w:hAnsi="宋体" w:cs="Arial" w:hint="eastAsia"/>
                <w:sz w:val="24"/>
                <w:szCs w:val="24"/>
                <w:shd w:val="clear" w:color="auto" w:fill="FFFFFF"/>
              </w:rPr>
              <w:t>待风机具备安装条件之后完成设备安装并办理完安装验收手续后确认收入</w:t>
            </w:r>
            <w:r>
              <w:rPr>
                <w:rFonts w:ascii="宋体" w:eastAsia="宋体" w:hAnsi="宋体" w:cs="Arial"/>
                <w:sz w:val="24"/>
                <w:szCs w:val="24"/>
                <w:shd w:val="clear" w:color="auto" w:fill="FFFFFF"/>
              </w:rPr>
              <w:t>。</w:t>
            </w:r>
          </w:p>
          <w:p w14:paraId="0DDAB7D0" w14:textId="77777777" w:rsidR="00347004" w:rsidRDefault="00477889">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hint="eastAsia"/>
                <w:b/>
                <w:bCs/>
                <w:sz w:val="24"/>
                <w:szCs w:val="24"/>
                <w:shd w:val="clear" w:color="auto" w:fill="FFFFFF"/>
              </w:rPr>
              <w:t>4、</w:t>
            </w:r>
            <w:r>
              <w:rPr>
                <w:rFonts w:ascii="宋体" w:eastAsia="宋体" w:hAnsi="宋体" w:cs="Arial"/>
                <w:b/>
                <w:bCs/>
                <w:sz w:val="24"/>
                <w:szCs w:val="24"/>
                <w:shd w:val="clear" w:color="auto" w:fill="FFFFFF"/>
              </w:rPr>
              <w:t xml:space="preserve">齿轮齿条升降机相较传统升降设备有什么不同？ </w:t>
            </w:r>
          </w:p>
          <w:p w14:paraId="1ACA4FDA" w14:textId="77777777" w:rsidR="00347004" w:rsidRDefault="00477889">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sz w:val="24"/>
                <w:szCs w:val="24"/>
                <w:shd w:val="clear" w:color="auto" w:fill="FFFFFF"/>
              </w:rPr>
              <w:t>答：齿轮齿条升降机是针对风机大型化的趋势而研发的，它解决了传统悬吊式钢丝绳升降机在高塔应用中所出现的相关问题，采用齿轮齿条驱动，运行更平稳，可实现塔筒厂预先安装，吊装现场即插即用。齿轮齿条升降机与传统钢丝绳升降机相比有如下优势： （1）齿轮齿条传动替代了传统钢丝绳摩擦传动，避免了日常运维中由于钢丝绳导致的挂绳、缠绕、断丝、卡绳等故障。（2）齿轮齿条升降机载荷更大，可承载更多人及物料，同时在建期即可使用，承载更大，速度更快，效率更高。（3）运行更平稳，在极限</w:t>
            </w:r>
            <w:r>
              <w:rPr>
                <w:rFonts w:ascii="宋体" w:eastAsia="宋体" w:hAnsi="宋体" w:cs="Arial" w:hint="eastAsia"/>
                <w:sz w:val="24"/>
                <w:szCs w:val="24"/>
                <w:shd w:val="clear" w:color="auto" w:fill="FFFFFF"/>
              </w:rPr>
              <w:t>风况下，风力可使</w:t>
            </w:r>
            <w:r>
              <w:rPr>
                <w:rFonts w:ascii="宋体" w:eastAsia="宋体" w:hAnsi="宋体" w:cs="Arial"/>
                <w:sz w:val="24"/>
                <w:szCs w:val="24"/>
                <w:shd w:val="clear" w:color="auto" w:fill="FFFFFF"/>
              </w:rPr>
              <w:t>140m塔筒顶部横向摆动4m，导致钢丝绳摇晃、挂绳，升降机运行不稳。齿轮齿条升降机齿轮与齿条相互精准啮合，可避免轿厢升降过程中的摇晃，保证升降平稳性。（4）齿轮齿条升降机不但可以适用传统钢塔，对于混塔、桁架塔等也有很好的适应性。</w:t>
            </w:r>
          </w:p>
          <w:p w14:paraId="5E6614E4" w14:textId="77777777" w:rsidR="00347004" w:rsidRDefault="00477889">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5</w:t>
            </w:r>
            <w:r>
              <w:rPr>
                <w:rFonts w:ascii="宋体" w:eastAsia="宋体" w:hAnsi="宋体" w:cs="Arial" w:hint="eastAsia"/>
                <w:b/>
                <w:bCs/>
                <w:sz w:val="24"/>
                <w:szCs w:val="24"/>
                <w:shd w:val="clear" w:color="auto" w:fill="FFFFFF"/>
              </w:rPr>
              <w:t>、介绍下公司大载荷升降机和齿轮齿条升降机订单情况。</w:t>
            </w:r>
          </w:p>
          <w:p w14:paraId="0D3C5F99" w14:textId="77777777" w:rsidR="00347004" w:rsidRDefault="00477889">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w:t>
            </w:r>
            <w:r>
              <w:rPr>
                <w:rFonts w:ascii="宋体" w:eastAsia="宋体" w:hAnsi="宋体" w:cs="Arial"/>
                <w:sz w:val="24"/>
                <w:szCs w:val="24"/>
                <w:shd w:val="clear" w:color="auto" w:fill="FFFFFF"/>
              </w:rPr>
              <w:t>2024年度，公司新签订单中大载荷升降机和齿轮齿条升降机占升降机订单金额的30%以上。</w:t>
            </w:r>
          </w:p>
          <w:p w14:paraId="602C3238" w14:textId="04AD8FB2" w:rsidR="00347004" w:rsidRDefault="00CA71C6">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6</w:t>
            </w:r>
            <w:r w:rsidR="00477889">
              <w:rPr>
                <w:rFonts w:ascii="宋体" w:eastAsia="宋体" w:hAnsi="宋体" w:cs="Arial" w:hint="eastAsia"/>
                <w:b/>
                <w:bCs/>
                <w:sz w:val="24"/>
                <w:szCs w:val="24"/>
                <w:shd w:val="clear" w:color="auto" w:fill="FFFFFF"/>
              </w:rPr>
              <w:t>、请问公司产品应用在美国的新增市场还是存量市场。</w:t>
            </w:r>
          </w:p>
          <w:p w14:paraId="1A8F6CAE" w14:textId="77777777" w:rsidR="00347004" w:rsidRDefault="00477889">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答：公司在美国风力发电市场主要销售免爬器产品，免爬器产品即可以应用在新增市场也可以应用在存量市场，目前产品主要应用在存量市场。</w:t>
            </w:r>
          </w:p>
          <w:bookmarkEnd w:id="3"/>
          <w:bookmarkEnd w:id="4"/>
          <w:p w14:paraId="0B491CFD" w14:textId="51F314B6" w:rsidR="00347004" w:rsidRDefault="00CA71C6">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7</w:t>
            </w:r>
            <w:r w:rsidR="00477889">
              <w:rPr>
                <w:rFonts w:ascii="宋体" w:eastAsia="宋体" w:hAnsi="宋体" w:cs="Arial" w:hint="eastAsia"/>
                <w:b/>
                <w:bCs/>
                <w:sz w:val="24"/>
                <w:szCs w:val="24"/>
                <w:shd w:val="clear" w:color="auto" w:fill="FFFFFF"/>
              </w:rPr>
              <w:t>、请问公司的竞争优势有哪些？</w:t>
            </w:r>
          </w:p>
          <w:p w14:paraId="0EE9DE38" w14:textId="638CD472" w:rsidR="00347004" w:rsidRDefault="00477889">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答：公司具有如下竞争优势，</w:t>
            </w:r>
            <w:r>
              <w:rPr>
                <w:rFonts w:ascii="宋体" w:eastAsia="宋体" w:hAnsi="宋体" w:cs="Arial"/>
                <w:sz w:val="24"/>
                <w:szCs w:val="24"/>
                <w:shd w:val="clear" w:color="auto" w:fill="FFFFFF"/>
              </w:rPr>
              <w:t>1）研发优势：我们的技术团队大概在300人左右，累计授权专利600多项，能更好地满足客户在产品开发、设计方案等各种需求，研发具有一定的优势；2）资质认证</w:t>
            </w:r>
            <w:r w:rsidR="007A69E1">
              <w:rPr>
                <w:rFonts w:ascii="宋体" w:eastAsia="宋体" w:hAnsi="宋体" w:cs="Arial" w:hint="eastAsia"/>
                <w:sz w:val="24"/>
                <w:szCs w:val="24"/>
                <w:shd w:val="clear" w:color="auto" w:fill="FFFFFF"/>
              </w:rPr>
              <w:t>优势</w:t>
            </w:r>
            <w:r>
              <w:rPr>
                <w:rFonts w:ascii="宋体" w:eastAsia="宋体" w:hAnsi="宋体" w:cs="Arial"/>
                <w:sz w:val="24"/>
                <w:szCs w:val="24"/>
                <w:shd w:val="clear" w:color="auto" w:fill="FFFFFF"/>
              </w:rPr>
              <w:t>：不管是国内同行还是国际同行，我们产品的资质认证都是最全的，已经取得了全球160余项市场准入的资质认证；3）质量控制</w:t>
            </w:r>
            <w:r>
              <w:rPr>
                <w:rFonts w:ascii="宋体" w:eastAsia="宋体" w:hAnsi="宋体" w:cs="Arial"/>
                <w:sz w:val="24"/>
                <w:szCs w:val="24"/>
                <w:shd w:val="clear" w:color="auto" w:fill="FFFFFF"/>
              </w:rPr>
              <w:lastRenderedPageBreak/>
              <w:t>优势：自主研发、核心零部件自主生产，并通过产品总装、调试进行严格质量把控的业务模式，使得我们不仅能更好地进行产品质量控制，还可以更好地满足客户的交付需求；4）交付和售后服务优势：公司自建服务团队，本地化的全球交付能力及售后</w:t>
            </w:r>
            <w:r>
              <w:rPr>
                <w:rFonts w:ascii="宋体" w:eastAsia="宋体" w:hAnsi="宋体" w:cs="Arial" w:hint="eastAsia"/>
                <w:sz w:val="24"/>
                <w:szCs w:val="24"/>
                <w:shd w:val="clear" w:color="auto" w:fill="FFFFFF"/>
              </w:rPr>
              <w:t>服务能力比较强。</w:t>
            </w:r>
          </w:p>
          <w:p w14:paraId="3CFEC8AF" w14:textId="277B420A" w:rsidR="00347004" w:rsidRDefault="00CA71C6">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8</w:t>
            </w:r>
            <w:r w:rsidR="00477889">
              <w:rPr>
                <w:rFonts w:ascii="宋体" w:eastAsia="宋体" w:hAnsi="宋体" w:cs="Arial"/>
                <w:b/>
                <w:bCs/>
                <w:sz w:val="24"/>
                <w:szCs w:val="24"/>
                <w:shd w:val="clear" w:color="auto" w:fill="FFFFFF"/>
              </w:rPr>
              <w:t xml:space="preserve">、公司的升降机与民用电梯有什么区别？ </w:t>
            </w:r>
          </w:p>
          <w:p w14:paraId="1565C036" w14:textId="77777777" w:rsidR="00347004" w:rsidRDefault="00477889">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sz w:val="24"/>
                <w:szCs w:val="24"/>
                <w:shd w:val="clear" w:color="auto" w:fill="FFFFFF"/>
              </w:rPr>
              <w:t>答：公司产品塔筒升降机属于悬吊式升降工作平台，其工作原理及结构和民用电梯差异较大。塔筒升降机的驱动系统为主动爬升式，驱动系统、安全防护系统和轿厢同步运动；民用电梯的驱动系统通常是固定在建筑物顶部的曳引机（卷扬机），轿厢在牵引绳的作用下上下运行。</w:t>
            </w:r>
          </w:p>
          <w:p w14:paraId="7B8B9AE6" w14:textId="77777777" w:rsidR="00347004" w:rsidRDefault="00347004">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p>
        </w:tc>
      </w:tr>
      <w:bookmarkEnd w:id="0"/>
      <w:bookmarkEnd w:id="1"/>
    </w:tbl>
    <w:p w14:paraId="7F06C1B8" w14:textId="77777777" w:rsidR="00347004" w:rsidRDefault="00347004"/>
    <w:p w14:paraId="79AA558C" w14:textId="77777777" w:rsidR="00347004" w:rsidRDefault="00347004"/>
    <w:sectPr w:rsidR="00347004">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F342F" w14:textId="77777777" w:rsidR="00663356" w:rsidRDefault="00663356">
      <w:r>
        <w:separator/>
      </w:r>
    </w:p>
  </w:endnote>
  <w:endnote w:type="continuationSeparator" w:id="0">
    <w:p w14:paraId="7CF99324" w14:textId="77777777" w:rsidR="00663356" w:rsidRDefault="00663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细黑">
    <w:altName w:val="Noto Serif CJK SC"/>
    <w:panose1 w:val="02010600040101010101"/>
    <w:charset w:val="86"/>
    <w:family w:val="auto"/>
    <w:pitch w:val="default"/>
    <w:sig w:usb0="00000000" w:usb1="0000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5685B" w14:textId="77777777" w:rsidR="00347004" w:rsidRDefault="00477889">
    <w:pPr>
      <w:pStyle w:val="a5"/>
      <w:jc w:val="center"/>
    </w:pPr>
    <w:r>
      <w:fldChar w:fldCharType="begin"/>
    </w:r>
    <w:r>
      <w:instrText>PAGE   \* MERGEFORMAT</w:instrText>
    </w:r>
    <w:r>
      <w:fldChar w:fldCharType="separate"/>
    </w:r>
    <w:r>
      <w:rPr>
        <w:lang w:val="zh-CN"/>
      </w:rPr>
      <w:t>1</w:t>
    </w:r>
    <w:r>
      <w:fldChar w:fldCharType="end"/>
    </w:r>
  </w:p>
  <w:p w14:paraId="6B1155C1" w14:textId="77777777" w:rsidR="00347004" w:rsidRDefault="003470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A174C" w14:textId="77777777" w:rsidR="00663356" w:rsidRDefault="00663356">
      <w:r>
        <w:separator/>
      </w:r>
    </w:p>
  </w:footnote>
  <w:footnote w:type="continuationSeparator" w:id="0">
    <w:p w14:paraId="070A2B88" w14:textId="77777777" w:rsidR="00663356" w:rsidRDefault="006633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10A2C"/>
    <w:rsid w:val="BF964A1E"/>
    <w:rsid w:val="000013EA"/>
    <w:rsid w:val="0000395A"/>
    <w:rsid w:val="00003EE2"/>
    <w:rsid w:val="0000457E"/>
    <w:rsid w:val="00012D2A"/>
    <w:rsid w:val="0001357A"/>
    <w:rsid w:val="00015E91"/>
    <w:rsid w:val="000167B6"/>
    <w:rsid w:val="00017424"/>
    <w:rsid w:val="00024671"/>
    <w:rsid w:val="000315F9"/>
    <w:rsid w:val="0003383D"/>
    <w:rsid w:val="000349DE"/>
    <w:rsid w:val="00036258"/>
    <w:rsid w:val="00036E9A"/>
    <w:rsid w:val="00040449"/>
    <w:rsid w:val="0004129E"/>
    <w:rsid w:val="000413AF"/>
    <w:rsid w:val="00041DF8"/>
    <w:rsid w:val="0004503C"/>
    <w:rsid w:val="000476F3"/>
    <w:rsid w:val="000532DB"/>
    <w:rsid w:val="00054D30"/>
    <w:rsid w:val="000569B9"/>
    <w:rsid w:val="000575D5"/>
    <w:rsid w:val="00065CAA"/>
    <w:rsid w:val="000667B1"/>
    <w:rsid w:val="0006749C"/>
    <w:rsid w:val="00070473"/>
    <w:rsid w:val="00071100"/>
    <w:rsid w:val="000732F2"/>
    <w:rsid w:val="0007453D"/>
    <w:rsid w:val="000828CE"/>
    <w:rsid w:val="00096898"/>
    <w:rsid w:val="000969AB"/>
    <w:rsid w:val="00096F03"/>
    <w:rsid w:val="000A1094"/>
    <w:rsid w:val="000A3213"/>
    <w:rsid w:val="000A3BA3"/>
    <w:rsid w:val="000A3FB3"/>
    <w:rsid w:val="000A4287"/>
    <w:rsid w:val="000A4D6F"/>
    <w:rsid w:val="000A61ED"/>
    <w:rsid w:val="000B05E3"/>
    <w:rsid w:val="000B35E0"/>
    <w:rsid w:val="000B4710"/>
    <w:rsid w:val="000B6728"/>
    <w:rsid w:val="000B6736"/>
    <w:rsid w:val="000C0490"/>
    <w:rsid w:val="000C0B1A"/>
    <w:rsid w:val="000C2494"/>
    <w:rsid w:val="000C2E6C"/>
    <w:rsid w:val="000C343B"/>
    <w:rsid w:val="000C3EBC"/>
    <w:rsid w:val="000C3F64"/>
    <w:rsid w:val="000C4C2E"/>
    <w:rsid w:val="000C672D"/>
    <w:rsid w:val="000D0F75"/>
    <w:rsid w:val="000D2D75"/>
    <w:rsid w:val="000D331F"/>
    <w:rsid w:val="000D3D72"/>
    <w:rsid w:val="000D4115"/>
    <w:rsid w:val="000D519A"/>
    <w:rsid w:val="000E06EE"/>
    <w:rsid w:val="000E1212"/>
    <w:rsid w:val="000E6A96"/>
    <w:rsid w:val="000F04E2"/>
    <w:rsid w:val="000F1564"/>
    <w:rsid w:val="000F2A67"/>
    <w:rsid w:val="000F32E1"/>
    <w:rsid w:val="000F3D34"/>
    <w:rsid w:val="000F47BE"/>
    <w:rsid w:val="000F558C"/>
    <w:rsid w:val="001010CE"/>
    <w:rsid w:val="001012EF"/>
    <w:rsid w:val="00101995"/>
    <w:rsid w:val="00103448"/>
    <w:rsid w:val="001039D2"/>
    <w:rsid w:val="00105F10"/>
    <w:rsid w:val="00110FBF"/>
    <w:rsid w:val="001203DE"/>
    <w:rsid w:val="0012191F"/>
    <w:rsid w:val="00124735"/>
    <w:rsid w:val="00124B6D"/>
    <w:rsid w:val="00125948"/>
    <w:rsid w:val="001261AA"/>
    <w:rsid w:val="00126521"/>
    <w:rsid w:val="00126B1F"/>
    <w:rsid w:val="00127E8D"/>
    <w:rsid w:val="00131091"/>
    <w:rsid w:val="00135044"/>
    <w:rsid w:val="001366C1"/>
    <w:rsid w:val="00136DB1"/>
    <w:rsid w:val="0013735E"/>
    <w:rsid w:val="00137501"/>
    <w:rsid w:val="0014383C"/>
    <w:rsid w:val="00153FE2"/>
    <w:rsid w:val="00154F1A"/>
    <w:rsid w:val="0015602D"/>
    <w:rsid w:val="00156509"/>
    <w:rsid w:val="001576D1"/>
    <w:rsid w:val="00157AE5"/>
    <w:rsid w:val="0016166C"/>
    <w:rsid w:val="00162775"/>
    <w:rsid w:val="00164E63"/>
    <w:rsid w:val="00167AE5"/>
    <w:rsid w:val="001702CC"/>
    <w:rsid w:val="00172001"/>
    <w:rsid w:val="00172737"/>
    <w:rsid w:val="00173194"/>
    <w:rsid w:val="00173B49"/>
    <w:rsid w:val="001752D9"/>
    <w:rsid w:val="00176A89"/>
    <w:rsid w:val="00182F87"/>
    <w:rsid w:val="00184D7D"/>
    <w:rsid w:val="00186539"/>
    <w:rsid w:val="00186B7C"/>
    <w:rsid w:val="001929E0"/>
    <w:rsid w:val="00193D4F"/>
    <w:rsid w:val="00194DB7"/>
    <w:rsid w:val="001978F2"/>
    <w:rsid w:val="001A1CD8"/>
    <w:rsid w:val="001A2BEA"/>
    <w:rsid w:val="001A6672"/>
    <w:rsid w:val="001A6D2A"/>
    <w:rsid w:val="001B127B"/>
    <w:rsid w:val="001B32D0"/>
    <w:rsid w:val="001B46E4"/>
    <w:rsid w:val="001B4A65"/>
    <w:rsid w:val="001B5787"/>
    <w:rsid w:val="001B6D1C"/>
    <w:rsid w:val="001B7B52"/>
    <w:rsid w:val="001C03F4"/>
    <w:rsid w:val="001C08D3"/>
    <w:rsid w:val="001C1483"/>
    <w:rsid w:val="001C2BA4"/>
    <w:rsid w:val="001C3F97"/>
    <w:rsid w:val="001C6EC4"/>
    <w:rsid w:val="001C7227"/>
    <w:rsid w:val="001D123A"/>
    <w:rsid w:val="001D5A52"/>
    <w:rsid w:val="001D78B1"/>
    <w:rsid w:val="001E1997"/>
    <w:rsid w:val="001E4F78"/>
    <w:rsid w:val="001E7815"/>
    <w:rsid w:val="001F225D"/>
    <w:rsid w:val="001F6A9D"/>
    <w:rsid w:val="001F7CAE"/>
    <w:rsid w:val="00200570"/>
    <w:rsid w:val="002005B6"/>
    <w:rsid w:val="00205F39"/>
    <w:rsid w:val="002065BF"/>
    <w:rsid w:val="002109CA"/>
    <w:rsid w:val="002122AC"/>
    <w:rsid w:val="00212D5A"/>
    <w:rsid w:val="0021378E"/>
    <w:rsid w:val="0021571A"/>
    <w:rsid w:val="00220A65"/>
    <w:rsid w:val="00221C0C"/>
    <w:rsid w:val="00222D7E"/>
    <w:rsid w:val="00223477"/>
    <w:rsid w:val="002238DB"/>
    <w:rsid w:val="0022483B"/>
    <w:rsid w:val="002251A7"/>
    <w:rsid w:val="0022756F"/>
    <w:rsid w:val="0023073E"/>
    <w:rsid w:val="00236C87"/>
    <w:rsid w:val="00236D2D"/>
    <w:rsid w:val="00236EC8"/>
    <w:rsid w:val="002401E5"/>
    <w:rsid w:val="002425F4"/>
    <w:rsid w:val="00242658"/>
    <w:rsid w:val="0024421F"/>
    <w:rsid w:val="0024448E"/>
    <w:rsid w:val="00244E7E"/>
    <w:rsid w:val="00246368"/>
    <w:rsid w:val="0025154E"/>
    <w:rsid w:val="00251A42"/>
    <w:rsid w:val="0025240A"/>
    <w:rsid w:val="002548F1"/>
    <w:rsid w:val="0026109E"/>
    <w:rsid w:val="0026628C"/>
    <w:rsid w:val="00266819"/>
    <w:rsid w:val="0027033A"/>
    <w:rsid w:val="00270AFE"/>
    <w:rsid w:val="002715F2"/>
    <w:rsid w:val="002747A4"/>
    <w:rsid w:val="00275468"/>
    <w:rsid w:val="002770D3"/>
    <w:rsid w:val="00281325"/>
    <w:rsid w:val="0028266D"/>
    <w:rsid w:val="00284250"/>
    <w:rsid w:val="00284795"/>
    <w:rsid w:val="002858EB"/>
    <w:rsid w:val="00290CFF"/>
    <w:rsid w:val="00292A98"/>
    <w:rsid w:val="00296136"/>
    <w:rsid w:val="00297148"/>
    <w:rsid w:val="002A1E08"/>
    <w:rsid w:val="002A3611"/>
    <w:rsid w:val="002A46DC"/>
    <w:rsid w:val="002A585D"/>
    <w:rsid w:val="002C2B37"/>
    <w:rsid w:val="002C5521"/>
    <w:rsid w:val="002D15C4"/>
    <w:rsid w:val="002D21E6"/>
    <w:rsid w:val="002D27FC"/>
    <w:rsid w:val="002D3326"/>
    <w:rsid w:val="002D3C6B"/>
    <w:rsid w:val="002D5BF0"/>
    <w:rsid w:val="002D7A3A"/>
    <w:rsid w:val="002E177D"/>
    <w:rsid w:val="002E6CF9"/>
    <w:rsid w:val="002F0624"/>
    <w:rsid w:val="002F0E20"/>
    <w:rsid w:val="002F3ED5"/>
    <w:rsid w:val="002F7360"/>
    <w:rsid w:val="002F7873"/>
    <w:rsid w:val="00302126"/>
    <w:rsid w:val="0030290A"/>
    <w:rsid w:val="003045F0"/>
    <w:rsid w:val="0031210C"/>
    <w:rsid w:val="00312EAF"/>
    <w:rsid w:val="00316884"/>
    <w:rsid w:val="00317732"/>
    <w:rsid w:val="00323A3E"/>
    <w:rsid w:val="00323D8B"/>
    <w:rsid w:val="003316B4"/>
    <w:rsid w:val="003359EE"/>
    <w:rsid w:val="003362C2"/>
    <w:rsid w:val="00336DBB"/>
    <w:rsid w:val="00345125"/>
    <w:rsid w:val="00347004"/>
    <w:rsid w:val="00347FC7"/>
    <w:rsid w:val="0035050C"/>
    <w:rsid w:val="0035245C"/>
    <w:rsid w:val="00354BB3"/>
    <w:rsid w:val="003558EE"/>
    <w:rsid w:val="003606A1"/>
    <w:rsid w:val="00360F61"/>
    <w:rsid w:val="00360FAE"/>
    <w:rsid w:val="003655AC"/>
    <w:rsid w:val="003663A0"/>
    <w:rsid w:val="003678A3"/>
    <w:rsid w:val="00370BB3"/>
    <w:rsid w:val="00374043"/>
    <w:rsid w:val="00374632"/>
    <w:rsid w:val="0038421D"/>
    <w:rsid w:val="00384435"/>
    <w:rsid w:val="0039187E"/>
    <w:rsid w:val="003919C8"/>
    <w:rsid w:val="00391FE5"/>
    <w:rsid w:val="00392C57"/>
    <w:rsid w:val="0039306F"/>
    <w:rsid w:val="003933E9"/>
    <w:rsid w:val="00395C53"/>
    <w:rsid w:val="003A1ADC"/>
    <w:rsid w:val="003A6DDF"/>
    <w:rsid w:val="003B034F"/>
    <w:rsid w:val="003B2260"/>
    <w:rsid w:val="003B39B5"/>
    <w:rsid w:val="003B59D5"/>
    <w:rsid w:val="003B6C04"/>
    <w:rsid w:val="003C0B22"/>
    <w:rsid w:val="003C1332"/>
    <w:rsid w:val="003C14B6"/>
    <w:rsid w:val="003C2E83"/>
    <w:rsid w:val="003C7843"/>
    <w:rsid w:val="003D2BB5"/>
    <w:rsid w:val="003D35BF"/>
    <w:rsid w:val="003D3EBA"/>
    <w:rsid w:val="003D6EB9"/>
    <w:rsid w:val="003D7861"/>
    <w:rsid w:val="003D7888"/>
    <w:rsid w:val="003E300B"/>
    <w:rsid w:val="003E6C3A"/>
    <w:rsid w:val="003E6D78"/>
    <w:rsid w:val="003F5CB0"/>
    <w:rsid w:val="003F6E92"/>
    <w:rsid w:val="004015A1"/>
    <w:rsid w:val="0040321D"/>
    <w:rsid w:val="00413940"/>
    <w:rsid w:val="00414BAD"/>
    <w:rsid w:val="00415920"/>
    <w:rsid w:val="004163BC"/>
    <w:rsid w:val="00421FEE"/>
    <w:rsid w:val="0042420E"/>
    <w:rsid w:val="00424A98"/>
    <w:rsid w:val="00426FA9"/>
    <w:rsid w:val="004302EE"/>
    <w:rsid w:val="00431C17"/>
    <w:rsid w:val="00432FFA"/>
    <w:rsid w:val="0043311B"/>
    <w:rsid w:val="00434793"/>
    <w:rsid w:val="00446259"/>
    <w:rsid w:val="004466A1"/>
    <w:rsid w:val="00446902"/>
    <w:rsid w:val="004530A7"/>
    <w:rsid w:val="0045584C"/>
    <w:rsid w:val="00455AB4"/>
    <w:rsid w:val="00457045"/>
    <w:rsid w:val="004614D3"/>
    <w:rsid w:val="00464155"/>
    <w:rsid w:val="00466031"/>
    <w:rsid w:val="00466B52"/>
    <w:rsid w:val="00470E8F"/>
    <w:rsid w:val="00472B5E"/>
    <w:rsid w:val="00475D7F"/>
    <w:rsid w:val="00476CDF"/>
    <w:rsid w:val="00477889"/>
    <w:rsid w:val="00477C60"/>
    <w:rsid w:val="00485717"/>
    <w:rsid w:val="0048759C"/>
    <w:rsid w:val="00491D2D"/>
    <w:rsid w:val="00494A6D"/>
    <w:rsid w:val="004A1518"/>
    <w:rsid w:val="004A1C85"/>
    <w:rsid w:val="004A3318"/>
    <w:rsid w:val="004A4C14"/>
    <w:rsid w:val="004A554A"/>
    <w:rsid w:val="004A5AFA"/>
    <w:rsid w:val="004B1875"/>
    <w:rsid w:val="004B21DB"/>
    <w:rsid w:val="004B2F86"/>
    <w:rsid w:val="004B4272"/>
    <w:rsid w:val="004B5D49"/>
    <w:rsid w:val="004B6339"/>
    <w:rsid w:val="004B6497"/>
    <w:rsid w:val="004B68DB"/>
    <w:rsid w:val="004C1254"/>
    <w:rsid w:val="004C65E8"/>
    <w:rsid w:val="004C75BD"/>
    <w:rsid w:val="004D0BED"/>
    <w:rsid w:val="004D1053"/>
    <w:rsid w:val="004D1060"/>
    <w:rsid w:val="004D2D42"/>
    <w:rsid w:val="004D3465"/>
    <w:rsid w:val="004D6802"/>
    <w:rsid w:val="004D772A"/>
    <w:rsid w:val="004E018E"/>
    <w:rsid w:val="004E1C2B"/>
    <w:rsid w:val="004E49F5"/>
    <w:rsid w:val="004E76B4"/>
    <w:rsid w:val="004F0CA7"/>
    <w:rsid w:val="004F1257"/>
    <w:rsid w:val="004F4917"/>
    <w:rsid w:val="004F4A1A"/>
    <w:rsid w:val="004F59CB"/>
    <w:rsid w:val="004F5CC2"/>
    <w:rsid w:val="004F78EB"/>
    <w:rsid w:val="004F7B94"/>
    <w:rsid w:val="0050049D"/>
    <w:rsid w:val="00502177"/>
    <w:rsid w:val="00502F13"/>
    <w:rsid w:val="005118DD"/>
    <w:rsid w:val="00511A10"/>
    <w:rsid w:val="00512B5D"/>
    <w:rsid w:val="005175DF"/>
    <w:rsid w:val="00520403"/>
    <w:rsid w:val="005235B2"/>
    <w:rsid w:val="00531F4F"/>
    <w:rsid w:val="0053261E"/>
    <w:rsid w:val="00535E82"/>
    <w:rsid w:val="00536DC4"/>
    <w:rsid w:val="00540CDF"/>
    <w:rsid w:val="00540DD3"/>
    <w:rsid w:val="00541215"/>
    <w:rsid w:val="00541F99"/>
    <w:rsid w:val="005450A6"/>
    <w:rsid w:val="00546A8D"/>
    <w:rsid w:val="00547F9E"/>
    <w:rsid w:val="0055466F"/>
    <w:rsid w:val="00554AA8"/>
    <w:rsid w:val="00554E2B"/>
    <w:rsid w:val="00555AF4"/>
    <w:rsid w:val="00556CD8"/>
    <w:rsid w:val="005572DE"/>
    <w:rsid w:val="005600F1"/>
    <w:rsid w:val="00562B0D"/>
    <w:rsid w:val="00564DAF"/>
    <w:rsid w:val="00564DC8"/>
    <w:rsid w:val="00566635"/>
    <w:rsid w:val="00570095"/>
    <w:rsid w:val="00570A16"/>
    <w:rsid w:val="00571073"/>
    <w:rsid w:val="005779A9"/>
    <w:rsid w:val="00581A7D"/>
    <w:rsid w:val="00582B50"/>
    <w:rsid w:val="00584535"/>
    <w:rsid w:val="00585927"/>
    <w:rsid w:val="00587354"/>
    <w:rsid w:val="00590A1A"/>
    <w:rsid w:val="005927B3"/>
    <w:rsid w:val="00593E48"/>
    <w:rsid w:val="00594180"/>
    <w:rsid w:val="0059508A"/>
    <w:rsid w:val="00595705"/>
    <w:rsid w:val="005A35E9"/>
    <w:rsid w:val="005A4F4E"/>
    <w:rsid w:val="005A51F2"/>
    <w:rsid w:val="005A5EC0"/>
    <w:rsid w:val="005B1225"/>
    <w:rsid w:val="005B423B"/>
    <w:rsid w:val="005B4542"/>
    <w:rsid w:val="005B4DD4"/>
    <w:rsid w:val="005B542C"/>
    <w:rsid w:val="005B5F6F"/>
    <w:rsid w:val="005B764E"/>
    <w:rsid w:val="005C2CD5"/>
    <w:rsid w:val="005C3DE1"/>
    <w:rsid w:val="005C4D6E"/>
    <w:rsid w:val="005C6FB9"/>
    <w:rsid w:val="005C7F40"/>
    <w:rsid w:val="005D09B6"/>
    <w:rsid w:val="005D23B7"/>
    <w:rsid w:val="005D23F8"/>
    <w:rsid w:val="005D42DC"/>
    <w:rsid w:val="005D432C"/>
    <w:rsid w:val="005D45B5"/>
    <w:rsid w:val="005D7071"/>
    <w:rsid w:val="005D7D28"/>
    <w:rsid w:val="005E6E06"/>
    <w:rsid w:val="005F206D"/>
    <w:rsid w:val="005F3D2F"/>
    <w:rsid w:val="005F4591"/>
    <w:rsid w:val="00606B91"/>
    <w:rsid w:val="00611525"/>
    <w:rsid w:val="00612572"/>
    <w:rsid w:val="0061507A"/>
    <w:rsid w:val="00616137"/>
    <w:rsid w:val="00621570"/>
    <w:rsid w:val="0062197C"/>
    <w:rsid w:val="00622067"/>
    <w:rsid w:val="0062255C"/>
    <w:rsid w:val="006228D8"/>
    <w:rsid w:val="006253A6"/>
    <w:rsid w:val="006268FB"/>
    <w:rsid w:val="00633D44"/>
    <w:rsid w:val="00633EA0"/>
    <w:rsid w:val="006348D7"/>
    <w:rsid w:val="00635A64"/>
    <w:rsid w:val="00635D53"/>
    <w:rsid w:val="00637E44"/>
    <w:rsid w:val="0064452C"/>
    <w:rsid w:val="00646FB9"/>
    <w:rsid w:val="00651158"/>
    <w:rsid w:val="00651B3A"/>
    <w:rsid w:val="00654550"/>
    <w:rsid w:val="00654746"/>
    <w:rsid w:val="006550C3"/>
    <w:rsid w:val="00663356"/>
    <w:rsid w:val="006639DD"/>
    <w:rsid w:val="006669BD"/>
    <w:rsid w:val="006669F0"/>
    <w:rsid w:val="00667FB2"/>
    <w:rsid w:val="006722FF"/>
    <w:rsid w:val="006762E9"/>
    <w:rsid w:val="0068047A"/>
    <w:rsid w:val="00681CA0"/>
    <w:rsid w:val="006823AE"/>
    <w:rsid w:val="00683186"/>
    <w:rsid w:val="00683AFE"/>
    <w:rsid w:val="006860C1"/>
    <w:rsid w:val="006861FB"/>
    <w:rsid w:val="006868E9"/>
    <w:rsid w:val="00687A98"/>
    <w:rsid w:val="00690A1F"/>
    <w:rsid w:val="00691758"/>
    <w:rsid w:val="00693B3E"/>
    <w:rsid w:val="006A0197"/>
    <w:rsid w:val="006A0A9D"/>
    <w:rsid w:val="006A1554"/>
    <w:rsid w:val="006A35E4"/>
    <w:rsid w:val="006A6024"/>
    <w:rsid w:val="006A68C8"/>
    <w:rsid w:val="006A6B6F"/>
    <w:rsid w:val="006B093C"/>
    <w:rsid w:val="006B49CF"/>
    <w:rsid w:val="006B6997"/>
    <w:rsid w:val="006C37E5"/>
    <w:rsid w:val="006C6468"/>
    <w:rsid w:val="006C6D75"/>
    <w:rsid w:val="006C7687"/>
    <w:rsid w:val="006D255B"/>
    <w:rsid w:val="006D46CF"/>
    <w:rsid w:val="006D58BE"/>
    <w:rsid w:val="006D6309"/>
    <w:rsid w:val="006E1075"/>
    <w:rsid w:val="006E5F4F"/>
    <w:rsid w:val="006E728A"/>
    <w:rsid w:val="006E790C"/>
    <w:rsid w:val="006F047D"/>
    <w:rsid w:val="006F3CDE"/>
    <w:rsid w:val="006F469C"/>
    <w:rsid w:val="006F64B1"/>
    <w:rsid w:val="007004C9"/>
    <w:rsid w:val="00703098"/>
    <w:rsid w:val="0071124C"/>
    <w:rsid w:val="00711E3F"/>
    <w:rsid w:val="00713492"/>
    <w:rsid w:val="00716B36"/>
    <w:rsid w:val="00716D11"/>
    <w:rsid w:val="007174DF"/>
    <w:rsid w:val="00720125"/>
    <w:rsid w:val="007254CE"/>
    <w:rsid w:val="00726D71"/>
    <w:rsid w:val="007312C6"/>
    <w:rsid w:val="007322C8"/>
    <w:rsid w:val="00735FB7"/>
    <w:rsid w:val="007414BA"/>
    <w:rsid w:val="00747D51"/>
    <w:rsid w:val="0075057E"/>
    <w:rsid w:val="0075102C"/>
    <w:rsid w:val="007538E0"/>
    <w:rsid w:val="00754945"/>
    <w:rsid w:val="00755AEF"/>
    <w:rsid w:val="00755CE7"/>
    <w:rsid w:val="007570AD"/>
    <w:rsid w:val="00757F1A"/>
    <w:rsid w:val="00764462"/>
    <w:rsid w:val="00766820"/>
    <w:rsid w:val="00772D64"/>
    <w:rsid w:val="0077347E"/>
    <w:rsid w:val="007772E9"/>
    <w:rsid w:val="0078320D"/>
    <w:rsid w:val="007832A8"/>
    <w:rsid w:val="00784245"/>
    <w:rsid w:val="00786A30"/>
    <w:rsid w:val="00787F7B"/>
    <w:rsid w:val="007957AA"/>
    <w:rsid w:val="0079666D"/>
    <w:rsid w:val="00796B44"/>
    <w:rsid w:val="007A3646"/>
    <w:rsid w:val="007A44E2"/>
    <w:rsid w:val="007A50E7"/>
    <w:rsid w:val="007A5893"/>
    <w:rsid w:val="007A69E1"/>
    <w:rsid w:val="007B019D"/>
    <w:rsid w:val="007B0562"/>
    <w:rsid w:val="007B0E47"/>
    <w:rsid w:val="007B2568"/>
    <w:rsid w:val="007B2F1E"/>
    <w:rsid w:val="007B52C7"/>
    <w:rsid w:val="007B55F3"/>
    <w:rsid w:val="007B66EB"/>
    <w:rsid w:val="007C01DB"/>
    <w:rsid w:val="007C1C50"/>
    <w:rsid w:val="007C20C3"/>
    <w:rsid w:val="007C37F3"/>
    <w:rsid w:val="007C3FBD"/>
    <w:rsid w:val="007C4FCB"/>
    <w:rsid w:val="007C652A"/>
    <w:rsid w:val="007C79D3"/>
    <w:rsid w:val="007D1C3D"/>
    <w:rsid w:val="007D7658"/>
    <w:rsid w:val="007E13BB"/>
    <w:rsid w:val="007E2F5A"/>
    <w:rsid w:val="007E3651"/>
    <w:rsid w:val="007E54CD"/>
    <w:rsid w:val="007F066B"/>
    <w:rsid w:val="007F5F24"/>
    <w:rsid w:val="007F63E1"/>
    <w:rsid w:val="00800199"/>
    <w:rsid w:val="00804187"/>
    <w:rsid w:val="00806D51"/>
    <w:rsid w:val="00806FB3"/>
    <w:rsid w:val="00810A2C"/>
    <w:rsid w:val="00812249"/>
    <w:rsid w:val="008156DC"/>
    <w:rsid w:val="0081737D"/>
    <w:rsid w:val="00817A9E"/>
    <w:rsid w:val="00827B7B"/>
    <w:rsid w:val="00830389"/>
    <w:rsid w:val="008316E8"/>
    <w:rsid w:val="008342BB"/>
    <w:rsid w:val="0083640C"/>
    <w:rsid w:val="00840637"/>
    <w:rsid w:val="0084419F"/>
    <w:rsid w:val="00845234"/>
    <w:rsid w:val="00846ED7"/>
    <w:rsid w:val="00854ECA"/>
    <w:rsid w:val="008550B4"/>
    <w:rsid w:val="008605AD"/>
    <w:rsid w:val="00862232"/>
    <w:rsid w:val="008627C1"/>
    <w:rsid w:val="00865C56"/>
    <w:rsid w:val="00870073"/>
    <w:rsid w:val="0087028C"/>
    <w:rsid w:val="0087054B"/>
    <w:rsid w:val="00871C75"/>
    <w:rsid w:val="0087280A"/>
    <w:rsid w:val="00874F9A"/>
    <w:rsid w:val="008750B0"/>
    <w:rsid w:val="00875B85"/>
    <w:rsid w:val="00877F63"/>
    <w:rsid w:val="008804EB"/>
    <w:rsid w:val="008849A4"/>
    <w:rsid w:val="00885800"/>
    <w:rsid w:val="00896AA9"/>
    <w:rsid w:val="008A0086"/>
    <w:rsid w:val="008A6311"/>
    <w:rsid w:val="008B34EB"/>
    <w:rsid w:val="008B476E"/>
    <w:rsid w:val="008C0D67"/>
    <w:rsid w:val="008C1A53"/>
    <w:rsid w:val="008C1D98"/>
    <w:rsid w:val="008C4D6A"/>
    <w:rsid w:val="008C5F9C"/>
    <w:rsid w:val="008C647E"/>
    <w:rsid w:val="008D2692"/>
    <w:rsid w:val="008D3061"/>
    <w:rsid w:val="008D4297"/>
    <w:rsid w:val="008E09A4"/>
    <w:rsid w:val="008E0C9B"/>
    <w:rsid w:val="008E1245"/>
    <w:rsid w:val="008E3895"/>
    <w:rsid w:val="008E47F8"/>
    <w:rsid w:val="008E4B80"/>
    <w:rsid w:val="008F22B1"/>
    <w:rsid w:val="008F27E2"/>
    <w:rsid w:val="008F2A63"/>
    <w:rsid w:val="008F6D92"/>
    <w:rsid w:val="008F7502"/>
    <w:rsid w:val="008F752E"/>
    <w:rsid w:val="00900AD7"/>
    <w:rsid w:val="009032A4"/>
    <w:rsid w:val="00906B2B"/>
    <w:rsid w:val="00907456"/>
    <w:rsid w:val="00907E4B"/>
    <w:rsid w:val="00911101"/>
    <w:rsid w:val="009165F6"/>
    <w:rsid w:val="00916BF3"/>
    <w:rsid w:val="00920585"/>
    <w:rsid w:val="00921481"/>
    <w:rsid w:val="00922ADB"/>
    <w:rsid w:val="009263C3"/>
    <w:rsid w:val="00927903"/>
    <w:rsid w:val="00932641"/>
    <w:rsid w:val="00932DCA"/>
    <w:rsid w:val="0093305E"/>
    <w:rsid w:val="009342AB"/>
    <w:rsid w:val="0093441E"/>
    <w:rsid w:val="0093473A"/>
    <w:rsid w:val="0093553F"/>
    <w:rsid w:val="00935F98"/>
    <w:rsid w:val="009367F6"/>
    <w:rsid w:val="009404E2"/>
    <w:rsid w:val="00950852"/>
    <w:rsid w:val="00956081"/>
    <w:rsid w:val="00956BDF"/>
    <w:rsid w:val="00957660"/>
    <w:rsid w:val="0096165F"/>
    <w:rsid w:val="009622BD"/>
    <w:rsid w:val="0096509A"/>
    <w:rsid w:val="00965D68"/>
    <w:rsid w:val="0097205D"/>
    <w:rsid w:val="009736DB"/>
    <w:rsid w:val="00975E83"/>
    <w:rsid w:val="00977553"/>
    <w:rsid w:val="009829C1"/>
    <w:rsid w:val="009857CF"/>
    <w:rsid w:val="00987DA6"/>
    <w:rsid w:val="00995FC8"/>
    <w:rsid w:val="00997097"/>
    <w:rsid w:val="0099798C"/>
    <w:rsid w:val="009A2E29"/>
    <w:rsid w:val="009A5065"/>
    <w:rsid w:val="009B1FD2"/>
    <w:rsid w:val="009B21E0"/>
    <w:rsid w:val="009B2945"/>
    <w:rsid w:val="009B2B37"/>
    <w:rsid w:val="009B5FD5"/>
    <w:rsid w:val="009B6E9E"/>
    <w:rsid w:val="009C0232"/>
    <w:rsid w:val="009C0553"/>
    <w:rsid w:val="009C099D"/>
    <w:rsid w:val="009C2306"/>
    <w:rsid w:val="009C2A30"/>
    <w:rsid w:val="009C2CA9"/>
    <w:rsid w:val="009C2FB4"/>
    <w:rsid w:val="009C30D0"/>
    <w:rsid w:val="009C33CC"/>
    <w:rsid w:val="009C51CE"/>
    <w:rsid w:val="009C7785"/>
    <w:rsid w:val="009D0967"/>
    <w:rsid w:val="009D2BF0"/>
    <w:rsid w:val="009D4FDB"/>
    <w:rsid w:val="009D5FBF"/>
    <w:rsid w:val="009D6784"/>
    <w:rsid w:val="009D733C"/>
    <w:rsid w:val="009D7836"/>
    <w:rsid w:val="009E5BC0"/>
    <w:rsid w:val="009E6113"/>
    <w:rsid w:val="009F0580"/>
    <w:rsid w:val="009F4414"/>
    <w:rsid w:val="009F463B"/>
    <w:rsid w:val="009F6BCB"/>
    <w:rsid w:val="009F7E77"/>
    <w:rsid w:val="00A00652"/>
    <w:rsid w:val="00A00E47"/>
    <w:rsid w:val="00A05039"/>
    <w:rsid w:val="00A07658"/>
    <w:rsid w:val="00A23060"/>
    <w:rsid w:val="00A2397A"/>
    <w:rsid w:val="00A246E7"/>
    <w:rsid w:val="00A2569F"/>
    <w:rsid w:val="00A27259"/>
    <w:rsid w:val="00A36481"/>
    <w:rsid w:val="00A41996"/>
    <w:rsid w:val="00A41A02"/>
    <w:rsid w:val="00A433AA"/>
    <w:rsid w:val="00A44651"/>
    <w:rsid w:val="00A44FE3"/>
    <w:rsid w:val="00A551D8"/>
    <w:rsid w:val="00A56C2D"/>
    <w:rsid w:val="00A56C56"/>
    <w:rsid w:val="00A60993"/>
    <w:rsid w:val="00A62DB2"/>
    <w:rsid w:val="00A666F6"/>
    <w:rsid w:val="00A66B41"/>
    <w:rsid w:val="00A67D01"/>
    <w:rsid w:val="00A717D7"/>
    <w:rsid w:val="00A7323C"/>
    <w:rsid w:val="00A764BD"/>
    <w:rsid w:val="00A76EAF"/>
    <w:rsid w:val="00A83C6E"/>
    <w:rsid w:val="00A84B4A"/>
    <w:rsid w:val="00A84F40"/>
    <w:rsid w:val="00A85DA0"/>
    <w:rsid w:val="00A87FDE"/>
    <w:rsid w:val="00A915A5"/>
    <w:rsid w:val="00A93B70"/>
    <w:rsid w:val="00AA33EE"/>
    <w:rsid w:val="00AA5CD1"/>
    <w:rsid w:val="00AA66B4"/>
    <w:rsid w:val="00AB3E4C"/>
    <w:rsid w:val="00AB5500"/>
    <w:rsid w:val="00AC0469"/>
    <w:rsid w:val="00AC21DD"/>
    <w:rsid w:val="00AC24F0"/>
    <w:rsid w:val="00AC2F6E"/>
    <w:rsid w:val="00AC3903"/>
    <w:rsid w:val="00AC431A"/>
    <w:rsid w:val="00AD11FA"/>
    <w:rsid w:val="00AD43BB"/>
    <w:rsid w:val="00AD6035"/>
    <w:rsid w:val="00AD67D5"/>
    <w:rsid w:val="00AD7201"/>
    <w:rsid w:val="00AE58EE"/>
    <w:rsid w:val="00AE5DE6"/>
    <w:rsid w:val="00AE7487"/>
    <w:rsid w:val="00AF3A69"/>
    <w:rsid w:val="00AF443F"/>
    <w:rsid w:val="00AF5467"/>
    <w:rsid w:val="00AF5F2F"/>
    <w:rsid w:val="00AF66E8"/>
    <w:rsid w:val="00B0196C"/>
    <w:rsid w:val="00B0332E"/>
    <w:rsid w:val="00B04C12"/>
    <w:rsid w:val="00B052B2"/>
    <w:rsid w:val="00B06926"/>
    <w:rsid w:val="00B07086"/>
    <w:rsid w:val="00B07CBB"/>
    <w:rsid w:val="00B12D5E"/>
    <w:rsid w:val="00B1346B"/>
    <w:rsid w:val="00B14192"/>
    <w:rsid w:val="00B148D6"/>
    <w:rsid w:val="00B17B1C"/>
    <w:rsid w:val="00B20F96"/>
    <w:rsid w:val="00B214C9"/>
    <w:rsid w:val="00B23A7E"/>
    <w:rsid w:val="00B24301"/>
    <w:rsid w:val="00B2576B"/>
    <w:rsid w:val="00B263E9"/>
    <w:rsid w:val="00B301F2"/>
    <w:rsid w:val="00B310B5"/>
    <w:rsid w:val="00B324FA"/>
    <w:rsid w:val="00B35713"/>
    <w:rsid w:val="00B37436"/>
    <w:rsid w:val="00B37746"/>
    <w:rsid w:val="00B453A9"/>
    <w:rsid w:val="00B47B7B"/>
    <w:rsid w:val="00B503FD"/>
    <w:rsid w:val="00B55F87"/>
    <w:rsid w:val="00B56365"/>
    <w:rsid w:val="00B57673"/>
    <w:rsid w:val="00B60532"/>
    <w:rsid w:val="00B61A59"/>
    <w:rsid w:val="00B6282F"/>
    <w:rsid w:val="00B646CE"/>
    <w:rsid w:val="00B64CEB"/>
    <w:rsid w:val="00B65BD1"/>
    <w:rsid w:val="00B71D52"/>
    <w:rsid w:val="00B72BAD"/>
    <w:rsid w:val="00B73126"/>
    <w:rsid w:val="00B75A57"/>
    <w:rsid w:val="00B75D50"/>
    <w:rsid w:val="00B76893"/>
    <w:rsid w:val="00B80851"/>
    <w:rsid w:val="00B82B06"/>
    <w:rsid w:val="00B8391D"/>
    <w:rsid w:val="00B86963"/>
    <w:rsid w:val="00B879AC"/>
    <w:rsid w:val="00B92BC5"/>
    <w:rsid w:val="00B97C98"/>
    <w:rsid w:val="00BA0DF2"/>
    <w:rsid w:val="00BA29BD"/>
    <w:rsid w:val="00BB3662"/>
    <w:rsid w:val="00BB5ABE"/>
    <w:rsid w:val="00BB70E9"/>
    <w:rsid w:val="00BC0650"/>
    <w:rsid w:val="00BC38BD"/>
    <w:rsid w:val="00BC3BE6"/>
    <w:rsid w:val="00BC4069"/>
    <w:rsid w:val="00BC70EB"/>
    <w:rsid w:val="00BC75E9"/>
    <w:rsid w:val="00BD06C6"/>
    <w:rsid w:val="00BD61DE"/>
    <w:rsid w:val="00BE081D"/>
    <w:rsid w:val="00BE19A3"/>
    <w:rsid w:val="00BE2767"/>
    <w:rsid w:val="00BE6C11"/>
    <w:rsid w:val="00BF03AB"/>
    <w:rsid w:val="00BF367B"/>
    <w:rsid w:val="00BF7E51"/>
    <w:rsid w:val="00C1472A"/>
    <w:rsid w:val="00C1521B"/>
    <w:rsid w:val="00C152D9"/>
    <w:rsid w:val="00C157C9"/>
    <w:rsid w:val="00C158C1"/>
    <w:rsid w:val="00C169EC"/>
    <w:rsid w:val="00C2074F"/>
    <w:rsid w:val="00C21648"/>
    <w:rsid w:val="00C22FF7"/>
    <w:rsid w:val="00C23D72"/>
    <w:rsid w:val="00C2452F"/>
    <w:rsid w:val="00C25A48"/>
    <w:rsid w:val="00C2685E"/>
    <w:rsid w:val="00C27B19"/>
    <w:rsid w:val="00C319EC"/>
    <w:rsid w:val="00C3542A"/>
    <w:rsid w:val="00C4326B"/>
    <w:rsid w:val="00C4460D"/>
    <w:rsid w:val="00C4478C"/>
    <w:rsid w:val="00C47324"/>
    <w:rsid w:val="00C50165"/>
    <w:rsid w:val="00C505F5"/>
    <w:rsid w:val="00C5156D"/>
    <w:rsid w:val="00C520C8"/>
    <w:rsid w:val="00C522EF"/>
    <w:rsid w:val="00C526F2"/>
    <w:rsid w:val="00C562CA"/>
    <w:rsid w:val="00C56B66"/>
    <w:rsid w:val="00C60D06"/>
    <w:rsid w:val="00C610C2"/>
    <w:rsid w:val="00C61DCD"/>
    <w:rsid w:val="00C622F9"/>
    <w:rsid w:val="00C6297B"/>
    <w:rsid w:val="00C62F8C"/>
    <w:rsid w:val="00C638C3"/>
    <w:rsid w:val="00C639B2"/>
    <w:rsid w:val="00C64618"/>
    <w:rsid w:val="00C7007D"/>
    <w:rsid w:val="00C70B1C"/>
    <w:rsid w:val="00C70C20"/>
    <w:rsid w:val="00C73F2E"/>
    <w:rsid w:val="00C75E01"/>
    <w:rsid w:val="00C76C06"/>
    <w:rsid w:val="00C80C3B"/>
    <w:rsid w:val="00C84D74"/>
    <w:rsid w:val="00C8678E"/>
    <w:rsid w:val="00C87CC6"/>
    <w:rsid w:val="00C90E54"/>
    <w:rsid w:val="00C91B63"/>
    <w:rsid w:val="00C93B88"/>
    <w:rsid w:val="00C94D15"/>
    <w:rsid w:val="00C96C22"/>
    <w:rsid w:val="00C97158"/>
    <w:rsid w:val="00CA3CF8"/>
    <w:rsid w:val="00CA4C28"/>
    <w:rsid w:val="00CA71C6"/>
    <w:rsid w:val="00CB0BA3"/>
    <w:rsid w:val="00CB28EC"/>
    <w:rsid w:val="00CB2965"/>
    <w:rsid w:val="00CB3D56"/>
    <w:rsid w:val="00CB4104"/>
    <w:rsid w:val="00CB463A"/>
    <w:rsid w:val="00CB54D5"/>
    <w:rsid w:val="00CB5D9F"/>
    <w:rsid w:val="00CC13D9"/>
    <w:rsid w:val="00CC1C3C"/>
    <w:rsid w:val="00CC349D"/>
    <w:rsid w:val="00CC37B4"/>
    <w:rsid w:val="00CC577A"/>
    <w:rsid w:val="00CC5AD9"/>
    <w:rsid w:val="00CD04D4"/>
    <w:rsid w:val="00CD1787"/>
    <w:rsid w:val="00CD241B"/>
    <w:rsid w:val="00CD28FC"/>
    <w:rsid w:val="00CD58D6"/>
    <w:rsid w:val="00CE0310"/>
    <w:rsid w:val="00CE62CC"/>
    <w:rsid w:val="00CF19D1"/>
    <w:rsid w:val="00CF1EE4"/>
    <w:rsid w:val="00CF5D3B"/>
    <w:rsid w:val="00CF6496"/>
    <w:rsid w:val="00CF655C"/>
    <w:rsid w:val="00CF6921"/>
    <w:rsid w:val="00CF7647"/>
    <w:rsid w:val="00D03CB2"/>
    <w:rsid w:val="00D07215"/>
    <w:rsid w:val="00D1072A"/>
    <w:rsid w:val="00D1278B"/>
    <w:rsid w:val="00D15D2B"/>
    <w:rsid w:val="00D16491"/>
    <w:rsid w:val="00D171FE"/>
    <w:rsid w:val="00D1773C"/>
    <w:rsid w:val="00D20747"/>
    <w:rsid w:val="00D21131"/>
    <w:rsid w:val="00D23443"/>
    <w:rsid w:val="00D26B76"/>
    <w:rsid w:val="00D31027"/>
    <w:rsid w:val="00D315E2"/>
    <w:rsid w:val="00D33AC4"/>
    <w:rsid w:val="00D35BCE"/>
    <w:rsid w:val="00D37795"/>
    <w:rsid w:val="00D378C3"/>
    <w:rsid w:val="00D40BD6"/>
    <w:rsid w:val="00D41B91"/>
    <w:rsid w:val="00D450F8"/>
    <w:rsid w:val="00D456FB"/>
    <w:rsid w:val="00D45D04"/>
    <w:rsid w:val="00D47828"/>
    <w:rsid w:val="00D47875"/>
    <w:rsid w:val="00D47A9D"/>
    <w:rsid w:val="00D53159"/>
    <w:rsid w:val="00D61310"/>
    <w:rsid w:val="00D64F30"/>
    <w:rsid w:val="00D67CFE"/>
    <w:rsid w:val="00D77C8D"/>
    <w:rsid w:val="00D8091B"/>
    <w:rsid w:val="00D81416"/>
    <w:rsid w:val="00D81CB1"/>
    <w:rsid w:val="00D839FA"/>
    <w:rsid w:val="00D83AED"/>
    <w:rsid w:val="00D8777C"/>
    <w:rsid w:val="00D924EA"/>
    <w:rsid w:val="00D92D50"/>
    <w:rsid w:val="00DA1B05"/>
    <w:rsid w:val="00DA34A5"/>
    <w:rsid w:val="00DA7764"/>
    <w:rsid w:val="00DB06A8"/>
    <w:rsid w:val="00DB0987"/>
    <w:rsid w:val="00DB551E"/>
    <w:rsid w:val="00DB6592"/>
    <w:rsid w:val="00DB6F1D"/>
    <w:rsid w:val="00DB7045"/>
    <w:rsid w:val="00DB7068"/>
    <w:rsid w:val="00DC0927"/>
    <w:rsid w:val="00DC17DA"/>
    <w:rsid w:val="00DD12B3"/>
    <w:rsid w:val="00DD14A4"/>
    <w:rsid w:val="00DD14D0"/>
    <w:rsid w:val="00DD293C"/>
    <w:rsid w:val="00DD5DD0"/>
    <w:rsid w:val="00DD6F4A"/>
    <w:rsid w:val="00DD7733"/>
    <w:rsid w:val="00DE3714"/>
    <w:rsid w:val="00DE3B16"/>
    <w:rsid w:val="00DE3F0B"/>
    <w:rsid w:val="00DE6E51"/>
    <w:rsid w:val="00DF339C"/>
    <w:rsid w:val="00DF48B8"/>
    <w:rsid w:val="00DF6F7E"/>
    <w:rsid w:val="00E0298C"/>
    <w:rsid w:val="00E02E2F"/>
    <w:rsid w:val="00E049AA"/>
    <w:rsid w:val="00E04ED7"/>
    <w:rsid w:val="00E0582C"/>
    <w:rsid w:val="00E11CE6"/>
    <w:rsid w:val="00E1274D"/>
    <w:rsid w:val="00E13693"/>
    <w:rsid w:val="00E13DC4"/>
    <w:rsid w:val="00E14FB2"/>
    <w:rsid w:val="00E1740D"/>
    <w:rsid w:val="00E2357C"/>
    <w:rsid w:val="00E32168"/>
    <w:rsid w:val="00E33BA9"/>
    <w:rsid w:val="00E4341A"/>
    <w:rsid w:val="00E43A9C"/>
    <w:rsid w:val="00E44C1C"/>
    <w:rsid w:val="00E456BF"/>
    <w:rsid w:val="00E52705"/>
    <w:rsid w:val="00E56EF2"/>
    <w:rsid w:val="00E57DAE"/>
    <w:rsid w:val="00E60652"/>
    <w:rsid w:val="00E60B15"/>
    <w:rsid w:val="00E61D71"/>
    <w:rsid w:val="00E62317"/>
    <w:rsid w:val="00E62E57"/>
    <w:rsid w:val="00E63152"/>
    <w:rsid w:val="00E64C43"/>
    <w:rsid w:val="00E64CC4"/>
    <w:rsid w:val="00E64F58"/>
    <w:rsid w:val="00E72EBC"/>
    <w:rsid w:val="00E7364B"/>
    <w:rsid w:val="00E82005"/>
    <w:rsid w:val="00E827B0"/>
    <w:rsid w:val="00E9613B"/>
    <w:rsid w:val="00E96EAD"/>
    <w:rsid w:val="00EA06DB"/>
    <w:rsid w:val="00EA0A32"/>
    <w:rsid w:val="00EA103D"/>
    <w:rsid w:val="00EA2E8A"/>
    <w:rsid w:val="00EA5763"/>
    <w:rsid w:val="00EB15E5"/>
    <w:rsid w:val="00EB1FBA"/>
    <w:rsid w:val="00EB72D8"/>
    <w:rsid w:val="00EB7FC6"/>
    <w:rsid w:val="00EC290C"/>
    <w:rsid w:val="00EC293E"/>
    <w:rsid w:val="00EC3734"/>
    <w:rsid w:val="00EC5AA1"/>
    <w:rsid w:val="00EC78BF"/>
    <w:rsid w:val="00EC7B31"/>
    <w:rsid w:val="00ED7FE6"/>
    <w:rsid w:val="00EE140B"/>
    <w:rsid w:val="00EE17C0"/>
    <w:rsid w:val="00EE38D9"/>
    <w:rsid w:val="00EE406A"/>
    <w:rsid w:val="00EE4E2F"/>
    <w:rsid w:val="00EE7B33"/>
    <w:rsid w:val="00EF2C52"/>
    <w:rsid w:val="00EF4E45"/>
    <w:rsid w:val="00EF5004"/>
    <w:rsid w:val="00F03E71"/>
    <w:rsid w:val="00F040CB"/>
    <w:rsid w:val="00F04A42"/>
    <w:rsid w:val="00F06EE9"/>
    <w:rsid w:val="00F074A1"/>
    <w:rsid w:val="00F10A3D"/>
    <w:rsid w:val="00F10F5F"/>
    <w:rsid w:val="00F1589C"/>
    <w:rsid w:val="00F20E8E"/>
    <w:rsid w:val="00F25306"/>
    <w:rsid w:val="00F3053B"/>
    <w:rsid w:val="00F31D1C"/>
    <w:rsid w:val="00F3353A"/>
    <w:rsid w:val="00F37D0C"/>
    <w:rsid w:val="00F416E1"/>
    <w:rsid w:val="00F447C6"/>
    <w:rsid w:val="00F448C5"/>
    <w:rsid w:val="00F44AFE"/>
    <w:rsid w:val="00F47272"/>
    <w:rsid w:val="00F50872"/>
    <w:rsid w:val="00F51A6D"/>
    <w:rsid w:val="00F55744"/>
    <w:rsid w:val="00F5585B"/>
    <w:rsid w:val="00F55B1C"/>
    <w:rsid w:val="00F573D2"/>
    <w:rsid w:val="00F579D8"/>
    <w:rsid w:val="00F6003F"/>
    <w:rsid w:val="00F628B8"/>
    <w:rsid w:val="00F628E6"/>
    <w:rsid w:val="00F709D2"/>
    <w:rsid w:val="00F72621"/>
    <w:rsid w:val="00F74417"/>
    <w:rsid w:val="00F75E99"/>
    <w:rsid w:val="00F8077E"/>
    <w:rsid w:val="00F80E43"/>
    <w:rsid w:val="00F84C99"/>
    <w:rsid w:val="00F85073"/>
    <w:rsid w:val="00F922CF"/>
    <w:rsid w:val="00F947C8"/>
    <w:rsid w:val="00F96936"/>
    <w:rsid w:val="00F96A4E"/>
    <w:rsid w:val="00FA2A7F"/>
    <w:rsid w:val="00FA33D3"/>
    <w:rsid w:val="00FA613C"/>
    <w:rsid w:val="00FB2DF1"/>
    <w:rsid w:val="00FB343F"/>
    <w:rsid w:val="00FB66D4"/>
    <w:rsid w:val="00FC00F6"/>
    <w:rsid w:val="00FC0734"/>
    <w:rsid w:val="00FC0C4E"/>
    <w:rsid w:val="00FC3495"/>
    <w:rsid w:val="00FE40DA"/>
    <w:rsid w:val="00FE4FC5"/>
    <w:rsid w:val="00FE69E5"/>
    <w:rsid w:val="1FDCBC77"/>
    <w:rsid w:val="3AD7E0FA"/>
    <w:rsid w:val="4EF36DEB"/>
    <w:rsid w:val="5B7F5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89CC89"/>
  <w15:docId w15:val="{7A738B9F-813F-41C2-9F56-7A867AA4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kern w:val="2"/>
      <w:sz w:val="18"/>
      <w:szCs w:val="18"/>
    </w:rPr>
  </w:style>
  <w:style w:type="paragraph" w:customStyle="1" w:styleId="1">
    <w:name w:val="修订1"/>
    <w:hidden/>
    <w:uiPriority w:val="99"/>
    <w:semiHidden/>
    <w:rPr>
      <w:kern w:val="2"/>
      <w:sz w:val="21"/>
      <w:szCs w:val="22"/>
    </w:rPr>
  </w:style>
  <w:style w:type="character" w:customStyle="1" w:styleId="font11">
    <w:name w:val="font11"/>
    <w:basedOn w:val="a0"/>
    <w:rPr>
      <w:rFonts w:ascii="Arial" w:hAnsi="Arial" w:cs="Arial" w:hint="default"/>
      <w:color w:val="000000"/>
      <w:sz w:val="20"/>
      <w:szCs w:val="20"/>
      <w:u w:val="none"/>
    </w:rPr>
  </w:style>
  <w:style w:type="character" w:customStyle="1" w:styleId="font21">
    <w:name w:val="font21"/>
    <w:basedOn w:val="a0"/>
    <w:rPr>
      <w:rFonts w:ascii="华文细黑" w:eastAsia="华文细黑" w:hAnsi="华文细黑" w:hint="eastAsia"/>
      <w:color w:val="000000"/>
      <w:sz w:val="20"/>
      <w:szCs w:val="20"/>
      <w:u w:val="none"/>
    </w:rPr>
  </w:style>
  <w:style w:type="paragraph" w:customStyle="1" w:styleId="2">
    <w:name w:val="修订2"/>
    <w:hidden/>
    <w:uiPriority w:val="99"/>
    <w:semiHidden/>
    <w:rPr>
      <w:kern w:val="2"/>
      <w:sz w:val="21"/>
      <w:szCs w:val="22"/>
    </w:rPr>
  </w:style>
  <w:style w:type="paragraph" w:customStyle="1" w:styleId="3">
    <w:name w:val="修订3"/>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1241</TotalTime>
  <Pages>3</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齐亚娟</dc:creator>
  <cp:lastModifiedBy>齐亚娟</cp:lastModifiedBy>
  <cp:revision>10</cp:revision>
  <cp:lastPrinted>2025-04-26T19:01:00Z</cp:lastPrinted>
  <dcterms:created xsi:type="dcterms:W3CDTF">2025-03-07T10:44:00Z</dcterms:created>
  <dcterms:modified xsi:type="dcterms:W3CDTF">2025-05-07T05:05:00Z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