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8A91" w14:textId="77777777" w:rsidR="008E5336" w:rsidRPr="00640DF1" w:rsidRDefault="0077454D">
      <w:pPr>
        <w:adjustRightInd w:val="0"/>
        <w:snapToGrid w:val="0"/>
        <w:spacing w:line="360" w:lineRule="auto"/>
        <w:jc w:val="left"/>
        <w:rPr>
          <w:sz w:val="24"/>
        </w:rPr>
      </w:pPr>
      <w:r w:rsidRPr="00640DF1">
        <w:rPr>
          <w:sz w:val="24"/>
        </w:rPr>
        <w:t>证券代码：</w:t>
      </w:r>
      <w:r w:rsidRPr="00640DF1">
        <w:rPr>
          <w:sz w:val="24"/>
        </w:rPr>
        <w:t xml:space="preserve">603970                                   </w:t>
      </w:r>
      <w:r w:rsidRPr="00640DF1">
        <w:rPr>
          <w:sz w:val="24"/>
        </w:rPr>
        <w:t>证券简称：中农立华</w:t>
      </w:r>
    </w:p>
    <w:p w14:paraId="1DD8BED6" w14:textId="77777777" w:rsidR="008E5336" w:rsidRPr="00640DF1" w:rsidRDefault="008E5336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</w:p>
    <w:p w14:paraId="1F1DC946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中农立华生物科技股份有限公司</w:t>
      </w:r>
    </w:p>
    <w:p w14:paraId="54BF3861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14:paraId="46E2B2AF" w14:textId="2F8C0B9B" w:rsidR="008E5336" w:rsidRPr="00640DF1" w:rsidRDefault="0077454D" w:rsidP="00E7383E">
      <w:pPr>
        <w:pStyle w:val="3"/>
        <w:rPr>
          <w:b/>
          <w:bCs/>
          <w:lang w:bidi="ar"/>
        </w:rPr>
      </w:pPr>
      <w:r w:rsidRPr="00640DF1">
        <w:rPr>
          <w:lang w:bidi="ar"/>
        </w:rPr>
        <w:t>编号：</w:t>
      </w:r>
      <w:r w:rsidRPr="00640DF1">
        <w:rPr>
          <w:lang w:bidi="ar"/>
        </w:rPr>
        <w:t>202</w:t>
      </w:r>
      <w:r w:rsidR="00AA7B3B">
        <w:rPr>
          <w:rFonts w:hint="eastAsia"/>
          <w:lang w:bidi="ar"/>
        </w:rPr>
        <w:t>5</w:t>
      </w:r>
      <w:r w:rsidRPr="00640DF1">
        <w:rPr>
          <w:lang w:bidi="ar"/>
        </w:rPr>
        <w:t>-0</w:t>
      </w:r>
      <w:r w:rsidR="0012519F">
        <w:rPr>
          <w:rFonts w:hint="eastAsia"/>
          <w:lang w:bidi="ar"/>
        </w:rPr>
        <w:t>2</w:t>
      </w:r>
    </w:p>
    <w:tbl>
      <w:tblPr>
        <w:tblStyle w:val="ac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02"/>
        <w:gridCol w:w="6620"/>
      </w:tblGrid>
      <w:tr w:rsidR="00964292" w:rsidRPr="00EB14A4" w14:paraId="7DED38E8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01EDCE6D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投资者关系活动类别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1B14DFD3" w14:textId="1E8C990C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特定对象调研</w:t>
            </w:r>
            <w:r w:rsidR="00DC09D1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分析师会议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ADB6C49" w14:textId="73CFBFA5" w:rsidR="008E5336" w:rsidRPr="00640DF1" w:rsidRDefault="003522EE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媒体采访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519F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业绩说明会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ED5F3B4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新闻发布会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路演活动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0F3094D" w14:textId="451F6652" w:rsidR="008E5336" w:rsidRPr="00640DF1" w:rsidRDefault="00AA7B3B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现场参观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40B0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网络会议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B87855" w14:textId="4C4A033A" w:rsidR="008E5336" w:rsidRPr="00640DF1" w:rsidRDefault="001240B0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一对一沟通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其他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964292" w:rsidRPr="00401F05" w14:paraId="31F303D8" w14:textId="77777777" w:rsidTr="00DC5CC7">
        <w:trPr>
          <w:trHeight w:val="1853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0AD08EE" w14:textId="77777777" w:rsidR="008E5336" w:rsidRPr="00640DF1" w:rsidRDefault="0077454D" w:rsidP="00DC5CC7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参与单位名称及人员姓名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6DDF5216" w14:textId="6C54D6A6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中信证券股份有限公司</w:t>
            </w:r>
            <w:r w:rsidR="00094B2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="00094B2C"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孙臣兴</w:t>
            </w:r>
            <w:proofErr w:type="gramEnd"/>
            <w:r w:rsidR="00094B2C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田显城</w:t>
            </w:r>
            <w:proofErr w:type="gramEnd"/>
          </w:p>
          <w:p w14:paraId="07B0C536" w14:textId="77777777" w:rsid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招商信诺资产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钱旖昕</w:t>
            </w:r>
          </w:p>
          <w:p w14:paraId="597F52CE" w14:textId="77777777" w:rsidR="00022B58" w:rsidRDefault="00022B58" w:rsidP="00022B5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中泰证券股份有限公司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王鹏</w:t>
            </w:r>
          </w:p>
          <w:p w14:paraId="2C5370C9" w14:textId="6DF06EB8" w:rsidR="00022B58" w:rsidRPr="00383490" w:rsidRDefault="00022B58" w:rsidP="00022B5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383490">
              <w:rPr>
                <w:rFonts w:hint="eastAsia"/>
                <w:color w:val="000000"/>
                <w:kern w:val="0"/>
                <w:sz w:val="24"/>
                <w:lang w:bidi="ar"/>
              </w:rPr>
              <w:t>民生证券股份有限公司</w:t>
            </w:r>
            <w:r w:rsidRPr="00383490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83490">
              <w:rPr>
                <w:rFonts w:hint="eastAsia"/>
                <w:color w:val="000000"/>
                <w:kern w:val="0"/>
                <w:sz w:val="24"/>
                <w:lang w:bidi="ar"/>
              </w:rPr>
              <w:t>李家</w:t>
            </w:r>
            <w:proofErr w:type="gramStart"/>
            <w:r w:rsidRPr="00383490">
              <w:rPr>
                <w:rFonts w:hint="eastAsia"/>
                <w:color w:val="000000"/>
                <w:kern w:val="0"/>
                <w:sz w:val="24"/>
                <w:lang w:bidi="ar"/>
              </w:rPr>
              <w:t>豪</w:t>
            </w:r>
            <w:proofErr w:type="gramEnd"/>
          </w:p>
          <w:p w14:paraId="7EC7C3BB" w14:textId="77777777" w:rsidR="00022B58" w:rsidRDefault="00022B58" w:rsidP="00022B5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国泰海通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钱伟伦</w:t>
            </w:r>
          </w:p>
          <w:p w14:paraId="259A525D" w14:textId="77777777" w:rsidR="00022B58" w:rsidRPr="0012519F" w:rsidRDefault="00022B58" w:rsidP="00022B5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中国国际金融股份有限公司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吴頔</w:t>
            </w:r>
          </w:p>
          <w:p w14:paraId="564097D8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东北证券股份有限公司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孙鹏程</w:t>
            </w:r>
          </w:p>
          <w:p w14:paraId="62B18DA8" w14:textId="52782593" w:rsidR="00022B58" w:rsidRPr="0012519F" w:rsidRDefault="00022B58" w:rsidP="00022B5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华创证券有限责任公司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吴宇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EA198E"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陈鹏</w:t>
            </w:r>
          </w:p>
          <w:p w14:paraId="59C159D1" w14:textId="11D1E34B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国金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王明辉</w:t>
            </w:r>
          </w:p>
          <w:p w14:paraId="294C37A8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开源证券股份有限公司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徐正凤</w:t>
            </w:r>
          </w:p>
          <w:p w14:paraId="6C000371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国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海证券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曾子华</w:t>
            </w:r>
          </w:p>
          <w:p w14:paraId="5790F6F7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国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海证券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王毅</w:t>
            </w:r>
          </w:p>
          <w:p w14:paraId="6F5F57BD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华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福证券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有限责任公司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魏征宇</w:t>
            </w:r>
          </w:p>
          <w:p w14:paraId="37B5F116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中泰证券股份有限公司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潘云鹤</w:t>
            </w:r>
          </w:p>
          <w:p w14:paraId="3305016F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海通国际证券集团有限公司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覃泓杰</w:t>
            </w:r>
          </w:p>
          <w:p w14:paraId="6214D56A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光大证券股份有限公司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周家诺</w:t>
            </w:r>
          </w:p>
          <w:p w14:paraId="544C3865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上海申银万国证券研究所有限公司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李彦宏</w:t>
            </w:r>
          </w:p>
          <w:p w14:paraId="0B1C6252" w14:textId="3EB2DC8D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太平洋证券股份有限公司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王亮</w:t>
            </w:r>
          </w:p>
          <w:p w14:paraId="5AF49F48" w14:textId="69BB428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上海观火投研咨询管理有限公司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高攀</w:t>
            </w:r>
          </w:p>
          <w:p w14:paraId="758F6F89" w14:textId="0CCD4C5F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天风证券股份有限公司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唐婕</w:t>
            </w:r>
          </w:p>
          <w:p w14:paraId="1AB6C791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建信保险资产管理有限公司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班培琪</w:t>
            </w:r>
            <w:proofErr w:type="gramEnd"/>
          </w:p>
          <w:p w14:paraId="7112D59F" w14:textId="27B351F0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上海泾溪投资管理合伙企业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有限合伙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柯伟</w:t>
            </w:r>
          </w:p>
          <w:p w14:paraId="7A9A2DB1" w14:textId="33E0F856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深圳市金之灏基金管理有限公司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陈飞云</w:t>
            </w:r>
          </w:p>
          <w:p w14:paraId="07D7E61A" w14:textId="1C0DA806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深圳市富海中瑞私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募股权投资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基金管理有限责任公司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黄东</w:t>
            </w:r>
          </w:p>
          <w:p w14:paraId="00A31E3C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北京中泽控股集团有限公司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刘军洁</w:t>
            </w:r>
          </w:p>
          <w:p w14:paraId="0CCB8C69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博道基金管理有限公司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王伟淼</w:t>
            </w:r>
          </w:p>
          <w:p w14:paraId="77D65CDA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光大永明人寿保险有限公司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薛鹏飞</w:t>
            </w:r>
          </w:p>
          <w:p w14:paraId="75B51230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上海景林资产管理有限公司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蒋文超</w:t>
            </w:r>
          </w:p>
          <w:p w14:paraId="3E87AEC1" w14:textId="05EA06A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宁波梅山保税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港区英领私募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基金管理合伙企业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有限合伙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余伟</w:t>
            </w:r>
          </w:p>
          <w:p w14:paraId="7647EA91" w14:textId="1E609A8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深圳前海君安资产管理有限公司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卢晓冬</w:t>
            </w:r>
          </w:p>
          <w:p w14:paraId="3FFEAF51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睿远基金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朱璘</w:t>
            </w:r>
          </w:p>
          <w:p w14:paraId="28988CF8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大成基金管理有限公司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刘芳琳</w:t>
            </w:r>
          </w:p>
          <w:p w14:paraId="7F64D810" w14:textId="31E43BED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锦绣中和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北京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资本管理有限公司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方家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逸</w:t>
            </w:r>
            <w:proofErr w:type="gramEnd"/>
          </w:p>
          <w:p w14:paraId="5AC1D313" w14:textId="4D5D8D50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深圳固禾私募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证券基金管理有限公司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文雅</w:t>
            </w:r>
          </w:p>
          <w:p w14:paraId="58CB6415" w14:textId="01269B01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兴证全球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何悦</w:t>
            </w:r>
          </w:p>
          <w:p w14:paraId="0DCB4DDA" w14:textId="65538030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上海明汯投资管理有限公司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唐毅</w:t>
            </w:r>
          </w:p>
          <w:p w14:paraId="4B765DF7" w14:textId="22F6679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中信期货有限公司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魏巍</w:t>
            </w:r>
          </w:p>
          <w:p w14:paraId="68E81DBC" w14:textId="65264584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江苏汇鸿国际集团资产管理有限公司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章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雳</w:t>
            </w:r>
            <w:proofErr w:type="gramEnd"/>
          </w:p>
          <w:p w14:paraId="2BC9A2FE" w14:textId="77334D08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上海海岸号角私募基金管理有限公司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刘泽</w:t>
            </w:r>
          </w:p>
          <w:p w14:paraId="26C36362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信建投证券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翟志科</w:t>
            </w:r>
          </w:p>
          <w:p w14:paraId="30C8652B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博时基金管理有限公司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廖常青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/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万丽</w:t>
            </w:r>
          </w:p>
          <w:p w14:paraId="12DDEFCD" w14:textId="6B0CE5C0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兴业证券股份有限公司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刘梦岚</w:t>
            </w:r>
            <w:r w:rsidR="00022B58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022B58"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吉金</w:t>
            </w:r>
          </w:p>
          <w:p w14:paraId="67454265" w14:textId="0FBA42C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远信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珠海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黄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垲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锐</w:t>
            </w:r>
          </w:p>
          <w:p w14:paraId="6710FC00" w14:textId="16530D5B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法巴证券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中国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王国光</w:t>
            </w:r>
          </w:p>
          <w:p w14:paraId="11A067A4" w14:textId="4976009C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长城财富保险资产管理股份有限公司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胡纪元</w:t>
            </w:r>
          </w:p>
          <w:p w14:paraId="51B4B7AC" w14:textId="05D1CC4B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远信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珠海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周阳</w:t>
            </w:r>
          </w:p>
          <w:p w14:paraId="1CF72B10" w14:textId="171F011F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建信养老金管理有限责任公司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李平祝</w:t>
            </w:r>
          </w:p>
          <w:p w14:paraId="513BB5AA" w14:textId="4E1F1F62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广东合丰私募基金管理有限公司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赵晓莹</w:t>
            </w:r>
          </w:p>
          <w:p w14:paraId="7AB52514" w14:textId="7C0BD99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长城证券股份有限公司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林森</w:t>
            </w:r>
          </w:p>
          <w:p w14:paraId="7DE0AE18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上海彤源投资发展有限公司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郑梦杰</w:t>
            </w:r>
          </w:p>
          <w:p w14:paraId="2F83D6F1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深圳市博闻投资管理有限公司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艾娟</w:t>
            </w:r>
          </w:p>
          <w:p w14:paraId="6FD997B7" w14:textId="7DB51E84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霄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沣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投资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尹霄羽</w:t>
            </w:r>
          </w:p>
          <w:p w14:paraId="099E4237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世纪证券有限责任公司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陈峰</w:t>
            </w:r>
          </w:p>
          <w:p w14:paraId="175EFFD7" w14:textId="041B8AC9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美银美林集团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王天晓</w:t>
            </w:r>
          </w:p>
          <w:p w14:paraId="32899600" w14:textId="5FA9DAE3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鸿运私募基金管理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海南</w:t>
            </w:r>
            <w:r w:rsidR="00F31C60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有限公司</w:t>
            </w:r>
            <w:r w:rsidR="0038305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朱伟华</w:t>
            </w:r>
          </w:p>
          <w:p w14:paraId="634C4EFF" w14:textId="523FC8C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北京源乐晟资产管理有限公司</w:t>
            </w:r>
            <w:r w:rsidR="0038305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源乐晟</w:t>
            </w:r>
          </w:p>
          <w:p w14:paraId="017F740B" w14:textId="23CC7BA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广州睿融私募基金管理有限公司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许高飞</w:t>
            </w:r>
          </w:p>
          <w:p w14:paraId="11937096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天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治基金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王策源</w:t>
            </w:r>
          </w:p>
          <w:p w14:paraId="6052F2DF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广东睿璞投资管理有限公司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廖振华</w:t>
            </w:r>
          </w:p>
          <w:p w14:paraId="693C4C2F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华泰证券股份有限公司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杨泽鹏</w:t>
            </w:r>
          </w:p>
          <w:p w14:paraId="49439046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西藏东财基金管理有限公司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周威</w:t>
            </w:r>
          </w:p>
          <w:p w14:paraId="4002A82B" w14:textId="12DCBD04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上海毅远私募基金管理有限公司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周平华</w:t>
            </w:r>
          </w:p>
          <w:p w14:paraId="40FA5230" w14:textId="327139C5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上海开思私募基金管理有限公司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倪飞</w:t>
            </w:r>
          </w:p>
          <w:p w14:paraId="5E2FC9BC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朱雀基金管理有限公司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刘丛丛</w:t>
            </w:r>
          </w:p>
          <w:p w14:paraId="6A5B2A61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上海承周资产管理有限公司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王正清</w:t>
            </w:r>
          </w:p>
          <w:p w14:paraId="4675B975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上海合道资产管理有限公司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严思宏</w:t>
            </w:r>
          </w:p>
          <w:p w14:paraId="2D589EC3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上海深积资产管理有限公司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梅话雨</w:t>
            </w:r>
            <w:proofErr w:type="gramEnd"/>
          </w:p>
          <w:p w14:paraId="3BCF6FD7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招商局资本投资有限责任公司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杨志刚</w:t>
            </w:r>
          </w:p>
          <w:p w14:paraId="20024C25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中阅资本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管理股份公司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樊淑娟</w:t>
            </w:r>
          </w:p>
          <w:p w14:paraId="132FF465" w14:textId="52A546A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安徽美通私募基金管理有限公司</w:t>
            </w:r>
            <w:r w:rsidR="003C7A5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王广志</w:t>
            </w:r>
          </w:p>
          <w:p w14:paraId="31BF8F13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上海朴信投资管理有限公司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朱冰兵</w:t>
            </w:r>
            <w:proofErr w:type="gramEnd"/>
          </w:p>
          <w:p w14:paraId="6E2F9F21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北京正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华宝意控股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焦子懿</w:t>
            </w:r>
          </w:p>
          <w:p w14:paraId="33F89F03" w14:textId="7F720A7B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成都欣至峰投资有限公司</w:t>
            </w:r>
            <w:r w:rsidR="003C7A5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梁雷</w:t>
            </w:r>
          </w:p>
          <w:p w14:paraId="63F910D3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华宝信托有限责任公司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王鹏飞</w:t>
            </w:r>
          </w:p>
          <w:p w14:paraId="65076D94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上海禾升投资管理有限公司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章孝林</w:t>
            </w:r>
          </w:p>
          <w:p w14:paraId="6903BB6D" w14:textId="776BA964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中航证券有限公司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彭海兰</w:t>
            </w:r>
            <w:r w:rsidR="00022B58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022B58"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向正富</w:t>
            </w:r>
          </w:p>
          <w:p w14:paraId="4F3A3DAE" w14:textId="0A05F3E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深圳前海华杉投资管理有限公司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田星</w:t>
            </w:r>
          </w:p>
          <w:p w14:paraId="03050916" w14:textId="3A3BB601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珠海德若私募基金管理有限公司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罗采奕</w:t>
            </w:r>
          </w:p>
          <w:p w14:paraId="733A3E9F" w14:textId="76BF8F08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泰信基金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杨显</w:t>
            </w:r>
          </w:p>
          <w:p w14:paraId="1C814B5C" w14:textId="636FC13B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四川光华上智资产管理有限公司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尹华军</w:t>
            </w:r>
          </w:p>
          <w:p w14:paraId="2734BAB3" w14:textId="41E99205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东海证券股份有限公司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张晶磊</w:t>
            </w:r>
          </w:p>
          <w:p w14:paraId="2CEB3A4C" w14:textId="106DB310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东方证券股份有限公司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万里扬</w:t>
            </w:r>
          </w:p>
          <w:p w14:paraId="57284435" w14:textId="1FB78FDB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幸福人寿保险股份有限公司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王楚英</w:t>
            </w:r>
          </w:p>
          <w:p w14:paraId="3ECD93D9" w14:textId="5BBC83C6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上海金锝私募基金管理有限公司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杜婷婷</w:t>
            </w:r>
          </w:p>
          <w:p w14:paraId="6FADC991" w14:textId="3AA71CA5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华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福证券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有限责任公司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申钰雯</w:t>
            </w:r>
          </w:p>
          <w:p w14:paraId="791AA26E" w14:textId="30395844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上海保银私募基金管理有限公司</w:t>
            </w:r>
            <w:r w:rsidR="003C7A5F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李墨</w:t>
            </w:r>
          </w:p>
          <w:p w14:paraId="0DD63F63" w14:textId="13092F5D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博时基金管理有限公司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陈柯夫</w:t>
            </w:r>
          </w:p>
          <w:p w14:paraId="6F4A8251" w14:textId="3579DC02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太平养老保险股份有限公司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姬静远</w:t>
            </w:r>
          </w:p>
          <w:p w14:paraId="187656F6" w14:textId="7B08D1F2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武汉天利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恒赢投资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陈文彤</w:t>
            </w:r>
          </w:p>
          <w:p w14:paraId="0EF2E6D3" w14:textId="6D0AE7BE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磐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厚动量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资本管理有限公司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孟庆锋</w:t>
            </w:r>
          </w:p>
          <w:p w14:paraId="178DDCC2" w14:textId="2BEAEDF4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浙江银万私募基金管理有限公司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余涛</w:t>
            </w:r>
          </w:p>
          <w:p w14:paraId="385AC97B" w14:textId="1064410F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光大证券股份有限公司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朱成凯</w:t>
            </w:r>
          </w:p>
          <w:p w14:paraId="0DF046B5" w14:textId="380196C9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宁涌富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私募基金管理合伙企业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>（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有限合伙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>）</w:t>
            </w:r>
            <w:r w:rsidR="00EA198E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何俊锋</w:t>
            </w:r>
          </w:p>
          <w:p w14:paraId="72AFB508" w14:textId="08394BF0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上海银行股份有限公司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王海峰</w:t>
            </w:r>
          </w:p>
          <w:p w14:paraId="59C0ECC4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平安银行股份有限公司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芶思雨</w:t>
            </w:r>
          </w:p>
          <w:p w14:paraId="5947F497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中信银行股份有限公司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王一鸣</w:t>
            </w:r>
          </w:p>
          <w:p w14:paraId="387F3972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深圳茂源财富管理有限公司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钟华</w:t>
            </w:r>
          </w:p>
          <w:p w14:paraId="03CB962C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德邦基金管理有限公司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张培栋</w:t>
            </w:r>
          </w:p>
          <w:p w14:paraId="7EC5BD76" w14:textId="77777777" w:rsidR="0012519F" w:rsidRPr="0012519F" w:rsidRDefault="0012519F" w:rsidP="0012519F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上海证券有限责任公司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周峰春</w:t>
            </w:r>
          </w:p>
          <w:p w14:paraId="3E4D2E39" w14:textId="03565F33" w:rsidR="00383490" w:rsidRPr="00383490" w:rsidRDefault="0012519F" w:rsidP="003B3632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鹏扬基金</w:t>
            </w:r>
            <w:proofErr w:type="gramEnd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ab/>
            </w:r>
            <w:proofErr w:type="gramStart"/>
            <w:r w:rsidRPr="0012519F">
              <w:rPr>
                <w:rFonts w:hint="eastAsia"/>
                <w:color w:val="000000"/>
                <w:kern w:val="0"/>
                <w:sz w:val="24"/>
                <w:lang w:bidi="ar"/>
              </w:rPr>
              <w:t>梁君岳</w:t>
            </w:r>
            <w:proofErr w:type="gramEnd"/>
          </w:p>
        </w:tc>
      </w:tr>
      <w:tr w:rsidR="00964292" w:rsidRPr="00640DF1" w14:paraId="46BB32E5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E745B7" w14:textId="77777777" w:rsidR="008E5336" w:rsidRPr="00640DF1" w:rsidRDefault="0077454D" w:rsidP="00401F05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时间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D6A6BEE" w14:textId="12D159D9" w:rsidR="00AA7B3B" w:rsidRPr="00AA7B3B" w:rsidRDefault="00AA7B3B" w:rsidP="00AA7B3B">
            <w:pPr>
              <w:widowControl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年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17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18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19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24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15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18</w:t>
            </w:r>
            <w:r w:rsidR="00100933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28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29</w:t>
            </w:r>
            <w:r w:rsidR="00EB14A4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64292" w:rsidRPr="00640DF1" w14:paraId="3F4EF11E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69C6631" w14:textId="77777777" w:rsidR="008E5336" w:rsidRPr="00640DF1" w:rsidRDefault="0077454D" w:rsidP="00401F05">
            <w:pPr>
              <w:jc w:val="center"/>
              <w:rPr>
                <w:lang w:bidi="ar"/>
              </w:rPr>
            </w:pPr>
            <w:r w:rsidRPr="004506C9">
              <w:rPr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090927F7" w14:textId="109502C6" w:rsidR="008E5336" w:rsidRPr="00640DF1" w:rsidRDefault="001240B0">
            <w:pPr>
              <w:widowControl/>
              <w:spacing w:beforeLines="50" w:before="156" w:afterLines="50" w:after="156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公司会议室、北京、</w:t>
            </w:r>
            <w:r w:rsidR="00AA7B3B">
              <w:rPr>
                <w:rFonts w:hint="eastAsia"/>
                <w:color w:val="000000"/>
                <w:kern w:val="0"/>
                <w:sz w:val="24"/>
                <w:lang w:bidi="ar"/>
              </w:rPr>
              <w:t>上海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进门</w:t>
            </w:r>
            <w:r w:rsidR="00A62A74">
              <w:rPr>
                <w:rFonts w:hint="eastAsia"/>
                <w:color w:val="000000"/>
                <w:kern w:val="0"/>
                <w:sz w:val="24"/>
                <w:lang w:bidi="ar"/>
              </w:rPr>
              <w:t>财经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会议</w:t>
            </w:r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 w:rsidR="00AE0A84">
              <w:rPr>
                <w:rFonts w:hint="eastAsia"/>
                <w:color w:val="000000"/>
                <w:kern w:val="0"/>
                <w:sz w:val="24"/>
                <w:lang w:bidi="ar"/>
              </w:rPr>
              <w:t>腾讯会议</w:t>
            </w:r>
            <w:proofErr w:type="gramEnd"/>
          </w:p>
        </w:tc>
      </w:tr>
      <w:tr w:rsidR="00964292" w:rsidRPr="00640DF1" w14:paraId="64064E73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5284E330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上市公司接待人员姓名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317266FD" w14:textId="200C2A1D" w:rsidR="008E5336" w:rsidRPr="00100933" w:rsidRDefault="0077454D" w:rsidP="00100933">
            <w:pPr>
              <w:spacing w:line="360" w:lineRule="auto"/>
              <w:rPr>
                <w:color w:val="000000"/>
                <w:sz w:val="24"/>
                <w:lang w:bidi="ar"/>
              </w:rPr>
            </w:pPr>
            <w:r w:rsidRPr="00100933">
              <w:rPr>
                <w:color w:val="000000"/>
                <w:sz w:val="24"/>
                <w:lang w:bidi="ar"/>
              </w:rPr>
              <w:t>公司总经理兼董事会秘书黄柏集先生</w:t>
            </w:r>
          </w:p>
          <w:p w14:paraId="4C329880" w14:textId="199D6DE6" w:rsidR="00100933" w:rsidRPr="00100933" w:rsidRDefault="00100933" w:rsidP="00100933">
            <w:pPr>
              <w:spacing w:line="360" w:lineRule="auto"/>
              <w:rPr>
                <w:color w:val="000000"/>
                <w:sz w:val="24"/>
                <w:lang w:bidi="ar"/>
              </w:rPr>
            </w:pPr>
            <w:r w:rsidRPr="00100933">
              <w:rPr>
                <w:rFonts w:hint="eastAsia"/>
                <w:color w:val="000000"/>
                <w:sz w:val="24"/>
                <w:lang w:bidi="ar"/>
              </w:rPr>
              <w:t>公司财务总监李灿美女士</w:t>
            </w:r>
          </w:p>
          <w:p w14:paraId="1F754C38" w14:textId="77777777" w:rsidR="00100933" w:rsidRDefault="00015B21" w:rsidP="00100933">
            <w:pPr>
              <w:spacing w:line="360" w:lineRule="auto"/>
              <w:rPr>
                <w:color w:val="000000"/>
                <w:sz w:val="24"/>
                <w:lang w:bidi="ar"/>
              </w:rPr>
            </w:pPr>
            <w:r w:rsidRPr="00015B21">
              <w:rPr>
                <w:rFonts w:hint="eastAsia"/>
                <w:color w:val="000000"/>
                <w:sz w:val="24"/>
                <w:lang w:bidi="ar"/>
              </w:rPr>
              <w:t>公司国际业务总监张爱娟女士</w:t>
            </w:r>
          </w:p>
          <w:p w14:paraId="0CE5B967" w14:textId="3B82AEB6" w:rsidR="0047131C" w:rsidRPr="0047131C" w:rsidRDefault="002B0217" w:rsidP="00100933">
            <w:pPr>
              <w:spacing w:line="360" w:lineRule="auto"/>
              <w:rPr>
                <w:lang w:bidi="ar"/>
              </w:rPr>
            </w:pPr>
            <w:r w:rsidRPr="00100933">
              <w:rPr>
                <w:color w:val="000000"/>
                <w:sz w:val="24"/>
                <w:lang w:bidi="ar"/>
              </w:rPr>
              <w:t>公司</w:t>
            </w:r>
            <w:r w:rsidR="00887AF7" w:rsidRPr="00100933">
              <w:rPr>
                <w:color w:val="000000"/>
                <w:sz w:val="24"/>
                <w:lang w:bidi="ar"/>
              </w:rPr>
              <w:t>投资者关系</w:t>
            </w:r>
            <w:r w:rsidR="00B61C71" w:rsidRPr="00100933">
              <w:rPr>
                <w:color w:val="000000"/>
                <w:sz w:val="24"/>
                <w:lang w:bidi="ar"/>
              </w:rPr>
              <w:t>经理</w:t>
            </w:r>
            <w:r w:rsidRPr="00100933">
              <w:rPr>
                <w:color w:val="000000"/>
                <w:sz w:val="24"/>
                <w:lang w:bidi="ar"/>
              </w:rPr>
              <w:t>张剑飞先生</w:t>
            </w:r>
          </w:p>
        </w:tc>
      </w:tr>
      <w:tr w:rsidR="00964292" w:rsidRPr="00640DF1" w14:paraId="3D8BF9D2" w14:textId="77777777" w:rsidTr="00DC5CC7">
        <w:trPr>
          <w:trHeight w:val="90"/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60FC8E28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投资者关系活动主要内容介绍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3E68273" w14:textId="70A19DD5" w:rsidR="008E5336" w:rsidRPr="00E41A30" w:rsidRDefault="0077454D" w:rsidP="009D1BBE">
            <w:pPr>
              <w:pStyle w:val="af4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color w:val="000000"/>
                <w:sz w:val="24"/>
              </w:rPr>
            </w:pPr>
            <w:r w:rsidRPr="00E41A30">
              <w:rPr>
                <w:color w:val="000000"/>
                <w:sz w:val="24"/>
              </w:rPr>
              <w:t>介绍公司</w:t>
            </w:r>
            <w:r w:rsidR="008A392F">
              <w:rPr>
                <w:rFonts w:hint="eastAsia"/>
                <w:color w:val="000000"/>
                <w:sz w:val="24"/>
              </w:rPr>
              <w:t>2024</w:t>
            </w:r>
            <w:r w:rsidR="008A392F">
              <w:rPr>
                <w:rFonts w:hint="eastAsia"/>
                <w:color w:val="000000"/>
                <w:sz w:val="24"/>
              </w:rPr>
              <w:t>年</w:t>
            </w:r>
            <w:r w:rsidR="006477E6">
              <w:rPr>
                <w:rFonts w:hint="eastAsia"/>
                <w:color w:val="000000"/>
                <w:sz w:val="24"/>
              </w:rPr>
              <w:t>总体</w:t>
            </w:r>
            <w:r w:rsidR="008A392F">
              <w:rPr>
                <w:rFonts w:hint="eastAsia"/>
                <w:color w:val="000000"/>
                <w:sz w:val="24"/>
              </w:rPr>
              <w:t>经营情况</w:t>
            </w:r>
          </w:p>
          <w:p w14:paraId="467CC3F5" w14:textId="13978CE2" w:rsidR="00930B62" w:rsidRDefault="00822387" w:rsidP="009D1BBE">
            <w:pPr>
              <w:spacing w:line="560" w:lineRule="exact"/>
              <w:ind w:firstLineChars="200" w:firstLine="480"/>
              <w:jc w:val="left"/>
              <w:rPr>
                <w:color w:val="000000"/>
                <w:sz w:val="24"/>
              </w:rPr>
            </w:pPr>
            <w:r w:rsidRPr="00822387">
              <w:rPr>
                <w:rFonts w:hint="eastAsia"/>
                <w:color w:val="000000"/>
                <w:sz w:val="24"/>
              </w:rPr>
              <w:t>2024</w:t>
            </w:r>
            <w:r w:rsidRPr="00822387">
              <w:rPr>
                <w:rFonts w:hint="eastAsia"/>
                <w:color w:val="000000"/>
                <w:sz w:val="24"/>
              </w:rPr>
              <w:t>年</w:t>
            </w:r>
            <w:r w:rsidRPr="00822387">
              <w:rPr>
                <w:color w:val="000000"/>
                <w:sz w:val="24"/>
              </w:rPr>
              <w:t>，农药行业</w:t>
            </w:r>
            <w:r w:rsidRPr="00822387">
              <w:rPr>
                <w:rFonts w:hint="eastAsia"/>
                <w:color w:val="000000"/>
                <w:sz w:val="24"/>
              </w:rPr>
              <w:t>整体</w:t>
            </w:r>
            <w:r w:rsidRPr="00822387">
              <w:rPr>
                <w:color w:val="000000"/>
                <w:sz w:val="24"/>
              </w:rPr>
              <w:t>承压前行，地缘冲突、供应链波动与市场需求收缩叠加共振，</w:t>
            </w:r>
            <w:r w:rsidRPr="00822387">
              <w:rPr>
                <w:rFonts w:hint="eastAsia"/>
                <w:color w:val="000000"/>
                <w:sz w:val="24"/>
              </w:rPr>
              <w:t>作为深耕农药流通领域多年的行业综合性服务商，</w:t>
            </w:r>
            <w:r w:rsidR="006477E6">
              <w:rPr>
                <w:rFonts w:hint="eastAsia"/>
                <w:color w:val="000000"/>
                <w:sz w:val="24"/>
              </w:rPr>
              <w:t>公司</w:t>
            </w:r>
            <w:r w:rsidRPr="00822387">
              <w:rPr>
                <w:rFonts w:hint="eastAsia"/>
                <w:color w:val="000000"/>
                <w:sz w:val="24"/>
              </w:rPr>
              <w:t>始终以“服务粮食安全，助力乡村振兴”为职责使命，依托覆盖全国的仓储物流网络、数字化供应链体系，以及与国内外优质农药生产商的深度合作，构建了集采购、分销、技术服务于一体的全链条服务平台。公司坚持“科技立华、绿色立华、服务立华”三大战略，初步形成四大业务板块协同发展的良好格局。在国内，通过下沉县乡服务网络，丰富本地化作</w:t>
            </w:r>
            <w:proofErr w:type="gramStart"/>
            <w:r w:rsidRPr="00822387">
              <w:rPr>
                <w:rFonts w:hint="eastAsia"/>
                <w:color w:val="000000"/>
                <w:sz w:val="24"/>
              </w:rPr>
              <w:t>物健康</w:t>
            </w:r>
            <w:proofErr w:type="gramEnd"/>
            <w:r w:rsidRPr="00822387">
              <w:rPr>
                <w:rFonts w:hint="eastAsia"/>
                <w:color w:val="000000"/>
                <w:sz w:val="24"/>
              </w:rPr>
              <w:t>解决方案，实现业务稳健增长；国际板块则依托南美、东南亚本地化团队，在目标市场开辟新增长点。尽管市场形势复杂艰难，但公司主营业务保持稳健，现金流水平大幅改善，优势渠道及核心客户稳定性不断得到验证，</w:t>
            </w:r>
            <w:proofErr w:type="gramStart"/>
            <w:r w:rsidRPr="00822387">
              <w:rPr>
                <w:rFonts w:hint="eastAsia"/>
                <w:color w:val="000000"/>
                <w:sz w:val="24"/>
              </w:rPr>
              <w:t>各项风控</w:t>
            </w:r>
            <w:proofErr w:type="gramEnd"/>
            <w:r w:rsidRPr="00822387">
              <w:rPr>
                <w:rFonts w:hint="eastAsia"/>
                <w:color w:val="000000"/>
                <w:sz w:val="24"/>
              </w:rPr>
              <w:t>措施及数字化管理工具的应用，为迎接行业周期回暖奠定了坚实基础。</w:t>
            </w:r>
            <w:r>
              <w:rPr>
                <w:color w:val="000000"/>
                <w:sz w:val="24"/>
              </w:rPr>
              <w:t xml:space="preserve"> </w:t>
            </w:r>
          </w:p>
          <w:p w14:paraId="501B4CE2" w14:textId="423B7F69" w:rsidR="00DC5CC7" w:rsidRDefault="006477E6" w:rsidP="009D1BBE">
            <w:pPr>
              <w:spacing w:line="560" w:lineRule="exact"/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2024</w:t>
            </w:r>
            <w:r>
              <w:rPr>
                <w:rFonts w:hint="eastAsia"/>
                <w:color w:val="000000"/>
                <w:sz w:val="24"/>
              </w:rPr>
              <w:t>年</w:t>
            </w:r>
            <w:r w:rsidR="00D77ABB">
              <w:rPr>
                <w:rFonts w:hint="eastAsia"/>
                <w:color w:val="000000"/>
                <w:sz w:val="24"/>
              </w:rPr>
              <w:t>，</w:t>
            </w:r>
            <w:r w:rsidR="00684407" w:rsidRPr="00684407">
              <w:rPr>
                <w:rFonts w:hint="eastAsia"/>
                <w:color w:val="000000"/>
                <w:sz w:val="24"/>
              </w:rPr>
              <w:t>公司</w:t>
            </w:r>
            <w:proofErr w:type="gramStart"/>
            <w:r w:rsidR="00684407" w:rsidRPr="00684407">
              <w:rPr>
                <w:rFonts w:hint="eastAsia"/>
                <w:color w:val="000000"/>
                <w:sz w:val="24"/>
              </w:rPr>
              <w:t>与扬农化工</w:t>
            </w:r>
            <w:proofErr w:type="gramEnd"/>
            <w:r w:rsidR="00684407" w:rsidRPr="00684407">
              <w:rPr>
                <w:rFonts w:hint="eastAsia"/>
                <w:color w:val="000000"/>
                <w:sz w:val="24"/>
              </w:rPr>
              <w:t>、清原作物、辽宁众辉</w:t>
            </w:r>
            <w:r w:rsidR="00D77ABB">
              <w:rPr>
                <w:rFonts w:hint="eastAsia"/>
                <w:color w:val="000000"/>
                <w:sz w:val="24"/>
              </w:rPr>
              <w:t>、日本花王等国内外优秀合作伙伴</w:t>
            </w:r>
            <w:r w:rsidR="00684407" w:rsidRPr="00684407">
              <w:rPr>
                <w:rFonts w:hint="eastAsia"/>
                <w:color w:val="000000"/>
                <w:sz w:val="24"/>
              </w:rPr>
              <w:t>签订了战略合作协议，未来将在</w:t>
            </w:r>
            <w:r w:rsidR="00BF5589">
              <w:rPr>
                <w:rFonts w:hint="eastAsia"/>
                <w:color w:val="000000"/>
                <w:sz w:val="24"/>
              </w:rPr>
              <w:t>产品更新、</w:t>
            </w:r>
            <w:r w:rsidR="00684407" w:rsidRPr="00684407">
              <w:rPr>
                <w:rFonts w:hint="eastAsia"/>
                <w:color w:val="000000"/>
                <w:sz w:val="24"/>
              </w:rPr>
              <w:t>供应</w:t>
            </w:r>
            <w:proofErr w:type="gramStart"/>
            <w:r w:rsidR="00684407" w:rsidRPr="00684407">
              <w:rPr>
                <w:rFonts w:hint="eastAsia"/>
                <w:color w:val="000000"/>
                <w:sz w:val="24"/>
              </w:rPr>
              <w:t>链服务</w:t>
            </w:r>
            <w:proofErr w:type="gramEnd"/>
            <w:r w:rsidR="00684407" w:rsidRPr="00684407">
              <w:rPr>
                <w:rFonts w:hint="eastAsia"/>
                <w:color w:val="000000"/>
                <w:sz w:val="24"/>
              </w:rPr>
              <w:t>升级等方面</w:t>
            </w:r>
            <w:r w:rsidR="00684407">
              <w:rPr>
                <w:rFonts w:hint="eastAsia"/>
                <w:color w:val="000000"/>
                <w:sz w:val="24"/>
              </w:rPr>
              <w:t>协同共进</w:t>
            </w:r>
            <w:r w:rsidR="00684407" w:rsidRPr="00684407">
              <w:rPr>
                <w:rFonts w:hint="eastAsia"/>
                <w:color w:val="000000"/>
                <w:sz w:val="24"/>
              </w:rPr>
              <w:t>，共建创新、绿色、高质量发展的行业健康生态圈。</w:t>
            </w:r>
          </w:p>
          <w:p w14:paraId="14BB2FC8" w14:textId="77777777" w:rsidR="001B54E8" w:rsidRDefault="001B54E8" w:rsidP="00E7383E">
            <w:pPr>
              <w:pStyle w:val="3"/>
              <w:outlineLvl w:val="2"/>
            </w:pPr>
          </w:p>
          <w:p w14:paraId="0F10D5B9" w14:textId="77777777" w:rsidR="009D1BBE" w:rsidRPr="009D1BBE" w:rsidRDefault="009D1BBE" w:rsidP="009D1BBE"/>
          <w:p w14:paraId="10CE912C" w14:textId="55DBBBE1" w:rsidR="00DB41D4" w:rsidRPr="00DB41D4" w:rsidRDefault="00E41A30" w:rsidP="00E7383E">
            <w:pPr>
              <w:pStyle w:val="3"/>
              <w:outlineLvl w:val="2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</w:t>
            </w:r>
            <w:r w:rsidR="00DB41D4">
              <w:rPr>
                <w:rFonts w:hint="eastAsia"/>
              </w:rPr>
              <w:t>互动</w:t>
            </w:r>
            <w:r w:rsidR="00DB41D4">
              <w:rPr>
                <w:rFonts w:hint="eastAsia"/>
              </w:rPr>
              <w:t>Q</w:t>
            </w:r>
            <w:r>
              <w:rPr>
                <w:rFonts w:hint="eastAsia"/>
              </w:rPr>
              <w:t>&amp;</w:t>
            </w:r>
            <w:r w:rsidR="00DB41D4">
              <w:rPr>
                <w:rFonts w:hint="eastAsia"/>
              </w:rPr>
              <w:t>A</w:t>
            </w:r>
          </w:p>
          <w:p w14:paraId="29A8F2B9" w14:textId="66B62EAA" w:rsidR="00053837" w:rsidRPr="00BF5589" w:rsidRDefault="0077454D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BF5589">
              <w:rPr>
                <w:color w:val="000000"/>
                <w:sz w:val="24"/>
              </w:rPr>
              <w:t>Q</w:t>
            </w:r>
            <w:r w:rsidRPr="00BF5589">
              <w:rPr>
                <w:color w:val="000000"/>
                <w:sz w:val="24"/>
              </w:rPr>
              <w:t>：</w:t>
            </w:r>
            <w:r w:rsidR="00890942">
              <w:rPr>
                <w:rFonts w:hint="eastAsia"/>
                <w:color w:val="000000"/>
                <w:sz w:val="24"/>
              </w:rPr>
              <w:t>公司在行业下行周期里仍旧保持和去年一样的分红金额，分红比例进一步提升，公司对此是基于哪些方面思考</w:t>
            </w:r>
            <w:r w:rsidR="00BF5589" w:rsidRPr="00BF5589">
              <w:rPr>
                <w:rFonts w:hint="eastAsia"/>
                <w:color w:val="000000"/>
                <w:sz w:val="24"/>
              </w:rPr>
              <w:t>？</w:t>
            </w:r>
            <w:r w:rsidR="00890942">
              <w:rPr>
                <w:rFonts w:hint="eastAsia"/>
                <w:color w:val="000000"/>
                <w:sz w:val="24"/>
              </w:rPr>
              <w:t>未来的分红计划是？</w:t>
            </w:r>
          </w:p>
          <w:p w14:paraId="6ECD0993" w14:textId="74AF33E3" w:rsidR="00964292" w:rsidRDefault="0077454D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890942">
              <w:rPr>
                <w:rFonts w:hint="eastAsia"/>
                <w:color w:val="000000"/>
                <w:sz w:val="24"/>
              </w:rPr>
              <w:t>公司始终保持着轻资产运营的模式，暂</w:t>
            </w:r>
            <w:r w:rsidR="00964292">
              <w:rPr>
                <w:rFonts w:hint="eastAsia"/>
                <w:color w:val="000000"/>
                <w:sz w:val="24"/>
              </w:rPr>
              <w:t>无计划</w:t>
            </w:r>
            <w:r w:rsidR="00890942">
              <w:rPr>
                <w:rFonts w:hint="eastAsia"/>
                <w:color w:val="000000"/>
                <w:sz w:val="24"/>
              </w:rPr>
              <w:t>在原药合成等重资产方面进行业务拓展和投入</w:t>
            </w:r>
            <w:r w:rsidR="00F60722">
              <w:rPr>
                <w:rFonts w:hint="eastAsia"/>
                <w:color w:val="000000"/>
                <w:sz w:val="24"/>
              </w:rPr>
              <w:t>。</w:t>
            </w:r>
            <w:r w:rsidR="00890942">
              <w:rPr>
                <w:rFonts w:hint="eastAsia"/>
                <w:color w:val="000000"/>
                <w:sz w:val="24"/>
              </w:rPr>
              <w:t>公司自改制成立以来，始终聚焦主营业务，不断提升经营管理质量，并且</w:t>
            </w:r>
            <w:proofErr w:type="gramStart"/>
            <w:r w:rsidR="00890942">
              <w:rPr>
                <w:rFonts w:hint="eastAsia"/>
                <w:color w:val="000000"/>
                <w:sz w:val="24"/>
              </w:rPr>
              <w:t>一</w:t>
            </w:r>
            <w:proofErr w:type="gramEnd"/>
            <w:r w:rsidR="00890942">
              <w:rPr>
                <w:rFonts w:hint="eastAsia"/>
                <w:color w:val="000000"/>
                <w:sz w:val="24"/>
              </w:rPr>
              <w:t>以贯之的高度重视对于投资者的回馈。公司自上市以来，现金分红金额连年提升，公司年均</w:t>
            </w:r>
            <w:proofErr w:type="gramStart"/>
            <w:r w:rsidR="00890942">
              <w:rPr>
                <w:rFonts w:hint="eastAsia"/>
                <w:color w:val="000000"/>
                <w:sz w:val="24"/>
              </w:rPr>
              <w:t>分红占归母净</w:t>
            </w:r>
            <w:proofErr w:type="gramEnd"/>
            <w:r w:rsidR="00890942">
              <w:rPr>
                <w:rFonts w:hint="eastAsia"/>
                <w:color w:val="000000"/>
                <w:sz w:val="24"/>
              </w:rPr>
              <w:t>利润比例达</w:t>
            </w:r>
            <w:r w:rsidR="00890942">
              <w:rPr>
                <w:rFonts w:hint="eastAsia"/>
                <w:color w:val="000000"/>
                <w:sz w:val="24"/>
              </w:rPr>
              <w:t>46.99%</w:t>
            </w:r>
            <w:r w:rsidR="00890942">
              <w:rPr>
                <w:rFonts w:hint="eastAsia"/>
                <w:color w:val="000000"/>
                <w:sz w:val="24"/>
              </w:rPr>
              <w:t>，</w:t>
            </w:r>
            <w:r w:rsidR="00890942">
              <w:rPr>
                <w:rFonts w:hint="eastAsia"/>
                <w:color w:val="000000"/>
                <w:sz w:val="24"/>
              </w:rPr>
              <w:t>2024</w:t>
            </w:r>
            <w:r w:rsidR="00890942">
              <w:rPr>
                <w:rFonts w:hint="eastAsia"/>
                <w:color w:val="000000"/>
                <w:sz w:val="24"/>
              </w:rPr>
              <w:t>年现金分红比例大幅提升至</w:t>
            </w:r>
            <w:r w:rsidR="00890942">
              <w:rPr>
                <w:rFonts w:hint="eastAsia"/>
                <w:color w:val="000000"/>
                <w:sz w:val="24"/>
              </w:rPr>
              <w:t>59.48%</w:t>
            </w:r>
            <w:r w:rsidR="00890942">
              <w:rPr>
                <w:rFonts w:hint="eastAsia"/>
                <w:color w:val="000000"/>
                <w:sz w:val="24"/>
              </w:rPr>
              <w:t>，在行业内处于</w:t>
            </w:r>
            <w:r w:rsidR="008A5E18">
              <w:rPr>
                <w:rFonts w:hint="eastAsia"/>
                <w:color w:val="000000"/>
                <w:sz w:val="24"/>
              </w:rPr>
              <w:t>相对比较</w:t>
            </w:r>
            <w:r w:rsidR="00890942">
              <w:rPr>
                <w:rFonts w:hint="eastAsia"/>
                <w:color w:val="000000"/>
                <w:sz w:val="24"/>
              </w:rPr>
              <w:t>领先的位置。</w:t>
            </w:r>
            <w:r w:rsidR="00964292">
              <w:rPr>
                <w:rFonts w:hint="eastAsia"/>
                <w:color w:val="000000"/>
                <w:sz w:val="24"/>
              </w:rPr>
              <w:t>同时，这也</w:t>
            </w:r>
            <w:r w:rsidR="00890942">
              <w:rPr>
                <w:rFonts w:hint="eastAsia"/>
                <w:color w:val="000000"/>
                <w:sz w:val="24"/>
              </w:rPr>
              <w:t>是公司在市值管理方面的一个长期坚持的战略</w:t>
            </w:r>
            <w:r w:rsidR="00964292">
              <w:rPr>
                <w:rFonts w:hint="eastAsia"/>
                <w:color w:val="000000"/>
                <w:sz w:val="24"/>
              </w:rPr>
              <w:t>，在资本市场</w:t>
            </w:r>
            <w:r w:rsidR="005721F5">
              <w:rPr>
                <w:rFonts w:hint="eastAsia"/>
                <w:color w:val="000000"/>
                <w:sz w:val="24"/>
              </w:rPr>
              <w:t>打造</w:t>
            </w:r>
            <w:r w:rsidR="00964292">
              <w:rPr>
                <w:rFonts w:hint="eastAsia"/>
                <w:color w:val="000000"/>
                <w:sz w:val="24"/>
              </w:rPr>
              <w:t>注重分红回报的</w:t>
            </w:r>
            <w:r w:rsidR="005721F5">
              <w:rPr>
                <w:rFonts w:hint="eastAsia"/>
                <w:color w:val="000000"/>
                <w:sz w:val="24"/>
              </w:rPr>
              <w:t>公司</w:t>
            </w:r>
            <w:r w:rsidR="00964292">
              <w:rPr>
                <w:rFonts w:hint="eastAsia"/>
                <w:color w:val="000000"/>
                <w:sz w:val="24"/>
              </w:rPr>
              <w:t>形象。此外，高分红也传达出管理层对于</w:t>
            </w:r>
            <w:r w:rsidR="00964292">
              <w:rPr>
                <w:rFonts w:hint="eastAsia"/>
                <w:color w:val="000000"/>
                <w:sz w:val="24"/>
              </w:rPr>
              <w:t>2025</w:t>
            </w:r>
            <w:r w:rsidR="00964292">
              <w:rPr>
                <w:rFonts w:hint="eastAsia"/>
                <w:color w:val="000000"/>
                <w:sz w:val="24"/>
              </w:rPr>
              <w:t>年业绩稳健增长的信心。</w:t>
            </w:r>
            <w:r w:rsidR="00964292" w:rsidRPr="00640DF1">
              <w:rPr>
                <w:color w:val="000000"/>
                <w:sz w:val="24"/>
              </w:rPr>
              <w:t>公司将</w:t>
            </w:r>
            <w:r w:rsidR="00964292">
              <w:rPr>
                <w:rFonts w:hint="eastAsia"/>
                <w:color w:val="000000"/>
                <w:sz w:val="24"/>
              </w:rPr>
              <w:t>做好各项经营管理工作，致力于业绩稳定兑现，并继续保持</w:t>
            </w:r>
            <w:r w:rsidR="00964292" w:rsidRPr="00640DF1">
              <w:rPr>
                <w:color w:val="000000"/>
                <w:sz w:val="24"/>
              </w:rPr>
              <w:t>高分红比例，为投资者打造更好的现金流回报</w:t>
            </w:r>
            <w:r w:rsidR="00964292">
              <w:rPr>
                <w:rFonts w:hint="eastAsia"/>
                <w:color w:val="000000"/>
                <w:sz w:val="24"/>
              </w:rPr>
              <w:t>，塑造公司在资本市场的良好形象。</w:t>
            </w:r>
          </w:p>
          <w:p w14:paraId="39EF5597" w14:textId="4AF53B5F" w:rsidR="00F451DF" w:rsidRPr="00964292" w:rsidRDefault="00F451DF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</w:p>
          <w:p w14:paraId="17D138AA" w14:textId="740771C1" w:rsidR="00964292" w:rsidRPr="00964292" w:rsidRDefault="003C0962" w:rsidP="00E7383E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 w:rsidR="00964292" w:rsidRPr="00964292">
              <w:rPr>
                <w:rFonts w:hint="eastAsia"/>
                <w:color w:val="000000"/>
                <w:sz w:val="24"/>
              </w:rPr>
              <w:t>请介绍一下全球市场包括跨国公司在内的去库存情况</w:t>
            </w:r>
            <w:r w:rsidR="0038305C">
              <w:rPr>
                <w:rFonts w:hint="eastAsia"/>
                <w:color w:val="000000"/>
                <w:sz w:val="24"/>
              </w:rPr>
              <w:t>？</w:t>
            </w:r>
          </w:p>
          <w:p w14:paraId="680D83D1" w14:textId="4CB3602A" w:rsidR="003C0962" w:rsidRDefault="003C0962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463731" w:rsidRPr="00463731">
              <w:rPr>
                <w:rFonts w:hint="eastAsia"/>
                <w:color w:val="000000"/>
                <w:sz w:val="24"/>
              </w:rPr>
              <w:t>应该说目前市场库存水平处于正常水平，但是不同公司的库存水平不一。整体</w:t>
            </w:r>
            <w:r w:rsidR="001B54E8">
              <w:rPr>
                <w:rFonts w:hint="eastAsia"/>
                <w:color w:val="000000"/>
                <w:sz w:val="24"/>
              </w:rPr>
              <w:t>而言</w:t>
            </w:r>
            <w:r w:rsidR="00463731">
              <w:rPr>
                <w:rFonts w:hint="eastAsia"/>
                <w:color w:val="000000"/>
                <w:sz w:val="24"/>
              </w:rPr>
              <w:t>，</w:t>
            </w:r>
            <w:r w:rsidR="00463731" w:rsidRPr="00463731">
              <w:rPr>
                <w:rFonts w:hint="eastAsia"/>
                <w:color w:val="000000"/>
                <w:sz w:val="24"/>
              </w:rPr>
              <w:t>跨国公司的库存水平要高于</w:t>
            </w:r>
            <w:r w:rsidR="001B54E8">
              <w:rPr>
                <w:rFonts w:hint="eastAsia"/>
                <w:color w:val="000000"/>
                <w:sz w:val="24"/>
              </w:rPr>
              <w:t>第二梯队</w:t>
            </w:r>
            <w:r w:rsidR="00463731" w:rsidRPr="00463731">
              <w:rPr>
                <w:rFonts w:hint="eastAsia"/>
                <w:color w:val="000000"/>
                <w:sz w:val="24"/>
              </w:rPr>
              <w:t>公司的库存水平，</w:t>
            </w:r>
            <w:r w:rsidR="001B54E8">
              <w:rPr>
                <w:rFonts w:hint="eastAsia"/>
                <w:color w:val="000000"/>
                <w:sz w:val="24"/>
              </w:rPr>
              <w:t>研发导向型</w:t>
            </w:r>
            <w:r w:rsidR="00463731" w:rsidRPr="00463731">
              <w:rPr>
                <w:rFonts w:hint="eastAsia"/>
                <w:color w:val="000000"/>
                <w:sz w:val="24"/>
              </w:rPr>
              <w:t>公司的库存</w:t>
            </w:r>
            <w:proofErr w:type="gramStart"/>
            <w:r w:rsidR="00463731" w:rsidRPr="00463731">
              <w:rPr>
                <w:rFonts w:hint="eastAsia"/>
                <w:color w:val="000000"/>
                <w:sz w:val="24"/>
              </w:rPr>
              <w:t>水平消降进度</w:t>
            </w:r>
            <w:proofErr w:type="gramEnd"/>
            <w:r w:rsidR="00463731" w:rsidRPr="00463731">
              <w:rPr>
                <w:rFonts w:hint="eastAsia"/>
                <w:color w:val="000000"/>
                <w:sz w:val="24"/>
              </w:rPr>
              <w:t>慢于这些公司的预期。</w:t>
            </w:r>
            <w:r w:rsidR="001B54E8">
              <w:rPr>
                <w:rFonts w:hint="eastAsia"/>
                <w:color w:val="000000"/>
                <w:sz w:val="24"/>
              </w:rPr>
              <w:t>此外，</w:t>
            </w:r>
            <w:r w:rsidR="00463731" w:rsidRPr="00463731">
              <w:rPr>
                <w:rFonts w:hint="eastAsia"/>
                <w:color w:val="000000"/>
                <w:sz w:val="24"/>
              </w:rPr>
              <w:t>Generic</w:t>
            </w:r>
            <w:r w:rsidR="00463731" w:rsidRPr="00463731">
              <w:rPr>
                <w:rFonts w:hint="eastAsia"/>
                <w:color w:val="000000"/>
                <w:sz w:val="24"/>
              </w:rPr>
              <w:t>公司在大体量市场的市场份额成长比较明显。</w:t>
            </w:r>
          </w:p>
          <w:p w14:paraId="6AB699BB" w14:textId="73A354F7" w:rsidR="00877711" w:rsidRPr="00640DF1" w:rsidRDefault="00877711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lastRenderedPageBreak/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4A6E57" w:rsidRPr="004A6E57">
              <w:rPr>
                <w:rFonts w:hint="eastAsia"/>
                <w:color w:val="000000"/>
                <w:sz w:val="24"/>
              </w:rPr>
              <w:t>针对</w:t>
            </w:r>
            <w:r w:rsidR="003B3632">
              <w:rPr>
                <w:rFonts w:hint="eastAsia"/>
                <w:color w:val="000000"/>
                <w:sz w:val="24"/>
              </w:rPr>
              <w:t>公司推出的作物健康解决方案“中农鼎粮柱”，推广面积大幅增长的原因是什么？</w:t>
            </w:r>
          </w:p>
          <w:p w14:paraId="12A9AC8A" w14:textId="7D729666" w:rsidR="001B54E8" w:rsidRDefault="00877711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433FAC">
              <w:rPr>
                <w:rFonts w:hint="eastAsia"/>
                <w:color w:val="000000"/>
                <w:sz w:val="24"/>
              </w:rPr>
              <w:t>公司始终围绕不同区域农户的差异</w:t>
            </w:r>
            <w:proofErr w:type="gramStart"/>
            <w:r w:rsidR="00433FAC">
              <w:rPr>
                <w:rFonts w:hint="eastAsia"/>
                <w:color w:val="000000"/>
                <w:sz w:val="24"/>
              </w:rPr>
              <w:t>化需求</w:t>
            </w:r>
            <w:proofErr w:type="gramEnd"/>
            <w:r w:rsidR="00433FAC">
              <w:rPr>
                <w:rFonts w:hint="eastAsia"/>
                <w:color w:val="000000"/>
                <w:sz w:val="24"/>
              </w:rPr>
              <w:t>展开方案</w:t>
            </w:r>
            <w:r w:rsidR="00314A84">
              <w:rPr>
                <w:rFonts w:hint="eastAsia"/>
                <w:color w:val="000000"/>
                <w:sz w:val="24"/>
              </w:rPr>
              <w:t>设计</w:t>
            </w:r>
            <w:r w:rsidR="00433FAC">
              <w:rPr>
                <w:rFonts w:hint="eastAsia"/>
                <w:color w:val="000000"/>
                <w:sz w:val="24"/>
              </w:rPr>
              <w:t>，产品端通过</w:t>
            </w:r>
            <w:r w:rsidR="004A6E57">
              <w:rPr>
                <w:rFonts w:hint="eastAsia"/>
                <w:color w:val="000000"/>
                <w:sz w:val="24"/>
              </w:rPr>
              <w:t>不断整合国内外优质资源，</w:t>
            </w:r>
            <w:r w:rsidR="00433FAC">
              <w:rPr>
                <w:rFonts w:hint="eastAsia"/>
                <w:color w:val="000000"/>
                <w:sz w:val="24"/>
              </w:rPr>
              <w:t>开辟</w:t>
            </w:r>
            <w:r w:rsidR="003B4997">
              <w:rPr>
                <w:rFonts w:hint="eastAsia"/>
                <w:color w:val="000000"/>
                <w:sz w:val="24"/>
              </w:rPr>
              <w:t>作物营养赛道，</w:t>
            </w:r>
            <w:r w:rsidR="004A6E57">
              <w:rPr>
                <w:rFonts w:hint="eastAsia"/>
                <w:color w:val="000000"/>
                <w:sz w:val="24"/>
              </w:rPr>
              <w:t>提升并</w:t>
            </w:r>
            <w:r w:rsidR="00433FAC">
              <w:rPr>
                <w:rFonts w:hint="eastAsia"/>
                <w:color w:val="000000"/>
                <w:sz w:val="24"/>
              </w:rPr>
              <w:t>优化</w:t>
            </w:r>
            <w:r w:rsidR="004A6E57">
              <w:rPr>
                <w:rFonts w:hint="eastAsia"/>
                <w:color w:val="000000"/>
                <w:sz w:val="24"/>
              </w:rPr>
              <w:t>作物健康解决方案</w:t>
            </w:r>
            <w:r w:rsidR="001E749B">
              <w:rPr>
                <w:rFonts w:hint="eastAsia"/>
                <w:color w:val="000000"/>
                <w:sz w:val="24"/>
              </w:rPr>
              <w:t>的</w:t>
            </w:r>
            <w:r w:rsidR="004A6E57">
              <w:rPr>
                <w:rFonts w:hint="eastAsia"/>
                <w:color w:val="000000"/>
                <w:sz w:val="24"/>
              </w:rPr>
              <w:t>本地化属性，形成</w:t>
            </w:r>
            <w:r w:rsidR="00433FAC">
              <w:rPr>
                <w:rFonts w:hint="eastAsia"/>
                <w:color w:val="000000"/>
                <w:sz w:val="24"/>
              </w:rPr>
              <w:t>产品的</w:t>
            </w:r>
            <w:r w:rsidR="003B4997">
              <w:rPr>
                <w:rFonts w:hint="eastAsia"/>
                <w:color w:val="000000"/>
                <w:sz w:val="24"/>
              </w:rPr>
              <w:t>竞争</w:t>
            </w:r>
            <w:r w:rsidR="00286DD0">
              <w:rPr>
                <w:rFonts w:hint="eastAsia"/>
                <w:color w:val="000000"/>
                <w:sz w:val="24"/>
              </w:rPr>
              <w:t>优势</w:t>
            </w:r>
            <w:r w:rsidR="00401F05">
              <w:rPr>
                <w:rFonts w:hint="eastAsia"/>
                <w:color w:val="000000"/>
                <w:sz w:val="24"/>
              </w:rPr>
              <w:t>。</w:t>
            </w:r>
            <w:r w:rsidR="00214E46">
              <w:rPr>
                <w:rFonts w:hint="eastAsia"/>
                <w:color w:val="000000"/>
                <w:sz w:val="24"/>
              </w:rPr>
              <w:t>“中农鼎粮柱”是公司针对大田作物推出的增产方案。公司去年</w:t>
            </w:r>
            <w:r w:rsidR="00674F99" w:rsidRPr="00674F99">
              <w:rPr>
                <w:rFonts w:hint="eastAsia"/>
                <w:color w:val="000000"/>
                <w:sz w:val="24"/>
              </w:rPr>
              <w:t>在</w:t>
            </w:r>
            <w:r w:rsidR="00674F99" w:rsidRPr="00674F99">
              <w:rPr>
                <w:rFonts w:hint="eastAsia"/>
                <w:color w:val="000000"/>
                <w:sz w:val="24"/>
              </w:rPr>
              <w:t>12</w:t>
            </w:r>
            <w:r w:rsidR="00674F99" w:rsidRPr="00674F99">
              <w:rPr>
                <w:rFonts w:hint="eastAsia"/>
                <w:color w:val="000000"/>
                <w:sz w:val="24"/>
              </w:rPr>
              <w:t>个省</w:t>
            </w:r>
            <w:r w:rsidR="00674F99" w:rsidRPr="00674F99">
              <w:rPr>
                <w:rFonts w:hint="eastAsia"/>
                <w:color w:val="000000"/>
                <w:sz w:val="24"/>
              </w:rPr>
              <w:t>/</w:t>
            </w:r>
            <w:r w:rsidR="00674F99" w:rsidRPr="00674F99">
              <w:rPr>
                <w:rFonts w:hint="eastAsia"/>
                <w:color w:val="000000"/>
                <w:sz w:val="24"/>
              </w:rPr>
              <w:t>直辖市开展</w:t>
            </w:r>
            <w:r w:rsidR="00674F99" w:rsidRPr="00674F99">
              <w:rPr>
                <w:rFonts w:hint="eastAsia"/>
                <w:color w:val="000000"/>
                <w:sz w:val="24"/>
              </w:rPr>
              <w:t>29</w:t>
            </w:r>
            <w:r w:rsidR="00674F99" w:rsidRPr="00674F99">
              <w:rPr>
                <w:rFonts w:hint="eastAsia"/>
                <w:color w:val="000000"/>
                <w:sz w:val="24"/>
              </w:rPr>
              <w:t>场丰收测产会</w:t>
            </w:r>
            <w:r w:rsidR="00674F99">
              <w:rPr>
                <w:rFonts w:hint="eastAsia"/>
                <w:color w:val="000000"/>
                <w:sz w:val="24"/>
              </w:rPr>
              <w:t>，</w:t>
            </w:r>
            <w:r w:rsidR="00674F99" w:rsidRPr="00674F99">
              <w:rPr>
                <w:rFonts w:hint="eastAsia"/>
                <w:color w:val="000000"/>
                <w:sz w:val="24"/>
              </w:rPr>
              <w:t>测产数据表明，使用该方案的田块较常规种植亩增产</w:t>
            </w:r>
            <w:r w:rsidR="00674F99" w:rsidRPr="00674F99">
              <w:rPr>
                <w:rFonts w:hint="eastAsia"/>
                <w:color w:val="000000"/>
                <w:sz w:val="24"/>
              </w:rPr>
              <w:t>12.2%</w:t>
            </w:r>
            <w:r w:rsidR="00674F99" w:rsidRPr="00674F99">
              <w:rPr>
                <w:rFonts w:hint="eastAsia"/>
                <w:color w:val="000000"/>
                <w:sz w:val="24"/>
              </w:rPr>
              <w:t>—</w:t>
            </w:r>
            <w:r w:rsidR="00674F99" w:rsidRPr="00674F99">
              <w:rPr>
                <w:rFonts w:hint="eastAsia"/>
                <w:color w:val="000000"/>
                <w:sz w:val="24"/>
              </w:rPr>
              <w:t>21.0%</w:t>
            </w:r>
            <w:r w:rsidR="00674F99" w:rsidRPr="00674F99">
              <w:rPr>
                <w:rFonts w:hint="eastAsia"/>
                <w:color w:val="000000"/>
                <w:sz w:val="24"/>
              </w:rPr>
              <w:t>，并获得中国农业技术推广协会授予“农药减量增效优秀解决方案”荣誉称号。</w:t>
            </w:r>
            <w:r w:rsidR="003B3632">
              <w:rPr>
                <w:rFonts w:hint="eastAsia"/>
                <w:color w:val="000000"/>
                <w:sz w:val="24"/>
              </w:rPr>
              <w:t>由于该方案效果显著，受到各级单位高度关注并保障全方位资源进行投入，今年力争在</w:t>
            </w:r>
            <w:r w:rsidR="003B3632">
              <w:rPr>
                <w:rFonts w:hint="eastAsia"/>
                <w:color w:val="000000"/>
                <w:sz w:val="24"/>
              </w:rPr>
              <w:t>2024</w:t>
            </w:r>
            <w:r w:rsidR="003B3632">
              <w:rPr>
                <w:rFonts w:hint="eastAsia"/>
                <w:color w:val="000000"/>
                <w:sz w:val="24"/>
              </w:rPr>
              <w:t>基础上做到推广亩次翻番的目标。</w:t>
            </w:r>
          </w:p>
          <w:p w14:paraId="72D9E5D7" w14:textId="4251DC54" w:rsidR="00286DD0" w:rsidRPr="00286DD0" w:rsidRDefault="00286DD0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</w:p>
          <w:p w14:paraId="581EF411" w14:textId="266D9FE2" w:rsidR="001B5FB2" w:rsidRPr="00640DF1" w:rsidRDefault="001B5FB2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</w:t>
            </w:r>
            <w:r w:rsidR="006477E6">
              <w:rPr>
                <w:rFonts w:hint="eastAsia"/>
                <w:color w:val="000000"/>
                <w:sz w:val="24"/>
              </w:rPr>
              <w:t>对于未来市值管理工作的思考</w:t>
            </w:r>
            <w:r w:rsidR="00314A84">
              <w:rPr>
                <w:rFonts w:hint="eastAsia"/>
                <w:color w:val="000000"/>
                <w:sz w:val="24"/>
              </w:rPr>
              <w:t>？</w:t>
            </w:r>
          </w:p>
          <w:p w14:paraId="7D751462" w14:textId="362BD205" w:rsidR="00F87B9B" w:rsidRDefault="001B5FB2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：公司制定了</w:t>
            </w:r>
            <w:r w:rsidR="00674F99">
              <w:rPr>
                <w:rFonts w:hint="eastAsia"/>
                <w:color w:val="000000"/>
                <w:sz w:val="24"/>
              </w:rPr>
              <w:t>相应</w:t>
            </w:r>
            <w:r w:rsidRPr="00640DF1">
              <w:rPr>
                <w:color w:val="000000"/>
                <w:sz w:val="24"/>
              </w:rPr>
              <w:t>市值提升方案</w:t>
            </w:r>
            <w:r w:rsidR="00B13F0C">
              <w:rPr>
                <w:rFonts w:hint="eastAsia"/>
                <w:color w:val="000000"/>
                <w:sz w:val="24"/>
              </w:rPr>
              <w:t>，</w:t>
            </w:r>
            <w:r w:rsidR="0038305C">
              <w:rPr>
                <w:rFonts w:hint="eastAsia"/>
                <w:color w:val="000000"/>
                <w:sz w:val="24"/>
              </w:rPr>
              <w:t>正</w:t>
            </w:r>
            <w:r w:rsidR="006477E6">
              <w:rPr>
                <w:rFonts w:hint="eastAsia"/>
                <w:color w:val="000000"/>
                <w:sz w:val="24"/>
              </w:rPr>
              <w:t>在探讨引入适合公司长期发展的市值管理工具</w:t>
            </w:r>
            <w:r w:rsidRPr="00640DF1">
              <w:rPr>
                <w:color w:val="000000"/>
                <w:sz w:val="24"/>
              </w:rPr>
              <w:t>。</w:t>
            </w:r>
            <w:r w:rsidR="006477E6">
              <w:rPr>
                <w:rFonts w:hint="eastAsia"/>
                <w:color w:val="000000"/>
                <w:sz w:val="24"/>
              </w:rPr>
              <w:t>与此同时</w:t>
            </w:r>
            <w:r w:rsidR="00B13F0C">
              <w:rPr>
                <w:rFonts w:hint="eastAsia"/>
                <w:color w:val="000000"/>
                <w:sz w:val="24"/>
              </w:rPr>
              <w:t>，</w:t>
            </w:r>
            <w:r w:rsidR="00D502EC">
              <w:rPr>
                <w:rFonts w:hint="eastAsia"/>
                <w:color w:val="000000"/>
                <w:sz w:val="24"/>
              </w:rPr>
              <w:t>公司始终</w:t>
            </w:r>
            <w:r w:rsidR="00DF74EE">
              <w:rPr>
                <w:rFonts w:hint="eastAsia"/>
                <w:color w:val="000000"/>
                <w:sz w:val="24"/>
              </w:rPr>
              <w:t>注重</w:t>
            </w:r>
            <w:r w:rsidR="00B61994">
              <w:rPr>
                <w:rFonts w:hint="eastAsia"/>
                <w:color w:val="000000"/>
                <w:sz w:val="24"/>
              </w:rPr>
              <w:t>提升</w:t>
            </w:r>
            <w:r w:rsidR="007D4EF6">
              <w:rPr>
                <w:rFonts w:hint="eastAsia"/>
                <w:color w:val="000000"/>
                <w:sz w:val="24"/>
              </w:rPr>
              <w:t>投资者关系</w:t>
            </w:r>
            <w:r w:rsidR="00B61994">
              <w:rPr>
                <w:rFonts w:hint="eastAsia"/>
                <w:color w:val="000000"/>
                <w:sz w:val="24"/>
              </w:rPr>
              <w:t>活动质量</w:t>
            </w:r>
            <w:r w:rsidR="00B13F0C">
              <w:rPr>
                <w:rFonts w:hint="eastAsia"/>
                <w:color w:val="000000"/>
                <w:sz w:val="24"/>
              </w:rPr>
              <w:t>及强度</w:t>
            </w:r>
            <w:r w:rsidR="00D502EC">
              <w:rPr>
                <w:rFonts w:hint="eastAsia"/>
                <w:color w:val="000000"/>
                <w:sz w:val="24"/>
              </w:rPr>
              <w:t>，通过多种形式</w:t>
            </w:r>
            <w:r w:rsidR="0038305C">
              <w:rPr>
                <w:rFonts w:hint="eastAsia"/>
                <w:color w:val="000000"/>
                <w:sz w:val="24"/>
              </w:rPr>
              <w:t>的</w:t>
            </w:r>
            <w:proofErr w:type="gramStart"/>
            <w:r w:rsidR="0038305C">
              <w:rPr>
                <w:rFonts w:hint="eastAsia"/>
                <w:color w:val="000000"/>
                <w:sz w:val="24"/>
              </w:rPr>
              <w:t>投关活动</w:t>
            </w:r>
            <w:proofErr w:type="gramEnd"/>
            <w:r w:rsidR="00D502EC">
              <w:rPr>
                <w:rFonts w:hint="eastAsia"/>
                <w:color w:val="000000"/>
                <w:sz w:val="24"/>
              </w:rPr>
              <w:t>将公司的经营情况、战略规划以及行业现状等信息及时、准确的进行</w:t>
            </w:r>
            <w:r w:rsidR="0038305C">
              <w:rPr>
                <w:rFonts w:hint="eastAsia"/>
                <w:color w:val="000000"/>
                <w:sz w:val="24"/>
              </w:rPr>
              <w:t>传</w:t>
            </w:r>
            <w:r w:rsidR="00D502EC">
              <w:rPr>
                <w:rFonts w:hint="eastAsia"/>
                <w:color w:val="000000"/>
                <w:sz w:val="24"/>
              </w:rPr>
              <w:t>达</w:t>
            </w:r>
            <w:r w:rsidR="00B61994">
              <w:rPr>
                <w:rFonts w:hint="eastAsia"/>
                <w:color w:val="000000"/>
                <w:sz w:val="24"/>
              </w:rPr>
              <w:t>。另外，公司将结合行业发展趋势</w:t>
            </w:r>
            <w:r w:rsidRPr="00640DF1">
              <w:rPr>
                <w:color w:val="000000"/>
                <w:sz w:val="24"/>
              </w:rPr>
              <w:t>，</w:t>
            </w:r>
            <w:r w:rsidR="001B54E8">
              <w:rPr>
                <w:rFonts w:hint="eastAsia"/>
                <w:color w:val="000000"/>
                <w:sz w:val="24"/>
              </w:rPr>
              <w:t>重点关注</w:t>
            </w:r>
            <w:r w:rsidR="00392DA3">
              <w:rPr>
                <w:rFonts w:hint="eastAsia"/>
                <w:color w:val="000000"/>
                <w:sz w:val="24"/>
              </w:rPr>
              <w:t>通过</w:t>
            </w:r>
            <w:r w:rsidR="006477E6">
              <w:rPr>
                <w:rFonts w:hint="eastAsia"/>
                <w:color w:val="000000"/>
                <w:sz w:val="24"/>
              </w:rPr>
              <w:t>参股并购等</w:t>
            </w:r>
            <w:r w:rsidR="00392DA3">
              <w:rPr>
                <w:rFonts w:hint="eastAsia"/>
                <w:color w:val="000000"/>
                <w:sz w:val="24"/>
              </w:rPr>
              <w:t>外延式发展</w:t>
            </w:r>
            <w:r w:rsidR="001B54E8">
              <w:rPr>
                <w:rFonts w:hint="eastAsia"/>
                <w:color w:val="000000"/>
                <w:sz w:val="24"/>
              </w:rPr>
              <w:t>模式</w:t>
            </w:r>
            <w:r w:rsidR="00B61994">
              <w:rPr>
                <w:rFonts w:hint="eastAsia"/>
                <w:color w:val="000000"/>
                <w:sz w:val="24"/>
              </w:rPr>
              <w:t>，</w:t>
            </w:r>
            <w:r w:rsidR="00D502EC">
              <w:rPr>
                <w:rFonts w:hint="eastAsia"/>
                <w:color w:val="000000"/>
                <w:sz w:val="24"/>
              </w:rPr>
              <w:t>提升公司整体价值。</w:t>
            </w:r>
          </w:p>
          <w:p w14:paraId="3DF8C8D8" w14:textId="77777777" w:rsidR="001B54E8" w:rsidRPr="001B54E8" w:rsidRDefault="001B54E8" w:rsidP="00E7383E">
            <w:pPr>
              <w:pStyle w:val="3"/>
              <w:outlineLvl w:val="2"/>
            </w:pPr>
          </w:p>
          <w:p w14:paraId="41C7A9E4" w14:textId="507C3C91" w:rsidR="00674F99" w:rsidRPr="00640DF1" w:rsidRDefault="00674F99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D502EC" w:rsidRPr="00D502EC">
              <w:rPr>
                <w:rFonts w:hint="eastAsia"/>
                <w:color w:val="000000"/>
                <w:sz w:val="24"/>
              </w:rPr>
              <w:t>农化行业未来的发展趋势以及公司的应对策略</w:t>
            </w:r>
            <w:r w:rsidRPr="00640DF1">
              <w:rPr>
                <w:color w:val="000000"/>
                <w:sz w:val="24"/>
              </w:rPr>
              <w:t>？</w:t>
            </w:r>
          </w:p>
          <w:p w14:paraId="5F88151F" w14:textId="4148FB3C" w:rsidR="00674F99" w:rsidRDefault="00674F99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D502EC" w:rsidRPr="00314A84">
              <w:rPr>
                <w:rFonts w:hint="eastAsia"/>
                <w:color w:val="000000"/>
                <w:sz w:val="24"/>
              </w:rPr>
              <w:t>农化行业在经历两年漫长的去库存后，渠道客户不愿意再恢复到过去的库存机制，低库存水平成为常态，加之国内</w:t>
            </w:r>
            <w:r w:rsidR="00D502EC" w:rsidRPr="00314A84">
              <w:rPr>
                <w:rFonts w:hint="eastAsia"/>
                <w:color w:val="000000"/>
                <w:sz w:val="24"/>
              </w:rPr>
              <w:lastRenderedPageBreak/>
              <w:t>产能冲击，供应过剩使得目前农药产品价格</w:t>
            </w:r>
            <w:r w:rsidR="0038305C">
              <w:rPr>
                <w:rFonts w:hint="eastAsia"/>
                <w:color w:val="000000"/>
                <w:sz w:val="24"/>
              </w:rPr>
              <w:t>维持在低位运行</w:t>
            </w:r>
            <w:r w:rsidR="00D502EC" w:rsidRPr="00314A84">
              <w:rPr>
                <w:rFonts w:hint="eastAsia"/>
                <w:color w:val="000000"/>
                <w:sz w:val="24"/>
              </w:rPr>
              <w:t>。行业内公司大部分采取价格战的策略</w:t>
            </w:r>
            <w:r w:rsidR="00936479" w:rsidRPr="00314A84">
              <w:rPr>
                <w:rFonts w:hint="eastAsia"/>
                <w:color w:val="000000"/>
                <w:sz w:val="24"/>
              </w:rPr>
              <w:t>维护渠道</w:t>
            </w:r>
            <w:r w:rsidR="00D502EC" w:rsidRPr="00314A84">
              <w:rPr>
                <w:rFonts w:hint="eastAsia"/>
                <w:color w:val="000000"/>
                <w:sz w:val="24"/>
              </w:rPr>
              <w:t>，这很大程度压缩了行业整体的盈利空间。行业低迷状况预计</w:t>
            </w:r>
            <w:r w:rsidR="00936479" w:rsidRPr="00314A84">
              <w:rPr>
                <w:rFonts w:hint="eastAsia"/>
                <w:color w:val="000000"/>
                <w:sz w:val="24"/>
              </w:rPr>
              <w:t>仍将</w:t>
            </w:r>
            <w:r w:rsidR="00D502EC" w:rsidRPr="00314A84">
              <w:rPr>
                <w:rFonts w:hint="eastAsia"/>
                <w:color w:val="000000"/>
                <w:sz w:val="24"/>
              </w:rPr>
              <w:t>维持一段时间，市场</w:t>
            </w:r>
            <w:r w:rsidR="00936479" w:rsidRPr="00314A84">
              <w:rPr>
                <w:rFonts w:hint="eastAsia"/>
                <w:color w:val="000000"/>
                <w:sz w:val="24"/>
              </w:rPr>
              <w:t>能否</w:t>
            </w:r>
            <w:r w:rsidR="00D502EC" w:rsidRPr="00314A84">
              <w:rPr>
                <w:rFonts w:hint="eastAsia"/>
                <w:color w:val="000000"/>
                <w:sz w:val="24"/>
              </w:rPr>
              <w:t>回</w:t>
            </w:r>
            <w:r w:rsidR="00936479" w:rsidRPr="00314A84">
              <w:rPr>
                <w:rFonts w:hint="eastAsia"/>
                <w:color w:val="000000"/>
                <w:sz w:val="24"/>
              </w:rPr>
              <w:t>暖</w:t>
            </w:r>
            <w:r w:rsidR="005A27F8">
              <w:rPr>
                <w:rFonts w:hint="eastAsia"/>
                <w:color w:val="000000"/>
                <w:sz w:val="24"/>
              </w:rPr>
              <w:t>则</w:t>
            </w:r>
            <w:r w:rsidR="00D502EC" w:rsidRPr="00314A84">
              <w:rPr>
                <w:rFonts w:hint="eastAsia"/>
                <w:color w:val="000000"/>
                <w:sz w:val="24"/>
              </w:rPr>
              <w:t>取决于国内去产能的情况。行业</w:t>
            </w:r>
            <w:r w:rsidR="00936479" w:rsidRPr="00314A84">
              <w:rPr>
                <w:rFonts w:hint="eastAsia"/>
                <w:color w:val="000000"/>
                <w:sz w:val="24"/>
              </w:rPr>
              <w:t>目前处于周期底部</w:t>
            </w:r>
            <w:r w:rsidR="00D502EC" w:rsidRPr="00314A84">
              <w:rPr>
                <w:rFonts w:hint="eastAsia"/>
                <w:color w:val="000000"/>
                <w:sz w:val="24"/>
              </w:rPr>
              <w:t>，公司的应对措施关键在于对内降本增效，提升管理效率</w:t>
            </w:r>
            <w:r w:rsidR="00936479" w:rsidRPr="00314A84">
              <w:rPr>
                <w:rFonts w:hint="eastAsia"/>
                <w:color w:val="000000"/>
                <w:sz w:val="24"/>
              </w:rPr>
              <w:t>及水平；</w:t>
            </w:r>
            <w:r w:rsidR="00D502EC" w:rsidRPr="00314A84">
              <w:rPr>
                <w:rFonts w:hint="eastAsia"/>
                <w:color w:val="000000"/>
                <w:sz w:val="24"/>
              </w:rPr>
              <w:t>对外</w:t>
            </w:r>
            <w:r w:rsidR="00936479" w:rsidRPr="00314A84">
              <w:rPr>
                <w:rFonts w:hint="eastAsia"/>
                <w:color w:val="000000"/>
                <w:sz w:val="24"/>
              </w:rPr>
              <w:t>优化</w:t>
            </w:r>
            <w:r w:rsidR="00D502EC" w:rsidRPr="00314A84">
              <w:rPr>
                <w:rFonts w:hint="eastAsia"/>
                <w:color w:val="000000"/>
                <w:sz w:val="24"/>
              </w:rPr>
              <w:t>资产</w:t>
            </w:r>
            <w:r w:rsidR="00936479" w:rsidRPr="00314A84">
              <w:rPr>
                <w:rFonts w:hint="eastAsia"/>
                <w:color w:val="000000"/>
                <w:sz w:val="24"/>
              </w:rPr>
              <w:t>，严控业务风险</w:t>
            </w:r>
            <w:r w:rsidR="00D502EC" w:rsidRPr="00314A84">
              <w:rPr>
                <w:rFonts w:hint="eastAsia"/>
                <w:color w:val="000000"/>
                <w:sz w:val="24"/>
              </w:rPr>
              <w:t>，</w:t>
            </w:r>
            <w:proofErr w:type="gramStart"/>
            <w:r w:rsidR="00D502EC" w:rsidRPr="00314A84">
              <w:rPr>
                <w:rFonts w:hint="eastAsia"/>
                <w:color w:val="000000"/>
                <w:sz w:val="24"/>
              </w:rPr>
              <w:t>维稳现金</w:t>
            </w:r>
            <w:proofErr w:type="gramEnd"/>
            <w:r w:rsidR="00D502EC" w:rsidRPr="00314A84">
              <w:rPr>
                <w:rFonts w:hint="eastAsia"/>
                <w:color w:val="000000"/>
                <w:sz w:val="24"/>
              </w:rPr>
              <w:t>流。此外</w:t>
            </w:r>
            <w:r w:rsidR="00936479" w:rsidRPr="00314A84">
              <w:rPr>
                <w:rFonts w:hint="eastAsia"/>
                <w:color w:val="000000"/>
                <w:sz w:val="24"/>
              </w:rPr>
              <w:t>，</w:t>
            </w:r>
            <w:r w:rsidR="00D502EC" w:rsidRPr="00314A84">
              <w:rPr>
                <w:rFonts w:hint="eastAsia"/>
                <w:color w:val="000000"/>
                <w:sz w:val="24"/>
              </w:rPr>
              <w:t>公司将通过技术提升、</w:t>
            </w:r>
            <w:r w:rsidR="00936479" w:rsidRPr="00314A84">
              <w:rPr>
                <w:rFonts w:hint="eastAsia"/>
                <w:color w:val="000000"/>
                <w:sz w:val="24"/>
              </w:rPr>
              <w:t>品牌</w:t>
            </w:r>
            <w:r w:rsidR="00D502EC" w:rsidRPr="00314A84">
              <w:rPr>
                <w:rFonts w:hint="eastAsia"/>
                <w:color w:val="000000"/>
                <w:sz w:val="24"/>
              </w:rPr>
              <w:t>管理、客户需求深度挖掘</w:t>
            </w:r>
            <w:r w:rsidR="00936479" w:rsidRPr="00314A84">
              <w:rPr>
                <w:rFonts w:hint="eastAsia"/>
                <w:color w:val="000000"/>
                <w:sz w:val="24"/>
              </w:rPr>
              <w:t>、渠道建设</w:t>
            </w:r>
            <w:r w:rsidR="00D502EC" w:rsidRPr="00314A84">
              <w:rPr>
                <w:rFonts w:hint="eastAsia"/>
                <w:color w:val="000000"/>
                <w:sz w:val="24"/>
              </w:rPr>
              <w:t>等方式努力</w:t>
            </w:r>
            <w:r w:rsidR="00936479" w:rsidRPr="00314A84">
              <w:rPr>
                <w:rFonts w:hint="eastAsia"/>
                <w:color w:val="000000"/>
                <w:sz w:val="24"/>
              </w:rPr>
              <w:t>提升</w:t>
            </w:r>
            <w:r w:rsidR="00D502EC" w:rsidRPr="00314A84">
              <w:rPr>
                <w:rFonts w:hint="eastAsia"/>
                <w:color w:val="000000"/>
                <w:sz w:val="24"/>
              </w:rPr>
              <w:t>核心竞争力。</w:t>
            </w:r>
            <w:r w:rsidR="00936479" w:rsidRPr="00314A84">
              <w:rPr>
                <w:rFonts w:hint="eastAsia"/>
                <w:color w:val="000000"/>
                <w:sz w:val="24"/>
              </w:rPr>
              <w:t>鉴于农化行业需求刚性，</w:t>
            </w:r>
            <w:r w:rsidR="00936479" w:rsidRPr="00314A84">
              <w:rPr>
                <w:rFonts w:hint="eastAsia"/>
                <w:color w:val="000000"/>
                <w:sz w:val="24"/>
              </w:rPr>
              <w:t>2023</w:t>
            </w:r>
            <w:r w:rsidR="00936479" w:rsidRPr="00314A84">
              <w:rPr>
                <w:rFonts w:hint="eastAsia"/>
                <w:color w:val="000000"/>
                <w:sz w:val="24"/>
              </w:rPr>
              <w:t>至</w:t>
            </w:r>
            <w:r w:rsidR="00936479" w:rsidRPr="00314A84">
              <w:rPr>
                <w:rFonts w:hint="eastAsia"/>
                <w:color w:val="000000"/>
                <w:sz w:val="24"/>
              </w:rPr>
              <w:t>2024</w:t>
            </w:r>
            <w:r w:rsidR="00936479" w:rsidRPr="00314A84">
              <w:rPr>
                <w:rFonts w:hint="eastAsia"/>
                <w:color w:val="000000"/>
                <w:sz w:val="24"/>
              </w:rPr>
              <w:t>年公司客户及渠道基本保持稳定</w:t>
            </w:r>
            <w:r w:rsidR="00CD6CD0">
              <w:rPr>
                <w:rFonts w:hint="eastAsia"/>
                <w:color w:val="000000"/>
                <w:sz w:val="24"/>
              </w:rPr>
              <w:t>，</w:t>
            </w:r>
            <w:r w:rsidR="00936479" w:rsidRPr="00314A84">
              <w:rPr>
                <w:rFonts w:hint="eastAsia"/>
                <w:color w:val="000000"/>
                <w:sz w:val="24"/>
              </w:rPr>
              <w:t>公司</w:t>
            </w:r>
            <w:r w:rsidR="00D502EC" w:rsidRPr="00314A84">
              <w:rPr>
                <w:rFonts w:hint="eastAsia"/>
                <w:color w:val="000000"/>
                <w:sz w:val="24"/>
              </w:rPr>
              <w:t>有信心克服当前困难，把握行业发展机遇，推动企业加速恢复，重新步入稳健提升的良性发展中来。</w:t>
            </w:r>
          </w:p>
          <w:p w14:paraId="642BBC21" w14:textId="77777777" w:rsidR="00214E46" w:rsidRPr="00214E46" w:rsidRDefault="00214E46" w:rsidP="00E7383E">
            <w:pPr>
              <w:pStyle w:val="3"/>
              <w:outlineLvl w:val="2"/>
            </w:pPr>
          </w:p>
          <w:p w14:paraId="05D8790F" w14:textId="39AC3AE7" w:rsidR="008A5E18" w:rsidRPr="00640DF1" w:rsidRDefault="008A5E18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公司</w:t>
            </w:r>
            <w:r>
              <w:rPr>
                <w:rFonts w:hint="eastAsia"/>
                <w:color w:val="000000"/>
                <w:sz w:val="24"/>
              </w:rPr>
              <w:t>2025</w:t>
            </w:r>
            <w:r>
              <w:rPr>
                <w:rFonts w:hint="eastAsia"/>
                <w:color w:val="000000"/>
                <w:sz w:val="24"/>
              </w:rPr>
              <w:t>年一季度情况</w:t>
            </w:r>
            <w:r w:rsidRPr="00640DF1">
              <w:rPr>
                <w:color w:val="000000"/>
                <w:sz w:val="24"/>
              </w:rPr>
              <w:t>？</w:t>
            </w:r>
            <w:r>
              <w:rPr>
                <w:rFonts w:hint="eastAsia"/>
                <w:color w:val="000000"/>
                <w:sz w:val="24"/>
              </w:rPr>
              <w:t>未来展望？</w:t>
            </w:r>
          </w:p>
          <w:p w14:paraId="53BC2C80" w14:textId="77777777" w:rsidR="005A27F8" w:rsidRDefault="009D1BBE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8A5E18" w:rsidRPr="006B0AD8">
              <w:rPr>
                <w:rFonts w:hint="eastAsia"/>
                <w:color w:val="000000"/>
                <w:sz w:val="24"/>
              </w:rPr>
              <w:t>公司今年一季度</w:t>
            </w:r>
            <w:proofErr w:type="gramStart"/>
            <w:r w:rsidR="008A5E18" w:rsidRPr="006B0AD8">
              <w:rPr>
                <w:rFonts w:hint="eastAsia"/>
                <w:color w:val="000000"/>
                <w:sz w:val="24"/>
              </w:rPr>
              <w:t>归母净利润</w:t>
            </w:r>
            <w:proofErr w:type="gramEnd"/>
            <w:r w:rsidR="008A5E18" w:rsidRPr="006B0AD8">
              <w:rPr>
                <w:rFonts w:hint="eastAsia"/>
                <w:color w:val="000000"/>
                <w:sz w:val="24"/>
              </w:rPr>
              <w:t>同比有所下滑，但收入</w:t>
            </w:r>
            <w:r w:rsidR="005A27F8">
              <w:rPr>
                <w:rFonts w:hint="eastAsia"/>
                <w:color w:val="000000"/>
                <w:sz w:val="24"/>
              </w:rPr>
              <w:t>规模同比</w:t>
            </w:r>
            <w:r w:rsidR="008A5E18" w:rsidRPr="006B0AD8">
              <w:rPr>
                <w:rFonts w:hint="eastAsia"/>
                <w:color w:val="000000"/>
                <w:sz w:val="24"/>
              </w:rPr>
              <w:t>提升，预计公司</w:t>
            </w:r>
            <w:r w:rsidR="005A27F8">
              <w:rPr>
                <w:rFonts w:hint="eastAsia"/>
                <w:color w:val="000000"/>
                <w:sz w:val="24"/>
              </w:rPr>
              <w:t>全年</w:t>
            </w:r>
            <w:r w:rsidR="008A5E18" w:rsidRPr="006B0AD8">
              <w:rPr>
                <w:rFonts w:hint="eastAsia"/>
                <w:color w:val="000000"/>
                <w:sz w:val="24"/>
              </w:rPr>
              <w:t>业绩仍能够保持稳健增长的趋势。目前国内外农药库存情况良好，部分小品种出现阶段性涨价现象。全球市场经过两年的去库存期，不会再对市场造成实质性影响。然而，行业仍</w:t>
            </w:r>
            <w:r w:rsidR="005A27F8">
              <w:rPr>
                <w:rFonts w:hint="eastAsia"/>
                <w:color w:val="000000"/>
                <w:sz w:val="24"/>
              </w:rPr>
              <w:t>较为低迷</w:t>
            </w:r>
            <w:r w:rsidR="008A5E18" w:rsidRPr="006B0AD8">
              <w:rPr>
                <w:rFonts w:hint="eastAsia"/>
                <w:color w:val="000000"/>
                <w:sz w:val="24"/>
              </w:rPr>
              <w:t>，公司需重点关注客户的心理预期和心态影响，需求增长在价值层面仍没有改善。随着国际市场的逐渐回暖，尤其是巴西市场的业务发展，未来国际市场将会有积极的变化。但仍要动态评估关税</w:t>
            </w:r>
            <w:r w:rsidR="003B3632">
              <w:rPr>
                <w:rFonts w:hint="eastAsia"/>
                <w:color w:val="000000"/>
                <w:sz w:val="24"/>
              </w:rPr>
              <w:t>、汇兑</w:t>
            </w:r>
            <w:r w:rsidR="008A5E18" w:rsidRPr="006B0AD8">
              <w:rPr>
                <w:rFonts w:hint="eastAsia"/>
                <w:color w:val="000000"/>
                <w:sz w:val="24"/>
              </w:rPr>
              <w:t>等风险对业务的影响。</w:t>
            </w:r>
          </w:p>
          <w:p w14:paraId="336EB90A" w14:textId="1543590E" w:rsidR="009D1BBE" w:rsidRDefault="00214E46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674F99">
              <w:rPr>
                <w:rFonts w:hint="eastAsia"/>
                <w:color w:val="000000"/>
                <w:sz w:val="24"/>
              </w:rPr>
              <w:t xml:space="preserve">2025 </w:t>
            </w:r>
            <w:r w:rsidRPr="00674F99">
              <w:rPr>
                <w:rFonts w:hint="eastAsia"/>
                <w:color w:val="000000"/>
                <w:sz w:val="24"/>
              </w:rPr>
              <w:t>年，公司</w:t>
            </w:r>
            <w:r>
              <w:rPr>
                <w:rFonts w:hint="eastAsia"/>
                <w:color w:val="000000"/>
                <w:sz w:val="24"/>
              </w:rPr>
              <w:t>一项重点工作是向</w:t>
            </w:r>
            <w:r w:rsidRPr="00674F99">
              <w:rPr>
                <w:rFonts w:hint="eastAsia"/>
                <w:color w:val="000000"/>
                <w:sz w:val="24"/>
              </w:rPr>
              <w:t>内挖潜，</w:t>
            </w:r>
            <w:r>
              <w:rPr>
                <w:rFonts w:hint="eastAsia"/>
                <w:color w:val="000000"/>
                <w:sz w:val="24"/>
              </w:rPr>
              <w:t>继续提升团队的战斗力，以适应当前市场激烈竞争形势。此外，</w:t>
            </w:r>
            <w:r w:rsidRPr="00674F99">
              <w:rPr>
                <w:rFonts w:hint="eastAsia"/>
                <w:color w:val="000000"/>
                <w:sz w:val="24"/>
              </w:rPr>
              <w:t>通过</w:t>
            </w:r>
            <w:r>
              <w:rPr>
                <w:rFonts w:hint="eastAsia"/>
                <w:color w:val="000000"/>
                <w:sz w:val="24"/>
              </w:rPr>
              <w:t>加强研</w:t>
            </w:r>
            <w:r>
              <w:rPr>
                <w:rFonts w:hint="eastAsia"/>
                <w:color w:val="000000"/>
                <w:sz w:val="24"/>
              </w:rPr>
              <w:lastRenderedPageBreak/>
              <w:t>发投入及</w:t>
            </w:r>
            <w:r w:rsidRPr="00674F99">
              <w:rPr>
                <w:rFonts w:hint="eastAsia"/>
                <w:color w:val="000000"/>
                <w:sz w:val="24"/>
              </w:rPr>
              <w:t>管理</w:t>
            </w:r>
            <w:r>
              <w:rPr>
                <w:rFonts w:hint="eastAsia"/>
                <w:color w:val="000000"/>
                <w:sz w:val="24"/>
              </w:rPr>
              <w:t>效率优化</w:t>
            </w:r>
            <w:r w:rsidRPr="00674F99">
              <w:rPr>
                <w:rFonts w:hint="eastAsia"/>
                <w:color w:val="00000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提升公司整体运营水平。</w:t>
            </w:r>
          </w:p>
          <w:p w14:paraId="66B697CE" w14:textId="71DBC695" w:rsidR="00214E46" w:rsidRDefault="00214E46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从业务角度来看，作物健康业务及国际业务</w:t>
            </w:r>
            <w:r w:rsidR="005A27F8">
              <w:rPr>
                <w:rFonts w:hint="eastAsia"/>
                <w:color w:val="000000"/>
                <w:sz w:val="24"/>
              </w:rPr>
              <w:t>板块仍是</w:t>
            </w:r>
            <w:r>
              <w:rPr>
                <w:rFonts w:hint="eastAsia"/>
                <w:color w:val="000000"/>
                <w:sz w:val="24"/>
              </w:rPr>
              <w:t>公司未来重点发展的方向。公司将继续保持战略定力，依托供销社的资源优势及多年在行业内积累的良好口碑，稳健、合</w:t>
            </w:r>
            <w:proofErr w:type="gramStart"/>
            <w:r>
              <w:rPr>
                <w:rFonts w:hint="eastAsia"/>
                <w:color w:val="000000"/>
                <w:sz w:val="24"/>
              </w:rPr>
              <w:t>规</w:t>
            </w:r>
            <w:proofErr w:type="gramEnd"/>
            <w:r>
              <w:rPr>
                <w:rFonts w:hint="eastAsia"/>
                <w:color w:val="000000"/>
                <w:sz w:val="24"/>
              </w:rPr>
              <w:t>、高效地推进各项任务指标达成。此外，积极完成立华为农社的网点布局，从稳健的数量增长带来公司整体经营质量的提升。同时，公司将按照证监会关于上市公司市值管理的要求，不断探索运用资本运作等工具，例如参股并购、增持回购、股权激励等，提升公司投资价值。</w:t>
            </w:r>
          </w:p>
          <w:p w14:paraId="7B976C6C" w14:textId="77777777" w:rsidR="006B0AD8" w:rsidRPr="006B0AD8" w:rsidRDefault="006B0AD8" w:rsidP="00E7383E">
            <w:pPr>
              <w:pStyle w:val="3"/>
              <w:outlineLvl w:val="2"/>
            </w:pPr>
          </w:p>
          <w:p w14:paraId="364BE015" w14:textId="226DF63B" w:rsidR="00BB4FF0" w:rsidRPr="00640DF1" w:rsidRDefault="00BB4FF0" w:rsidP="00E7383E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Pr="00BB4FF0">
              <w:rPr>
                <w:rFonts w:hint="eastAsia"/>
                <w:color w:val="000000"/>
                <w:sz w:val="24"/>
              </w:rPr>
              <w:t>请问美国最新</w:t>
            </w:r>
            <w:r>
              <w:rPr>
                <w:rFonts w:hint="eastAsia"/>
                <w:color w:val="000000"/>
                <w:sz w:val="24"/>
              </w:rPr>
              <w:t>关税</w:t>
            </w:r>
            <w:r w:rsidRPr="00BB4FF0">
              <w:rPr>
                <w:rFonts w:hint="eastAsia"/>
                <w:color w:val="000000"/>
                <w:sz w:val="24"/>
              </w:rPr>
              <w:t>政策对公司正常经营有何影响</w:t>
            </w:r>
            <w:r w:rsidRPr="00640DF1">
              <w:rPr>
                <w:color w:val="000000"/>
                <w:sz w:val="24"/>
              </w:rPr>
              <w:t>？</w:t>
            </w:r>
          </w:p>
          <w:p w14:paraId="6064608A" w14:textId="3063C6B2" w:rsidR="008A5E18" w:rsidRDefault="009D1BBE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BB4FF0" w:rsidRPr="009D1BBE">
              <w:rPr>
                <w:rFonts w:hint="eastAsia"/>
                <w:color w:val="000000"/>
                <w:sz w:val="24"/>
              </w:rPr>
              <w:t>公司主营产品农药对于农业生产极其重要、需求相对刚性，同时中国农药工业在全球地位难以被取代。另一方面，公司海外业务重点产品如草甘</w:t>
            </w:r>
            <w:proofErr w:type="gramStart"/>
            <w:r w:rsidR="00BB4FF0" w:rsidRPr="009D1BBE">
              <w:rPr>
                <w:rFonts w:hint="eastAsia"/>
                <w:color w:val="000000"/>
                <w:sz w:val="24"/>
              </w:rPr>
              <w:t>膦</w:t>
            </w:r>
            <w:proofErr w:type="gramEnd"/>
            <w:r w:rsidR="00BB4FF0" w:rsidRPr="009D1BBE">
              <w:rPr>
                <w:rFonts w:hint="eastAsia"/>
                <w:color w:val="000000"/>
                <w:sz w:val="24"/>
              </w:rPr>
              <w:t>、草铵</w:t>
            </w:r>
            <w:proofErr w:type="gramStart"/>
            <w:r w:rsidR="00BB4FF0" w:rsidRPr="009D1BBE">
              <w:rPr>
                <w:rFonts w:hint="eastAsia"/>
                <w:color w:val="000000"/>
                <w:sz w:val="24"/>
              </w:rPr>
              <w:t>膦</w:t>
            </w:r>
            <w:proofErr w:type="gramEnd"/>
            <w:r w:rsidR="00BB4FF0" w:rsidRPr="009D1BBE">
              <w:rPr>
                <w:rFonts w:hint="eastAsia"/>
                <w:color w:val="000000"/>
                <w:sz w:val="24"/>
              </w:rPr>
              <w:t>、百草枯、</w:t>
            </w:r>
            <w:proofErr w:type="gramStart"/>
            <w:r w:rsidR="00BB4FF0" w:rsidRPr="009D1BBE">
              <w:rPr>
                <w:rFonts w:hint="eastAsia"/>
                <w:color w:val="000000"/>
                <w:sz w:val="24"/>
              </w:rPr>
              <w:t>敌草快</w:t>
            </w:r>
            <w:proofErr w:type="gramEnd"/>
            <w:r w:rsidR="00BB4FF0" w:rsidRPr="009D1BBE">
              <w:rPr>
                <w:rFonts w:hint="eastAsia"/>
                <w:color w:val="000000"/>
                <w:sz w:val="24"/>
              </w:rPr>
              <w:t>等原药产品在豁免清单中所列示，同时公司在美业务体量</w:t>
            </w:r>
            <w:proofErr w:type="gramStart"/>
            <w:r w:rsidR="00BB4FF0" w:rsidRPr="009D1BBE">
              <w:rPr>
                <w:rFonts w:hint="eastAsia"/>
                <w:color w:val="000000"/>
                <w:sz w:val="24"/>
              </w:rPr>
              <w:t>占比较</w:t>
            </w:r>
            <w:proofErr w:type="gramEnd"/>
            <w:r w:rsidR="00BB4FF0" w:rsidRPr="009D1BBE">
              <w:rPr>
                <w:rFonts w:hint="eastAsia"/>
                <w:color w:val="000000"/>
                <w:sz w:val="24"/>
              </w:rPr>
              <w:t>小，对于公司整体业绩影响有限。公司将密切关注并动态评估美国加征关税对业务的影响，积极与客户展开交流，通过优化供应链效率或调整定价策略等方式稳步推进在美业务。与此同时，公司重点拓展南美、东南亚、非洲等农药需求增长显著的新兴市场，自</w:t>
            </w:r>
            <w:r w:rsidR="00BB4FF0" w:rsidRPr="009D1BBE">
              <w:rPr>
                <w:rFonts w:hint="eastAsia"/>
                <w:color w:val="000000"/>
                <w:sz w:val="24"/>
              </w:rPr>
              <w:t>2024</w:t>
            </w:r>
            <w:r w:rsidR="00BB4FF0" w:rsidRPr="009D1BBE">
              <w:rPr>
                <w:rFonts w:hint="eastAsia"/>
                <w:color w:val="000000"/>
                <w:sz w:val="24"/>
              </w:rPr>
              <w:t>年部分国别实现自主品牌产品销售稳定增长，初步完成市场多元化及本地化布局</w:t>
            </w:r>
            <w:r w:rsidR="003B3632" w:rsidRPr="009D1BBE">
              <w:rPr>
                <w:rFonts w:hint="eastAsia"/>
                <w:color w:val="000000"/>
                <w:sz w:val="24"/>
              </w:rPr>
              <w:t>。</w:t>
            </w:r>
          </w:p>
          <w:p w14:paraId="68877A36" w14:textId="77777777" w:rsidR="009D1BBE" w:rsidRPr="009D1BBE" w:rsidRDefault="009D1BBE" w:rsidP="00E7383E">
            <w:pPr>
              <w:pStyle w:val="3"/>
              <w:outlineLvl w:val="2"/>
            </w:pPr>
          </w:p>
          <w:p w14:paraId="4D15D69F" w14:textId="5ACEA365" w:rsidR="003B3632" w:rsidRPr="00640DF1" w:rsidRDefault="003B3632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行业内去产能进展如何</w:t>
            </w:r>
            <w:r w:rsidRPr="00640DF1">
              <w:rPr>
                <w:color w:val="000000"/>
                <w:sz w:val="24"/>
              </w:rPr>
              <w:t>？</w:t>
            </w:r>
            <w:r>
              <w:rPr>
                <w:rFonts w:hint="eastAsia"/>
                <w:color w:val="000000"/>
                <w:sz w:val="24"/>
              </w:rPr>
              <w:t>会对公司业绩有明显影响</w:t>
            </w:r>
            <w:r>
              <w:rPr>
                <w:rFonts w:hint="eastAsia"/>
                <w:color w:val="000000"/>
                <w:sz w:val="24"/>
              </w:rPr>
              <w:lastRenderedPageBreak/>
              <w:t>吗？</w:t>
            </w:r>
          </w:p>
          <w:p w14:paraId="59D7786A" w14:textId="0A2B450B" w:rsidR="003B3632" w:rsidRPr="009D1BBE" w:rsidRDefault="009D1BBE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094B2C" w:rsidRPr="00094B2C">
              <w:rPr>
                <w:rFonts w:hint="eastAsia"/>
                <w:color w:val="000000"/>
                <w:sz w:val="24"/>
              </w:rPr>
              <w:t>行业内产能过剩的情况依然严峻，多数农药品种面临产能过剩，价格进入</w:t>
            </w:r>
            <w:proofErr w:type="gramStart"/>
            <w:r w:rsidR="00094B2C" w:rsidRPr="00094B2C">
              <w:rPr>
                <w:rFonts w:hint="eastAsia"/>
                <w:color w:val="000000"/>
                <w:sz w:val="24"/>
              </w:rPr>
              <w:t>低位磨底阶段</w:t>
            </w:r>
            <w:proofErr w:type="gramEnd"/>
            <w:r w:rsidR="00094B2C" w:rsidRPr="00094B2C">
              <w:rPr>
                <w:rFonts w:hint="eastAsia"/>
                <w:color w:val="000000"/>
                <w:sz w:val="24"/>
              </w:rPr>
              <w:t>，落后产能以不同形式开始出清。在去产能过程中，市场处于调整期，上游厂家开工率变化、产品供应波动，导致公司采购成本不稳定。同时，下游客户受行业不确定性影响，采购行为谨慎，按需采购，难以形成稳定需求计划，短期内对于公司业绩的影响相对可控。长期来看，去产能推动行业集中化和规模化，公司通过加强与上下游厂家合作，获取稳定、优质的产品资源，同时调整产品结构，适应终端用户不断变化的需求，此外通过产业</w:t>
            </w:r>
            <w:proofErr w:type="gramStart"/>
            <w:r w:rsidR="00094B2C" w:rsidRPr="00094B2C">
              <w:rPr>
                <w:rFonts w:hint="eastAsia"/>
                <w:color w:val="000000"/>
                <w:sz w:val="24"/>
              </w:rPr>
              <w:t>链资源</w:t>
            </w:r>
            <w:proofErr w:type="gramEnd"/>
            <w:r w:rsidR="00094B2C" w:rsidRPr="00094B2C">
              <w:rPr>
                <w:rFonts w:hint="eastAsia"/>
                <w:color w:val="000000"/>
                <w:sz w:val="24"/>
              </w:rPr>
              <w:t>整合，有助于提升公司市场竞争力及长期盈利能力。</w:t>
            </w:r>
          </w:p>
          <w:p w14:paraId="1A52772A" w14:textId="77777777" w:rsidR="00D56653" w:rsidRPr="009D1BBE" w:rsidRDefault="00D56653" w:rsidP="00341AD1">
            <w:pPr>
              <w:spacing w:line="560" w:lineRule="exact"/>
              <w:rPr>
                <w:color w:val="000000"/>
                <w:sz w:val="24"/>
              </w:rPr>
            </w:pPr>
          </w:p>
          <w:p w14:paraId="228804C0" w14:textId="6F08B7E2" w:rsidR="00D56653" w:rsidRPr="00640DF1" w:rsidRDefault="00D56653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近期产品涨价是由于环保因素还是</w:t>
            </w:r>
            <w:r w:rsidR="005A27F8">
              <w:rPr>
                <w:rFonts w:hint="eastAsia"/>
                <w:color w:val="000000"/>
                <w:sz w:val="24"/>
              </w:rPr>
              <w:t>其他</w:t>
            </w:r>
            <w:r w:rsidR="008B214F">
              <w:rPr>
                <w:rFonts w:hint="eastAsia"/>
                <w:color w:val="000000"/>
                <w:sz w:val="24"/>
              </w:rPr>
              <w:t>因素</w:t>
            </w:r>
            <w:r>
              <w:rPr>
                <w:rFonts w:hint="eastAsia"/>
                <w:color w:val="000000"/>
                <w:sz w:val="24"/>
              </w:rPr>
              <w:t>？</w:t>
            </w:r>
          </w:p>
          <w:p w14:paraId="572B1157" w14:textId="0252A9A2" w:rsidR="00D56653" w:rsidRPr="009D1BBE" w:rsidRDefault="009D1BBE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7B39AB" w:rsidRPr="009D1BBE">
              <w:rPr>
                <w:rFonts w:hint="eastAsia"/>
                <w:color w:val="000000"/>
                <w:sz w:val="24"/>
              </w:rPr>
              <w:t>近期产品涨价</w:t>
            </w:r>
            <w:r w:rsidR="005A27F8">
              <w:rPr>
                <w:rFonts w:hint="eastAsia"/>
                <w:color w:val="000000"/>
                <w:sz w:val="24"/>
              </w:rPr>
              <w:t>有因为停限产的</w:t>
            </w:r>
            <w:r w:rsidR="007B39AB" w:rsidRPr="009D1BBE">
              <w:rPr>
                <w:rFonts w:hint="eastAsia"/>
                <w:color w:val="000000"/>
                <w:sz w:val="24"/>
              </w:rPr>
              <w:t>环保因素</w:t>
            </w:r>
            <w:r w:rsidR="005A27F8">
              <w:rPr>
                <w:rFonts w:hint="eastAsia"/>
                <w:color w:val="000000"/>
                <w:sz w:val="24"/>
              </w:rPr>
              <w:t>导致的供需失衡</w:t>
            </w:r>
            <w:r w:rsidR="007B39AB" w:rsidRPr="009D1BBE">
              <w:rPr>
                <w:rFonts w:hint="eastAsia"/>
                <w:color w:val="000000"/>
                <w:sz w:val="24"/>
              </w:rPr>
              <w:t>，但</w:t>
            </w:r>
            <w:r w:rsidR="005A27F8">
              <w:rPr>
                <w:rFonts w:hint="eastAsia"/>
                <w:color w:val="000000"/>
                <w:sz w:val="24"/>
              </w:rPr>
              <w:t>多为</w:t>
            </w:r>
            <w:r w:rsidR="007B39AB" w:rsidRPr="009D1BBE">
              <w:rPr>
                <w:rFonts w:hint="eastAsia"/>
                <w:color w:val="000000"/>
                <w:sz w:val="24"/>
              </w:rPr>
              <w:t>偶发事件</w:t>
            </w:r>
            <w:r w:rsidR="00D56653" w:rsidRPr="009D1BBE">
              <w:rPr>
                <w:rFonts w:hint="eastAsia"/>
                <w:color w:val="000000"/>
                <w:sz w:val="24"/>
              </w:rPr>
              <w:t>。</w:t>
            </w:r>
            <w:r w:rsidR="007B39AB" w:rsidRPr="009D1BBE">
              <w:rPr>
                <w:rFonts w:hint="eastAsia"/>
                <w:color w:val="000000"/>
                <w:sz w:val="24"/>
              </w:rPr>
              <w:t>由于供需博弈加剧、厂家库存低，采购策略调整等原因，</w:t>
            </w:r>
            <w:proofErr w:type="gramStart"/>
            <w:r w:rsidR="007B39AB" w:rsidRPr="009D1BBE">
              <w:rPr>
                <w:rFonts w:hint="eastAsia"/>
                <w:color w:val="000000"/>
                <w:sz w:val="24"/>
              </w:rPr>
              <w:t>刚需</w:t>
            </w:r>
            <w:r w:rsidR="008B214F">
              <w:rPr>
                <w:rFonts w:hint="eastAsia"/>
                <w:color w:val="000000"/>
                <w:sz w:val="24"/>
              </w:rPr>
              <w:t>季节</w:t>
            </w:r>
            <w:proofErr w:type="gramEnd"/>
            <w:r w:rsidR="007B39AB" w:rsidRPr="009D1BBE">
              <w:rPr>
                <w:rFonts w:hint="eastAsia"/>
                <w:color w:val="000000"/>
                <w:sz w:val="24"/>
              </w:rPr>
              <w:t>产品涨价情况</w:t>
            </w:r>
            <w:r w:rsidR="005A27F8">
              <w:rPr>
                <w:rFonts w:hint="eastAsia"/>
                <w:color w:val="000000"/>
                <w:sz w:val="24"/>
              </w:rPr>
              <w:t>会</w:t>
            </w:r>
            <w:r w:rsidR="007B39AB" w:rsidRPr="009D1BBE">
              <w:rPr>
                <w:rFonts w:hint="eastAsia"/>
                <w:color w:val="000000"/>
                <w:sz w:val="24"/>
              </w:rPr>
              <w:t>越来越多。</w:t>
            </w:r>
          </w:p>
          <w:p w14:paraId="23F2143C" w14:textId="77777777" w:rsidR="007B39AB" w:rsidRPr="009D1BBE" w:rsidRDefault="007B39AB" w:rsidP="00341AD1">
            <w:pPr>
              <w:spacing w:line="560" w:lineRule="exact"/>
              <w:rPr>
                <w:color w:val="000000"/>
                <w:sz w:val="24"/>
              </w:rPr>
            </w:pPr>
          </w:p>
          <w:p w14:paraId="43CDD542" w14:textId="21E258A3" w:rsidR="007B39AB" w:rsidRPr="00640DF1" w:rsidRDefault="007B39AB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bookmarkStart w:id="0" w:name="OLE_LINK1"/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5A27F8">
              <w:rPr>
                <w:rFonts w:hint="eastAsia"/>
                <w:color w:val="000000"/>
                <w:sz w:val="24"/>
              </w:rPr>
              <w:t>公司年报中</w:t>
            </w:r>
            <w:r>
              <w:rPr>
                <w:rFonts w:hint="eastAsia"/>
                <w:color w:val="000000"/>
                <w:sz w:val="24"/>
              </w:rPr>
              <w:t>货币资金下降的原因？</w:t>
            </w:r>
          </w:p>
          <w:p w14:paraId="4A7B0FE8" w14:textId="606872B9" w:rsidR="007B39AB" w:rsidRDefault="009D1BBE" w:rsidP="00341AD1">
            <w:pPr>
              <w:spacing w:line="560" w:lineRule="exact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7B39AB" w:rsidRPr="009D1BBE">
              <w:rPr>
                <w:rFonts w:hint="eastAsia"/>
                <w:color w:val="000000"/>
                <w:sz w:val="24"/>
              </w:rPr>
              <w:t>公司根据市场利率的变化，以及公司经营的实际需要，我们及时优化融资成本的构成，加强精细化管理，提升公司资金运作效率。另外，公司压缩了</w:t>
            </w:r>
            <w:proofErr w:type="gramStart"/>
            <w:r w:rsidR="007B39AB" w:rsidRPr="009D1BBE">
              <w:rPr>
                <w:rFonts w:hint="eastAsia"/>
                <w:color w:val="000000"/>
                <w:sz w:val="24"/>
              </w:rPr>
              <w:t>开具银承保证金</w:t>
            </w:r>
            <w:proofErr w:type="gramEnd"/>
            <w:r w:rsidR="007B39AB" w:rsidRPr="009D1BBE">
              <w:rPr>
                <w:rFonts w:hint="eastAsia"/>
                <w:color w:val="000000"/>
                <w:sz w:val="24"/>
              </w:rPr>
              <w:t>的占用</w:t>
            </w:r>
            <w:r w:rsidR="001C18C1" w:rsidRPr="009D1BBE">
              <w:rPr>
                <w:rFonts w:hint="eastAsia"/>
                <w:color w:val="000000"/>
                <w:sz w:val="24"/>
              </w:rPr>
              <w:t>以及备付资金的规模</w:t>
            </w:r>
            <w:r w:rsidR="007B39AB" w:rsidRPr="009D1BBE">
              <w:rPr>
                <w:rFonts w:hint="eastAsia"/>
                <w:color w:val="000000"/>
                <w:sz w:val="24"/>
              </w:rPr>
              <w:t>。</w:t>
            </w:r>
            <w:r w:rsidR="001C18C1" w:rsidRPr="009D1BBE">
              <w:rPr>
                <w:rFonts w:hint="eastAsia"/>
                <w:color w:val="000000"/>
                <w:sz w:val="24"/>
              </w:rPr>
              <w:t>同时，公司兼顾流动性和收益性，适时偿还了贷款。</w:t>
            </w:r>
          </w:p>
          <w:p w14:paraId="24091340" w14:textId="77777777" w:rsidR="009D1BBE" w:rsidRPr="009D1BBE" w:rsidRDefault="009D1BBE" w:rsidP="00E7383E">
            <w:pPr>
              <w:pStyle w:val="3"/>
              <w:outlineLvl w:val="2"/>
            </w:pPr>
          </w:p>
          <w:bookmarkEnd w:id="0"/>
          <w:p w14:paraId="7573524D" w14:textId="3CEEC66F" w:rsidR="001C18C1" w:rsidRPr="00640DF1" w:rsidRDefault="001C18C1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lastRenderedPageBreak/>
              <w:t>Q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存货减值准备情况及未来存货管理策略？</w:t>
            </w:r>
          </w:p>
          <w:p w14:paraId="18A58FBD" w14:textId="30DCA9C9" w:rsidR="00D56653" w:rsidRDefault="009D1BBE" w:rsidP="00341AD1">
            <w:pPr>
              <w:spacing w:line="560" w:lineRule="exact"/>
              <w:ind w:firstLineChars="175" w:firstLine="420"/>
              <w:jc w:val="left"/>
              <w:rPr>
                <w:rFonts w:hint="eastAsia"/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r w:rsidR="001C18C1" w:rsidRPr="009D1BBE">
              <w:rPr>
                <w:rFonts w:hint="eastAsia"/>
                <w:color w:val="000000"/>
                <w:sz w:val="24"/>
              </w:rPr>
              <w:t>公司按照会计政策要求每年年末进行资产减值测试，针对存货跌价损失计提减值准备。存货价格波动会影响账面存货可变现净值，从而影响减值准备。去年存货减值对利润表的</w:t>
            </w:r>
            <w:proofErr w:type="gramStart"/>
            <w:r w:rsidR="001C18C1" w:rsidRPr="009D1BBE">
              <w:rPr>
                <w:rFonts w:hint="eastAsia"/>
                <w:color w:val="000000"/>
                <w:sz w:val="24"/>
              </w:rPr>
              <w:t>影响约</w:t>
            </w:r>
            <w:proofErr w:type="gramEnd"/>
            <w:r w:rsidR="001C18C1" w:rsidRPr="009D1BBE">
              <w:rPr>
                <w:rFonts w:hint="eastAsia"/>
                <w:color w:val="000000"/>
                <w:sz w:val="24"/>
              </w:rPr>
              <w:t>为</w:t>
            </w:r>
            <w:r w:rsidR="001C18C1" w:rsidRPr="009D1BBE">
              <w:rPr>
                <w:rFonts w:hint="eastAsia"/>
                <w:color w:val="000000"/>
                <w:sz w:val="24"/>
              </w:rPr>
              <w:t>3000</w:t>
            </w:r>
            <w:r w:rsidR="001C18C1" w:rsidRPr="009D1BBE">
              <w:rPr>
                <w:rFonts w:hint="eastAsia"/>
                <w:color w:val="000000"/>
                <w:sz w:val="24"/>
              </w:rPr>
              <w:t>万，但存货的整体采购规模相对稳定且分散，预计未来存货减值和整体存货规模会保持相对稳定。</w:t>
            </w:r>
          </w:p>
          <w:p w14:paraId="5A9FDF99" w14:textId="77777777" w:rsidR="00E7383E" w:rsidRPr="00E7383E" w:rsidRDefault="00E7383E" w:rsidP="00E7383E">
            <w:pPr>
              <w:pStyle w:val="3"/>
            </w:pPr>
          </w:p>
          <w:p w14:paraId="029F299F" w14:textId="05E1161C" w:rsidR="006477E6" w:rsidRPr="00640DF1" w:rsidRDefault="006477E6" w:rsidP="00341AD1">
            <w:pPr>
              <w:numPr>
                <w:ilvl w:val="0"/>
                <w:numId w:val="1"/>
              </w:numPr>
              <w:spacing w:line="560" w:lineRule="exact"/>
              <w:ind w:left="0" w:firstLine="0"/>
              <w:jc w:val="left"/>
              <w:rPr>
                <w:color w:val="000000"/>
                <w:sz w:val="24"/>
              </w:rPr>
            </w:pPr>
            <w:bookmarkStart w:id="1" w:name="OLE_LINK3"/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公司</w:t>
            </w:r>
            <w:r>
              <w:rPr>
                <w:rFonts w:hint="eastAsia"/>
                <w:color w:val="000000"/>
                <w:sz w:val="24"/>
              </w:rPr>
              <w:t>2025</w:t>
            </w:r>
            <w:r>
              <w:rPr>
                <w:rFonts w:hint="eastAsia"/>
                <w:color w:val="000000"/>
                <w:sz w:val="24"/>
              </w:rPr>
              <w:t>年的整体规划</w:t>
            </w:r>
            <w:r w:rsidRPr="00640DF1">
              <w:rPr>
                <w:color w:val="000000"/>
                <w:sz w:val="24"/>
              </w:rPr>
              <w:t>？</w:t>
            </w:r>
          </w:p>
          <w:p w14:paraId="26EBC25C" w14:textId="2131CBB7" w:rsidR="006477E6" w:rsidRPr="006477E6" w:rsidRDefault="009D1BBE" w:rsidP="00E7383E">
            <w:pPr>
              <w:spacing w:line="560" w:lineRule="exact"/>
              <w:ind w:firstLineChars="175" w:firstLine="420"/>
              <w:jc w:val="left"/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</w:t>
            </w:r>
            <w:bookmarkStart w:id="2" w:name="_GoBack"/>
            <w:bookmarkEnd w:id="2"/>
            <w:r w:rsidR="006477E6" w:rsidRPr="009D1BBE">
              <w:rPr>
                <w:rFonts w:hint="eastAsia"/>
                <w:color w:val="000000"/>
                <w:sz w:val="24"/>
              </w:rPr>
              <w:t>2025</w:t>
            </w:r>
            <w:r w:rsidR="006477E6" w:rsidRPr="009D1BBE">
              <w:rPr>
                <w:rFonts w:hint="eastAsia"/>
                <w:color w:val="000000"/>
                <w:sz w:val="24"/>
              </w:rPr>
              <w:t>年，公司将继续致力于“打造农化行业命运共同体”，进一步深化数字化转型，推进供应链智能化升级；加大研发投入，突破新产品应用与技术创新壁垒；响应国家“农业新质生产力”战略，推广生态友好型产品，聚焦粮油作物单产提升，优化农业服务网络，打通农业技术服务“最后一公里”</w:t>
            </w:r>
            <w:bookmarkEnd w:id="1"/>
            <w:r w:rsidR="008B214F">
              <w:rPr>
                <w:rFonts w:hint="eastAsia"/>
                <w:color w:val="000000"/>
                <w:sz w:val="24"/>
              </w:rPr>
              <w:t>，为保障国家粮食安全、乡村振兴贡献力量。</w:t>
            </w:r>
          </w:p>
        </w:tc>
      </w:tr>
      <w:tr w:rsidR="00964292" w:rsidRPr="00640DF1" w14:paraId="2AFEF60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3DFBC22F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附件清单（如有）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7E555731" w14:textId="15481FCE" w:rsidR="008E5336" w:rsidRPr="008E3F28" w:rsidRDefault="0077454D" w:rsidP="00E7383E">
            <w:pPr>
              <w:pStyle w:val="3"/>
              <w:outlineLvl w:val="2"/>
            </w:pPr>
            <w:r w:rsidRPr="00640DF1">
              <w:t>无</w:t>
            </w:r>
            <w:r w:rsidR="008E3F28">
              <w:rPr>
                <w:rFonts w:hint="eastAsia"/>
              </w:rPr>
              <w:t xml:space="preserve"> </w:t>
            </w:r>
          </w:p>
        </w:tc>
      </w:tr>
      <w:tr w:rsidR="00964292" w:rsidRPr="00640DF1" w14:paraId="2306B4A0" w14:textId="77777777" w:rsidTr="00DC5CC7">
        <w:trPr>
          <w:jc w:val="center"/>
        </w:trPr>
        <w:tc>
          <w:tcPr>
            <w:tcW w:w="1985" w:type="dxa"/>
            <w:shd w:val="clear" w:color="auto" w:fill="FEFEFE"/>
            <w:vAlign w:val="center"/>
          </w:tcPr>
          <w:p w14:paraId="123039F1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6996" w:type="dxa"/>
            <w:shd w:val="clear" w:color="auto" w:fill="FEFEFE"/>
            <w:vAlign w:val="center"/>
          </w:tcPr>
          <w:p w14:paraId="5F2B8128" w14:textId="63D3EF75" w:rsidR="008E5336" w:rsidRPr="00E7383E" w:rsidRDefault="0077454D" w:rsidP="00E7383E">
            <w:pPr>
              <w:pStyle w:val="3"/>
              <w:outlineLvl w:val="2"/>
              <w:rPr>
                <w:lang w:eastAsia="zh-Hans"/>
              </w:rPr>
            </w:pPr>
            <w:r w:rsidRPr="00E7383E">
              <w:t>202</w:t>
            </w:r>
            <w:r w:rsidR="00A32B59" w:rsidRPr="00E7383E">
              <w:t>5</w:t>
            </w:r>
            <w:r w:rsidRPr="00E7383E">
              <w:t>年</w:t>
            </w:r>
            <w:r w:rsidR="00214E46" w:rsidRPr="00E7383E">
              <w:t>5</w:t>
            </w:r>
            <w:r w:rsidRPr="00E7383E">
              <w:t>月</w:t>
            </w:r>
            <w:r w:rsidR="00214E46" w:rsidRPr="00E7383E">
              <w:t>7</w:t>
            </w:r>
            <w:r w:rsidRPr="00E7383E">
              <w:t>日</w:t>
            </w:r>
          </w:p>
        </w:tc>
      </w:tr>
    </w:tbl>
    <w:p w14:paraId="534C107A" w14:textId="77777777" w:rsidR="008E5336" w:rsidRPr="00640DF1" w:rsidRDefault="008E5336" w:rsidP="00D901A7"/>
    <w:sectPr w:rsidR="008E5336" w:rsidRPr="00640DF1">
      <w:head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4BF70" w14:textId="77777777" w:rsidR="00E06149" w:rsidRDefault="00E06149">
      <w:r>
        <w:separator/>
      </w:r>
    </w:p>
  </w:endnote>
  <w:endnote w:type="continuationSeparator" w:id="0">
    <w:p w14:paraId="61110E74" w14:textId="77777777" w:rsidR="00E06149" w:rsidRDefault="00E0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45953" w14:textId="77777777" w:rsidR="00E06149" w:rsidRDefault="00E06149">
      <w:r>
        <w:separator/>
      </w:r>
    </w:p>
  </w:footnote>
  <w:footnote w:type="continuationSeparator" w:id="0">
    <w:p w14:paraId="563E8126" w14:textId="77777777" w:rsidR="00E06149" w:rsidRDefault="00E0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79E8" w14:textId="77777777" w:rsidR="008E5336" w:rsidRDefault="008E5336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A53A9"/>
    <w:multiLevelType w:val="singleLevel"/>
    <w:tmpl w:val="F7FA53A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AB542C4"/>
    <w:multiLevelType w:val="hybridMultilevel"/>
    <w:tmpl w:val="603400C4"/>
    <w:lvl w:ilvl="0" w:tplc="97087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36553CD"/>
    <w:multiLevelType w:val="hybridMultilevel"/>
    <w:tmpl w:val="4B98743C"/>
    <w:lvl w:ilvl="0" w:tplc="B3A4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VmZjY3MzYyZDFiMTBiOTQzOTg3YTVjYTA0ZjkifQ=="/>
  </w:docVars>
  <w:rsids>
    <w:rsidRoot w:val="00E75E92"/>
    <w:rsid w:val="9AF49AA0"/>
    <w:rsid w:val="9F2F62F8"/>
    <w:rsid w:val="9FBABE12"/>
    <w:rsid w:val="A6F79DA0"/>
    <w:rsid w:val="ADEFC449"/>
    <w:rsid w:val="ADFB9368"/>
    <w:rsid w:val="B49A853E"/>
    <w:rsid w:val="B4F7F28B"/>
    <w:rsid w:val="B7FF1119"/>
    <w:rsid w:val="BE57CD90"/>
    <w:rsid w:val="BEEF834F"/>
    <w:rsid w:val="BEF7DDA5"/>
    <w:rsid w:val="BFB791D3"/>
    <w:rsid w:val="BFF7A80C"/>
    <w:rsid w:val="BFF7F1B5"/>
    <w:rsid w:val="BFFF3889"/>
    <w:rsid w:val="C76F7E7B"/>
    <w:rsid w:val="C7FD49E9"/>
    <w:rsid w:val="D8F5F037"/>
    <w:rsid w:val="D9FF04A7"/>
    <w:rsid w:val="DB9F9E9D"/>
    <w:rsid w:val="DE7B0F33"/>
    <w:rsid w:val="DFFE0C6D"/>
    <w:rsid w:val="E7FF2515"/>
    <w:rsid w:val="E9FFFA60"/>
    <w:rsid w:val="EBDF8C15"/>
    <w:rsid w:val="ED9E0331"/>
    <w:rsid w:val="ED9F06E8"/>
    <w:rsid w:val="EE7F22F0"/>
    <w:rsid w:val="EF6F672D"/>
    <w:rsid w:val="EF7DAED2"/>
    <w:rsid w:val="EFDFF73D"/>
    <w:rsid w:val="EFE6DDC5"/>
    <w:rsid w:val="F3BDCB7A"/>
    <w:rsid w:val="F5BD8E0B"/>
    <w:rsid w:val="FBBB697D"/>
    <w:rsid w:val="FBBF1BCC"/>
    <w:rsid w:val="FBFACB56"/>
    <w:rsid w:val="FBFF9850"/>
    <w:rsid w:val="FCDFD7B6"/>
    <w:rsid w:val="FD9D5CD5"/>
    <w:rsid w:val="FDDD190D"/>
    <w:rsid w:val="FDDFAEAC"/>
    <w:rsid w:val="FDF7F366"/>
    <w:rsid w:val="FDFF41CF"/>
    <w:rsid w:val="FE9AF3C8"/>
    <w:rsid w:val="FF7FA6C0"/>
    <w:rsid w:val="FF9BF947"/>
    <w:rsid w:val="FFDFF9C9"/>
    <w:rsid w:val="FFE7576C"/>
    <w:rsid w:val="00001768"/>
    <w:rsid w:val="00003096"/>
    <w:rsid w:val="00003399"/>
    <w:rsid w:val="00003BE9"/>
    <w:rsid w:val="0000649B"/>
    <w:rsid w:val="00006E07"/>
    <w:rsid w:val="00007834"/>
    <w:rsid w:val="00007992"/>
    <w:rsid w:val="00007F00"/>
    <w:rsid w:val="00011683"/>
    <w:rsid w:val="0001279C"/>
    <w:rsid w:val="00014462"/>
    <w:rsid w:val="00015B21"/>
    <w:rsid w:val="00016C74"/>
    <w:rsid w:val="000171B0"/>
    <w:rsid w:val="00017DD7"/>
    <w:rsid w:val="00020A7E"/>
    <w:rsid w:val="00021484"/>
    <w:rsid w:val="00022AAF"/>
    <w:rsid w:val="00022B58"/>
    <w:rsid w:val="00022E56"/>
    <w:rsid w:val="000244DA"/>
    <w:rsid w:val="00026110"/>
    <w:rsid w:val="00030660"/>
    <w:rsid w:val="00031024"/>
    <w:rsid w:val="0003129F"/>
    <w:rsid w:val="00031BD0"/>
    <w:rsid w:val="000355A3"/>
    <w:rsid w:val="00037CF1"/>
    <w:rsid w:val="00041688"/>
    <w:rsid w:val="00041FC8"/>
    <w:rsid w:val="000445B6"/>
    <w:rsid w:val="00045B5D"/>
    <w:rsid w:val="00045DBB"/>
    <w:rsid w:val="00046437"/>
    <w:rsid w:val="0004650C"/>
    <w:rsid w:val="00046958"/>
    <w:rsid w:val="0004701B"/>
    <w:rsid w:val="00047868"/>
    <w:rsid w:val="00053837"/>
    <w:rsid w:val="00055CE5"/>
    <w:rsid w:val="00061896"/>
    <w:rsid w:val="00064D46"/>
    <w:rsid w:val="00064F67"/>
    <w:rsid w:val="000663E8"/>
    <w:rsid w:val="0007084E"/>
    <w:rsid w:val="000721A0"/>
    <w:rsid w:val="00072FE4"/>
    <w:rsid w:val="0007322E"/>
    <w:rsid w:val="000733B0"/>
    <w:rsid w:val="0007424F"/>
    <w:rsid w:val="000754E0"/>
    <w:rsid w:val="000763DC"/>
    <w:rsid w:val="00080D72"/>
    <w:rsid w:val="00082F1E"/>
    <w:rsid w:val="00083240"/>
    <w:rsid w:val="00084008"/>
    <w:rsid w:val="000861E6"/>
    <w:rsid w:val="000879A5"/>
    <w:rsid w:val="00092032"/>
    <w:rsid w:val="000922D8"/>
    <w:rsid w:val="00092FBB"/>
    <w:rsid w:val="00093B2B"/>
    <w:rsid w:val="00094B2C"/>
    <w:rsid w:val="00095C61"/>
    <w:rsid w:val="00095D9C"/>
    <w:rsid w:val="000966AC"/>
    <w:rsid w:val="000A092F"/>
    <w:rsid w:val="000A0C74"/>
    <w:rsid w:val="000A0E13"/>
    <w:rsid w:val="000A2106"/>
    <w:rsid w:val="000A2E48"/>
    <w:rsid w:val="000A7055"/>
    <w:rsid w:val="000B69C8"/>
    <w:rsid w:val="000C0C4A"/>
    <w:rsid w:val="000C3FB3"/>
    <w:rsid w:val="000C479C"/>
    <w:rsid w:val="000C5C89"/>
    <w:rsid w:val="000C659A"/>
    <w:rsid w:val="000C66AE"/>
    <w:rsid w:val="000C765F"/>
    <w:rsid w:val="000D00E5"/>
    <w:rsid w:val="000D2233"/>
    <w:rsid w:val="000D274F"/>
    <w:rsid w:val="000D3B3B"/>
    <w:rsid w:val="000D748A"/>
    <w:rsid w:val="000E05FE"/>
    <w:rsid w:val="000E159B"/>
    <w:rsid w:val="000E3AA3"/>
    <w:rsid w:val="000E451E"/>
    <w:rsid w:val="000E4B20"/>
    <w:rsid w:val="000E5366"/>
    <w:rsid w:val="000F16A1"/>
    <w:rsid w:val="000F2B84"/>
    <w:rsid w:val="000F33C4"/>
    <w:rsid w:val="000F4148"/>
    <w:rsid w:val="001002E6"/>
    <w:rsid w:val="00100933"/>
    <w:rsid w:val="00102775"/>
    <w:rsid w:val="00103A23"/>
    <w:rsid w:val="001049D5"/>
    <w:rsid w:val="00105499"/>
    <w:rsid w:val="00106F6C"/>
    <w:rsid w:val="00110B19"/>
    <w:rsid w:val="00111297"/>
    <w:rsid w:val="00112EB9"/>
    <w:rsid w:val="001136BA"/>
    <w:rsid w:val="00113DCA"/>
    <w:rsid w:val="00114305"/>
    <w:rsid w:val="0011527D"/>
    <w:rsid w:val="0011791E"/>
    <w:rsid w:val="0012008C"/>
    <w:rsid w:val="00122613"/>
    <w:rsid w:val="00122826"/>
    <w:rsid w:val="001239A5"/>
    <w:rsid w:val="001240B0"/>
    <w:rsid w:val="0012519F"/>
    <w:rsid w:val="001311E3"/>
    <w:rsid w:val="00133476"/>
    <w:rsid w:val="0013507B"/>
    <w:rsid w:val="001360DD"/>
    <w:rsid w:val="001419AB"/>
    <w:rsid w:val="00142050"/>
    <w:rsid w:val="00143394"/>
    <w:rsid w:val="00144DB3"/>
    <w:rsid w:val="00145AF4"/>
    <w:rsid w:val="00146E6F"/>
    <w:rsid w:val="0015026A"/>
    <w:rsid w:val="00150A2A"/>
    <w:rsid w:val="00150B17"/>
    <w:rsid w:val="00151630"/>
    <w:rsid w:val="00153C6E"/>
    <w:rsid w:val="00154627"/>
    <w:rsid w:val="00154AC7"/>
    <w:rsid w:val="00154BD8"/>
    <w:rsid w:val="00155FAF"/>
    <w:rsid w:val="00160F3D"/>
    <w:rsid w:val="00160FA4"/>
    <w:rsid w:val="00165A80"/>
    <w:rsid w:val="00166C2D"/>
    <w:rsid w:val="0016747B"/>
    <w:rsid w:val="00170A82"/>
    <w:rsid w:val="00171B51"/>
    <w:rsid w:val="0017254A"/>
    <w:rsid w:val="00174518"/>
    <w:rsid w:val="00177566"/>
    <w:rsid w:val="0018081A"/>
    <w:rsid w:val="00180D1A"/>
    <w:rsid w:val="00183043"/>
    <w:rsid w:val="00183D96"/>
    <w:rsid w:val="001847F2"/>
    <w:rsid w:val="00184B52"/>
    <w:rsid w:val="001857F8"/>
    <w:rsid w:val="0018601B"/>
    <w:rsid w:val="00187E13"/>
    <w:rsid w:val="001942BA"/>
    <w:rsid w:val="0019687B"/>
    <w:rsid w:val="001A059C"/>
    <w:rsid w:val="001A110A"/>
    <w:rsid w:val="001A351F"/>
    <w:rsid w:val="001A5001"/>
    <w:rsid w:val="001A595C"/>
    <w:rsid w:val="001A6437"/>
    <w:rsid w:val="001A6B75"/>
    <w:rsid w:val="001A6D15"/>
    <w:rsid w:val="001A761A"/>
    <w:rsid w:val="001A790B"/>
    <w:rsid w:val="001A791A"/>
    <w:rsid w:val="001A7E9D"/>
    <w:rsid w:val="001B0EDA"/>
    <w:rsid w:val="001B1C9E"/>
    <w:rsid w:val="001B2F62"/>
    <w:rsid w:val="001B3FE0"/>
    <w:rsid w:val="001B54E8"/>
    <w:rsid w:val="001B58AF"/>
    <w:rsid w:val="001B5FB2"/>
    <w:rsid w:val="001B6C51"/>
    <w:rsid w:val="001C1833"/>
    <w:rsid w:val="001C18C1"/>
    <w:rsid w:val="001C1B14"/>
    <w:rsid w:val="001C1F9B"/>
    <w:rsid w:val="001C26FB"/>
    <w:rsid w:val="001C41C0"/>
    <w:rsid w:val="001C52C4"/>
    <w:rsid w:val="001C654E"/>
    <w:rsid w:val="001C6A68"/>
    <w:rsid w:val="001C700B"/>
    <w:rsid w:val="001D160D"/>
    <w:rsid w:val="001D250E"/>
    <w:rsid w:val="001D3496"/>
    <w:rsid w:val="001D3A5D"/>
    <w:rsid w:val="001D4295"/>
    <w:rsid w:val="001D6593"/>
    <w:rsid w:val="001E0422"/>
    <w:rsid w:val="001E242B"/>
    <w:rsid w:val="001E2A74"/>
    <w:rsid w:val="001E713C"/>
    <w:rsid w:val="001E749B"/>
    <w:rsid w:val="001E7B69"/>
    <w:rsid w:val="001E7C17"/>
    <w:rsid w:val="001F0FA1"/>
    <w:rsid w:val="001F29B5"/>
    <w:rsid w:val="001F43B1"/>
    <w:rsid w:val="001F5E83"/>
    <w:rsid w:val="0020157B"/>
    <w:rsid w:val="00201856"/>
    <w:rsid w:val="00205381"/>
    <w:rsid w:val="00210097"/>
    <w:rsid w:val="002104BD"/>
    <w:rsid w:val="0021452E"/>
    <w:rsid w:val="00214A0D"/>
    <w:rsid w:val="00214E46"/>
    <w:rsid w:val="00215C75"/>
    <w:rsid w:val="00216198"/>
    <w:rsid w:val="00217F3A"/>
    <w:rsid w:val="002211E5"/>
    <w:rsid w:val="00221D5A"/>
    <w:rsid w:val="00222EF8"/>
    <w:rsid w:val="00223C98"/>
    <w:rsid w:val="00223D14"/>
    <w:rsid w:val="002248B6"/>
    <w:rsid w:val="00224C2B"/>
    <w:rsid w:val="002253D7"/>
    <w:rsid w:val="002265B3"/>
    <w:rsid w:val="00226DA7"/>
    <w:rsid w:val="0022763B"/>
    <w:rsid w:val="00233C26"/>
    <w:rsid w:val="002352F1"/>
    <w:rsid w:val="0023554C"/>
    <w:rsid w:val="00235C79"/>
    <w:rsid w:val="002403D1"/>
    <w:rsid w:val="0024233B"/>
    <w:rsid w:val="00243FF3"/>
    <w:rsid w:val="00250BCB"/>
    <w:rsid w:val="00251F78"/>
    <w:rsid w:val="002526E8"/>
    <w:rsid w:val="002549F9"/>
    <w:rsid w:val="002551ED"/>
    <w:rsid w:val="002556FF"/>
    <w:rsid w:val="00256431"/>
    <w:rsid w:val="002601FD"/>
    <w:rsid w:val="00261E51"/>
    <w:rsid w:val="002637F5"/>
    <w:rsid w:val="0026455E"/>
    <w:rsid w:val="00264FFD"/>
    <w:rsid w:val="0026678D"/>
    <w:rsid w:val="00266CC9"/>
    <w:rsid w:val="00266D1D"/>
    <w:rsid w:val="00270F13"/>
    <w:rsid w:val="00271795"/>
    <w:rsid w:val="00272993"/>
    <w:rsid w:val="0027321F"/>
    <w:rsid w:val="0027459F"/>
    <w:rsid w:val="00276D6B"/>
    <w:rsid w:val="0028183E"/>
    <w:rsid w:val="00282E00"/>
    <w:rsid w:val="00286DD0"/>
    <w:rsid w:val="00287B6F"/>
    <w:rsid w:val="002924E7"/>
    <w:rsid w:val="00292A8F"/>
    <w:rsid w:val="002937FF"/>
    <w:rsid w:val="002A476F"/>
    <w:rsid w:val="002A669A"/>
    <w:rsid w:val="002A7868"/>
    <w:rsid w:val="002B0217"/>
    <w:rsid w:val="002B4196"/>
    <w:rsid w:val="002B5543"/>
    <w:rsid w:val="002B5E3B"/>
    <w:rsid w:val="002B6104"/>
    <w:rsid w:val="002C040C"/>
    <w:rsid w:val="002C0628"/>
    <w:rsid w:val="002C08BA"/>
    <w:rsid w:val="002C22B9"/>
    <w:rsid w:val="002C27BC"/>
    <w:rsid w:val="002C39DF"/>
    <w:rsid w:val="002C39E4"/>
    <w:rsid w:val="002C428F"/>
    <w:rsid w:val="002C477B"/>
    <w:rsid w:val="002C49AA"/>
    <w:rsid w:val="002C4BA6"/>
    <w:rsid w:val="002C4E52"/>
    <w:rsid w:val="002C6730"/>
    <w:rsid w:val="002C6D71"/>
    <w:rsid w:val="002C7672"/>
    <w:rsid w:val="002C7AA7"/>
    <w:rsid w:val="002C7BAF"/>
    <w:rsid w:val="002D38FC"/>
    <w:rsid w:val="002D3EE0"/>
    <w:rsid w:val="002D4D8B"/>
    <w:rsid w:val="002D5AD6"/>
    <w:rsid w:val="002E1C0D"/>
    <w:rsid w:val="002E2B71"/>
    <w:rsid w:val="002E3102"/>
    <w:rsid w:val="002E37B5"/>
    <w:rsid w:val="002E45E2"/>
    <w:rsid w:val="002E67F4"/>
    <w:rsid w:val="002E6C6A"/>
    <w:rsid w:val="002E79C2"/>
    <w:rsid w:val="002F0C39"/>
    <w:rsid w:val="002F1A1D"/>
    <w:rsid w:val="002F2955"/>
    <w:rsid w:val="002F3B1E"/>
    <w:rsid w:val="002F4248"/>
    <w:rsid w:val="002F43EC"/>
    <w:rsid w:val="002F4877"/>
    <w:rsid w:val="002F4888"/>
    <w:rsid w:val="002F4DA2"/>
    <w:rsid w:val="002F5C4C"/>
    <w:rsid w:val="002F687B"/>
    <w:rsid w:val="003038B0"/>
    <w:rsid w:val="00304269"/>
    <w:rsid w:val="00304576"/>
    <w:rsid w:val="00305E51"/>
    <w:rsid w:val="00306380"/>
    <w:rsid w:val="00310485"/>
    <w:rsid w:val="003116E9"/>
    <w:rsid w:val="00311744"/>
    <w:rsid w:val="003123C8"/>
    <w:rsid w:val="00313090"/>
    <w:rsid w:val="003130B1"/>
    <w:rsid w:val="0031426A"/>
    <w:rsid w:val="00314A84"/>
    <w:rsid w:val="0031559E"/>
    <w:rsid w:val="003156F5"/>
    <w:rsid w:val="00326DFB"/>
    <w:rsid w:val="00330518"/>
    <w:rsid w:val="00333083"/>
    <w:rsid w:val="0033457A"/>
    <w:rsid w:val="003365F4"/>
    <w:rsid w:val="00336BAB"/>
    <w:rsid w:val="0033780E"/>
    <w:rsid w:val="00337F5D"/>
    <w:rsid w:val="00340BE7"/>
    <w:rsid w:val="00341AD1"/>
    <w:rsid w:val="00344C33"/>
    <w:rsid w:val="003451AB"/>
    <w:rsid w:val="0034522F"/>
    <w:rsid w:val="00347F5A"/>
    <w:rsid w:val="00350BA0"/>
    <w:rsid w:val="003522EE"/>
    <w:rsid w:val="0035458A"/>
    <w:rsid w:val="00354ECE"/>
    <w:rsid w:val="00355F2A"/>
    <w:rsid w:val="00357ACF"/>
    <w:rsid w:val="00360BA9"/>
    <w:rsid w:val="003618B3"/>
    <w:rsid w:val="00365DCD"/>
    <w:rsid w:val="0036623A"/>
    <w:rsid w:val="00366EDC"/>
    <w:rsid w:val="00372ECB"/>
    <w:rsid w:val="0037339D"/>
    <w:rsid w:val="003741C0"/>
    <w:rsid w:val="00374D89"/>
    <w:rsid w:val="003774C8"/>
    <w:rsid w:val="003775E8"/>
    <w:rsid w:val="00380A73"/>
    <w:rsid w:val="00381381"/>
    <w:rsid w:val="0038305C"/>
    <w:rsid w:val="00383490"/>
    <w:rsid w:val="00384759"/>
    <w:rsid w:val="00385E63"/>
    <w:rsid w:val="0038691F"/>
    <w:rsid w:val="003869B9"/>
    <w:rsid w:val="00386FE6"/>
    <w:rsid w:val="00387D19"/>
    <w:rsid w:val="00387EAA"/>
    <w:rsid w:val="00390E0B"/>
    <w:rsid w:val="003916B2"/>
    <w:rsid w:val="00391845"/>
    <w:rsid w:val="00392793"/>
    <w:rsid w:val="00392DA3"/>
    <w:rsid w:val="00393C41"/>
    <w:rsid w:val="0039419F"/>
    <w:rsid w:val="003A15C0"/>
    <w:rsid w:val="003A1AC7"/>
    <w:rsid w:val="003A2280"/>
    <w:rsid w:val="003A2EBF"/>
    <w:rsid w:val="003A3577"/>
    <w:rsid w:val="003A39B2"/>
    <w:rsid w:val="003A40CF"/>
    <w:rsid w:val="003B27BA"/>
    <w:rsid w:val="003B3632"/>
    <w:rsid w:val="003B4997"/>
    <w:rsid w:val="003C0371"/>
    <w:rsid w:val="003C0962"/>
    <w:rsid w:val="003C146F"/>
    <w:rsid w:val="003C4EEF"/>
    <w:rsid w:val="003C525E"/>
    <w:rsid w:val="003C6347"/>
    <w:rsid w:val="003C7A5F"/>
    <w:rsid w:val="003C7C69"/>
    <w:rsid w:val="003C7E09"/>
    <w:rsid w:val="003D1444"/>
    <w:rsid w:val="003D3B89"/>
    <w:rsid w:val="003D4C04"/>
    <w:rsid w:val="003D4D4F"/>
    <w:rsid w:val="003D61FF"/>
    <w:rsid w:val="003E0273"/>
    <w:rsid w:val="003E09F2"/>
    <w:rsid w:val="003E19D3"/>
    <w:rsid w:val="003E36B4"/>
    <w:rsid w:val="003E3A61"/>
    <w:rsid w:val="003E45C9"/>
    <w:rsid w:val="003E4E31"/>
    <w:rsid w:val="003E6E9A"/>
    <w:rsid w:val="003E7B0E"/>
    <w:rsid w:val="003F0178"/>
    <w:rsid w:val="003F173C"/>
    <w:rsid w:val="003F1BF8"/>
    <w:rsid w:val="003F256B"/>
    <w:rsid w:val="003F2651"/>
    <w:rsid w:val="003F393B"/>
    <w:rsid w:val="003F478E"/>
    <w:rsid w:val="003F7FA6"/>
    <w:rsid w:val="00400F02"/>
    <w:rsid w:val="00401F05"/>
    <w:rsid w:val="0040583F"/>
    <w:rsid w:val="00410EFF"/>
    <w:rsid w:val="004123F3"/>
    <w:rsid w:val="00414A65"/>
    <w:rsid w:val="00416A81"/>
    <w:rsid w:val="00416ABF"/>
    <w:rsid w:val="00417E0E"/>
    <w:rsid w:val="00423C0D"/>
    <w:rsid w:val="004248B7"/>
    <w:rsid w:val="004308A8"/>
    <w:rsid w:val="00433FAC"/>
    <w:rsid w:val="0043487E"/>
    <w:rsid w:val="00434F24"/>
    <w:rsid w:val="00435031"/>
    <w:rsid w:val="00442A23"/>
    <w:rsid w:val="004441BB"/>
    <w:rsid w:val="00444834"/>
    <w:rsid w:val="004457AE"/>
    <w:rsid w:val="004457C5"/>
    <w:rsid w:val="004506C9"/>
    <w:rsid w:val="00451795"/>
    <w:rsid w:val="00452E46"/>
    <w:rsid w:val="00454769"/>
    <w:rsid w:val="00457859"/>
    <w:rsid w:val="00460430"/>
    <w:rsid w:val="00463731"/>
    <w:rsid w:val="004639AC"/>
    <w:rsid w:val="004645A4"/>
    <w:rsid w:val="00464787"/>
    <w:rsid w:val="00465DA9"/>
    <w:rsid w:val="00466322"/>
    <w:rsid w:val="004668D1"/>
    <w:rsid w:val="004669B8"/>
    <w:rsid w:val="0047131C"/>
    <w:rsid w:val="004714A1"/>
    <w:rsid w:val="004739DF"/>
    <w:rsid w:val="004760B6"/>
    <w:rsid w:val="00477F7A"/>
    <w:rsid w:val="00481445"/>
    <w:rsid w:val="00483A3D"/>
    <w:rsid w:val="0048665C"/>
    <w:rsid w:val="00490F8C"/>
    <w:rsid w:val="004918F0"/>
    <w:rsid w:val="00494C2F"/>
    <w:rsid w:val="00494C95"/>
    <w:rsid w:val="00494D37"/>
    <w:rsid w:val="00494E8D"/>
    <w:rsid w:val="00497877"/>
    <w:rsid w:val="004A01BD"/>
    <w:rsid w:val="004A0A0D"/>
    <w:rsid w:val="004A1717"/>
    <w:rsid w:val="004A4D92"/>
    <w:rsid w:val="004A5E4F"/>
    <w:rsid w:val="004A6E57"/>
    <w:rsid w:val="004A70DF"/>
    <w:rsid w:val="004A72DA"/>
    <w:rsid w:val="004B140B"/>
    <w:rsid w:val="004B41B6"/>
    <w:rsid w:val="004B546B"/>
    <w:rsid w:val="004B5F61"/>
    <w:rsid w:val="004C1F3D"/>
    <w:rsid w:val="004C4C7B"/>
    <w:rsid w:val="004C6203"/>
    <w:rsid w:val="004C7D29"/>
    <w:rsid w:val="004D1118"/>
    <w:rsid w:val="004D4592"/>
    <w:rsid w:val="004D6804"/>
    <w:rsid w:val="004D7545"/>
    <w:rsid w:val="004E176B"/>
    <w:rsid w:val="004E3C39"/>
    <w:rsid w:val="004E3EC6"/>
    <w:rsid w:val="004E4975"/>
    <w:rsid w:val="004E4D3B"/>
    <w:rsid w:val="004E4FF7"/>
    <w:rsid w:val="004E77EC"/>
    <w:rsid w:val="004F14F2"/>
    <w:rsid w:val="004F31AC"/>
    <w:rsid w:val="004F32B9"/>
    <w:rsid w:val="004F3E9D"/>
    <w:rsid w:val="004F466A"/>
    <w:rsid w:val="004F701B"/>
    <w:rsid w:val="0050134C"/>
    <w:rsid w:val="005018FE"/>
    <w:rsid w:val="0050225E"/>
    <w:rsid w:val="0050268B"/>
    <w:rsid w:val="00505E1F"/>
    <w:rsid w:val="00505F76"/>
    <w:rsid w:val="0050692B"/>
    <w:rsid w:val="005138B7"/>
    <w:rsid w:val="005156C3"/>
    <w:rsid w:val="005161A0"/>
    <w:rsid w:val="00517526"/>
    <w:rsid w:val="0052033C"/>
    <w:rsid w:val="0052165E"/>
    <w:rsid w:val="0052229E"/>
    <w:rsid w:val="00522490"/>
    <w:rsid w:val="005230FF"/>
    <w:rsid w:val="0052761F"/>
    <w:rsid w:val="00527FE9"/>
    <w:rsid w:val="005307F2"/>
    <w:rsid w:val="00530B53"/>
    <w:rsid w:val="00531740"/>
    <w:rsid w:val="0053327B"/>
    <w:rsid w:val="005350EE"/>
    <w:rsid w:val="0053533E"/>
    <w:rsid w:val="00537A5C"/>
    <w:rsid w:val="00542097"/>
    <w:rsid w:val="00542D72"/>
    <w:rsid w:val="005434CB"/>
    <w:rsid w:val="005450E1"/>
    <w:rsid w:val="0054627A"/>
    <w:rsid w:val="00547DF1"/>
    <w:rsid w:val="0055065F"/>
    <w:rsid w:val="00551342"/>
    <w:rsid w:val="005544CF"/>
    <w:rsid w:val="00555E5E"/>
    <w:rsid w:val="00557085"/>
    <w:rsid w:val="005573EB"/>
    <w:rsid w:val="0056108E"/>
    <w:rsid w:val="005625B3"/>
    <w:rsid w:val="00563313"/>
    <w:rsid w:val="00563A67"/>
    <w:rsid w:val="00563C52"/>
    <w:rsid w:val="00563D53"/>
    <w:rsid w:val="00563D82"/>
    <w:rsid w:val="0056443E"/>
    <w:rsid w:val="00567D56"/>
    <w:rsid w:val="005706E7"/>
    <w:rsid w:val="005721F5"/>
    <w:rsid w:val="00572F2E"/>
    <w:rsid w:val="0057329D"/>
    <w:rsid w:val="005744D9"/>
    <w:rsid w:val="005766F5"/>
    <w:rsid w:val="0057779E"/>
    <w:rsid w:val="005810CE"/>
    <w:rsid w:val="00584AA9"/>
    <w:rsid w:val="00584F98"/>
    <w:rsid w:val="00587C7C"/>
    <w:rsid w:val="00590220"/>
    <w:rsid w:val="005908C0"/>
    <w:rsid w:val="0059185B"/>
    <w:rsid w:val="005919CF"/>
    <w:rsid w:val="00591FE7"/>
    <w:rsid w:val="0059351A"/>
    <w:rsid w:val="0059389B"/>
    <w:rsid w:val="00593E61"/>
    <w:rsid w:val="00596F66"/>
    <w:rsid w:val="005A27F8"/>
    <w:rsid w:val="005A5303"/>
    <w:rsid w:val="005B26FE"/>
    <w:rsid w:val="005B487C"/>
    <w:rsid w:val="005B574B"/>
    <w:rsid w:val="005C0530"/>
    <w:rsid w:val="005C1AF3"/>
    <w:rsid w:val="005C4BFA"/>
    <w:rsid w:val="005C4C22"/>
    <w:rsid w:val="005C586C"/>
    <w:rsid w:val="005C645F"/>
    <w:rsid w:val="005D00F2"/>
    <w:rsid w:val="005D1361"/>
    <w:rsid w:val="005D4D58"/>
    <w:rsid w:val="005D657E"/>
    <w:rsid w:val="005D7C69"/>
    <w:rsid w:val="005E4FA2"/>
    <w:rsid w:val="005E6589"/>
    <w:rsid w:val="005E6C70"/>
    <w:rsid w:val="005E6D68"/>
    <w:rsid w:val="005E7532"/>
    <w:rsid w:val="005F0021"/>
    <w:rsid w:val="005F007F"/>
    <w:rsid w:val="005F01AF"/>
    <w:rsid w:val="005F24CD"/>
    <w:rsid w:val="005F5529"/>
    <w:rsid w:val="005F7BB6"/>
    <w:rsid w:val="0060054F"/>
    <w:rsid w:val="0060164D"/>
    <w:rsid w:val="00602155"/>
    <w:rsid w:val="0060237F"/>
    <w:rsid w:val="006026E7"/>
    <w:rsid w:val="00602F10"/>
    <w:rsid w:val="006038DC"/>
    <w:rsid w:val="00610CA4"/>
    <w:rsid w:val="0061160B"/>
    <w:rsid w:val="00611760"/>
    <w:rsid w:val="00613C36"/>
    <w:rsid w:val="00613DCC"/>
    <w:rsid w:val="00613FEF"/>
    <w:rsid w:val="00614880"/>
    <w:rsid w:val="00616916"/>
    <w:rsid w:val="00616DD6"/>
    <w:rsid w:val="00617997"/>
    <w:rsid w:val="00621280"/>
    <w:rsid w:val="00622953"/>
    <w:rsid w:val="00622F92"/>
    <w:rsid w:val="006235FF"/>
    <w:rsid w:val="00623821"/>
    <w:rsid w:val="006244CC"/>
    <w:rsid w:val="006250E1"/>
    <w:rsid w:val="00625259"/>
    <w:rsid w:val="00626C03"/>
    <w:rsid w:val="006272E0"/>
    <w:rsid w:val="006274AD"/>
    <w:rsid w:val="006313A1"/>
    <w:rsid w:val="0063327E"/>
    <w:rsid w:val="00633A90"/>
    <w:rsid w:val="00634F18"/>
    <w:rsid w:val="00635AC0"/>
    <w:rsid w:val="006362CB"/>
    <w:rsid w:val="00640DF1"/>
    <w:rsid w:val="00641600"/>
    <w:rsid w:val="00642618"/>
    <w:rsid w:val="006440D8"/>
    <w:rsid w:val="00645699"/>
    <w:rsid w:val="00646194"/>
    <w:rsid w:val="006477E6"/>
    <w:rsid w:val="0065007B"/>
    <w:rsid w:val="006526B1"/>
    <w:rsid w:val="006533C6"/>
    <w:rsid w:val="00654FA2"/>
    <w:rsid w:val="006571FE"/>
    <w:rsid w:val="00660697"/>
    <w:rsid w:val="006615DA"/>
    <w:rsid w:val="00663129"/>
    <w:rsid w:val="0066315E"/>
    <w:rsid w:val="00663185"/>
    <w:rsid w:val="00663331"/>
    <w:rsid w:val="00665F05"/>
    <w:rsid w:val="00665F2B"/>
    <w:rsid w:val="00666008"/>
    <w:rsid w:val="00666A5B"/>
    <w:rsid w:val="00667DAA"/>
    <w:rsid w:val="00670D5F"/>
    <w:rsid w:val="006713F6"/>
    <w:rsid w:val="0067227A"/>
    <w:rsid w:val="0067393D"/>
    <w:rsid w:val="00674F99"/>
    <w:rsid w:val="006810D0"/>
    <w:rsid w:val="00684407"/>
    <w:rsid w:val="00686C1B"/>
    <w:rsid w:val="00690985"/>
    <w:rsid w:val="00693F7F"/>
    <w:rsid w:val="006954E2"/>
    <w:rsid w:val="00696B27"/>
    <w:rsid w:val="006977DD"/>
    <w:rsid w:val="006A07A6"/>
    <w:rsid w:val="006A1322"/>
    <w:rsid w:val="006A374C"/>
    <w:rsid w:val="006A3EF2"/>
    <w:rsid w:val="006A4C16"/>
    <w:rsid w:val="006A5A53"/>
    <w:rsid w:val="006B0633"/>
    <w:rsid w:val="006B0812"/>
    <w:rsid w:val="006B0AD8"/>
    <w:rsid w:val="006B289E"/>
    <w:rsid w:val="006B2C0F"/>
    <w:rsid w:val="006B4C26"/>
    <w:rsid w:val="006B5985"/>
    <w:rsid w:val="006C188E"/>
    <w:rsid w:val="006C32AC"/>
    <w:rsid w:val="006C4163"/>
    <w:rsid w:val="006C520E"/>
    <w:rsid w:val="006D0DC0"/>
    <w:rsid w:val="006D2131"/>
    <w:rsid w:val="006D3112"/>
    <w:rsid w:val="006D6203"/>
    <w:rsid w:val="006D6B1D"/>
    <w:rsid w:val="006D6F39"/>
    <w:rsid w:val="006E0240"/>
    <w:rsid w:val="006E1A84"/>
    <w:rsid w:val="006E23E4"/>
    <w:rsid w:val="006E3545"/>
    <w:rsid w:val="006E7965"/>
    <w:rsid w:val="006F113D"/>
    <w:rsid w:val="006F1F80"/>
    <w:rsid w:val="006F3443"/>
    <w:rsid w:val="006F45D4"/>
    <w:rsid w:val="006F61B7"/>
    <w:rsid w:val="007028E0"/>
    <w:rsid w:val="007033CE"/>
    <w:rsid w:val="0070502E"/>
    <w:rsid w:val="00705883"/>
    <w:rsid w:val="00705B9C"/>
    <w:rsid w:val="00711372"/>
    <w:rsid w:val="00711DD2"/>
    <w:rsid w:val="00711EEC"/>
    <w:rsid w:val="007123E0"/>
    <w:rsid w:val="007156C2"/>
    <w:rsid w:val="00716D3D"/>
    <w:rsid w:val="00716D8D"/>
    <w:rsid w:val="0071784A"/>
    <w:rsid w:val="00720328"/>
    <w:rsid w:val="0072139A"/>
    <w:rsid w:val="0072255C"/>
    <w:rsid w:val="00723842"/>
    <w:rsid w:val="00724E12"/>
    <w:rsid w:val="00724EB0"/>
    <w:rsid w:val="007304F4"/>
    <w:rsid w:val="00730ACA"/>
    <w:rsid w:val="00731A52"/>
    <w:rsid w:val="00731A69"/>
    <w:rsid w:val="007324BC"/>
    <w:rsid w:val="0073603C"/>
    <w:rsid w:val="007377F0"/>
    <w:rsid w:val="0073780C"/>
    <w:rsid w:val="00737D41"/>
    <w:rsid w:val="0074016F"/>
    <w:rsid w:val="0074041C"/>
    <w:rsid w:val="007411C7"/>
    <w:rsid w:val="00742C79"/>
    <w:rsid w:val="00742EC7"/>
    <w:rsid w:val="00743E44"/>
    <w:rsid w:val="007449F0"/>
    <w:rsid w:val="00745536"/>
    <w:rsid w:val="007471DB"/>
    <w:rsid w:val="00747F58"/>
    <w:rsid w:val="00750BB2"/>
    <w:rsid w:val="00751C4A"/>
    <w:rsid w:val="007521EB"/>
    <w:rsid w:val="007527CD"/>
    <w:rsid w:val="00752FB5"/>
    <w:rsid w:val="00754790"/>
    <w:rsid w:val="00755A97"/>
    <w:rsid w:val="007566F7"/>
    <w:rsid w:val="00756924"/>
    <w:rsid w:val="0075764F"/>
    <w:rsid w:val="00757B76"/>
    <w:rsid w:val="00757C42"/>
    <w:rsid w:val="007601AB"/>
    <w:rsid w:val="007612C9"/>
    <w:rsid w:val="00761813"/>
    <w:rsid w:val="00761BC4"/>
    <w:rsid w:val="00764DCE"/>
    <w:rsid w:val="00764E8A"/>
    <w:rsid w:val="00765126"/>
    <w:rsid w:val="007728CB"/>
    <w:rsid w:val="00772FE5"/>
    <w:rsid w:val="0077454D"/>
    <w:rsid w:val="007804B0"/>
    <w:rsid w:val="007812BC"/>
    <w:rsid w:val="007813E1"/>
    <w:rsid w:val="007817D6"/>
    <w:rsid w:val="00782626"/>
    <w:rsid w:val="00782717"/>
    <w:rsid w:val="00782916"/>
    <w:rsid w:val="00783A5A"/>
    <w:rsid w:val="00786652"/>
    <w:rsid w:val="00786972"/>
    <w:rsid w:val="00787DF5"/>
    <w:rsid w:val="00790D41"/>
    <w:rsid w:val="00796291"/>
    <w:rsid w:val="007A0BC6"/>
    <w:rsid w:val="007A0CAE"/>
    <w:rsid w:val="007A1D49"/>
    <w:rsid w:val="007A2DA4"/>
    <w:rsid w:val="007A3998"/>
    <w:rsid w:val="007A7E06"/>
    <w:rsid w:val="007B3273"/>
    <w:rsid w:val="007B39AB"/>
    <w:rsid w:val="007B3F83"/>
    <w:rsid w:val="007B7568"/>
    <w:rsid w:val="007C03B7"/>
    <w:rsid w:val="007C0F6C"/>
    <w:rsid w:val="007C3402"/>
    <w:rsid w:val="007C50E9"/>
    <w:rsid w:val="007D4EF6"/>
    <w:rsid w:val="007D5DF7"/>
    <w:rsid w:val="007D62DE"/>
    <w:rsid w:val="007E39CC"/>
    <w:rsid w:val="007E5EAC"/>
    <w:rsid w:val="007F1D5F"/>
    <w:rsid w:val="007F201A"/>
    <w:rsid w:val="007F3883"/>
    <w:rsid w:val="007F421D"/>
    <w:rsid w:val="007F6148"/>
    <w:rsid w:val="007F7459"/>
    <w:rsid w:val="008012B7"/>
    <w:rsid w:val="00802E6E"/>
    <w:rsid w:val="008030B1"/>
    <w:rsid w:val="008055A2"/>
    <w:rsid w:val="00805D09"/>
    <w:rsid w:val="00812E92"/>
    <w:rsid w:val="0081363F"/>
    <w:rsid w:val="0081466A"/>
    <w:rsid w:val="00815671"/>
    <w:rsid w:val="008161CC"/>
    <w:rsid w:val="00816630"/>
    <w:rsid w:val="0081671B"/>
    <w:rsid w:val="0081674A"/>
    <w:rsid w:val="00816750"/>
    <w:rsid w:val="008168BD"/>
    <w:rsid w:val="00820A16"/>
    <w:rsid w:val="00822387"/>
    <w:rsid w:val="00822D9D"/>
    <w:rsid w:val="00824A02"/>
    <w:rsid w:val="00825CE1"/>
    <w:rsid w:val="008274FC"/>
    <w:rsid w:val="00830799"/>
    <w:rsid w:val="00835DCB"/>
    <w:rsid w:val="00835F7B"/>
    <w:rsid w:val="008365B2"/>
    <w:rsid w:val="00837AC6"/>
    <w:rsid w:val="00841638"/>
    <w:rsid w:val="0084400F"/>
    <w:rsid w:val="00844B67"/>
    <w:rsid w:val="008455FB"/>
    <w:rsid w:val="0084787F"/>
    <w:rsid w:val="0085060F"/>
    <w:rsid w:val="008549AC"/>
    <w:rsid w:val="008550EF"/>
    <w:rsid w:val="008564F7"/>
    <w:rsid w:val="00856A2B"/>
    <w:rsid w:val="00857126"/>
    <w:rsid w:val="00861DA2"/>
    <w:rsid w:val="00863E78"/>
    <w:rsid w:val="00865A79"/>
    <w:rsid w:val="008668FA"/>
    <w:rsid w:val="0087054F"/>
    <w:rsid w:val="008770E4"/>
    <w:rsid w:val="00877711"/>
    <w:rsid w:val="008826A7"/>
    <w:rsid w:val="00882995"/>
    <w:rsid w:val="00882DDC"/>
    <w:rsid w:val="00882FA9"/>
    <w:rsid w:val="008850EE"/>
    <w:rsid w:val="00887AF7"/>
    <w:rsid w:val="00890942"/>
    <w:rsid w:val="00890B64"/>
    <w:rsid w:val="00890CDA"/>
    <w:rsid w:val="00892D23"/>
    <w:rsid w:val="00896C8B"/>
    <w:rsid w:val="00897270"/>
    <w:rsid w:val="008A0338"/>
    <w:rsid w:val="008A063B"/>
    <w:rsid w:val="008A392F"/>
    <w:rsid w:val="008A3F0E"/>
    <w:rsid w:val="008A42D2"/>
    <w:rsid w:val="008A4DD4"/>
    <w:rsid w:val="008A5168"/>
    <w:rsid w:val="008A55C3"/>
    <w:rsid w:val="008A59F9"/>
    <w:rsid w:val="008A5E18"/>
    <w:rsid w:val="008A699F"/>
    <w:rsid w:val="008A7ECE"/>
    <w:rsid w:val="008B12F1"/>
    <w:rsid w:val="008B1BBD"/>
    <w:rsid w:val="008B214F"/>
    <w:rsid w:val="008B4168"/>
    <w:rsid w:val="008B4281"/>
    <w:rsid w:val="008B4EED"/>
    <w:rsid w:val="008B66AD"/>
    <w:rsid w:val="008C094D"/>
    <w:rsid w:val="008C1648"/>
    <w:rsid w:val="008C6E7F"/>
    <w:rsid w:val="008D0030"/>
    <w:rsid w:val="008D385A"/>
    <w:rsid w:val="008D47D6"/>
    <w:rsid w:val="008D6F55"/>
    <w:rsid w:val="008D7ABC"/>
    <w:rsid w:val="008D7C9D"/>
    <w:rsid w:val="008E027B"/>
    <w:rsid w:val="008E0B21"/>
    <w:rsid w:val="008E22E7"/>
    <w:rsid w:val="008E2908"/>
    <w:rsid w:val="008E3A11"/>
    <w:rsid w:val="008E3F28"/>
    <w:rsid w:val="008E41C6"/>
    <w:rsid w:val="008E5336"/>
    <w:rsid w:val="008F23D4"/>
    <w:rsid w:val="008F3F39"/>
    <w:rsid w:val="008F49C1"/>
    <w:rsid w:val="008F5F17"/>
    <w:rsid w:val="009009F9"/>
    <w:rsid w:val="00900C5B"/>
    <w:rsid w:val="00901260"/>
    <w:rsid w:val="00903BF9"/>
    <w:rsid w:val="00905EA5"/>
    <w:rsid w:val="00907127"/>
    <w:rsid w:val="00907621"/>
    <w:rsid w:val="009128CF"/>
    <w:rsid w:val="00912BC8"/>
    <w:rsid w:val="009137D8"/>
    <w:rsid w:val="009171DE"/>
    <w:rsid w:val="009204FB"/>
    <w:rsid w:val="00920CA1"/>
    <w:rsid w:val="00921679"/>
    <w:rsid w:val="0092396A"/>
    <w:rsid w:val="00923B54"/>
    <w:rsid w:val="0092445B"/>
    <w:rsid w:val="00926D77"/>
    <w:rsid w:val="009278EB"/>
    <w:rsid w:val="00930B62"/>
    <w:rsid w:val="00930B6C"/>
    <w:rsid w:val="009315A7"/>
    <w:rsid w:val="00931C13"/>
    <w:rsid w:val="009332E3"/>
    <w:rsid w:val="00934502"/>
    <w:rsid w:val="00934891"/>
    <w:rsid w:val="00935547"/>
    <w:rsid w:val="00936479"/>
    <w:rsid w:val="00937024"/>
    <w:rsid w:val="00941F25"/>
    <w:rsid w:val="00942134"/>
    <w:rsid w:val="00942BA1"/>
    <w:rsid w:val="009463AF"/>
    <w:rsid w:val="00946CCC"/>
    <w:rsid w:val="0095085F"/>
    <w:rsid w:val="00951590"/>
    <w:rsid w:val="009529BC"/>
    <w:rsid w:val="0095403C"/>
    <w:rsid w:val="009544A7"/>
    <w:rsid w:val="009545F9"/>
    <w:rsid w:val="00954985"/>
    <w:rsid w:val="009556A8"/>
    <w:rsid w:val="00957470"/>
    <w:rsid w:val="00957DFD"/>
    <w:rsid w:val="009606AE"/>
    <w:rsid w:val="009614F6"/>
    <w:rsid w:val="0096202A"/>
    <w:rsid w:val="009634A3"/>
    <w:rsid w:val="00964292"/>
    <w:rsid w:val="00964482"/>
    <w:rsid w:val="00964675"/>
    <w:rsid w:val="00966A9E"/>
    <w:rsid w:val="00966E20"/>
    <w:rsid w:val="00967A65"/>
    <w:rsid w:val="00971133"/>
    <w:rsid w:val="00975BDD"/>
    <w:rsid w:val="00976994"/>
    <w:rsid w:val="00976F6F"/>
    <w:rsid w:val="00980B44"/>
    <w:rsid w:val="00983391"/>
    <w:rsid w:val="009840C7"/>
    <w:rsid w:val="009864FD"/>
    <w:rsid w:val="0099068A"/>
    <w:rsid w:val="00991B82"/>
    <w:rsid w:val="009955B2"/>
    <w:rsid w:val="0099723A"/>
    <w:rsid w:val="009A0394"/>
    <w:rsid w:val="009A1B09"/>
    <w:rsid w:val="009A2662"/>
    <w:rsid w:val="009A2E90"/>
    <w:rsid w:val="009A3342"/>
    <w:rsid w:val="009A4D6D"/>
    <w:rsid w:val="009A4E77"/>
    <w:rsid w:val="009B75CE"/>
    <w:rsid w:val="009C03BE"/>
    <w:rsid w:val="009C0C25"/>
    <w:rsid w:val="009C1D84"/>
    <w:rsid w:val="009C2495"/>
    <w:rsid w:val="009C33B6"/>
    <w:rsid w:val="009C3E6E"/>
    <w:rsid w:val="009C6670"/>
    <w:rsid w:val="009C6F30"/>
    <w:rsid w:val="009C79F9"/>
    <w:rsid w:val="009D1BBE"/>
    <w:rsid w:val="009D308A"/>
    <w:rsid w:val="009D34D1"/>
    <w:rsid w:val="009D35B6"/>
    <w:rsid w:val="009D4611"/>
    <w:rsid w:val="009D4AAF"/>
    <w:rsid w:val="009D4FD2"/>
    <w:rsid w:val="009D71E8"/>
    <w:rsid w:val="009D7FA0"/>
    <w:rsid w:val="009E00B5"/>
    <w:rsid w:val="009E1E01"/>
    <w:rsid w:val="009E381E"/>
    <w:rsid w:val="009E628F"/>
    <w:rsid w:val="009E79E4"/>
    <w:rsid w:val="009F1B41"/>
    <w:rsid w:val="009F1E06"/>
    <w:rsid w:val="009F3404"/>
    <w:rsid w:val="009F4EDA"/>
    <w:rsid w:val="009F6BC5"/>
    <w:rsid w:val="009F760C"/>
    <w:rsid w:val="00A0518D"/>
    <w:rsid w:val="00A05D92"/>
    <w:rsid w:val="00A06425"/>
    <w:rsid w:val="00A10123"/>
    <w:rsid w:val="00A10BA1"/>
    <w:rsid w:val="00A1216F"/>
    <w:rsid w:val="00A12423"/>
    <w:rsid w:val="00A148D0"/>
    <w:rsid w:val="00A14D7C"/>
    <w:rsid w:val="00A154F5"/>
    <w:rsid w:val="00A15982"/>
    <w:rsid w:val="00A1651B"/>
    <w:rsid w:val="00A208F4"/>
    <w:rsid w:val="00A20A52"/>
    <w:rsid w:val="00A22642"/>
    <w:rsid w:val="00A22787"/>
    <w:rsid w:val="00A23099"/>
    <w:rsid w:val="00A249FD"/>
    <w:rsid w:val="00A30555"/>
    <w:rsid w:val="00A3072A"/>
    <w:rsid w:val="00A3128D"/>
    <w:rsid w:val="00A31FB8"/>
    <w:rsid w:val="00A32B59"/>
    <w:rsid w:val="00A33BC7"/>
    <w:rsid w:val="00A34AC9"/>
    <w:rsid w:val="00A34FB1"/>
    <w:rsid w:val="00A361A0"/>
    <w:rsid w:val="00A3704B"/>
    <w:rsid w:val="00A400FC"/>
    <w:rsid w:val="00A41D16"/>
    <w:rsid w:val="00A41DF7"/>
    <w:rsid w:val="00A42B68"/>
    <w:rsid w:val="00A435A7"/>
    <w:rsid w:val="00A4361D"/>
    <w:rsid w:val="00A441CE"/>
    <w:rsid w:val="00A457A1"/>
    <w:rsid w:val="00A47305"/>
    <w:rsid w:val="00A50019"/>
    <w:rsid w:val="00A51463"/>
    <w:rsid w:val="00A524D3"/>
    <w:rsid w:val="00A5271E"/>
    <w:rsid w:val="00A528BF"/>
    <w:rsid w:val="00A54061"/>
    <w:rsid w:val="00A549F1"/>
    <w:rsid w:val="00A60388"/>
    <w:rsid w:val="00A61772"/>
    <w:rsid w:val="00A61D40"/>
    <w:rsid w:val="00A62A74"/>
    <w:rsid w:val="00A6319C"/>
    <w:rsid w:val="00A636BA"/>
    <w:rsid w:val="00A63DD9"/>
    <w:rsid w:val="00A65076"/>
    <w:rsid w:val="00A66A2C"/>
    <w:rsid w:val="00A70608"/>
    <w:rsid w:val="00A7129E"/>
    <w:rsid w:val="00A72B46"/>
    <w:rsid w:val="00A730A1"/>
    <w:rsid w:val="00A748B2"/>
    <w:rsid w:val="00A7664D"/>
    <w:rsid w:val="00A82436"/>
    <w:rsid w:val="00A84E16"/>
    <w:rsid w:val="00A86A1C"/>
    <w:rsid w:val="00A90773"/>
    <w:rsid w:val="00A93FED"/>
    <w:rsid w:val="00A953F1"/>
    <w:rsid w:val="00A9541A"/>
    <w:rsid w:val="00A965AC"/>
    <w:rsid w:val="00A97E69"/>
    <w:rsid w:val="00AA546B"/>
    <w:rsid w:val="00AA5CD7"/>
    <w:rsid w:val="00AA6345"/>
    <w:rsid w:val="00AA7B3B"/>
    <w:rsid w:val="00AB09EE"/>
    <w:rsid w:val="00AB1C6B"/>
    <w:rsid w:val="00AB3282"/>
    <w:rsid w:val="00AB3B42"/>
    <w:rsid w:val="00AB3E92"/>
    <w:rsid w:val="00AB4B6A"/>
    <w:rsid w:val="00AB7CBA"/>
    <w:rsid w:val="00AC00A2"/>
    <w:rsid w:val="00AC1F9C"/>
    <w:rsid w:val="00AC260C"/>
    <w:rsid w:val="00AC68EE"/>
    <w:rsid w:val="00AC6960"/>
    <w:rsid w:val="00AD3A03"/>
    <w:rsid w:val="00AD3F3F"/>
    <w:rsid w:val="00AD7478"/>
    <w:rsid w:val="00AD76A0"/>
    <w:rsid w:val="00AD7DCD"/>
    <w:rsid w:val="00AE0A84"/>
    <w:rsid w:val="00AE1A1C"/>
    <w:rsid w:val="00AE256D"/>
    <w:rsid w:val="00AE2A25"/>
    <w:rsid w:val="00AE2F6F"/>
    <w:rsid w:val="00AE3D87"/>
    <w:rsid w:val="00AE4343"/>
    <w:rsid w:val="00AE471F"/>
    <w:rsid w:val="00AE4DD6"/>
    <w:rsid w:val="00AE75B9"/>
    <w:rsid w:val="00AF2303"/>
    <w:rsid w:val="00AF398B"/>
    <w:rsid w:val="00AF5145"/>
    <w:rsid w:val="00AF5B23"/>
    <w:rsid w:val="00AF5CF2"/>
    <w:rsid w:val="00B01B9F"/>
    <w:rsid w:val="00B02D68"/>
    <w:rsid w:val="00B04013"/>
    <w:rsid w:val="00B0585B"/>
    <w:rsid w:val="00B0732C"/>
    <w:rsid w:val="00B11711"/>
    <w:rsid w:val="00B12ECE"/>
    <w:rsid w:val="00B13C1F"/>
    <w:rsid w:val="00B13F0C"/>
    <w:rsid w:val="00B158A7"/>
    <w:rsid w:val="00B17897"/>
    <w:rsid w:val="00B24A30"/>
    <w:rsid w:val="00B24F02"/>
    <w:rsid w:val="00B25A2F"/>
    <w:rsid w:val="00B25A39"/>
    <w:rsid w:val="00B26E40"/>
    <w:rsid w:val="00B2717E"/>
    <w:rsid w:val="00B340E0"/>
    <w:rsid w:val="00B346CA"/>
    <w:rsid w:val="00B35740"/>
    <w:rsid w:val="00B41B72"/>
    <w:rsid w:val="00B43237"/>
    <w:rsid w:val="00B4677B"/>
    <w:rsid w:val="00B46CBC"/>
    <w:rsid w:val="00B47EBE"/>
    <w:rsid w:val="00B50669"/>
    <w:rsid w:val="00B50A37"/>
    <w:rsid w:val="00B528EF"/>
    <w:rsid w:val="00B52D1A"/>
    <w:rsid w:val="00B534B2"/>
    <w:rsid w:val="00B54C5B"/>
    <w:rsid w:val="00B6117B"/>
    <w:rsid w:val="00B61994"/>
    <w:rsid w:val="00B61C71"/>
    <w:rsid w:val="00B6236F"/>
    <w:rsid w:val="00B636FC"/>
    <w:rsid w:val="00B6486A"/>
    <w:rsid w:val="00B648C0"/>
    <w:rsid w:val="00B64EE4"/>
    <w:rsid w:val="00B67BDD"/>
    <w:rsid w:val="00B7439A"/>
    <w:rsid w:val="00B74841"/>
    <w:rsid w:val="00B753E2"/>
    <w:rsid w:val="00B800E7"/>
    <w:rsid w:val="00B80C1F"/>
    <w:rsid w:val="00B8203A"/>
    <w:rsid w:val="00B836C9"/>
    <w:rsid w:val="00B90B34"/>
    <w:rsid w:val="00B90BBA"/>
    <w:rsid w:val="00B9215E"/>
    <w:rsid w:val="00B94D22"/>
    <w:rsid w:val="00B95117"/>
    <w:rsid w:val="00B96B12"/>
    <w:rsid w:val="00B973E3"/>
    <w:rsid w:val="00B979F3"/>
    <w:rsid w:val="00B97B40"/>
    <w:rsid w:val="00BA1909"/>
    <w:rsid w:val="00BA1DE3"/>
    <w:rsid w:val="00BA1E2D"/>
    <w:rsid w:val="00BA2BC4"/>
    <w:rsid w:val="00BA3188"/>
    <w:rsid w:val="00BA48EF"/>
    <w:rsid w:val="00BA5238"/>
    <w:rsid w:val="00BA618B"/>
    <w:rsid w:val="00BB01A3"/>
    <w:rsid w:val="00BB070A"/>
    <w:rsid w:val="00BB181D"/>
    <w:rsid w:val="00BB3ED7"/>
    <w:rsid w:val="00BB4FF0"/>
    <w:rsid w:val="00BB513F"/>
    <w:rsid w:val="00BB7670"/>
    <w:rsid w:val="00BC1E5C"/>
    <w:rsid w:val="00BC4D1A"/>
    <w:rsid w:val="00BC6005"/>
    <w:rsid w:val="00BC7A00"/>
    <w:rsid w:val="00BC7E52"/>
    <w:rsid w:val="00BD0696"/>
    <w:rsid w:val="00BD0865"/>
    <w:rsid w:val="00BD0A35"/>
    <w:rsid w:val="00BD1A8D"/>
    <w:rsid w:val="00BD2F9D"/>
    <w:rsid w:val="00BE0D3D"/>
    <w:rsid w:val="00BE25D2"/>
    <w:rsid w:val="00BE592A"/>
    <w:rsid w:val="00BE5B6B"/>
    <w:rsid w:val="00BE6245"/>
    <w:rsid w:val="00BE6EA8"/>
    <w:rsid w:val="00BF07D8"/>
    <w:rsid w:val="00BF0C19"/>
    <w:rsid w:val="00BF0D2C"/>
    <w:rsid w:val="00BF4118"/>
    <w:rsid w:val="00BF44C3"/>
    <w:rsid w:val="00BF5589"/>
    <w:rsid w:val="00BF6E5C"/>
    <w:rsid w:val="00BF76A5"/>
    <w:rsid w:val="00C023C5"/>
    <w:rsid w:val="00C02418"/>
    <w:rsid w:val="00C03C0F"/>
    <w:rsid w:val="00C06B82"/>
    <w:rsid w:val="00C07673"/>
    <w:rsid w:val="00C1073F"/>
    <w:rsid w:val="00C10747"/>
    <w:rsid w:val="00C121CB"/>
    <w:rsid w:val="00C131F9"/>
    <w:rsid w:val="00C13257"/>
    <w:rsid w:val="00C14F1E"/>
    <w:rsid w:val="00C15716"/>
    <w:rsid w:val="00C15954"/>
    <w:rsid w:val="00C21851"/>
    <w:rsid w:val="00C22831"/>
    <w:rsid w:val="00C232FA"/>
    <w:rsid w:val="00C24B40"/>
    <w:rsid w:val="00C24C24"/>
    <w:rsid w:val="00C253FB"/>
    <w:rsid w:val="00C256E4"/>
    <w:rsid w:val="00C2632E"/>
    <w:rsid w:val="00C31B9D"/>
    <w:rsid w:val="00C337C9"/>
    <w:rsid w:val="00C401E5"/>
    <w:rsid w:val="00C40FC2"/>
    <w:rsid w:val="00C423F5"/>
    <w:rsid w:val="00C43F07"/>
    <w:rsid w:val="00C51FD3"/>
    <w:rsid w:val="00C53F57"/>
    <w:rsid w:val="00C5441F"/>
    <w:rsid w:val="00C566E9"/>
    <w:rsid w:val="00C56DB4"/>
    <w:rsid w:val="00C605AC"/>
    <w:rsid w:val="00C607C7"/>
    <w:rsid w:val="00C60C27"/>
    <w:rsid w:val="00C6237C"/>
    <w:rsid w:val="00C6295D"/>
    <w:rsid w:val="00C62995"/>
    <w:rsid w:val="00C64556"/>
    <w:rsid w:val="00C67129"/>
    <w:rsid w:val="00C67A63"/>
    <w:rsid w:val="00C70C50"/>
    <w:rsid w:val="00C71332"/>
    <w:rsid w:val="00C71397"/>
    <w:rsid w:val="00C71632"/>
    <w:rsid w:val="00C748ED"/>
    <w:rsid w:val="00C80FBC"/>
    <w:rsid w:val="00C82462"/>
    <w:rsid w:val="00C85785"/>
    <w:rsid w:val="00C87B52"/>
    <w:rsid w:val="00C90163"/>
    <w:rsid w:val="00C911D2"/>
    <w:rsid w:val="00C9220C"/>
    <w:rsid w:val="00C9383C"/>
    <w:rsid w:val="00C94979"/>
    <w:rsid w:val="00C94B38"/>
    <w:rsid w:val="00C956DE"/>
    <w:rsid w:val="00C9616B"/>
    <w:rsid w:val="00C97C72"/>
    <w:rsid w:val="00C97F81"/>
    <w:rsid w:val="00CA2A70"/>
    <w:rsid w:val="00CA36E2"/>
    <w:rsid w:val="00CA4B94"/>
    <w:rsid w:val="00CA5D07"/>
    <w:rsid w:val="00CA6D76"/>
    <w:rsid w:val="00CB4929"/>
    <w:rsid w:val="00CB4BE6"/>
    <w:rsid w:val="00CB5E24"/>
    <w:rsid w:val="00CC1F6C"/>
    <w:rsid w:val="00CC2ED3"/>
    <w:rsid w:val="00CC3A27"/>
    <w:rsid w:val="00CC6558"/>
    <w:rsid w:val="00CD02AF"/>
    <w:rsid w:val="00CD48DB"/>
    <w:rsid w:val="00CD5431"/>
    <w:rsid w:val="00CD6CD0"/>
    <w:rsid w:val="00CD78A3"/>
    <w:rsid w:val="00CD7C44"/>
    <w:rsid w:val="00CE01FC"/>
    <w:rsid w:val="00CE3A42"/>
    <w:rsid w:val="00CE4322"/>
    <w:rsid w:val="00CE45B9"/>
    <w:rsid w:val="00CE51DA"/>
    <w:rsid w:val="00CE724F"/>
    <w:rsid w:val="00CE7412"/>
    <w:rsid w:val="00CF12B1"/>
    <w:rsid w:val="00CF16A1"/>
    <w:rsid w:val="00CF1C5F"/>
    <w:rsid w:val="00CF34E0"/>
    <w:rsid w:val="00CF3B66"/>
    <w:rsid w:val="00CF3EF0"/>
    <w:rsid w:val="00CF4021"/>
    <w:rsid w:val="00CF4690"/>
    <w:rsid w:val="00CF5427"/>
    <w:rsid w:val="00CF6046"/>
    <w:rsid w:val="00CF67B8"/>
    <w:rsid w:val="00D01764"/>
    <w:rsid w:val="00D0258F"/>
    <w:rsid w:val="00D037A7"/>
    <w:rsid w:val="00D040BD"/>
    <w:rsid w:val="00D04C78"/>
    <w:rsid w:val="00D05B8A"/>
    <w:rsid w:val="00D103BB"/>
    <w:rsid w:val="00D10DBD"/>
    <w:rsid w:val="00D122C5"/>
    <w:rsid w:val="00D129F8"/>
    <w:rsid w:val="00D14188"/>
    <w:rsid w:val="00D306B1"/>
    <w:rsid w:val="00D32EF7"/>
    <w:rsid w:val="00D330F1"/>
    <w:rsid w:val="00D33AF8"/>
    <w:rsid w:val="00D34E71"/>
    <w:rsid w:val="00D35A9B"/>
    <w:rsid w:val="00D366B5"/>
    <w:rsid w:val="00D461A5"/>
    <w:rsid w:val="00D463EE"/>
    <w:rsid w:val="00D50171"/>
    <w:rsid w:val="00D502EC"/>
    <w:rsid w:val="00D55FC3"/>
    <w:rsid w:val="00D56653"/>
    <w:rsid w:val="00D57B98"/>
    <w:rsid w:val="00D57BA2"/>
    <w:rsid w:val="00D61612"/>
    <w:rsid w:val="00D623CE"/>
    <w:rsid w:val="00D70DD1"/>
    <w:rsid w:val="00D71A22"/>
    <w:rsid w:val="00D7418B"/>
    <w:rsid w:val="00D742BE"/>
    <w:rsid w:val="00D749C2"/>
    <w:rsid w:val="00D751AF"/>
    <w:rsid w:val="00D76E7B"/>
    <w:rsid w:val="00D77471"/>
    <w:rsid w:val="00D77ABB"/>
    <w:rsid w:val="00D77AFF"/>
    <w:rsid w:val="00D80659"/>
    <w:rsid w:val="00D82F36"/>
    <w:rsid w:val="00D852F1"/>
    <w:rsid w:val="00D859EF"/>
    <w:rsid w:val="00D87900"/>
    <w:rsid w:val="00D901A7"/>
    <w:rsid w:val="00D90D27"/>
    <w:rsid w:val="00D91777"/>
    <w:rsid w:val="00D927F6"/>
    <w:rsid w:val="00D93686"/>
    <w:rsid w:val="00D95A6A"/>
    <w:rsid w:val="00D95BA7"/>
    <w:rsid w:val="00DA19D8"/>
    <w:rsid w:val="00DA281C"/>
    <w:rsid w:val="00DA5406"/>
    <w:rsid w:val="00DA561B"/>
    <w:rsid w:val="00DA7CB2"/>
    <w:rsid w:val="00DB0F07"/>
    <w:rsid w:val="00DB104B"/>
    <w:rsid w:val="00DB1B87"/>
    <w:rsid w:val="00DB41D4"/>
    <w:rsid w:val="00DB516E"/>
    <w:rsid w:val="00DB670A"/>
    <w:rsid w:val="00DB6B74"/>
    <w:rsid w:val="00DC09D1"/>
    <w:rsid w:val="00DC5CC7"/>
    <w:rsid w:val="00DD017F"/>
    <w:rsid w:val="00DD34D7"/>
    <w:rsid w:val="00DD46D0"/>
    <w:rsid w:val="00DD4F3C"/>
    <w:rsid w:val="00DD62C0"/>
    <w:rsid w:val="00DE02C6"/>
    <w:rsid w:val="00DE0B43"/>
    <w:rsid w:val="00DE147E"/>
    <w:rsid w:val="00DE14AE"/>
    <w:rsid w:val="00DE16E9"/>
    <w:rsid w:val="00DE2F49"/>
    <w:rsid w:val="00DE4209"/>
    <w:rsid w:val="00DE4D21"/>
    <w:rsid w:val="00DE5A6A"/>
    <w:rsid w:val="00DE6090"/>
    <w:rsid w:val="00DE65F9"/>
    <w:rsid w:val="00DF0CA6"/>
    <w:rsid w:val="00DF12A1"/>
    <w:rsid w:val="00DF19A1"/>
    <w:rsid w:val="00DF3BA3"/>
    <w:rsid w:val="00DF57A8"/>
    <w:rsid w:val="00DF6A8E"/>
    <w:rsid w:val="00DF74EE"/>
    <w:rsid w:val="00E00058"/>
    <w:rsid w:val="00E029F2"/>
    <w:rsid w:val="00E054D7"/>
    <w:rsid w:val="00E06149"/>
    <w:rsid w:val="00E06C5B"/>
    <w:rsid w:val="00E070E1"/>
    <w:rsid w:val="00E1052C"/>
    <w:rsid w:val="00E107A6"/>
    <w:rsid w:val="00E12029"/>
    <w:rsid w:val="00E1444A"/>
    <w:rsid w:val="00E211FC"/>
    <w:rsid w:val="00E21535"/>
    <w:rsid w:val="00E241FE"/>
    <w:rsid w:val="00E2502A"/>
    <w:rsid w:val="00E25B65"/>
    <w:rsid w:val="00E27348"/>
    <w:rsid w:val="00E31D70"/>
    <w:rsid w:val="00E320C9"/>
    <w:rsid w:val="00E32220"/>
    <w:rsid w:val="00E358B1"/>
    <w:rsid w:val="00E36DB6"/>
    <w:rsid w:val="00E3717D"/>
    <w:rsid w:val="00E37F16"/>
    <w:rsid w:val="00E41A30"/>
    <w:rsid w:val="00E43548"/>
    <w:rsid w:val="00E43D09"/>
    <w:rsid w:val="00E44DDB"/>
    <w:rsid w:val="00E45CE1"/>
    <w:rsid w:val="00E47C39"/>
    <w:rsid w:val="00E514A3"/>
    <w:rsid w:val="00E516D7"/>
    <w:rsid w:val="00E51933"/>
    <w:rsid w:val="00E519AC"/>
    <w:rsid w:val="00E525FB"/>
    <w:rsid w:val="00E52EB1"/>
    <w:rsid w:val="00E535F2"/>
    <w:rsid w:val="00E551C8"/>
    <w:rsid w:val="00E551D2"/>
    <w:rsid w:val="00E5529F"/>
    <w:rsid w:val="00E55870"/>
    <w:rsid w:val="00E5602C"/>
    <w:rsid w:val="00E56A61"/>
    <w:rsid w:val="00E5780C"/>
    <w:rsid w:val="00E57FFB"/>
    <w:rsid w:val="00E6073F"/>
    <w:rsid w:val="00E62EDE"/>
    <w:rsid w:val="00E63F09"/>
    <w:rsid w:val="00E64C44"/>
    <w:rsid w:val="00E66359"/>
    <w:rsid w:val="00E66656"/>
    <w:rsid w:val="00E67A02"/>
    <w:rsid w:val="00E71753"/>
    <w:rsid w:val="00E7276F"/>
    <w:rsid w:val="00E7383E"/>
    <w:rsid w:val="00E73FD0"/>
    <w:rsid w:val="00E7408E"/>
    <w:rsid w:val="00E75E92"/>
    <w:rsid w:val="00E76F2F"/>
    <w:rsid w:val="00E80700"/>
    <w:rsid w:val="00E8358B"/>
    <w:rsid w:val="00E8577C"/>
    <w:rsid w:val="00E875FC"/>
    <w:rsid w:val="00E87C7C"/>
    <w:rsid w:val="00E91D2D"/>
    <w:rsid w:val="00E93C3F"/>
    <w:rsid w:val="00E9599E"/>
    <w:rsid w:val="00E95D24"/>
    <w:rsid w:val="00E9667E"/>
    <w:rsid w:val="00E97999"/>
    <w:rsid w:val="00E97ACB"/>
    <w:rsid w:val="00EA198E"/>
    <w:rsid w:val="00EA4D22"/>
    <w:rsid w:val="00EA62D7"/>
    <w:rsid w:val="00EA6648"/>
    <w:rsid w:val="00EA6C54"/>
    <w:rsid w:val="00EA792C"/>
    <w:rsid w:val="00EB0181"/>
    <w:rsid w:val="00EB14A4"/>
    <w:rsid w:val="00EB743D"/>
    <w:rsid w:val="00EC0057"/>
    <w:rsid w:val="00EC41B2"/>
    <w:rsid w:val="00EC722E"/>
    <w:rsid w:val="00EC77CD"/>
    <w:rsid w:val="00ED3E80"/>
    <w:rsid w:val="00ED4E8F"/>
    <w:rsid w:val="00ED6A2C"/>
    <w:rsid w:val="00ED78C4"/>
    <w:rsid w:val="00ED7D6D"/>
    <w:rsid w:val="00EE092E"/>
    <w:rsid w:val="00EE0B11"/>
    <w:rsid w:val="00EE17DB"/>
    <w:rsid w:val="00EE2D22"/>
    <w:rsid w:val="00EE3019"/>
    <w:rsid w:val="00EE357B"/>
    <w:rsid w:val="00EE3D5F"/>
    <w:rsid w:val="00EE3D6D"/>
    <w:rsid w:val="00EE4912"/>
    <w:rsid w:val="00EF4327"/>
    <w:rsid w:val="00EF7CAC"/>
    <w:rsid w:val="00F0098B"/>
    <w:rsid w:val="00F00F97"/>
    <w:rsid w:val="00F06C01"/>
    <w:rsid w:val="00F07394"/>
    <w:rsid w:val="00F10940"/>
    <w:rsid w:val="00F12777"/>
    <w:rsid w:val="00F130CA"/>
    <w:rsid w:val="00F13C6F"/>
    <w:rsid w:val="00F16AA4"/>
    <w:rsid w:val="00F201F0"/>
    <w:rsid w:val="00F24B90"/>
    <w:rsid w:val="00F251E8"/>
    <w:rsid w:val="00F25458"/>
    <w:rsid w:val="00F27A39"/>
    <w:rsid w:val="00F30F25"/>
    <w:rsid w:val="00F31C60"/>
    <w:rsid w:val="00F35FD4"/>
    <w:rsid w:val="00F37975"/>
    <w:rsid w:val="00F41592"/>
    <w:rsid w:val="00F43988"/>
    <w:rsid w:val="00F43D25"/>
    <w:rsid w:val="00F4484E"/>
    <w:rsid w:val="00F44A5B"/>
    <w:rsid w:val="00F451DF"/>
    <w:rsid w:val="00F46ADE"/>
    <w:rsid w:val="00F473BA"/>
    <w:rsid w:val="00F475E6"/>
    <w:rsid w:val="00F51B54"/>
    <w:rsid w:val="00F55484"/>
    <w:rsid w:val="00F60722"/>
    <w:rsid w:val="00F60A62"/>
    <w:rsid w:val="00F61593"/>
    <w:rsid w:val="00F62937"/>
    <w:rsid w:val="00F64E0D"/>
    <w:rsid w:val="00F66102"/>
    <w:rsid w:val="00F67124"/>
    <w:rsid w:val="00F6769B"/>
    <w:rsid w:val="00F717F1"/>
    <w:rsid w:val="00F72203"/>
    <w:rsid w:val="00F73FB7"/>
    <w:rsid w:val="00F8112D"/>
    <w:rsid w:val="00F811BA"/>
    <w:rsid w:val="00F81C54"/>
    <w:rsid w:val="00F82EBF"/>
    <w:rsid w:val="00F8461C"/>
    <w:rsid w:val="00F8480A"/>
    <w:rsid w:val="00F84BE6"/>
    <w:rsid w:val="00F85696"/>
    <w:rsid w:val="00F863FD"/>
    <w:rsid w:val="00F86AC7"/>
    <w:rsid w:val="00F86DBF"/>
    <w:rsid w:val="00F87B9B"/>
    <w:rsid w:val="00F87EA5"/>
    <w:rsid w:val="00F91392"/>
    <w:rsid w:val="00F91509"/>
    <w:rsid w:val="00F915D2"/>
    <w:rsid w:val="00F91E6B"/>
    <w:rsid w:val="00F9286E"/>
    <w:rsid w:val="00F954AE"/>
    <w:rsid w:val="00F96DCD"/>
    <w:rsid w:val="00F97268"/>
    <w:rsid w:val="00F97D51"/>
    <w:rsid w:val="00FA4A1F"/>
    <w:rsid w:val="00FA4F23"/>
    <w:rsid w:val="00FA5167"/>
    <w:rsid w:val="00FA5ADD"/>
    <w:rsid w:val="00FA69ED"/>
    <w:rsid w:val="00FA6EAD"/>
    <w:rsid w:val="00FA7BC6"/>
    <w:rsid w:val="00FB1957"/>
    <w:rsid w:val="00FB2300"/>
    <w:rsid w:val="00FB2637"/>
    <w:rsid w:val="00FB72FB"/>
    <w:rsid w:val="00FB7696"/>
    <w:rsid w:val="00FB7B92"/>
    <w:rsid w:val="00FC20DA"/>
    <w:rsid w:val="00FC2292"/>
    <w:rsid w:val="00FC4F6E"/>
    <w:rsid w:val="00FC63A5"/>
    <w:rsid w:val="00FC65C5"/>
    <w:rsid w:val="00FD1293"/>
    <w:rsid w:val="00FD2975"/>
    <w:rsid w:val="00FD409F"/>
    <w:rsid w:val="00FD59AE"/>
    <w:rsid w:val="00FE31EE"/>
    <w:rsid w:val="00FE64E3"/>
    <w:rsid w:val="00FF26B4"/>
    <w:rsid w:val="00FF3A72"/>
    <w:rsid w:val="00FF3D25"/>
    <w:rsid w:val="00FF3E1F"/>
    <w:rsid w:val="00FF66F0"/>
    <w:rsid w:val="019B0E50"/>
    <w:rsid w:val="01E40793"/>
    <w:rsid w:val="01F47FAA"/>
    <w:rsid w:val="030957C6"/>
    <w:rsid w:val="03F72CBC"/>
    <w:rsid w:val="045E7BD3"/>
    <w:rsid w:val="04766B4D"/>
    <w:rsid w:val="062E01EA"/>
    <w:rsid w:val="064E12A2"/>
    <w:rsid w:val="06625A5C"/>
    <w:rsid w:val="06AD7FD4"/>
    <w:rsid w:val="06BB68B4"/>
    <w:rsid w:val="07BA3E1C"/>
    <w:rsid w:val="086A3B9B"/>
    <w:rsid w:val="08B15147"/>
    <w:rsid w:val="08E54702"/>
    <w:rsid w:val="095D552F"/>
    <w:rsid w:val="09826FD0"/>
    <w:rsid w:val="09CA5FEF"/>
    <w:rsid w:val="09CF6B73"/>
    <w:rsid w:val="0BB703FF"/>
    <w:rsid w:val="0BD06F4E"/>
    <w:rsid w:val="0C0B2A7F"/>
    <w:rsid w:val="0C776ADF"/>
    <w:rsid w:val="0C873D7A"/>
    <w:rsid w:val="0D01025C"/>
    <w:rsid w:val="0DBE6D93"/>
    <w:rsid w:val="0E1802DD"/>
    <w:rsid w:val="0ED9774D"/>
    <w:rsid w:val="0F65544B"/>
    <w:rsid w:val="0F6C61B8"/>
    <w:rsid w:val="0FA16FF5"/>
    <w:rsid w:val="0FF557B0"/>
    <w:rsid w:val="104545D8"/>
    <w:rsid w:val="11131131"/>
    <w:rsid w:val="116BB6C0"/>
    <w:rsid w:val="12604775"/>
    <w:rsid w:val="12AF4CD5"/>
    <w:rsid w:val="13092EE5"/>
    <w:rsid w:val="13A94DCB"/>
    <w:rsid w:val="14B1213E"/>
    <w:rsid w:val="15226EFC"/>
    <w:rsid w:val="1590733F"/>
    <w:rsid w:val="15916AEE"/>
    <w:rsid w:val="159E5EAC"/>
    <w:rsid w:val="16A038A0"/>
    <w:rsid w:val="16CD2AA0"/>
    <w:rsid w:val="170C2A15"/>
    <w:rsid w:val="17D61FCB"/>
    <w:rsid w:val="185A6A84"/>
    <w:rsid w:val="18C367D8"/>
    <w:rsid w:val="18EB364B"/>
    <w:rsid w:val="19DFE77E"/>
    <w:rsid w:val="1A185EB7"/>
    <w:rsid w:val="1A200631"/>
    <w:rsid w:val="1A495BE2"/>
    <w:rsid w:val="1ABA0490"/>
    <w:rsid w:val="1AD466EF"/>
    <w:rsid w:val="1B5210E1"/>
    <w:rsid w:val="1C8A1597"/>
    <w:rsid w:val="1C8C19DB"/>
    <w:rsid w:val="1CA3E017"/>
    <w:rsid w:val="1CC33DED"/>
    <w:rsid w:val="1D334EE7"/>
    <w:rsid w:val="1DB82BA7"/>
    <w:rsid w:val="1DC99056"/>
    <w:rsid w:val="1DD46CC2"/>
    <w:rsid w:val="1EB83471"/>
    <w:rsid w:val="1F9D249D"/>
    <w:rsid w:val="1FDA64CE"/>
    <w:rsid w:val="20A70BE5"/>
    <w:rsid w:val="211A3E79"/>
    <w:rsid w:val="21EC088A"/>
    <w:rsid w:val="220C7CA5"/>
    <w:rsid w:val="2275158E"/>
    <w:rsid w:val="22E36B3B"/>
    <w:rsid w:val="23A85347"/>
    <w:rsid w:val="23EB6591"/>
    <w:rsid w:val="241432D7"/>
    <w:rsid w:val="24C6376E"/>
    <w:rsid w:val="26CA4C34"/>
    <w:rsid w:val="26E74723"/>
    <w:rsid w:val="27EE1A14"/>
    <w:rsid w:val="28815D29"/>
    <w:rsid w:val="28967959"/>
    <w:rsid w:val="293A24B8"/>
    <w:rsid w:val="29C70F5C"/>
    <w:rsid w:val="2A0E75F4"/>
    <w:rsid w:val="2A135828"/>
    <w:rsid w:val="2A5030DC"/>
    <w:rsid w:val="2AC177B7"/>
    <w:rsid w:val="2ADE1481"/>
    <w:rsid w:val="2AF662F3"/>
    <w:rsid w:val="2B16056A"/>
    <w:rsid w:val="2BB7F801"/>
    <w:rsid w:val="2D931FC0"/>
    <w:rsid w:val="2D977443"/>
    <w:rsid w:val="2DB7FA79"/>
    <w:rsid w:val="2DEC2318"/>
    <w:rsid w:val="2E5D0333"/>
    <w:rsid w:val="2F5C5B59"/>
    <w:rsid w:val="2F7364A7"/>
    <w:rsid w:val="2FCF132D"/>
    <w:rsid w:val="307608F1"/>
    <w:rsid w:val="30A001D8"/>
    <w:rsid w:val="32165716"/>
    <w:rsid w:val="32E215DF"/>
    <w:rsid w:val="337FC04D"/>
    <w:rsid w:val="34894DBA"/>
    <w:rsid w:val="34990305"/>
    <w:rsid w:val="354E360D"/>
    <w:rsid w:val="362B62D5"/>
    <w:rsid w:val="377E5A4C"/>
    <w:rsid w:val="37BB91D4"/>
    <w:rsid w:val="37BF5BE9"/>
    <w:rsid w:val="37E6CBE9"/>
    <w:rsid w:val="37F77473"/>
    <w:rsid w:val="38253537"/>
    <w:rsid w:val="3988398F"/>
    <w:rsid w:val="39AB74D4"/>
    <w:rsid w:val="39ED7183"/>
    <w:rsid w:val="3A48186B"/>
    <w:rsid w:val="3ADADB53"/>
    <w:rsid w:val="3B2D440C"/>
    <w:rsid w:val="3B634154"/>
    <w:rsid w:val="3B695314"/>
    <w:rsid w:val="3BFDAC94"/>
    <w:rsid w:val="3C726D99"/>
    <w:rsid w:val="3C7A324F"/>
    <w:rsid w:val="3C7F3209"/>
    <w:rsid w:val="3CC02F99"/>
    <w:rsid w:val="3D0F48FB"/>
    <w:rsid w:val="3DAC3E6C"/>
    <w:rsid w:val="3E737003"/>
    <w:rsid w:val="3E7510DC"/>
    <w:rsid w:val="3EF0187B"/>
    <w:rsid w:val="3F207FC7"/>
    <w:rsid w:val="3FEADE9D"/>
    <w:rsid w:val="3FF75BAB"/>
    <w:rsid w:val="3FFFD939"/>
    <w:rsid w:val="401D5882"/>
    <w:rsid w:val="40491C91"/>
    <w:rsid w:val="40702D76"/>
    <w:rsid w:val="40CB57E9"/>
    <w:rsid w:val="40EC64A6"/>
    <w:rsid w:val="42496AA3"/>
    <w:rsid w:val="427FAE87"/>
    <w:rsid w:val="42AD2798"/>
    <w:rsid w:val="433225A9"/>
    <w:rsid w:val="43FA2B55"/>
    <w:rsid w:val="44160D4A"/>
    <w:rsid w:val="45401905"/>
    <w:rsid w:val="45AE0426"/>
    <w:rsid w:val="46235F41"/>
    <w:rsid w:val="469E3013"/>
    <w:rsid w:val="4760564A"/>
    <w:rsid w:val="476C0289"/>
    <w:rsid w:val="47840DD3"/>
    <w:rsid w:val="481E35DB"/>
    <w:rsid w:val="48735A97"/>
    <w:rsid w:val="48E0428D"/>
    <w:rsid w:val="48EB7F4A"/>
    <w:rsid w:val="496076DA"/>
    <w:rsid w:val="49B37A48"/>
    <w:rsid w:val="4AF04CB9"/>
    <w:rsid w:val="4BB95492"/>
    <w:rsid w:val="4C3F2E9E"/>
    <w:rsid w:val="4D4307DE"/>
    <w:rsid w:val="4DD729DA"/>
    <w:rsid w:val="4E4A4859"/>
    <w:rsid w:val="4E692178"/>
    <w:rsid w:val="4EA456F3"/>
    <w:rsid w:val="4EDE0B66"/>
    <w:rsid w:val="4F1415BF"/>
    <w:rsid w:val="4F650424"/>
    <w:rsid w:val="500A5220"/>
    <w:rsid w:val="506B3FC0"/>
    <w:rsid w:val="523E7EF8"/>
    <w:rsid w:val="52582F5A"/>
    <w:rsid w:val="53C6105B"/>
    <w:rsid w:val="53CF0519"/>
    <w:rsid w:val="543F2CCD"/>
    <w:rsid w:val="54C4515D"/>
    <w:rsid w:val="55247FE5"/>
    <w:rsid w:val="55301BD5"/>
    <w:rsid w:val="553E068E"/>
    <w:rsid w:val="56F33061"/>
    <w:rsid w:val="57152790"/>
    <w:rsid w:val="571B33CC"/>
    <w:rsid w:val="576A4497"/>
    <w:rsid w:val="57A41C24"/>
    <w:rsid w:val="57C235DA"/>
    <w:rsid w:val="57E50A52"/>
    <w:rsid w:val="5805346C"/>
    <w:rsid w:val="59104CBA"/>
    <w:rsid w:val="5A9024EE"/>
    <w:rsid w:val="5AB1055E"/>
    <w:rsid w:val="5ACF2A28"/>
    <w:rsid w:val="5ADD23F0"/>
    <w:rsid w:val="5B020E2F"/>
    <w:rsid w:val="5D450C7D"/>
    <w:rsid w:val="5E9414A5"/>
    <w:rsid w:val="5ED25D52"/>
    <w:rsid w:val="5EE331F2"/>
    <w:rsid w:val="5EEFD638"/>
    <w:rsid w:val="5F149744"/>
    <w:rsid w:val="5F386E37"/>
    <w:rsid w:val="5FDE1E51"/>
    <w:rsid w:val="5FE7E28A"/>
    <w:rsid w:val="5FF52ADC"/>
    <w:rsid w:val="5FF5440A"/>
    <w:rsid w:val="5FFB9A5F"/>
    <w:rsid w:val="600C5F66"/>
    <w:rsid w:val="608B3A32"/>
    <w:rsid w:val="60B02B57"/>
    <w:rsid w:val="60B0583C"/>
    <w:rsid w:val="61F71336"/>
    <w:rsid w:val="62FF76C6"/>
    <w:rsid w:val="6337D88C"/>
    <w:rsid w:val="63B15317"/>
    <w:rsid w:val="649A0BD2"/>
    <w:rsid w:val="64EB62A2"/>
    <w:rsid w:val="656F5241"/>
    <w:rsid w:val="65EB0634"/>
    <w:rsid w:val="6608261F"/>
    <w:rsid w:val="66161A56"/>
    <w:rsid w:val="668F0F4D"/>
    <w:rsid w:val="66A973D2"/>
    <w:rsid w:val="66CF3A0F"/>
    <w:rsid w:val="67CB78D9"/>
    <w:rsid w:val="67FFBB7A"/>
    <w:rsid w:val="68532BE3"/>
    <w:rsid w:val="689B64EE"/>
    <w:rsid w:val="694F57AC"/>
    <w:rsid w:val="69564625"/>
    <w:rsid w:val="699E7E20"/>
    <w:rsid w:val="69BD7BCE"/>
    <w:rsid w:val="6A7A1538"/>
    <w:rsid w:val="6CA077A3"/>
    <w:rsid w:val="6CFE4CB0"/>
    <w:rsid w:val="6D7865DD"/>
    <w:rsid w:val="6DE7CA18"/>
    <w:rsid w:val="6E165FBA"/>
    <w:rsid w:val="6E435C14"/>
    <w:rsid w:val="6E5E1DC8"/>
    <w:rsid w:val="6EC72A8A"/>
    <w:rsid w:val="6F2D0B07"/>
    <w:rsid w:val="6F500D48"/>
    <w:rsid w:val="6F8F5AE7"/>
    <w:rsid w:val="6FCD981E"/>
    <w:rsid w:val="70A170F8"/>
    <w:rsid w:val="710231DA"/>
    <w:rsid w:val="71B60896"/>
    <w:rsid w:val="72866DBD"/>
    <w:rsid w:val="72D65F42"/>
    <w:rsid w:val="733E7B5A"/>
    <w:rsid w:val="735E62DB"/>
    <w:rsid w:val="73EA3C7D"/>
    <w:rsid w:val="75993AB0"/>
    <w:rsid w:val="75CF3501"/>
    <w:rsid w:val="76360BF3"/>
    <w:rsid w:val="777C2AD0"/>
    <w:rsid w:val="77FE4178"/>
    <w:rsid w:val="787F581C"/>
    <w:rsid w:val="78C2202D"/>
    <w:rsid w:val="797F1268"/>
    <w:rsid w:val="79AB5A1C"/>
    <w:rsid w:val="79C021DA"/>
    <w:rsid w:val="79F666E5"/>
    <w:rsid w:val="7A2275F1"/>
    <w:rsid w:val="7A4741AD"/>
    <w:rsid w:val="7A612E08"/>
    <w:rsid w:val="7AFB2DF8"/>
    <w:rsid w:val="7B1550CF"/>
    <w:rsid w:val="7B6E162C"/>
    <w:rsid w:val="7B9C1225"/>
    <w:rsid w:val="7BFEC093"/>
    <w:rsid w:val="7C3F4B13"/>
    <w:rsid w:val="7C6F7D48"/>
    <w:rsid w:val="7D9432DA"/>
    <w:rsid w:val="7DA352A7"/>
    <w:rsid w:val="7DD3456E"/>
    <w:rsid w:val="7DE93F66"/>
    <w:rsid w:val="7DF00F95"/>
    <w:rsid w:val="7E3FDAFA"/>
    <w:rsid w:val="7E485A2E"/>
    <w:rsid w:val="7E715977"/>
    <w:rsid w:val="7EDDEED6"/>
    <w:rsid w:val="7EEC7F5B"/>
    <w:rsid w:val="7F10671D"/>
    <w:rsid w:val="7F375368"/>
    <w:rsid w:val="7F4B7F7A"/>
    <w:rsid w:val="7F752376"/>
    <w:rsid w:val="7FDFC2E8"/>
    <w:rsid w:val="7FE7DFCA"/>
    <w:rsid w:val="7FEEAD5E"/>
    <w:rsid w:val="7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4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E7383E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E7383E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E7383E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E7383E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92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F39F5-0791-4373-A79E-25512816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1</Pages>
  <Words>844</Words>
  <Characters>4814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</dc:title>
  <dc:subject/>
  <dc:creator>user</dc:creator>
  <cp:keywords/>
  <dc:description/>
  <cp:lastModifiedBy>证券法律部</cp:lastModifiedBy>
  <cp:revision>7</cp:revision>
  <cp:lastPrinted>2025-05-06T03:42:00Z</cp:lastPrinted>
  <dcterms:created xsi:type="dcterms:W3CDTF">2023-06-08T09:06:00Z</dcterms:created>
  <dcterms:modified xsi:type="dcterms:W3CDTF">2025-05-06T09:53:00Z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680C78A6DA9F4416B02A46920517A68B_13</vt:lpwstr>
  </property>
  <property fmtid="{D5CDD505-2E9C-101B-9397-08002B2CF9AE}" pid="4" name="_DocHome">
    <vt:i4>1394969136</vt:i4>
  </property>
</Properties>
</file>