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0AB01" w14:textId="77777777" w:rsidR="00C817DB" w:rsidRPr="000D60FC" w:rsidRDefault="00C817DB" w:rsidP="00C817DB">
      <w:pPr>
        <w:spacing w:line="360" w:lineRule="auto"/>
        <w:jc w:val="center"/>
        <w:rPr>
          <w:rFonts w:ascii="黑体" w:eastAsia="黑体" w:hAnsi="黑体"/>
          <w:b/>
          <w:sz w:val="28"/>
        </w:rPr>
      </w:pPr>
      <w:r w:rsidRPr="000D60FC">
        <w:rPr>
          <w:rFonts w:ascii="黑体" w:eastAsia="黑体" w:hAnsi="黑体" w:hint="eastAsia"/>
          <w:b/>
          <w:sz w:val="28"/>
        </w:rPr>
        <w:t>上海璞泰来新能源科技股份有限公司</w:t>
      </w:r>
    </w:p>
    <w:p w14:paraId="3A0CF5C5" w14:textId="21D0F6EA" w:rsidR="00C817DB" w:rsidRPr="000D60FC" w:rsidRDefault="001D3643" w:rsidP="00C817DB">
      <w:pPr>
        <w:spacing w:line="360" w:lineRule="auto"/>
        <w:jc w:val="center"/>
        <w:rPr>
          <w:rFonts w:ascii="黑体" w:eastAsia="黑体" w:hAnsi="黑体"/>
          <w:b/>
          <w:sz w:val="28"/>
        </w:rPr>
      </w:pPr>
      <w:r w:rsidRPr="000D60FC">
        <w:rPr>
          <w:rFonts w:ascii="黑体" w:eastAsia="黑体" w:hAnsi="黑体" w:hint="eastAsia"/>
          <w:b/>
          <w:sz w:val="28"/>
        </w:rPr>
        <w:t>接待调研</w:t>
      </w:r>
      <w:r w:rsidR="00C817DB" w:rsidRPr="000D60FC">
        <w:rPr>
          <w:rFonts w:ascii="黑体" w:eastAsia="黑体" w:hAnsi="黑体" w:hint="eastAsia"/>
          <w:b/>
          <w:sz w:val="28"/>
        </w:rPr>
        <w:t>活动记录表</w:t>
      </w:r>
    </w:p>
    <w:tbl>
      <w:tblPr>
        <w:tblStyle w:val="a4"/>
        <w:tblpPr w:leftFromText="180" w:rightFromText="180" w:vertAnchor="page" w:horzAnchor="margin" w:tblpY="2894"/>
        <w:tblW w:w="5000" w:type="pct"/>
        <w:tblLook w:val="04A0" w:firstRow="1" w:lastRow="0" w:firstColumn="1" w:lastColumn="0" w:noHBand="0" w:noVBand="1"/>
      </w:tblPr>
      <w:tblGrid>
        <w:gridCol w:w="2210"/>
        <w:gridCol w:w="6086"/>
      </w:tblGrid>
      <w:tr w:rsidR="00C817DB" w:rsidRPr="0000712A" w14:paraId="46A63EE9" w14:textId="77777777" w:rsidTr="005516FB">
        <w:trPr>
          <w:trHeight w:val="1802"/>
        </w:trPr>
        <w:tc>
          <w:tcPr>
            <w:tcW w:w="1332" w:type="pct"/>
            <w:tcBorders>
              <w:top w:val="single" w:sz="4" w:space="0" w:color="auto"/>
              <w:left w:val="single" w:sz="4" w:space="0" w:color="auto"/>
              <w:bottom w:val="single" w:sz="4" w:space="0" w:color="auto"/>
              <w:right w:val="single" w:sz="4" w:space="0" w:color="auto"/>
            </w:tcBorders>
            <w:vAlign w:val="center"/>
            <w:hideMark/>
          </w:tcPr>
          <w:p w14:paraId="1E3D4715"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接待调研形式</w:t>
            </w:r>
          </w:p>
        </w:tc>
        <w:tc>
          <w:tcPr>
            <w:tcW w:w="3668" w:type="pct"/>
            <w:tcBorders>
              <w:top w:val="single" w:sz="4" w:space="0" w:color="auto"/>
              <w:left w:val="single" w:sz="4" w:space="0" w:color="auto"/>
              <w:bottom w:val="single" w:sz="4" w:space="0" w:color="auto"/>
              <w:right w:val="single" w:sz="4" w:space="0" w:color="auto"/>
            </w:tcBorders>
            <w:hideMark/>
          </w:tcPr>
          <w:p w14:paraId="2FDCB32B" w14:textId="419DB0A8" w:rsidR="00C817DB" w:rsidRPr="00D716EA" w:rsidRDefault="00F776BC">
            <w:pPr>
              <w:spacing w:line="360" w:lineRule="auto"/>
              <w:rPr>
                <w:rFonts w:ascii="宋体" w:eastAsia="宋体" w:hAnsi="宋体"/>
                <w:sz w:val="24"/>
                <w:szCs w:val="24"/>
              </w:rPr>
            </w:pPr>
            <w:bookmarkStart w:id="0" w:name="OLE_LINK1"/>
            <w:bookmarkStart w:id="1" w:name="OLE_LINK2"/>
            <w:bookmarkStart w:id="2" w:name="OLE_LINK3"/>
            <w:r w:rsidRPr="00D716EA">
              <w:rPr>
                <w:rFonts w:ascii="宋体" w:eastAsia="宋体" w:hAnsi="宋体" w:cs="宋体" w:hint="eastAsia"/>
                <w:sz w:val="24"/>
                <w:szCs w:val="24"/>
              </w:rPr>
              <w:t>√</w:t>
            </w:r>
            <w:bookmarkEnd w:id="0"/>
            <w:bookmarkEnd w:id="1"/>
            <w:bookmarkEnd w:id="2"/>
            <w:r w:rsidR="00C817DB" w:rsidRPr="00D716EA">
              <w:rPr>
                <w:rFonts w:ascii="宋体" w:eastAsia="宋体" w:hAnsi="宋体" w:cs="宋体" w:hint="eastAsia"/>
                <w:sz w:val="24"/>
                <w:szCs w:val="24"/>
              </w:rPr>
              <w:t>公司现场接待</w:t>
            </w:r>
            <w:r w:rsidR="00C817DB" w:rsidRPr="00D716EA">
              <w:rPr>
                <w:rFonts w:ascii="宋体" w:eastAsia="宋体" w:hAnsi="宋体"/>
                <w:sz w:val="24"/>
                <w:szCs w:val="24"/>
              </w:rPr>
              <w:t xml:space="preserve">     </w:t>
            </w:r>
            <w:r w:rsidR="00160022" w:rsidRPr="00D716EA">
              <w:rPr>
                <w:rFonts w:ascii="宋体" w:eastAsia="宋体" w:hAnsi="宋体" w:cs="宋体" w:hint="eastAsia"/>
                <w:sz w:val="24"/>
                <w:szCs w:val="24"/>
              </w:rPr>
              <w:t>√</w:t>
            </w:r>
            <w:r w:rsidR="00C817DB" w:rsidRPr="00D716EA">
              <w:rPr>
                <w:rFonts w:ascii="宋体" w:eastAsia="宋体" w:hAnsi="宋体" w:cs="宋体" w:hint="eastAsia"/>
                <w:sz w:val="24"/>
                <w:szCs w:val="24"/>
              </w:rPr>
              <w:t>电话接待</w:t>
            </w:r>
            <w:r w:rsidR="00C817DB" w:rsidRPr="00D716EA">
              <w:rPr>
                <w:rFonts w:ascii="宋体" w:eastAsia="宋体" w:hAnsi="宋体"/>
                <w:sz w:val="24"/>
                <w:szCs w:val="24"/>
              </w:rPr>
              <w:t xml:space="preserve"> </w:t>
            </w:r>
          </w:p>
          <w:p w14:paraId="40D2377C" w14:textId="4D6FFD25" w:rsidR="00C817DB" w:rsidRPr="00D716EA" w:rsidRDefault="000E6C5B">
            <w:pPr>
              <w:spacing w:line="360" w:lineRule="auto"/>
              <w:rPr>
                <w:rFonts w:ascii="宋体" w:eastAsia="宋体" w:hAnsi="宋体"/>
                <w:sz w:val="24"/>
                <w:szCs w:val="24"/>
              </w:rPr>
            </w:pPr>
            <w:r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其他场所接待</w:t>
            </w:r>
            <w:r w:rsidR="00C817DB" w:rsidRPr="00D716EA">
              <w:rPr>
                <w:rFonts w:ascii="宋体" w:eastAsia="宋体" w:hAnsi="宋体"/>
                <w:sz w:val="24"/>
                <w:szCs w:val="24"/>
              </w:rPr>
              <w:t xml:space="preserve">     </w:t>
            </w:r>
            <w:r w:rsidR="00EE087A"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公开说明会</w:t>
            </w:r>
            <w:r w:rsidR="00C817DB" w:rsidRPr="00D716EA">
              <w:rPr>
                <w:rFonts w:ascii="宋体" w:eastAsia="宋体" w:hAnsi="宋体"/>
                <w:sz w:val="24"/>
                <w:szCs w:val="24"/>
              </w:rPr>
              <w:t xml:space="preserve"> </w:t>
            </w:r>
          </w:p>
          <w:p w14:paraId="5BA77918" w14:textId="77777777" w:rsidR="00C817DB" w:rsidRPr="00D716EA" w:rsidRDefault="00C817DB">
            <w:pPr>
              <w:spacing w:line="360" w:lineRule="auto"/>
              <w:rPr>
                <w:rFonts w:ascii="宋体" w:eastAsia="宋体" w:hAnsi="宋体"/>
                <w:sz w:val="24"/>
                <w:szCs w:val="24"/>
              </w:rPr>
            </w:pPr>
            <w:r w:rsidRPr="00D716EA">
              <w:rPr>
                <w:rFonts w:ascii="宋体" w:eastAsia="宋体" w:hAnsi="宋体"/>
                <w:sz w:val="24"/>
                <w:szCs w:val="24"/>
              </w:rPr>
              <w:sym w:font="Wingdings 2" w:char="F0A3"/>
            </w:r>
            <w:r w:rsidRPr="00D716EA">
              <w:rPr>
                <w:rFonts w:ascii="宋体" w:eastAsia="宋体" w:hAnsi="宋体" w:cs="宋体" w:hint="eastAsia"/>
                <w:sz w:val="24"/>
                <w:szCs w:val="24"/>
              </w:rPr>
              <w:t>定期报告说明会</w:t>
            </w:r>
            <w:r w:rsidRPr="00D716EA">
              <w:rPr>
                <w:rFonts w:ascii="宋体" w:eastAsia="宋体" w:hAnsi="宋体"/>
                <w:sz w:val="24"/>
                <w:szCs w:val="24"/>
              </w:rPr>
              <w:t xml:space="preserve">   </w:t>
            </w:r>
            <w:r w:rsidRPr="00D716EA">
              <w:rPr>
                <w:rFonts w:ascii="宋体" w:eastAsia="宋体" w:hAnsi="宋体"/>
                <w:sz w:val="24"/>
                <w:szCs w:val="24"/>
              </w:rPr>
              <w:sym w:font="Wingdings 2" w:char="F0A3"/>
            </w:r>
            <w:r w:rsidRPr="00D716EA">
              <w:rPr>
                <w:rFonts w:ascii="宋体" w:eastAsia="宋体" w:hAnsi="宋体" w:cs="宋体" w:hint="eastAsia"/>
                <w:sz w:val="24"/>
                <w:szCs w:val="24"/>
              </w:rPr>
              <w:t>重要公告说明会</w:t>
            </w:r>
            <w:r w:rsidRPr="00D716EA">
              <w:rPr>
                <w:rFonts w:ascii="宋体" w:eastAsia="宋体" w:hAnsi="宋体"/>
                <w:sz w:val="24"/>
                <w:szCs w:val="24"/>
              </w:rPr>
              <w:t xml:space="preserve"> </w:t>
            </w:r>
          </w:p>
          <w:p w14:paraId="42DD80E2" w14:textId="49CBDE2E" w:rsidR="00C817DB" w:rsidRPr="00D716EA" w:rsidRDefault="00F776BC" w:rsidP="00F776BC">
            <w:pPr>
              <w:spacing w:line="360" w:lineRule="auto"/>
              <w:rPr>
                <w:rFonts w:ascii="宋体" w:eastAsia="宋体" w:hAnsi="宋体"/>
                <w:sz w:val="24"/>
                <w:szCs w:val="24"/>
              </w:rPr>
            </w:pPr>
            <w:r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其他</w:t>
            </w:r>
          </w:p>
        </w:tc>
      </w:tr>
      <w:tr w:rsidR="00C817DB" w:rsidRPr="0000712A" w14:paraId="36D3DD33" w14:textId="77777777" w:rsidTr="00C817DB">
        <w:trPr>
          <w:trHeight w:val="90"/>
        </w:trPr>
        <w:tc>
          <w:tcPr>
            <w:tcW w:w="1332" w:type="pct"/>
            <w:tcBorders>
              <w:top w:val="single" w:sz="4" w:space="0" w:color="auto"/>
              <w:left w:val="single" w:sz="4" w:space="0" w:color="auto"/>
              <w:bottom w:val="single" w:sz="4" w:space="0" w:color="auto"/>
              <w:right w:val="single" w:sz="4" w:space="0" w:color="auto"/>
            </w:tcBorders>
            <w:vAlign w:val="center"/>
            <w:hideMark/>
          </w:tcPr>
          <w:p w14:paraId="72C83E31"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参访人员</w:t>
            </w:r>
          </w:p>
        </w:tc>
        <w:tc>
          <w:tcPr>
            <w:tcW w:w="3668" w:type="pct"/>
            <w:tcBorders>
              <w:top w:val="single" w:sz="4" w:space="0" w:color="auto"/>
              <w:left w:val="single" w:sz="4" w:space="0" w:color="auto"/>
              <w:bottom w:val="single" w:sz="4" w:space="0" w:color="auto"/>
              <w:right w:val="single" w:sz="4" w:space="0" w:color="auto"/>
            </w:tcBorders>
            <w:vAlign w:val="center"/>
            <w:hideMark/>
          </w:tcPr>
          <w:p w14:paraId="259DEE83" w14:textId="52EE8394" w:rsidR="000134E4" w:rsidRPr="00D716EA" w:rsidRDefault="00BD0292" w:rsidP="00DB01C5">
            <w:pPr>
              <w:spacing w:line="360" w:lineRule="auto"/>
              <w:jc w:val="left"/>
              <w:rPr>
                <w:rFonts w:ascii="宋体" w:eastAsia="宋体" w:hAnsi="宋体"/>
                <w:sz w:val="24"/>
                <w:szCs w:val="28"/>
              </w:rPr>
            </w:pPr>
            <w:r w:rsidRPr="00D716EA">
              <w:rPr>
                <w:rFonts w:ascii="宋体" w:eastAsia="宋体" w:hAnsi="宋体" w:hint="eastAsia"/>
                <w:sz w:val="24"/>
                <w:szCs w:val="28"/>
              </w:rPr>
              <w:t>富安达基金、中信</w:t>
            </w:r>
            <w:r w:rsidR="00DA24B5" w:rsidRPr="00D716EA">
              <w:rPr>
                <w:rFonts w:ascii="宋体" w:eastAsia="宋体" w:hAnsi="宋体" w:hint="eastAsia"/>
                <w:sz w:val="24"/>
                <w:szCs w:val="28"/>
              </w:rPr>
              <w:t>证券</w:t>
            </w:r>
            <w:r w:rsidRPr="00D716EA">
              <w:rPr>
                <w:rFonts w:ascii="宋体" w:eastAsia="宋体" w:hAnsi="宋体" w:hint="eastAsia"/>
                <w:sz w:val="24"/>
                <w:szCs w:val="28"/>
              </w:rPr>
              <w:t>、财通资管、华宝基金、金信基金、</w:t>
            </w:r>
            <w:r w:rsidR="00DA24B5" w:rsidRPr="00D716EA">
              <w:rPr>
                <w:rFonts w:ascii="宋体" w:eastAsia="宋体" w:hAnsi="宋体" w:hint="eastAsia"/>
                <w:sz w:val="24"/>
                <w:szCs w:val="28"/>
              </w:rPr>
              <w:t>华夏基金</w:t>
            </w:r>
            <w:r w:rsidRPr="00D716EA">
              <w:rPr>
                <w:rFonts w:ascii="宋体" w:eastAsia="宋体" w:hAnsi="宋体" w:hint="eastAsia"/>
                <w:sz w:val="24"/>
                <w:szCs w:val="28"/>
              </w:rPr>
              <w:t>、宝盈基金、</w:t>
            </w:r>
            <w:bookmarkStart w:id="3" w:name="_GoBack"/>
            <w:r w:rsidRPr="00D716EA">
              <w:rPr>
                <w:rFonts w:ascii="宋体" w:eastAsia="宋体" w:hAnsi="宋体" w:hint="eastAsia"/>
                <w:sz w:val="24"/>
                <w:szCs w:val="28"/>
              </w:rPr>
              <w:t>盘京投资</w:t>
            </w:r>
            <w:bookmarkEnd w:id="3"/>
            <w:r w:rsidRPr="00D716EA">
              <w:rPr>
                <w:rFonts w:ascii="宋体" w:eastAsia="宋体" w:hAnsi="宋体" w:hint="eastAsia"/>
                <w:sz w:val="24"/>
                <w:szCs w:val="28"/>
              </w:rPr>
              <w:t>、信诚基金、圆信永丰基金、盈峰资本</w:t>
            </w:r>
            <w:r w:rsidR="00E64DA6" w:rsidRPr="00D716EA">
              <w:rPr>
                <w:rFonts w:ascii="宋体" w:eastAsia="宋体" w:hAnsi="宋体" w:hint="eastAsia"/>
                <w:sz w:val="24"/>
                <w:szCs w:val="28"/>
              </w:rPr>
              <w:t>、国金证券、光大保德信基金、睿郡资产</w:t>
            </w:r>
          </w:p>
        </w:tc>
      </w:tr>
      <w:tr w:rsidR="00C817DB" w:rsidRPr="0000712A" w14:paraId="281C4C14"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78D9BD8C"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日期、时间</w:t>
            </w:r>
          </w:p>
        </w:tc>
        <w:tc>
          <w:tcPr>
            <w:tcW w:w="3668" w:type="pct"/>
            <w:tcBorders>
              <w:top w:val="single" w:sz="4" w:space="0" w:color="auto"/>
              <w:left w:val="single" w:sz="4" w:space="0" w:color="auto"/>
              <w:bottom w:val="single" w:sz="4" w:space="0" w:color="auto"/>
              <w:right w:val="single" w:sz="4" w:space="0" w:color="auto"/>
            </w:tcBorders>
            <w:hideMark/>
          </w:tcPr>
          <w:p w14:paraId="658E291A" w14:textId="00B120E1" w:rsidR="00B670BF" w:rsidRPr="00D716EA" w:rsidRDefault="007202B3" w:rsidP="00B818BA">
            <w:pPr>
              <w:spacing w:line="360" w:lineRule="auto"/>
              <w:rPr>
                <w:rFonts w:ascii="宋体" w:eastAsia="宋体" w:hAnsi="宋体"/>
                <w:sz w:val="24"/>
                <w:szCs w:val="24"/>
              </w:rPr>
            </w:pPr>
            <w:r w:rsidRPr="00D716EA">
              <w:rPr>
                <w:rFonts w:ascii="宋体" w:eastAsia="宋体" w:hAnsi="宋体"/>
                <w:sz w:val="24"/>
                <w:szCs w:val="24"/>
              </w:rPr>
              <w:t>202</w:t>
            </w:r>
            <w:r w:rsidR="00BD0292" w:rsidRPr="00D716EA">
              <w:rPr>
                <w:rFonts w:ascii="宋体" w:eastAsia="宋体" w:hAnsi="宋体"/>
                <w:sz w:val="24"/>
                <w:szCs w:val="24"/>
              </w:rPr>
              <w:t>5</w:t>
            </w:r>
            <w:r w:rsidRPr="00D716EA">
              <w:rPr>
                <w:rFonts w:ascii="宋体" w:eastAsia="宋体" w:hAnsi="宋体" w:hint="eastAsia"/>
                <w:sz w:val="24"/>
                <w:szCs w:val="24"/>
              </w:rPr>
              <w:t>年</w:t>
            </w:r>
            <w:r w:rsidR="00BD0292" w:rsidRPr="00D716EA">
              <w:rPr>
                <w:rFonts w:ascii="宋体" w:eastAsia="宋体" w:hAnsi="宋体"/>
                <w:sz w:val="24"/>
                <w:szCs w:val="24"/>
              </w:rPr>
              <w:t>5</w:t>
            </w:r>
            <w:r w:rsidRPr="00D716EA">
              <w:rPr>
                <w:rFonts w:ascii="宋体" w:eastAsia="宋体" w:hAnsi="宋体" w:hint="eastAsia"/>
                <w:sz w:val="24"/>
                <w:szCs w:val="24"/>
              </w:rPr>
              <w:t>月</w:t>
            </w:r>
            <w:r w:rsidR="00BD0292" w:rsidRPr="00D716EA">
              <w:rPr>
                <w:rFonts w:ascii="宋体" w:eastAsia="宋体" w:hAnsi="宋体"/>
                <w:sz w:val="24"/>
                <w:szCs w:val="24"/>
              </w:rPr>
              <w:t>6</w:t>
            </w:r>
            <w:r w:rsidRPr="00D716EA">
              <w:rPr>
                <w:rFonts w:ascii="宋体" w:eastAsia="宋体" w:hAnsi="宋体" w:hint="eastAsia"/>
                <w:sz w:val="24"/>
                <w:szCs w:val="24"/>
              </w:rPr>
              <w:t>日</w:t>
            </w:r>
            <w:r w:rsidR="00BD0292" w:rsidRPr="00D716EA">
              <w:rPr>
                <w:rFonts w:ascii="宋体" w:eastAsia="宋体" w:hAnsi="宋体" w:hint="eastAsia"/>
                <w:sz w:val="24"/>
                <w:szCs w:val="24"/>
              </w:rPr>
              <w:t>上午</w:t>
            </w:r>
            <w:r w:rsidR="000C3F07" w:rsidRPr="00D716EA">
              <w:rPr>
                <w:rFonts w:ascii="宋体" w:eastAsia="宋体" w:hAnsi="宋体" w:hint="eastAsia"/>
                <w:sz w:val="24"/>
                <w:szCs w:val="24"/>
              </w:rPr>
              <w:t>1</w:t>
            </w:r>
            <w:r w:rsidR="00BD0292" w:rsidRPr="00D716EA">
              <w:rPr>
                <w:rFonts w:ascii="宋体" w:eastAsia="宋体" w:hAnsi="宋体"/>
                <w:sz w:val="24"/>
                <w:szCs w:val="24"/>
              </w:rPr>
              <w:t>0</w:t>
            </w:r>
            <w:r w:rsidR="000C3F07" w:rsidRPr="00D716EA">
              <w:rPr>
                <w:rFonts w:ascii="宋体" w:eastAsia="宋体" w:hAnsi="宋体" w:hint="eastAsia"/>
                <w:sz w:val="24"/>
                <w:szCs w:val="24"/>
              </w:rPr>
              <w:t>:0</w:t>
            </w:r>
            <w:r w:rsidR="000C3F07" w:rsidRPr="00D716EA">
              <w:rPr>
                <w:rFonts w:ascii="宋体" w:eastAsia="宋体" w:hAnsi="宋体"/>
                <w:sz w:val="24"/>
                <w:szCs w:val="24"/>
              </w:rPr>
              <w:t>0-1</w:t>
            </w:r>
            <w:r w:rsidR="00BD0292" w:rsidRPr="00D716EA">
              <w:rPr>
                <w:rFonts w:ascii="宋体" w:eastAsia="宋体" w:hAnsi="宋体"/>
                <w:sz w:val="24"/>
                <w:szCs w:val="24"/>
              </w:rPr>
              <w:t>1</w:t>
            </w:r>
            <w:r w:rsidR="000C3F07" w:rsidRPr="00D716EA">
              <w:rPr>
                <w:rFonts w:ascii="宋体" w:eastAsia="宋体" w:hAnsi="宋体" w:hint="eastAsia"/>
                <w:sz w:val="24"/>
                <w:szCs w:val="24"/>
              </w:rPr>
              <w:t>:0</w:t>
            </w:r>
            <w:r w:rsidR="000C3F07" w:rsidRPr="00D716EA">
              <w:rPr>
                <w:rFonts w:ascii="宋体" w:eastAsia="宋体" w:hAnsi="宋体"/>
                <w:sz w:val="24"/>
                <w:szCs w:val="24"/>
              </w:rPr>
              <w:t>0</w:t>
            </w:r>
            <w:r w:rsidR="00BD0292" w:rsidRPr="00D716EA">
              <w:rPr>
                <w:rFonts w:ascii="宋体" w:eastAsia="宋体" w:hAnsi="宋体" w:hint="eastAsia"/>
                <w:sz w:val="24"/>
                <w:szCs w:val="24"/>
              </w:rPr>
              <w:t>，</w:t>
            </w:r>
          </w:p>
          <w:p w14:paraId="5449A3C3" w14:textId="3EEE25FF" w:rsidR="00BD0292" w:rsidRPr="00D716EA" w:rsidRDefault="00BD0292" w:rsidP="00B818BA">
            <w:pPr>
              <w:spacing w:line="360" w:lineRule="auto"/>
              <w:rPr>
                <w:rFonts w:ascii="宋体" w:eastAsia="宋体" w:hAnsi="宋体"/>
                <w:sz w:val="24"/>
                <w:szCs w:val="24"/>
              </w:rPr>
            </w:pPr>
            <w:r w:rsidRPr="00D716EA">
              <w:rPr>
                <w:rFonts w:ascii="宋体" w:eastAsia="宋体" w:hAnsi="宋体" w:hint="eastAsia"/>
                <w:sz w:val="24"/>
                <w:szCs w:val="24"/>
              </w:rPr>
              <w:t>2</w:t>
            </w:r>
            <w:r w:rsidRPr="00D716EA">
              <w:rPr>
                <w:rFonts w:ascii="宋体" w:eastAsia="宋体" w:hAnsi="宋体"/>
                <w:sz w:val="24"/>
                <w:szCs w:val="24"/>
              </w:rPr>
              <w:t>025</w:t>
            </w:r>
            <w:r w:rsidRPr="00D716EA">
              <w:rPr>
                <w:rFonts w:ascii="宋体" w:eastAsia="宋体" w:hAnsi="宋体" w:hint="eastAsia"/>
                <w:sz w:val="24"/>
                <w:szCs w:val="24"/>
              </w:rPr>
              <w:t>年5月6日下午1</w:t>
            </w:r>
            <w:r w:rsidRPr="00D716EA">
              <w:rPr>
                <w:rFonts w:ascii="宋体" w:eastAsia="宋体" w:hAnsi="宋体"/>
                <w:sz w:val="24"/>
                <w:szCs w:val="24"/>
              </w:rPr>
              <w:t>3</w:t>
            </w:r>
            <w:r w:rsidRPr="00D716EA">
              <w:rPr>
                <w:rFonts w:ascii="宋体" w:eastAsia="宋体" w:hAnsi="宋体" w:hint="eastAsia"/>
                <w:sz w:val="24"/>
                <w:szCs w:val="24"/>
              </w:rPr>
              <w:t>:3</w:t>
            </w:r>
            <w:r w:rsidRPr="00D716EA">
              <w:rPr>
                <w:rFonts w:ascii="宋体" w:eastAsia="宋体" w:hAnsi="宋体"/>
                <w:sz w:val="24"/>
                <w:szCs w:val="24"/>
              </w:rPr>
              <w:t>0-15</w:t>
            </w:r>
            <w:r w:rsidRPr="00D716EA">
              <w:rPr>
                <w:rFonts w:ascii="宋体" w:eastAsia="宋体" w:hAnsi="宋体" w:hint="eastAsia"/>
                <w:sz w:val="24"/>
                <w:szCs w:val="24"/>
              </w:rPr>
              <w:t>:0</w:t>
            </w:r>
            <w:r w:rsidRPr="00D716EA">
              <w:rPr>
                <w:rFonts w:ascii="宋体" w:eastAsia="宋体" w:hAnsi="宋体"/>
                <w:sz w:val="24"/>
                <w:szCs w:val="24"/>
              </w:rPr>
              <w:t>0</w:t>
            </w:r>
          </w:p>
        </w:tc>
      </w:tr>
      <w:tr w:rsidR="00C817DB" w:rsidRPr="0000712A" w14:paraId="043EA27E"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609F65BE"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地点</w:t>
            </w:r>
          </w:p>
        </w:tc>
        <w:tc>
          <w:tcPr>
            <w:tcW w:w="3668" w:type="pct"/>
            <w:tcBorders>
              <w:top w:val="single" w:sz="4" w:space="0" w:color="auto"/>
              <w:left w:val="single" w:sz="4" w:space="0" w:color="auto"/>
              <w:bottom w:val="single" w:sz="4" w:space="0" w:color="auto"/>
              <w:right w:val="single" w:sz="4" w:space="0" w:color="auto"/>
            </w:tcBorders>
            <w:hideMark/>
          </w:tcPr>
          <w:p w14:paraId="5E0F18FE" w14:textId="43012E06" w:rsidR="003F124D" w:rsidRPr="00D716EA" w:rsidRDefault="000E6C5B">
            <w:pPr>
              <w:spacing w:line="360" w:lineRule="auto"/>
              <w:rPr>
                <w:rFonts w:ascii="宋体" w:eastAsia="宋体" w:hAnsi="宋体"/>
                <w:sz w:val="24"/>
                <w:szCs w:val="24"/>
              </w:rPr>
            </w:pPr>
            <w:r w:rsidRPr="00D716EA">
              <w:rPr>
                <w:rFonts w:ascii="宋体" w:eastAsia="宋体" w:hAnsi="宋体" w:hint="eastAsia"/>
                <w:sz w:val="24"/>
                <w:szCs w:val="24"/>
              </w:rPr>
              <w:t>公司</w:t>
            </w:r>
            <w:r w:rsidR="009E7FE6" w:rsidRPr="00D716EA">
              <w:rPr>
                <w:rFonts w:ascii="宋体" w:eastAsia="宋体" w:hAnsi="宋体" w:hint="eastAsia"/>
                <w:sz w:val="24"/>
                <w:szCs w:val="24"/>
              </w:rPr>
              <w:t>会议室</w:t>
            </w:r>
            <w:r w:rsidR="00E807E8" w:rsidRPr="00D716EA">
              <w:rPr>
                <w:rFonts w:ascii="宋体" w:eastAsia="宋体" w:hAnsi="宋体" w:hint="eastAsia"/>
                <w:sz w:val="24"/>
                <w:szCs w:val="24"/>
              </w:rPr>
              <w:t>、线上会议</w:t>
            </w:r>
          </w:p>
        </w:tc>
      </w:tr>
      <w:tr w:rsidR="00C817DB" w:rsidRPr="0000712A" w14:paraId="1DA7782B" w14:textId="77777777" w:rsidTr="00C817DB">
        <w:trPr>
          <w:trHeight w:val="460"/>
        </w:trPr>
        <w:tc>
          <w:tcPr>
            <w:tcW w:w="1332" w:type="pct"/>
            <w:tcBorders>
              <w:top w:val="single" w:sz="4" w:space="0" w:color="auto"/>
              <w:left w:val="single" w:sz="4" w:space="0" w:color="auto"/>
              <w:bottom w:val="single" w:sz="4" w:space="0" w:color="auto"/>
              <w:right w:val="single" w:sz="4" w:space="0" w:color="auto"/>
            </w:tcBorders>
            <w:vAlign w:val="center"/>
            <w:hideMark/>
          </w:tcPr>
          <w:p w14:paraId="7C6C4259" w14:textId="75625937" w:rsidR="00C817DB" w:rsidRPr="00D716EA" w:rsidRDefault="00C817DB" w:rsidP="00922374">
            <w:pPr>
              <w:spacing w:line="360" w:lineRule="auto"/>
              <w:rPr>
                <w:rFonts w:ascii="宋体" w:eastAsia="宋体" w:hAnsi="宋体"/>
                <w:sz w:val="24"/>
                <w:szCs w:val="24"/>
              </w:rPr>
            </w:pPr>
            <w:r w:rsidRPr="00D716EA">
              <w:rPr>
                <w:rFonts w:ascii="宋体" w:eastAsia="宋体" w:hAnsi="宋体" w:cs="宋体" w:hint="eastAsia"/>
                <w:sz w:val="24"/>
                <w:szCs w:val="24"/>
              </w:rPr>
              <w:t>上市公司接待人员</w:t>
            </w:r>
          </w:p>
        </w:tc>
        <w:tc>
          <w:tcPr>
            <w:tcW w:w="3668" w:type="pct"/>
            <w:tcBorders>
              <w:top w:val="single" w:sz="4" w:space="0" w:color="auto"/>
              <w:left w:val="single" w:sz="4" w:space="0" w:color="auto"/>
              <w:bottom w:val="single" w:sz="4" w:space="0" w:color="auto"/>
              <w:right w:val="single" w:sz="4" w:space="0" w:color="auto"/>
            </w:tcBorders>
            <w:hideMark/>
          </w:tcPr>
          <w:p w14:paraId="75FA47F5" w14:textId="76D33CE7" w:rsidR="0048511D" w:rsidRPr="00D716EA" w:rsidRDefault="00E1328F" w:rsidP="00B772DE">
            <w:pPr>
              <w:spacing w:line="360" w:lineRule="auto"/>
              <w:rPr>
                <w:rFonts w:ascii="宋体" w:eastAsia="宋体" w:hAnsi="宋体" w:cs="宋体"/>
                <w:sz w:val="24"/>
                <w:szCs w:val="24"/>
              </w:rPr>
            </w:pPr>
            <w:r w:rsidRPr="00D716EA">
              <w:rPr>
                <w:rFonts w:ascii="宋体" w:eastAsia="宋体" w:hAnsi="宋体" w:cs="宋体" w:hint="eastAsia"/>
                <w:sz w:val="24"/>
                <w:szCs w:val="24"/>
              </w:rPr>
              <w:t>董事会秘书：张小全</w:t>
            </w:r>
          </w:p>
        </w:tc>
      </w:tr>
      <w:tr w:rsidR="00C817DB" w:rsidRPr="0000712A" w14:paraId="3F2D5C02" w14:textId="77777777" w:rsidTr="00C817DB">
        <w:trPr>
          <w:trHeight w:val="447"/>
        </w:trPr>
        <w:tc>
          <w:tcPr>
            <w:tcW w:w="5000" w:type="pct"/>
            <w:gridSpan w:val="2"/>
            <w:tcBorders>
              <w:top w:val="single" w:sz="4" w:space="0" w:color="auto"/>
              <w:left w:val="single" w:sz="4" w:space="0" w:color="auto"/>
              <w:bottom w:val="single" w:sz="4" w:space="0" w:color="auto"/>
              <w:right w:val="single" w:sz="4" w:space="0" w:color="auto"/>
            </w:tcBorders>
            <w:hideMark/>
          </w:tcPr>
          <w:p w14:paraId="3CB9CE55" w14:textId="77777777" w:rsidR="00C817DB" w:rsidRPr="00D716EA" w:rsidRDefault="00C817DB">
            <w:pPr>
              <w:spacing w:line="360" w:lineRule="auto"/>
              <w:jc w:val="center"/>
              <w:rPr>
                <w:rFonts w:ascii="宋体" w:eastAsia="宋体" w:hAnsi="宋体" w:cs="宋体"/>
                <w:sz w:val="24"/>
                <w:szCs w:val="24"/>
              </w:rPr>
            </w:pPr>
            <w:r w:rsidRPr="00D716EA">
              <w:rPr>
                <w:rFonts w:ascii="宋体" w:eastAsia="宋体" w:hAnsi="宋体" w:cs="宋体" w:hint="eastAsia"/>
                <w:sz w:val="24"/>
                <w:szCs w:val="24"/>
              </w:rPr>
              <w:t>接待调研活动主要内容</w:t>
            </w:r>
          </w:p>
        </w:tc>
      </w:tr>
      <w:tr w:rsidR="00C817DB" w:rsidRPr="00B75428" w14:paraId="64B575E5" w14:textId="77777777" w:rsidTr="00C817DB">
        <w:trPr>
          <w:trHeight w:val="354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8D87A6D" w14:textId="6F46871A" w:rsidR="009E1359" w:rsidRPr="00D716EA" w:rsidRDefault="00F337C5" w:rsidP="00127660">
            <w:pPr>
              <w:pStyle w:val="a3"/>
              <w:spacing w:line="360" w:lineRule="auto"/>
              <w:ind w:left="33" w:firstLine="482"/>
              <w:rPr>
                <w:rFonts w:ascii="宋体" w:eastAsia="宋体" w:hAnsi="宋体"/>
                <w:b/>
                <w:sz w:val="24"/>
                <w:szCs w:val="24"/>
              </w:rPr>
            </w:pPr>
            <w:r w:rsidRPr="00D716EA">
              <w:rPr>
                <w:rFonts w:ascii="宋体" w:eastAsia="宋体" w:hAnsi="宋体" w:hint="eastAsia"/>
                <w:b/>
                <w:sz w:val="24"/>
                <w:szCs w:val="24"/>
              </w:rPr>
              <w:t>一、</w:t>
            </w:r>
            <w:r w:rsidR="00BD0292" w:rsidRPr="00D716EA">
              <w:rPr>
                <w:rFonts w:ascii="宋体" w:eastAsia="宋体" w:hAnsi="宋体" w:hint="eastAsia"/>
                <w:b/>
                <w:sz w:val="24"/>
                <w:szCs w:val="24"/>
              </w:rPr>
              <w:t>经营情况概述</w:t>
            </w:r>
          </w:p>
          <w:p w14:paraId="00730A5D" w14:textId="598EEEDA" w:rsidR="00BD0292" w:rsidRPr="00D716EA" w:rsidRDefault="00BD0292" w:rsidP="00BD0292">
            <w:pPr>
              <w:pStyle w:val="a3"/>
              <w:spacing w:line="360" w:lineRule="auto"/>
              <w:ind w:left="33" w:firstLine="480"/>
              <w:rPr>
                <w:rFonts w:ascii="宋体" w:eastAsia="宋体" w:hAnsi="宋体"/>
                <w:sz w:val="24"/>
                <w:szCs w:val="24"/>
              </w:rPr>
            </w:pPr>
            <w:r w:rsidRPr="00D716EA">
              <w:rPr>
                <w:rFonts w:ascii="宋体" w:eastAsia="宋体" w:hAnsi="宋体"/>
                <w:sz w:val="24"/>
                <w:szCs w:val="24"/>
              </w:rPr>
              <w:t>2024</w:t>
            </w:r>
            <w:r w:rsidRPr="00D716EA">
              <w:rPr>
                <w:rFonts w:ascii="宋体" w:eastAsia="宋体" w:hAnsi="宋体" w:hint="eastAsia"/>
                <w:sz w:val="24"/>
                <w:szCs w:val="24"/>
              </w:rPr>
              <w:t>年，新能源行业持续进行供给侧调整和生态圈重构，竞争依然激烈。公司膜材料与涂覆事业部在涂覆加工、基膜、</w:t>
            </w:r>
            <w:r w:rsidRPr="00D716EA">
              <w:rPr>
                <w:rFonts w:ascii="宋体" w:eastAsia="宋体" w:hAnsi="宋体"/>
                <w:sz w:val="24"/>
                <w:szCs w:val="24"/>
              </w:rPr>
              <w:t>PVDF</w:t>
            </w:r>
            <w:r w:rsidRPr="00D716EA">
              <w:rPr>
                <w:rFonts w:ascii="宋体" w:eastAsia="宋体" w:hAnsi="宋体" w:hint="eastAsia"/>
                <w:sz w:val="24"/>
                <w:szCs w:val="24"/>
              </w:rPr>
              <w:t>、勃姆石等业务继续保持销售量良好的增长，盈利能力保持相对稳定，海外客户产品认证取得积极进展。负极材料</w:t>
            </w:r>
            <w:r w:rsidR="00160022" w:rsidRPr="00D716EA">
              <w:rPr>
                <w:rFonts w:ascii="宋体" w:eastAsia="宋体" w:hAnsi="宋体" w:hint="eastAsia"/>
                <w:sz w:val="24"/>
                <w:szCs w:val="24"/>
              </w:rPr>
              <w:t>业务</w:t>
            </w:r>
            <w:r w:rsidRPr="00D716EA">
              <w:rPr>
                <w:rFonts w:ascii="宋体" w:eastAsia="宋体" w:hAnsi="宋体" w:hint="eastAsia"/>
                <w:sz w:val="24"/>
                <w:szCs w:val="24"/>
              </w:rPr>
              <w:t>经营环境仍面临挑战</w:t>
            </w:r>
            <w:r w:rsidR="006C6CD1" w:rsidRPr="00D716EA">
              <w:rPr>
                <w:rFonts w:ascii="宋体" w:eastAsia="宋体" w:hAnsi="宋体" w:hint="eastAsia"/>
                <w:sz w:val="24"/>
                <w:szCs w:val="24"/>
              </w:rPr>
              <w:t>，</w:t>
            </w:r>
            <w:r w:rsidRPr="00D716EA">
              <w:rPr>
                <w:rFonts w:ascii="宋体" w:eastAsia="宋体" w:hAnsi="宋体" w:hint="eastAsia"/>
                <w:sz w:val="24"/>
                <w:szCs w:val="24"/>
              </w:rPr>
              <w:t>公司积极消纳前期高价库存，坚持工艺技术创新，四川一体化负极工厂逐步投产，为负极成本改善和抢占客户市场带来有力支撑。自动化装备事业部在稳固涂布机市场地位及竞争优势的基础上，中后段注液、化成、包膜机等设备在重点客户市场份额不断提升。</w:t>
            </w:r>
          </w:p>
          <w:p w14:paraId="6B16D7B9" w14:textId="077B255A" w:rsidR="00BD0292" w:rsidRPr="00D716EA" w:rsidRDefault="00D247B1" w:rsidP="00E807E8">
            <w:pPr>
              <w:pStyle w:val="a3"/>
              <w:spacing w:line="360" w:lineRule="auto"/>
              <w:ind w:left="33" w:firstLine="480"/>
              <w:rPr>
                <w:rFonts w:ascii="宋体" w:eastAsia="宋体" w:hAnsi="宋体"/>
                <w:sz w:val="24"/>
                <w:szCs w:val="24"/>
              </w:rPr>
            </w:pPr>
            <w:r w:rsidRPr="00D716EA">
              <w:rPr>
                <w:rFonts w:ascii="宋体" w:eastAsia="宋体" w:hAnsi="宋体" w:hint="eastAsia"/>
                <w:sz w:val="24"/>
                <w:szCs w:val="24"/>
              </w:rPr>
              <w:t>公司持续提升供应链管理、运营效率、成本管控以及客户回款跟踪，经营性现金得到大幅提升，保障了企业长期健康稳定的发展。2</w:t>
            </w:r>
            <w:r w:rsidRPr="00D716EA">
              <w:rPr>
                <w:rFonts w:ascii="宋体" w:eastAsia="宋体" w:hAnsi="宋体"/>
                <w:sz w:val="24"/>
                <w:szCs w:val="24"/>
              </w:rPr>
              <w:t>024</w:t>
            </w:r>
            <w:r w:rsidRPr="00D716EA">
              <w:rPr>
                <w:rFonts w:ascii="宋体" w:eastAsia="宋体" w:hAnsi="宋体" w:hint="eastAsia"/>
                <w:sz w:val="24"/>
                <w:szCs w:val="24"/>
              </w:rPr>
              <w:t>年度实现主营业务收入</w:t>
            </w:r>
            <w:r w:rsidRPr="00D716EA">
              <w:rPr>
                <w:rFonts w:ascii="宋体" w:eastAsia="宋体" w:hAnsi="宋体"/>
                <w:sz w:val="24"/>
                <w:szCs w:val="24"/>
              </w:rPr>
              <w:t>134.48</w:t>
            </w:r>
            <w:r w:rsidRPr="00D716EA">
              <w:rPr>
                <w:rFonts w:ascii="宋体" w:eastAsia="宋体" w:hAnsi="宋体" w:hint="eastAsia"/>
                <w:sz w:val="24"/>
                <w:szCs w:val="24"/>
              </w:rPr>
              <w:t>亿元，归属于上市公司股东的净利润</w:t>
            </w:r>
            <w:r w:rsidRPr="00D716EA">
              <w:rPr>
                <w:rFonts w:ascii="宋体" w:eastAsia="宋体" w:hAnsi="宋体"/>
                <w:sz w:val="24"/>
                <w:szCs w:val="24"/>
              </w:rPr>
              <w:t>11.91</w:t>
            </w:r>
            <w:r w:rsidRPr="00D716EA">
              <w:rPr>
                <w:rFonts w:ascii="宋体" w:eastAsia="宋体" w:hAnsi="宋体" w:hint="eastAsia"/>
                <w:sz w:val="24"/>
                <w:szCs w:val="24"/>
              </w:rPr>
              <w:t>亿元</w:t>
            </w:r>
            <w:r w:rsidR="00160022" w:rsidRPr="00D716EA">
              <w:rPr>
                <w:rFonts w:ascii="宋体" w:eastAsia="宋体" w:hAnsi="宋体" w:hint="eastAsia"/>
                <w:sz w:val="24"/>
                <w:szCs w:val="24"/>
              </w:rPr>
              <w:t>，</w:t>
            </w:r>
            <w:r w:rsidR="00E807E8" w:rsidRPr="00D716EA">
              <w:rPr>
                <w:rFonts w:ascii="宋体" w:eastAsia="宋体" w:hAnsi="宋体" w:hint="eastAsia"/>
                <w:sz w:val="24"/>
                <w:szCs w:val="24"/>
              </w:rPr>
              <w:t>经营活动产生的现金流量净额</w:t>
            </w:r>
            <w:r w:rsidR="00823E86" w:rsidRPr="00D716EA">
              <w:rPr>
                <w:rFonts w:ascii="宋体" w:eastAsia="宋体" w:hAnsi="宋体"/>
                <w:sz w:val="24"/>
                <w:szCs w:val="24"/>
              </w:rPr>
              <w:t>23.72</w:t>
            </w:r>
            <w:r w:rsidR="00E807E8" w:rsidRPr="00D716EA">
              <w:rPr>
                <w:rFonts w:ascii="宋体" w:eastAsia="宋体" w:hAnsi="宋体" w:hint="eastAsia"/>
                <w:sz w:val="24"/>
                <w:szCs w:val="24"/>
              </w:rPr>
              <w:t>亿元</w:t>
            </w:r>
            <w:r w:rsidRPr="00D716EA">
              <w:rPr>
                <w:rFonts w:ascii="宋体" w:eastAsia="宋体" w:hAnsi="宋体" w:hint="eastAsia"/>
                <w:sz w:val="24"/>
                <w:szCs w:val="24"/>
              </w:rPr>
              <w:t>。2</w:t>
            </w:r>
            <w:r w:rsidRPr="00D716EA">
              <w:rPr>
                <w:rFonts w:ascii="宋体" w:eastAsia="宋体" w:hAnsi="宋体"/>
                <w:sz w:val="24"/>
                <w:szCs w:val="24"/>
              </w:rPr>
              <w:t>025</w:t>
            </w:r>
            <w:r w:rsidRPr="00D716EA">
              <w:rPr>
                <w:rFonts w:ascii="宋体" w:eastAsia="宋体" w:hAnsi="宋体" w:hint="eastAsia"/>
                <w:sz w:val="24"/>
                <w:szCs w:val="24"/>
              </w:rPr>
              <w:t>年第一季度实现主营业务收入</w:t>
            </w:r>
            <w:r w:rsidRPr="00D716EA">
              <w:rPr>
                <w:rFonts w:ascii="宋体" w:eastAsia="宋体" w:hAnsi="宋体"/>
                <w:sz w:val="24"/>
                <w:szCs w:val="24"/>
              </w:rPr>
              <w:t>32.15</w:t>
            </w:r>
            <w:r w:rsidRPr="00D716EA">
              <w:rPr>
                <w:rFonts w:ascii="宋体" w:eastAsia="宋体" w:hAnsi="宋体" w:hint="eastAsia"/>
                <w:sz w:val="24"/>
                <w:szCs w:val="24"/>
              </w:rPr>
              <w:t>亿元，归属于上市公司股东的净利润</w:t>
            </w:r>
            <w:r w:rsidRPr="00D716EA">
              <w:rPr>
                <w:rFonts w:ascii="宋体" w:eastAsia="宋体" w:hAnsi="宋体"/>
                <w:sz w:val="24"/>
                <w:szCs w:val="24"/>
              </w:rPr>
              <w:t>4.88</w:t>
            </w:r>
            <w:r w:rsidRPr="00D716EA">
              <w:rPr>
                <w:rFonts w:ascii="宋体" w:eastAsia="宋体" w:hAnsi="宋体" w:hint="eastAsia"/>
                <w:sz w:val="24"/>
                <w:szCs w:val="24"/>
              </w:rPr>
              <w:t>亿元</w:t>
            </w:r>
            <w:r w:rsidR="00160022" w:rsidRPr="00D716EA">
              <w:rPr>
                <w:rFonts w:ascii="宋体" w:eastAsia="宋体" w:hAnsi="宋体" w:hint="eastAsia"/>
                <w:sz w:val="24"/>
                <w:szCs w:val="24"/>
              </w:rPr>
              <w:t>，</w:t>
            </w:r>
            <w:r w:rsidR="00E807E8" w:rsidRPr="00D716EA">
              <w:rPr>
                <w:rFonts w:ascii="宋体" w:eastAsia="宋体" w:hAnsi="宋体" w:hint="eastAsia"/>
                <w:sz w:val="24"/>
                <w:szCs w:val="24"/>
              </w:rPr>
              <w:t>经营活动产生的现金流量净</w:t>
            </w:r>
            <w:r w:rsidR="00E807E8" w:rsidRPr="00D716EA">
              <w:rPr>
                <w:rFonts w:ascii="宋体" w:eastAsia="宋体" w:hAnsi="宋体" w:hint="eastAsia"/>
                <w:sz w:val="24"/>
                <w:szCs w:val="24"/>
              </w:rPr>
              <w:lastRenderedPageBreak/>
              <w:t>额</w:t>
            </w:r>
            <w:r w:rsidR="00E807E8" w:rsidRPr="00D716EA">
              <w:rPr>
                <w:rFonts w:ascii="宋体" w:eastAsia="宋体" w:hAnsi="宋体"/>
                <w:sz w:val="24"/>
                <w:szCs w:val="24"/>
              </w:rPr>
              <w:t>5.30</w:t>
            </w:r>
            <w:r w:rsidR="00E807E8" w:rsidRPr="00D716EA">
              <w:rPr>
                <w:rFonts w:ascii="宋体" w:eastAsia="宋体" w:hAnsi="宋体" w:hint="eastAsia"/>
                <w:sz w:val="24"/>
                <w:szCs w:val="24"/>
              </w:rPr>
              <w:t>亿元</w:t>
            </w:r>
            <w:r w:rsidRPr="00D716EA">
              <w:rPr>
                <w:rFonts w:ascii="宋体" w:eastAsia="宋体" w:hAnsi="宋体" w:hint="eastAsia"/>
                <w:sz w:val="24"/>
                <w:szCs w:val="24"/>
              </w:rPr>
              <w:t>。</w:t>
            </w:r>
          </w:p>
          <w:p w14:paraId="1BB9568B" w14:textId="6370BAB8" w:rsidR="000E3007" w:rsidRPr="00D716EA" w:rsidRDefault="009E1359" w:rsidP="00127660">
            <w:pPr>
              <w:pStyle w:val="a3"/>
              <w:spacing w:line="360" w:lineRule="auto"/>
              <w:ind w:left="33" w:firstLine="482"/>
              <w:rPr>
                <w:rFonts w:ascii="宋体" w:eastAsia="宋体" w:hAnsi="宋体"/>
                <w:b/>
                <w:sz w:val="24"/>
                <w:szCs w:val="24"/>
              </w:rPr>
            </w:pPr>
            <w:r w:rsidRPr="00D716EA">
              <w:rPr>
                <w:rFonts w:ascii="宋体" w:eastAsia="宋体" w:hAnsi="宋体" w:hint="eastAsia"/>
                <w:b/>
                <w:sz w:val="24"/>
                <w:szCs w:val="24"/>
              </w:rPr>
              <w:t>二、</w:t>
            </w:r>
            <w:r w:rsidR="006E6F03" w:rsidRPr="00D716EA">
              <w:rPr>
                <w:rFonts w:ascii="宋体" w:eastAsia="宋体" w:hAnsi="宋体" w:hint="eastAsia"/>
                <w:b/>
                <w:sz w:val="24"/>
                <w:szCs w:val="24"/>
              </w:rPr>
              <w:t>问答交流</w:t>
            </w:r>
          </w:p>
          <w:p w14:paraId="00AF7A19" w14:textId="459FC926" w:rsidR="003A0B6D" w:rsidRPr="00D716EA" w:rsidRDefault="00523846" w:rsidP="00D12BFC">
            <w:pPr>
              <w:pStyle w:val="a3"/>
              <w:numPr>
                <w:ilvl w:val="0"/>
                <w:numId w:val="26"/>
              </w:numPr>
              <w:spacing w:line="360" w:lineRule="auto"/>
              <w:ind w:leftChars="14" w:left="29" w:firstLineChars="0" w:firstLine="431"/>
              <w:rPr>
                <w:rFonts w:ascii="宋体" w:eastAsia="宋体" w:hAnsi="宋体"/>
                <w:b/>
                <w:sz w:val="24"/>
                <w:szCs w:val="24"/>
              </w:rPr>
            </w:pPr>
            <w:r w:rsidRPr="00D716EA">
              <w:rPr>
                <w:rFonts w:ascii="宋体" w:eastAsia="宋体" w:hAnsi="宋体" w:hint="eastAsia"/>
                <w:b/>
                <w:sz w:val="24"/>
                <w:szCs w:val="24"/>
              </w:rPr>
              <w:t>负极材料报告期内出货情况和未来的产能规划？</w:t>
            </w:r>
          </w:p>
          <w:p w14:paraId="01B53290" w14:textId="4F91F441" w:rsidR="00860D12" w:rsidRPr="00D716EA" w:rsidRDefault="003A0B6D" w:rsidP="00024718">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答：</w:t>
            </w:r>
            <w:r w:rsidR="00523846" w:rsidRPr="00D716EA">
              <w:rPr>
                <w:rFonts w:ascii="宋体" w:eastAsia="宋体" w:hAnsi="宋体" w:hint="eastAsia"/>
                <w:sz w:val="24"/>
                <w:szCs w:val="24"/>
              </w:rPr>
              <w:t>2024年，公司负极材料出货量为13.2万吨，2025年一季度，公司负极材料出货量约3.1万吨，环比基本持平，负极材料的价格总体来说也相对平稳。</w:t>
            </w:r>
          </w:p>
          <w:p w14:paraId="7662FA8F" w14:textId="4ED0311B" w:rsidR="00C203AB" w:rsidRPr="00D716EA" w:rsidRDefault="00523846" w:rsidP="00024718">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截至2024年末，公司已经形成年产20万吨的负极材料产能，其中包括15万吨石墨化加工及15万吨碳化加工配套产能。为扭转公司负极材料产品在高性价比市场的产能需求，公司四川生产基地二期产能将根据市场需求有节奏的投产，预计到2025年底、2026年底公司将分别实现25万吨、35万吨的负极材料产能。</w:t>
            </w:r>
          </w:p>
          <w:p w14:paraId="3527082B" w14:textId="4DE50071" w:rsidR="00C203AB" w:rsidRPr="00D716EA" w:rsidRDefault="008E022A" w:rsidP="008E022A">
            <w:pPr>
              <w:pStyle w:val="a3"/>
              <w:numPr>
                <w:ilvl w:val="0"/>
                <w:numId w:val="26"/>
              </w:numPr>
              <w:spacing w:line="360" w:lineRule="auto"/>
              <w:ind w:leftChars="14" w:left="29" w:firstLineChars="0" w:firstLine="431"/>
              <w:rPr>
                <w:rFonts w:ascii="宋体" w:eastAsia="宋体" w:hAnsi="宋体"/>
                <w:b/>
                <w:sz w:val="24"/>
                <w:szCs w:val="24"/>
              </w:rPr>
            </w:pPr>
            <w:r w:rsidRPr="00D716EA">
              <w:rPr>
                <w:rFonts w:ascii="宋体" w:eastAsia="宋体" w:hAnsi="宋体" w:hint="eastAsia"/>
                <w:b/>
                <w:sz w:val="24"/>
                <w:szCs w:val="24"/>
              </w:rPr>
              <w:t>公司</w:t>
            </w:r>
            <w:r w:rsidR="00DB01C5" w:rsidRPr="00D716EA">
              <w:rPr>
                <w:rFonts w:ascii="宋体" w:eastAsia="宋体" w:hAnsi="宋体" w:hint="eastAsia"/>
                <w:b/>
                <w:sz w:val="24"/>
                <w:szCs w:val="24"/>
              </w:rPr>
              <w:t>2</w:t>
            </w:r>
            <w:r w:rsidR="00DB01C5" w:rsidRPr="00D716EA">
              <w:rPr>
                <w:rFonts w:ascii="宋体" w:eastAsia="宋体" w:hAnsi="宋体"/>
                <w:b/>
                <w:sz w:val="24"/>
                <w:szCs w:val="24"/>
              </w:rPr>
              <w:t>024</w:t>
            </w:r>
            <w:r w:rsidRPr="00D716EA">
              <w:rPr>
                <w:rFonts w:ascii="宋体" w:eastAsia="宋体" w:hAnsi="宋体" w:hint="eastAsia"/>
                <w:b/>
                <w:sz w:val="24"/>
                <w:szCs w:val="24"/>
              </w:rPr>
              <w:t>年四季度</w:t>
            </w:r>
            <w:r w:rsidR="00063B46" w:rsidRPr="00D716EA">
              <w:rPr>
                <w:rFonts w:ascii="宋体" w:eastAsia="宋体" w:hAnsi="宋体" w:hint="eastAsia"/>
                <w:b/>
                <w:sz w:val="24"/>
                <w:szCs w:val="24"/>
              </w:rPr>
              <w:t>计提</w:t>
            </w:r>
            <w:r w:rsidRPr="00D716EA">
              <w:rPr>
                <w:rFonts w:ascii="宋体" w:eastAsia="宋体" w:hAnsi="宋体" w:hint="eastAsia"/>
                <w:b/>
                <w:sz w:val="24"/>
                <w:szCs w:val="24"/>
              </w:rPr>
              <w:t>5亿</w:t>
            </w:r>
            <w:r w:rsidR="00063B46" w:rsidRPr="00D716EA">
              <w:rPr>
                <w:rFonts w:ascii="宋体" w:eastAsia="宋体" w:hAnsi="宋体" w:hint="eastAsia"/>
                <w:b/>
                <w:sz w:val="24"/>
                <w:szCs w:val="24"/>
              </w:rPr>
              <w:t>多</w:t>
            </w:r>
            <w:r w:rsidRPr="00D716EA">
              <w:rPr>
                <w:rFonts w:ascii="宋体" w:eastAsia="宋体" w:hAnsi="宋体" w:hint="eastAsia"/>
                <w:b/>
                <w:sz w:val="24"/>
                <w:szCs w:val="24"/>
              </w:rPr>
              <w:t>的减值</w:t>
            </w:r>
            <w:r w:rsidR="00063B46" w:rsidRPr="00D716EA">
              <w:rPr>
                <w:rFonts w:ascii="宋体" w:eastAsia="宋体" w:hAnsi="宋体" w:hint="eastAsia"/>
                <w:b/>
                <w:sz w:val="24"/>
                <w:szCs w:val="24"/>
              </w:rPr>
              <w:t>中</w:t>
            </w:r>
            <w:r w:rsidR="00DB01C5" w:rsidRPr="00D716EA">
              <w:rPr>
                <w:rFonts w:ascii="宋体" w:eastAsia="宋体" w:hAnsi="宋体" w:hint="eastAsia"/>
                <w:b/>
                <w:sz w:val="24"/>
                <w:szCs w:val="24"/>
              </w:rPr>
              <w:t>负极材料有多少</w:t>
            </w:r>
            <w:r w:rsidRPr="00D716EA">
              <w:rPr>
                <w:rFonts w:ascii="宋体" w:eastAsia="宋体" w:hAnsi="宋体" w:hint="eastAsia"/>
                <w:b/>
                <w:sz w:val="24"/>
                <w:szCs w:val="24"/>
              </w:rPr>
              <w:t>？</w:t>
            </w:r>
          </w:p>
          <w:p w14:paraId="5029A60F" w14:textId="306F1AF4" w:rsidR="008E022A" w:rsidRPr="00D716EA" w:rsidRDefault="00A5496A" w:rsidP="008E022A">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答：</w:t>
            </w:r>
            <w:r w:rsidR="008E022A" w:rsidRPr="00D716EA">
              <w:rPr>
                <w:rFonts w:ascii="宋体" w:eastAsia="宋体" w:hAnsi="宋体" w:hint="eastAsia"/>
                <w:sz w:val="24"/>
                <w:szCs w:val="24"/>
              </w:rPr>
              <w:t>公司第四季度减值5亿中，负极材料业务计提减值约2.6亿元，主要包括负极材料业务的前期高价存货跌价减值约1.8亿元和负极业务相关的资产减值0.8亿元，截至报告期末负极材料对应的终端售价已相对稳定，其相应存货减值已充分计提；其余部分主要系一些新型设备的研发和市场推广过程中因工艺技术快速更新迭代以及客户设计方案变更导致生产制造成本增加形成的在产品和发出商品的减值。</w:t>
            </w:r>
          </w:p>
          <w:p w14:paraId="258FBE19" w14:textId="0E34F825" w:rsidR="008E022A" w:rsidRPr="00D716EA" w:rsidRDefault="008E022A" w:rsidP="008E022A">
            <w:pPr>
              <w:pStyle w:val="a3"/>
              <w:numPr>
                <w:ilvl w:val="0"/>
                <w:numId w:val="26"/>
              </w:numPr>
              <w:spacing w:line="360" w:lineRule="auto"/>
              <w:ind w:leftChars="14" w:left="29" w:firstLineChars="0" w:firstLine="431"/>
              <w:rPr>
                <w:rFonts w:ascii="宋体" w:eastAsia="宋体" w:hAnsi="宋体"/>
                <w:b/>
                <w:sz w:val="24"/>
                <w:szCs w:val="24"/>
              </w:rPr>
            </w:pPr>
            <w:r w:rsidRPr="00D716EA">
              <w:rPr>
                <w:rFonts w:ascii="宋体" w:eastAsia="宋体" w:hAnsi="宋体" w:hint="eastAsia"/>
                <w:b/>
                <w:sz w:val="24"/>
                <w:szCs w:val="24"/>
              </w:rPr>
              <w:t>公司截至2025年一季度末存货规模</w:t>
            </w:r>
            <w:r w:rsidR="00063B46" w:rsidRPr="00D716EA">
              <w:rPr>
                <w:rFonts w:ascii="宋体" w:eastAsia="宋体" w:hAnsi="宋体" w:hint="eastAsia"/>
                <w:b/>
                <w:sz w:val="24"/>
                <w:szCs w:val="24"/>
              </w:rPr>
              <w:t>达</w:t>
            </w:r>
            <w:r w:rsidRPr="00D716EA">
              <w:rPr>
                <w:rFonts w:ascii="宋体" w:eastAsia="宋体" w:hAnsi="宋体" w:hint="eastAsia"/>
                <w:b/>
                <w:sz w:val="24"/>
                <w:szCs w:val="24"/>
              </w:rPr>
              <w:t>8</w:t>
            </w:r>
            <w:r w:rsidRPr="00D716EA">
              <w:rPr>
                <w:rFonts w:ascii="宋体" w:eastAsia="宋体" w:hAnsi="宋体"/>
                <w:b/>
                <w:sz w:val="24"/>
                <w:szCs w:val="24"/>
              </w:rPr>
              <w:t>2.43</w:t>
            </w:r>
            <w:r w:rsidRPr="00D716EA">
              <w:rPr>
                <w:rFonts w:ascii="宋体" w:eastAsia="宋体" w:hAnsi="宋体" w:hint="eastAsia"/>
                <w:b/>
                <w:sz w:val="24"/>
                <w:szCs w:val="24"/>
              </w:rPr>
              <w:t>亿元，其中负极材料存货规模</w:t>
            </w:r>
            <w:r w:rsidR="00063B46" w:rsidRPr="00D716EA">
              <w:rPr>
                <w:rFonts w:ascii="宋体" w:eastAsia="宋体" w:hAnsi="宋体" w:hint="eastAsia"/>
                <w:b/>
                <w:sz w:val="24"/>
                <w:szCs w:val="24"/>
              </w:rPr>
              <w:t>有</w:t>
            </w:r>
            <w:r w:rsidRPr="00D716EA">
              <w:rPr>
                <w:rFonts w:ascii="宋体" w:eastAsia="宋体" w:hAnsi="宋体" w:hint="eastAsia"/>
                <w:b/>
                <w:sz w:val="24"/>
                <w:szCs w:val="24"/>
              </w:rPr>
              <w:t>多少？</w:t>
            </w:r>
          </w:p>
          <w:p w14:paraId="1A930EE5" w14:textId="5042AF75" w:rsidR="008E022A" w:rsidRPr="00D716EA" w:rsidRDefault="00A5496A" w:rsidP="008E022A">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答：</w:t>
            </w:r>
            <w:r w:rsidR="008E022A" w:rsidRPr="00D716EA">
              <w:rPr>
                <w:rFonts w:ascii="宋体" w:eastAsia="宋体" w:hAnsi="宋体" w:hint="eastAsia"/>
                <w:sz w:val="24"/>
                <w:szCs w:val="24"/>
              </w:rPr>
              <w:t>截至2025年一季度末，公司负极材料业务的整体存货规模已下降至接近20亿元的水平，较2024年年初已有大幅下降。若考虑负极材料的生产周期、备货周期，负极材料整体存货规模已逐渐趋于合理水平</w:t>
            </w:r>
            <w:r w:rsidR="00160022" w:rsidRPr="00D716EA">
              <w:rPr>
                <w:rFonts w:ascii="宋体" w:eastAsia="宋体" w:hAnsi="宋体" w:hint="eastAsia"/>
                <w:sz w:val="24"/>
                <w:szCs w:val="24"/>
              </w:rPr>
              <w:t>，随着四川一体化工厂的逐步投产，负极材料的存货周转有望进一步加快</w:t>
            </w:r>
            <w:r w:rsidR="008E022A" w:rsidRPr="00D716EA">
              <w:rPr>
                <w:rFonts w:ascii="宋体" w:eastAsia="宋体" w:hAnsi="宋体" w:hint="eastAsia"/>
                <w:sz w:val="24"/>
                <w:szCs w:val="24"/>
              </w:rPr>
              <w:t>。</w:t>
            </w:r>
          </w:p>
          <w:p w14:paraId="564E676A" w14:textId="09B3A611" w:rsidR="008E022A" w:rsidRPr="00D716EA" w:rsidRDefault="002644BA" w:rsidP="002644BA">
            <w:pPr>
              <w:pStyle w:val="a3"/>
              <w:numPr>
                <w:ilvl w:val="0"/>
                <w:numId w:val="26"/>
              </w:numPr>
              <w:spacing w:line="360" w:lineRule="auto"/>
              <w:ind w:leftChars="14" w:left="29" w:firstLineChars="0" w:firstLine="431"/>
              <w:rPr>
                <w:rFonts w:ascii="宋体" w:eastAsia="宋体" w:hAnsi="宋体"/>
                <w:b/>
                <w:sz w:val="24"/>
                <w:szCs w:val="24"/>
              </w:rPr>
            </w:pPr>
            <w:r w:rsidRPr="00D716EA">
              <w:rPr>
                <w:rFonts w:ascii="宋体" w:eastAsia="宋体" w:hAnsi="宋体" w:hint="eastAsia"/>
                <w:b/>
                <w:sz w:val="24"/>
                <w:szCs w:val="24"/>
              </w:rPr>
              <w:t>新技术</w:t>
            </w:r>
            <w:r w:rsidR="00264F8F" w:rsidRPr="00D716EA">
              <w:rPr>
                <w:rFonts w:ascii="宋体" w:eastAsia="宋体" w:hAnsi="宋体" w:hint="eastAsia"/>
                <w:b/>
                <w:sz w:val="24"/>
                <w:szCs w:val="24"/>
              </w:rPr>
              <w:t>方面，</w:t>
            </w:r>
            <w:r w:rsidRPr="00D716EA">
              <w:rPr>
                <w:rFonts w:ascii="宋体" w:eastAsia="宋体" w:hAnsi="宋体" w:hint="eastAsia"/>
                <w:b/>
                <w:sz w:val="24"/>
                <w:szCs w:val="24"/>
              </w:rPr>
              <w:t>硅碳负极</w:t>
            </w:r>
            <w:r w:rsidR="008A122E" w:rsidRPr="00D716EA">
              <w:rPr>
                <w:rFonts w:ascii="宋体" w:eastAsia="宋体" w:hAnsi="宋体" w:hint="eastAsia"/>
                <w:b/>
                <w:sz w:val="24"/>
                <w:szCs w:val="24"/>
              </w:rPr>
              <w:t>最新情况如何？</w:t>
            </w:r>
            <w:r w:rsidR="00264F8F" w:rsidRPr="00D716EA">
              <w:rPr>
                <w:rFonts w:ascii="宋体" w:eastAsia="宋体" w:hAnsi="宋体" w:hint="eastAsia"/>
                <w:b/>
                <w:sz w:val="24"/>
                <w:szCs w:val="24"/>
              </w:rPr>
              <w:t>预计2</w:t>
            </w:r>
            <w:r w:rsidR="00264F8F" w:rsidRPr="00D716EA">
              <w:rPr>
                <w:rFonts w:ascii="宋体" w:eastAsia="宋体" w:hAnsi="宋体"/>
                <w:b/>
                <w:sz w:val="24"/>
                <w:szCs w:val="24"/>
              </w:rPr>
              <w:t>025</w:t>
            </w:r>
            <w:r w:rsidR="00264F8F" w:rsidRPr="00D716EA">
              <w:rPr>
                <w:rFonts w:ascii="宋体" w:eastAsia="宋体" w:hAnsi="宋体" w:hint="eastAsia"/>
                <w:b/>
                <w:sz w:val="24"/>
                <w:szCs w:val="24"/>
              </w:rPr>
              <w:t>年会有怎样的</w:t>
            </w:r>
            <w:r w:rsidRPr="00D716EA">
              <w:rPr>
                <w:rFonts w:ascii="宋体" w:eastAsia="宋体" w:hAnsi="宋体" w:hint="eastAsia"/>
                <w:b/>
                <w:sz w:val="24"/>
                <w:szCs w:val="24"/>
              </w:rPr>
              <w:t>进展？</w:t>
            </w:r>
            <w:r w:rsidR="008A122E" w:rsidRPr="00D716EA">
              <w:rPr>
                <w:rFonts w:ascii="宋体" w:eastAsia="宋体" w:hAnsi="宋体" w:hint="eastAsia"/>
                <w:b/>
                <w:sz w:val="24"/>
                <w:szCs w:val="24"/>
              </w:rPr>
              <w:t>消费和动力应用场景分别如何展望？</w:t>
            </w:r>
          </w:p>
          <w:p w14:paraId="1517E7F0" w14:textId="2E31D567" w:rsidR="008E022A" w:rsidRPr="00D716EA" w:rsidRDefault="00A5496A" w:rsidP="008E022A">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答：</w:t>
            </w:r>
            <w:r w:rsidR="008A122E" w:rsidRPr="00D716EA">
              <w:rPr>
                <w:rFonts w:ascii="宋体" w:eastAsia="宋体" w:hAnsi="宋体" w:hint="eastAsia"/>
                <w:sz w:val="24"/>
                <w:szCs w:val="24"/>
              </w:rPr>
              <w:t>2024年，公司硅碳负极材料产品利用江西中试线实现小批量出货。安徽紫宸硅碳负极生产基地预计自2025年5月起首批</w:t>
            </w:r>
            <w:r w:rsidR="00B1398D" w:rsidRPr="00D716EA">
              <w:rPr>
                <w:rFonts w:ascii="宋体" w:eastAsia="宋体" w:hAnsi="宋体" w:hint="eastAsia"/>
                <w:sz w:val="24"/>
                <w:szCs w:val="24"/>
              </w:rPr>
              <w:t>约400吨/年的</w:t>
            </w:r>
            <w:r w:rsidR="008A122E" w:rsidRPr="00D716EA">
              <w:rPr>
                <w:rFonts w:ascii="宋体" w:eastAsia="宋体" w:hAnsi="宋体" w:hint="eastAsia"/>
                <w:sz w:val="24"/>
                <w:szCs w:val="24"/>
              </w:rPr>
              <w:t>产能</w:t>
            </w:r>
            <w:r w:rsidR="00160022" w:rsidRPr="00D716EA">
              <w:rPr>
                <w:rFonts w:ascii="宋体" w:eastAsia="宋体" w:hAnsi="宋体" w:hint="eastAsia"/>
                <w:sz w:val="24"/>
                <w:szCs w:val="24"/>
              </w:rPr>
              <w:t>逐渐</w:t>
            </w:r>
            <w:r w:rsidR="008A122E" w:rsidRPr="00D716EA">
              <w:rPr>
                <w:rFonts w:ascii="宋体" w:eastAsia="宋体" w:hAnsi="宋体" w:hint="eastAsia"/>
                <w:sz w:val="24"/>
                <w:szCs w:val="24"/>
              </w:rPr>
              <w:t>进入试生产状态</w:t>
            </w:r>
            <w:r w:rsidR="004477EC" w:rsidRPr="00D716EA">
              <w:rPr>
                <w:rFonts w:ascii="宋体" w:eastAsia="宋体" w:hAnsi="宋体" w:hint="eastAsia"/>
                <w:sz w:val="24"/>
                <w:szCs w:val="24"/>
              </w:rPr>
              <w:t>，下半年还</w:t>
            </w:r>
            <w:r w:rsidR="00E36363" w:rsidRPr="00D716EA">
              <w:rPr>
                <w:rFonts w:ascii="宋体" w:eastAsia="宋体" w:hAnsi="宋体" w:hint="eastAsia"/>
                <w:sz w:val="24"/>
                <w:szCs w:val="24"/>
              </w:rPr>
              <w:t>会</w:t>
            </w:r>
            <w:r w:rsidR="004477EC" w:rsidRPr="00D716EA">
              <w:rPr>
                <w:rFonts w:ascii="宋体" w:eastAsia="宋体" w:hAnsi="宋体" w:hint="eastAsia"/>
                <w:sz w:val="24"/>
                <w:szCs w:val="24"/>
              </w:rPr>
              <w:t>有一部分产能投产</w:t>
            </w:r>
            <w:r w:rsidR="008A122E" w:rsidRPr="00D716EA">
              <w:rPr>
                <w:rFonts w:ascii="宋体" w:eastAsia="宋体" w:hAnsi="宋体" w:hint="eastAsia"/>
                <w:sz w:val="24"/>
                <w:szCs w:val="24"/>
              </w:rPr>
              <w:t>。</w:t>
            </w:r>
          </w:p>
          <w:p w14:paraId="42513896" w14:textId="78D8DF58" w:rsidR="008E022A" w:rsidRPr="00D716EA" w:rsidRDefault="008A122E" w:rsidP="008E022A">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硅碳负极</w:t>
            </w:r>
            <w:r w:rsidR="00160022" w:rsidRPr="00D716EA">
              <w:rPr>
                <w:rFonts w:ascii="宋体" w:eastAsia="宋体" w:hAnsi="宋体" w:hint="eastAsia"/>
                <w:sz w:val="24"/>
                <w:szCs w:val="24"/>
              </w:rPr>
              <w:t>作</w:t>
            </w:r>
            <w:r w:rsidRPr="00D716EA">
              <w:rPr>
                <w:rFonts w:ascii="宋体" w:eastAsia="宋体" w:hAnsi="宋体" w:hint="eastAsia"/>
                <w:sz w:val="24"/>
                <w:szCs w:val="24"/>
              </w:rPr>
              <w:t>为下一代负极材料产品的重要技术路线，其能够实现能量密度的大幅提升</w:t>
            </w:r>
            <w:r w:rsidR="00160022" w:rsidRPr="00D716EA">
              <w:rPr>
                <w:rFonts w:ascii="宋体" w:eastAsia="宋体" w:hAnsi="宋体" w:hint="eastAsia"/>
                <w:sz w:val="24"/>
                <w:szCs w:val="24"/>
              </w:rPr>
              <w:t>，目前已</w:t>
            </w:r>
            <w:r w:rsidRPr="00D716EA">
              <w:rPr>
                <w:rFonts w:ascii="宋体" w:eastAsia="宋体" w:hAnsi="宋体" w:hint="eastAsia"/>
                <w:sz w:val="24"/>
                <w:szCs w:val="24"/>
              </w:rPr>
              <w:t>率先在消费电子、无人机、电动工具等领域批量使用。动力电池领域因其较为苛刻的成本要求，在动力电池领域的应用相对滞后一些，但随着消费电子领域的推广应用，也会逐步带动动力电池领域的应用。公司也将持续推进硅碳负极产品在动力电池领域的产品认证</w:t>
            </w:r>
            <w:r w:rsidR="00E36363" w:rsidRPr="00D716EA">
              <w:rPr>
                <w:rFonts w:ascii="宋体" w:eastAsia="宋体" w:hAnsi="宋体" w:hint="eastAsia"/>
                <w:sz w:val="24"/>
                <w:szCs w:val="24"/>
              </w:rPr>
              <w:t>和市场推广</w:t>
            </w:r>
            <w:r w:rsidRPr="00D716EA">
              <w:rPr>
                <w:rFonts w:ascii="宋体" w:eastAsia="宋体" w:hAnsi="宋体" w:hint="eastAsia"/>
                <w:sz w:val="24"/>
                <w:szCs w:val="24"/>
              </w:rPr>
              <w:t>，推动负极材料行业进一步发展。</w:t>
            </w:r>
          </w:p>
          <w:p w14:paraId="060284DD" w14:textId="4E445736" w:rsidR="008E022A" w:rsidRPr="00D716EA" w:rsidRDefault="00377265" w:rsidP="00377265">
            <w:pPr>
              <w:pStyle w:val="a3"/>
              <w:numPr>
                <w:ilvl w:val="0"/>
                <w:numId w:val="26"/>
              </w:numPr>
              <w:spacing w:line="360" w:lineRule="auto"/>
              <w:ind w:leftChars="14" w:left="29" w:firstLineChars="0" w:firstLine="431"/>
              <w:rPr>
                <w:rFonts w:ascii="宋体" w:eastAsia="宋体" w:hAnsi="宋体"/>
                <w:b/>
                <w:sz w:val="24"/>
                <w:szCs w:val="24"/>
              </w:rPr>
            </w:pPr>
            <w:r w:rsidRPr="00D716EA">
              <w:rPr>
                <w:rFonts w:ascii="宋体" w:eastAsia="宋体" w:hAnsi="宋体" w:hint="eastAsia"/>
                <w:b/>
                <w:sz w:val="24"/>
                <w:szCs w:val="24"/>
              </w:rPr>
              <w:t>公司基膜一季度出货情况如何，未来产能如何规划？产品在目前市场是否具有竞争力？</w:t>
            </w:r>
          </w:p>
          <w:p w14:paraId="58C3CA2E" w14:textId="0193EC56" w:rsidR="008E022A" w:rsidRPr="00D716EA" w:rsidRDefault="00A5496A" w:rsidP="008E022A">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答：2025年一季度，公司基膜出货量约为2亿㎡</w:t>
            </w:r>
            <w:r w:rsidR="00164488" w:rsidRPr="00D716EA">
              <w:rPr>
                <w:rFonts w:ascii="宋体" w:eastAsia="宋体" w:hAnsi="宋体" w:hint="eastAsia"/>
                <w:sz w:val="24"/>
                <w:szCs w:val="24"/>
              </w:rPr>
              <w:t>，预计2026年公司基膜产能达到近20亿平米</w:t>
            </w:r>
            <w:r w:rsidRPr="00D716EA">
              <w:rPr>
                <w:rFonts w:ascii="宋体" w:eastAsia="宋体" w:hAnsi="宋体" w:hint="eastAsia"/>
                <w:sz w:val="24"/>
                <w:szCs w:val="24"/>
              </w:rPr>
              <w:t>。</w:t>
            </w:r>
          </w:p>
          <w:p w14:paraId="5FF00400" w14:textId="1CF0DFD9" w:rsidR="00D8327E" w:rsidRPr="00D716EA" w:rsidRDefault="00164488" w:rsidP="00D8327E">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当前，基膜行业仍处于设备生产效率加速更新迭代的过程中，</w:t>
            </w:r>
            <w:r w:rsidR="00D8327E" w:rsidRPr="00D716EA">
              <w:rPr>
                <w:rFonts w:ascii="宋体" w:eastAsia="宋体" w:hAnsi="宋体" w:hint="eastAsia"/>
                <w:sz w:val="24"/>
                <w:szCs w:val="24"/>
              </w:rPr>
              <w:t>行业</w:t>
            </w:r>
            <w:r w:rsidRPr="00D716EA">
              <w:rPr>
                <w:rFonts w:ascii="宋体" w:eastAsia="宋体" w:hAnsi="宋体" w:hint="eastAsia"/>
                <w:sz w:val="24"/>
                <w:szCs w:val="24"/>
              </w:rPr>
              <w:t>面临较大竞争压力，但基膜设备生产效率较高的企业将在竞争中占据优势。截至目前，公司四川卓勤一期1-4号线单线</w:t>
            </w:r>
            <w:r w:rsidR="00AA48F1" w:rsidRPr="00D716EA">
              <w:rPr>
                <w:rFonts w:ascii="宋体" w:eastAsia="宋体" w:hAnsi="宋体" w:hint="eastAsia"/>
                <w:sz w:val="24"/>
                <w:szCs w:val="24"/>
              </w:rPr>
              <w:t>生产效率行业领先</w:t>
            </w:r>
            <w:r w:rsidRPr="00D716EA">
              <w:rPr>
                <w:rFonts w:ascii="宋体" w:eastAsia="宋体" w:hAnsi="宋体" w:hint="eastAsia"/>
                <w:sz w:val="24"/>
                <w:szCs w:val="24"/>
              </w:rPr>
              <w:t>，二期产线单线设计产能达到2亿㎡，</w:t>
            </w:r>
            <w:r w:rsidR="00D8327E" w:rsidRPr="00D716EA">
              <w:rPr>
                <w:rFonts w:ascii="宋体" w:eastAsia="宋体" w:hAnsi="宋体" w:hint="eastAsia"/>
                <w:sz w:val="24"/>
                <w:szCs w:val="24"/>
              </w:rPr>
              <w:t>并</w:t>
            </w:r>
            <w:r w:rsidR="00AA48F1" w:rsidRPr="00D716EA">
              <w:rPr>
                <w:rFonts w:ascii="宋体" w:eastAsia="宋体" w:hAnsi="宋体" w:hint="eastAsia"/>
                <w:sz w:val="24"/>
                <w:szCs w:val="24"/>
              </w:rPr>
              <w:t>已启动下一代产线开发</w:t>
            </w:r>
            <w:r w:rsidRPr="00D716EA">
              <w:rPr>
                <w:rFonts w:ascii="宋体" w:eastAsia="宋体" w:hAnsi="宋体" w:hint="eastAsia"/>
                <w:sz w:val="24"/>
                <w:szCs w:val="24"/>
              </w:rPr>
              <w:t>。</w:t>
            </w:r>
            <w:r w:rsidR="00D8327E" w:rsidRPr="00D716EA">
              <w:rPr>
                <w:rFonts w:ascii="宋体" w:eastAsia="宋体" w:hAnsi="宋体" w:hint="eastAsia"/>
                <w:sz w:val="24"/>
                <w:szCs w:val="24"/>
              </w:rPr>
              <w:t>公司在基膜设备领域的深厚积累构筑了公司的长期竞争优势</w:t>
            </w:r>
            <w:r w:rsidR="00D8327E" w:rsidRPr="00D716EA">
              <w:rPr>
                <w:rFonts w:ascii="宋体" w:eastAsia="宋体" w:hAnsi="宋体"/>
                <w:sz w:val="24"/>
                <w:szCs w:val="24"/>
              </w:rPr>
              <w:t>。</w:t>
            </w:r>
          </w:p>
          <w:p w14:paraId="56C76B94" w14:textId="6500AFAD" w:rsidR="008E022A" w:rsidRPr="00D716EA" w:rsidRDefault="00501917" w:rsidP="00501917">
            <w:pPr>
              <w:pStyle w:val="a3"/>
              <w:numPr>
                <w:ilvl w:val="0"/>
                <w:numId w:val="26"/>
              </w:numPr>
              <w:spacing w:line="360" w:lineRule="auto"/>
              <w:ind w:leftChars="14" w:left="29" w:firstLineChars="0" w:firstLine="431"/>
              <w:rPr>
                <w:rFonts w:ascii="宋体" w:eastAsia="宋体" w:hAnsi="宋体"/>
                <w:b/>
                <w:sz w:val="24"/>
                <w:szCs w:val="24"/>
              </w:rPr>
            </w:pPr>
            <w:r w:rsidRPr="00D716EA">
              <w:rPr>
                <w:rFonts w:ascii="宋体" w:eastAsia="宋体" w:hAnsi="宋体" w:hint="eastAsia"/>
                <w:b/>
                <w:sz w:val="24"/>
                <w:szCs w:val="24"/>
              </w:rPr>
              <w:t>公司在年报中提到了极片加工业务，这块业务未来如何规划？</w:t>
            </w:r>
          </w:p>
          <w:p w14:paraId="40E1E3F2" w14:textId="3F93A387" w:rsidR="006C6CD1" w:rsidRPr="00D716EA" w:rsidRDefault="00501917" w:rsidP="006C6CD1">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答：</w:t>
            </w:r>
            <w:r w:rsidR="00547256" w:rsidRPr="00D716EA">
              <w:rPr>
                <w:rFonts w:ascii="宋体" w:eastAsia="宋体" w:hAnsi="宋体"/>
                <w:sz w:val="24"/>
                <w:szCs w:val="24"/>
              </w:rPr>
              <w:t>凭借在前段涂布工艺与设备领域的技术积累，公司将探索以“材料+设备”的协同服务模式，为海内外电池厂商、车企及储能客户提供极片来料加工服务；综合运用公司在电池主材、粘结剂、集流体等产品的综合布局积极探索“整卷”交付模式，实现材料业务的集成服务。</w:t>
            </w:r>
            <w:r w:rsidRPr="00D716EA">
              <w:rPr>
                <w:rFonts w:ascii="宋体" w:eastAsia="宋体" w:hAnsi="宋体" w:hint="eastAsia"/>
                <w:sz w:val="24"/>
                <w:szCs w:val="24"/>
              </w:rPr>
              <w:t>公司8GWH制浆和极片涂布产线已经投入使用，有效降低下游电池客户的资本性投入、实现快捷的产品交付和性能优化</w:t>
            </w:r>
            <w:r w:rsidR="00EB1A88" w:rsidRPr="00D716EA">
              <w:rPr>
                <w:rFonts w:ascii="宋体" w:eastAsia="宋体" w:hAnsi="宋体" w:hint="eastAsia"/>
                <w:sz w:val="24"/>
                <w:szCs w:val="24"/>
              </w:rPr>
              <w:t>，通过</w:t>
            </w:r>
            <w:r w:rsidR="00E36363" w:rsidRPr="00D716EA">
              <w:rPr>
                <w:rFonts w:ascii="宋体" w:eastAsia="宋体" w:hAnsi="宋体" w:hint="eastAsia"/>
                <w:sz w:val="24"/>
                <w:szCs w:val="24"/>
              </w:rPr>
              <w:t>材料和设备协同服务客户。</w:t>
            </w:r>
          </w:p>
          <w:p w14:paraId="6AB44FCD" w14:textId="71689CD0" w:rsidR="00501917" w:rsidRPr="00D716EA" w:rsidRDefault="00501917" w:rsidP="006C6CD1">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近期，公司与德国MOLL Batterien GmbH签订了《合作备忘录》，</w:t>
            </w:r>
            <w:r w:rsidR="006161E6" w:rsidRPr="00D716EA">
              <w:rPr>
                <w:rFonts w:ascii="宋体" w:eastAsia="宋体" w:hAnsi="宋体" w:hint="eastAsia"/>
                <w:sz w:val="24"/>
                <w:szCs w:val="24"/>
              </w:rPr>
              <w:t>公司</w:t>
            </w:r>
            <w:r w:rsidRPr="00D716EA">
              <w:rPr>
                <w:rFonts w:ascii="宋体" w:eastAsia="宋体" w:hAnsi="宋体" w:hint="eastAsia"/>
                <w:sz w:val="24"/>
                <w:szCs w:val="24"/>
              </w:rPr>
              <w:t>将为MOLL提供OEM服务、设备供应与服务、材料供应，其中包括电池极片制作的工艺流程设计、电极加工设备、电极样品和其他电池原型制作所需的设备等。</w:t>
            </w:r>
          </w:p>
          <w:p w14:paraId="014CA0F9" w14:textId="3F5EAE48" w:rsidR="00501917" w:rsidRPr="00D716EA" w:rsidRDefault="008B1E3C" w:rsidP="008B1E3C">
            <w:pPr>
              <w:pStyle w:val="a3"/>
              <w:numPr>
                <w:ilvl w:val="0"/>
                <w:numId w:val="26"/>
              </w:numPr>
              <w:spacing w:line="360" w:lineRule="auto"/>
              <w:ind w:leftChars="14" w:left="29" w:firstLineChars="0" w:firstLine="431"/>
              <w:rPr>
                <w:rFonts w:ascii="宋体" w:eastAsia="宋体" w:hAnsi="宋体"/>
                <w:b/>
                <w:sz w:val="24"/>
                <w:szCs w:val="24"/>
              </w:rPr>
            </w:pPr>
            <w:r w:rsidRPr="00D716EA">
              <w:rPr>
                <w:rFonts w:ascii="宋体" w:eastAsia="宋体" w:hAnsi="宋体" w:hint="eastAsia"/>
                <w:b/>
                <w:sz w:val="24"/>
                <w:szCs w:val="24"/>
              </w:rPr>
              <w:t>设备业务版块是否还有哪些增量业务？</w:t>
            </w:r>
          </w:p>
          <w:p w14:paraId="355B0957" w14:textId="34C9C918" w:rsidR="008B1E3C" w:rsidRPr="00D716EA" w:rsidRDefault="008B1E3C" w:rsidP="00BB0247">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答：2024年自动化装备事业部</w:t>
            </w:r>
            <w:r w:rsidR="006161E6" w:rsidRPr="00D716EA">
              <w:rPr>
                <w:rFonts w:ascii="宋体" w:eastAsia="宋体" w:hAnsi="宋体" w:hint="eastAsia"/>
                <w:sz w:val="24"/>
                <w:szCs w:val="24"/>
              </w:rPr>
              <w:t>极片涂布机国内市场份额行业领先，市场渗透率进一步提高。中后段工序方面，注液、氦检设备市场占有率增加明显；叠片、包膜设备客户拓展工作有序推进</w:t>
            </w:r>
            <w:r w:rsidR="00BB0247" w:rsidRPr="00D716EA">
              <w:rPr>
                <w:rFonts w:ascii="宋体" w:eastAsia="宋体" w:hAnsi="宋体" w:hint="eastAsia"/>
                <w:sz w:val="24"/>
                <w:szCs w:val="24"/>
              </w:rPr>
              <w:t>，丰富了公司设备业务的收入来源</w:t>
            </w:r>
            <w:r w:rsidR="00E807E8" w:rsidRPr="00D716EA">
              <w:rPr>
                <w:rFonts w:ascii="宋体" w:eastAsia="宋体" w:hAnsi="宋体" w:hint="eastAsia"/>
                <w:sz w:val="24"/>
                <w:szCs w:val="24"/>
              </w:rPr>
              <w:t>。在锂电池材料设备方面，公司自主研发的湿法锂电隔膜生产设备实现了国产替代，突破了先进基膜产线依赖海外集成的行业瓶颈，单线设计产能将达到2亿㎡</w:t>
            </w:r>
            <w:r w:rsidR="00BB0247" w:rsidRPr="00D716EA">
              <w:rPr>
                <w:rFonts w:ascii="宋体" w:eastAsia="宋体" w:hAnsi="宋体" w:hint="eastAsia"/>
                <w:sz w:val="24"/>
                <w:szCs w:val="24"/>
              </w:rPr>
              <w:t>。此外，公司基于在锂电设备领域的技术和经验积累，陆续推出了干法电极生产设备、水电解制氢PEM膜电极生产设备等其他新能源相关设备，拓展了设备业务</w:t>
            </w:r>
            <w:r w:rsidR="00621058" w:rsidRPr="00D716EA">
              <w:rPr>
                <w:rFonts w:ascii="宋体" w:eastAsia="宋体" w:hAnsi="宋体" w:hint="eastAsia"/>
                <w:sz w:val="24"/>
                <w:szCs w:val="24"/>
              </w:rPr>
              <w:t>的</w:t>
            </w:r>
            <w:r w:rsidR="00BB0247" w:rsidRPr="00D716EA">
              <w:rPr>
                <w:rFonts w:ascii="宋体" w:eastAsia="宋体" w:hAnsi="宋体" w:hint="eastAsia"/>
                <w:sz w:val="24"/>
                <w:szCs w:val="24"/>
              </w:rPr>
              <w:t>范围。</w:t>
            </w:r>
          </w:p>
          <w:p w14:paraId="7CAC8C99" w14:textId="7B37A214" w:rsidR="008B1E3C" w:rsidRPr="00D716EA" w:rsidRDefault="008B1E3C" w:rsidP="008B1E3C">
            <w:pPr>
              <w:pStyle w:val="a3"/>
              <w:numPr>
                <w:ilvl w:val="0"/>
                <w:numId w:val="26"/>
              </w:numPr>
              <w:spacing w:line="360" w:lineRule="auto"/>
              <w:ind w:leftChars="14" w:left="29" w:firstLineChars="0" w:firstLine="431"/>
              <w:rPr>
                <w:rFonts w:ascii="宋体" w:eastAsia="宋体" w:hAnsi="宋体"/>
                <w:b/>
                <w:sz w:val="24"/>
                <w:szCs w:val="24"/>
              </w:rPr>
            </w:pPr>
            <w:r w:rsidRPr="00D716EA">
              <w:rPr>
                <w:rFonts w:ascii="宋体" w:eastAsia="宋体" w:hAnsi="宋体" w:hint="eastAsia"/>
                <w:b/>
                <w:sz w:val="24"/>
                <w:szCs w:val="24"/>
              </w:rPr>
              <w:t>在复合集流体方面，公司是否有新的进展？</w:t>
            </w:r>
          </w:p>
          <w:p w14:paraId="38FB0340" w14:textId="5229F2D0" w:rsidR="008B1E3C" w:rsidRPr="00D716EA" w:rsidRDefault="00843A68" w:rsidP="00843A68">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答：在复合铜箔方面，公司</w:t>
            </w:r>
            <w:r w:rsidR="008B1E3C" w:rsidRPr="00D716EA">
              <w:rPr>
                <w:rFonts w:ascii="宋体" w:eastAsia="宋体" w:hAnsi="宋体" w:hint="eastAsia"/>
                <w:sz w:val="24"/>
                <w:szCs w:val="24"/>
              </w:rPr>
              <w:t>积极配合下游客户进行产品研发改良，</w:t>
            </w:r>
            <w:r w:rsidRPr="00D716EA">
              <w:rPr>
                <w:rFonts w:ascii="宋体" w:eastAsia="宋体" w:hAnsi="宋体" w:hint="eastAsia"/>
                <w:sz w:val="24"/>
                <w:szCs w:val="24"/>
              </w:rPr>
              <w:t>目前在消费及动力电池认证上均进展顺利，2025年有望实现规模化量产</w:t>
            </w:r>
            <w:r w:rsidR="008B1E3C" w:rsidRPr="00D716EA">
              <w:rPr>
                <w:rFonts w:ascii="宋体" w:eastAsia="宋体" w:hAnsi="宋体" w:hint="eastAsia"/>
                <w:sz w:val="24"/>
                <w:szCs w:val="24"/>
              </w:rPr>
              <w:t>。在复合铝箔方面，公司第一代产品定位于快充数码类电池，目前已形成小规模量产订单；第二代产品具有更好的一致性，定位于高能量密度和高安全性动力电池，目前正在积极推进客户验证工作。在传统集流体方面，公司开发出超强箔和网状打孔铜箔，提前布局未来高硅负极和干法负极的市场。未来，集流体和复合集流体业务均有望成为未来新的增长点。</w:t>
            </w:r>
          </w:p>
          <w:p w14:paraId="12F06488" w14:textId="42BD581B" w:rsidR="008B1E3C" w:rsidRPr="00D716EA" w:rsidRDefault="008B1E3C" w:rsidP="008B1E3C">
            <w:pPr>
              <w:pStyle w:val="a3"/>
              <w:numPr>
                <w:ilvl w:val="0"/>
                <w:numId w:val="26"/>
              </w:numPr>
              <w:spacing w:line="360" w:lineRule="auto"/>
              <w:ind w:leftChars="14" w:left="29" w:firstLineChars="0" w:firstLine="431"/>
              <w:rPr>
                <w:rFonts w:ascii="宋体" w:eastAsia="宋体" w:hAnsi="宋体"/>
                <w:b/>
                <w:sz w:val="24"/>
                <w:szCs w:val="24"/>
              </w:rPr>
            </w:pPr>
            <w:r w:rsidRPr="00D716EA">
              <w:rPr>
                <w:rFonts w:ascii="宋体" w:eastAsia="宋体" w:hAnsi="宋体" w:hint="eastAsia"/>
                <w:b/>
                <w:sz w:val="24"/>
                <w:szCs w:val="24"/>
              </w:rPr>
              <w:t>公司</w:t>
            </w:r>
            <w:r w:rsidRPr="00D716EA">
              <w:rPr>
                <w:rFonts w:ascii="宋体" w:eastAsia="宋体" w:hAnsi="宋体"/>
                <w:b/>
                <w:sz w:val="24"/>
                <w:szCs w:val="24"/>
              </w:rPr>
              <w:t>PVDF</w:t>
            </w:r>
            <w:r w:rsidRPr="00D716EA">
              <w:rPr>
                <w:rFonts w:ascii="宋体" w:eastAsia="宋体" w:hAnsi="宋体" w:hint="eastAsia"/>
                <w:b/>
                <w:sz w:val="24"/>
                <w:szCs w:val="24"/>
              </w:rPr>
              <w:t>业务取得不错的成绩，如何展望未来的发展？</w:t>
            </w:r>
          </w:p>
          <w:p w14:paraId="6C2E19C6" w14:textId="215D9067" w:rsidR="008B1E3C" w:rsidRPr="00D716EA" w:rsidRDefault="008B1E3C" w:rsidP="008B1E3C">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答：2024年，公司PVDF出货量约2万吨，同比增长95%，在国内锂电级PVDF的市场份额超过30%</w:t>
            </w:r>
            <w:r w:rsidR="00E36363" w:rsidRPr="00D716EA">
              <w:rPr>
                <w:rFonts w:ascii="宋体" w:eastAsia="宋体" w:hAnsi="宋体" w:hint="eastAsia"/>
                <w:sz w:val="24"/>
                <w:szCs w:val="24"/>
              </w:rPr>
              <w:t>，2</w:t>
            </w:r>
            <w:r w:rsidR="00E36363" w:rsidRPr="00D716EA">
              <w:rPr>
                <w:rFonts w:ascii="宋体" w:eastAsia="宋体" w:hAnsi="宋体"/>
                <w:sz w:val="24"/>
                <w:szCs w:val="24"/>
              </w:rPr>
              <w:t>025</w:t>
            </w:r>
            <w:r w:rsidR="00E36363" w:rsidRPr="00D716EA">
              <w:rPr>
                <w:rFonts w:ascii="宋体" w:eastAsia="宋体" w:hAnsi="宋体" w:hint="eastAsia"/>
                <w:sz w:val="24"/>
                <w:szCs w:val="24"/>
              </w:rPr>
              <w:t>年随着公司新扩建产能的投产，出货量有望得到进一步提升</w:t>
            </w:r>
            <w:r w:rsidRPr="00D716EA">
              <w:rPr>
                <w:rFonts w:ascii="宋体" w:eastAsia="宋体" w:hAnsi="宋体" w:hint="eastAsia"/>
                <w:sz w:val="24"/>
                <w:szCs w:val="24"/>
              </w:rPr>
              <w:t>。</w:t>
            </w:r>
          </w:p>
          <w:p w14:paraId="4D08C68A" w14:textId="3328CDA3" w:rsidR="008B1E3C" w:rsidRPr="00D716EA" w:rsidRDefault="008B1E3C" w:rsidP="007F203B">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经过多年的持续研发投入，公司PVDF产品已在涂覆隔膜领域和铁锂正极领域批量应用，国产化替代进程顺利实施；2024年公司PVDF产品在三元正极领域的粘结剂产品取得较大突破，产品性能媲美国外同规格产品，具备良好的竞争优势，有望自2025年起逐步实现三元正极领域的PVDF国产化替代。</w:t>
            </w:r>
          </w:p>
        </w:tc>
      </w:tr>
    </w:tbl>
    <w:p w14:paraId="22DB6751" w14:textId="0BD6355E" w:rsidR="00AC12C4" w:rsidRDefault="00AC12C4" w:rsidP="00ED2236"/>
    <w:sectPr w:rsidR="00AC12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D11A4" w14:textId="77777777" w:rsidR="00A433ED" w:rsidRDefault="00A433ED" w:rsidP="00E8318A">
      <w:r>
        <w:separator/>
      </w:r>
    </w:p>
  </w:endnote>
  <w:endnote w:type="continuationSeparator" w:id="0">
    <w:p w14:paraId="1F670CBF" w14:textId="77777777" w:rsidR="00A433ED" w:rsidRDefault="00A433ED" w:rsidP="00E8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1E536" w14:textId="77777777" w:rsidR="00A433ED" w:rsidRDefault="00A433ED" w:rsidP="00E8318A">
      <w:r>
        <w:separator/>
      </w:r>
    </w:p>
  </w:footnote>
  <w:footnote w:type="continuationSeparator" w:id="0">
    <w:p w14:paraId="71A19D5B" w14:textId="77777777" w:rsidR="00A433ED" w:rsidRDefault="00A433ED" w:rsidP="00E831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E19"/>
    <w:multiLevelType w:val="hybridMultilevel"/>
    <w:tmpl w:val="BABC4A7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70B4E6F"/>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BDD5317"/>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13205FE7"/>
    <w:multiLevelType w:val="hybridMultilevel"/>
    <w:tmpl w:val="AE5A5D4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FA1DD4"/>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20E355B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23E23C0B"/>
    <w:multiLevelType w:val="multilevel"/>
    <w:tmpl w:val="9FC0356C"/>
    <w:lvl w:ilvl="0">
      <w:start w:val="1"/>
      <w:numFmt w:val="decimal"/>
      <w:lvlText w:val="%1、"/>
      <w:lvlJc w:val="left"/>
      <w:pPr>
        <w:ind w:left="988" w:hanging="420"/>
      </w:pPr>
      <w:rPr>
        <w:b/>
      </w:rPr>
    </w:lvl>
    <w:lvl w:ilvl="1">
      <w:start w:val="1"/>
      <w:numFmt w:val="decimal"/>
      <w:lvlText w:val="%2、"/>
      <w:lvlJc w:val="left"/>
      <w:pPr>
        <w:ind w:left="840" w:hanging="420"/>
      </w:pPr>
      <w:rPr>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6095CBC"/>
    <w:multiLevelType w:val="hybridMultilevel"/>
    <w:tmpl w:val="E4CCE6C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270A6F4A"/>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08F22C3"/>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38252C48"/>
    <w:multiLevelType w:val="hybridMultilevel"/>
    <w:tmpl w:val="A93E425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38512E78"/>
    <w:multiLevelType w:val="hybridMultilevel"/>
    <w:tmpl w:val="07F20EE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388576DC"/>
    <w:multiLevelType w:val="hybridMultilevel"/>
    <w:tmpl w:val="C53C49F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B409B0"/>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ACE374C"/>
    <w:multiLevelType w:val="hybridMultilevel"/>
    <w:tmpl w:val="B2808982"/>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15:restartNumberingAfterBreak="0">
    <w:nsid w:val="408B5012"/>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2A622DC"/>
    <w:multiLevelType w:val="hybridMultilevel"/>
    <w:tmpl w:val="23C6BACA"/>
    <w:lvl w:ilvl="0" w:tplc="5B484F78">
      <w:start w:val="1"/>
      <w:numFmt w:val="decimal"/>
      <w:lvlText w:val="%1、"/>
      <w:lvlJc w:val="left"/>
      <w:pPr>
        <w:ind w:left="840" w:hanging="420"/>
      </w:pPr>
      <w:rPr>
        <w:rFonts w:hint="eastAsia"/>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49F4CF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61E2FA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F34335C"/>
    <w:multiLevelType w:val="hybridMultilevel"/>
    <w:tmpl w:val="A3662C38"/>
    <w:lvl w:ilvl="0" w:tplc="7B1C5C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C7C87"/>
    <w:multiLevelType w:val="hybridMultilevel"/>
    <w:tmpl w:val="8876A70E"/>
    <w:lvl w:ilvl="0" w:tplc="26F260B8">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C7538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A8B594A"/>
    <w:multiLevelType w:val="hybridMultilevel"/>
    <w:tmpl w:val="45E273CC"/>
    <w:lvl w:ilvl="0" w:tplc="693207AE">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15:restartNumberingAfterBreak="0">
    <w:nsid w:val="5F16244F"/>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1FF2C9D"/>
    <w:multiLevelType w:val="hybridMultilevel"/>
    <w:tmpl w:val="CD5CEE1A"/>
    <w:lvl w:ilvl="0" w:tplc="5F56DCF2">
      <w:start w:val="1"/>
      <w:numFmt w:val="decimal"/>
      <w:lvlText w:val="%1."/>
      <w:lvlJc w:val="left"/>
      <w:pPr>
        <w:ind w:left="916" w:hanging="49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15:restartNumberingAfterBreak="0">
    <w:nsid w:val="631B40D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67B42D46"/>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 w15:restartNumberingAfterBreak="0">
    <w:nsid w:val="6E5C7FB5"/>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A642666"/>
    <w:multiLevelType w:val="hybridMultilevel"/>
    <w:tmpl w:val="1972996E"/>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9" w15:restartNumberingAfterBreak="0">
    <w:nsid w:val="7AE73708"/>
    <w:multiLevelType w:val="hybridMultilevel"/>
    <w:tmpl w:val="C2023A32"/>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D503133"/>
    <w:multiLevelType w:val="hybridMultilevel"/>
    <w:tmpl w:val="C7C2097E"/>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E40314D"/>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9"/>
  </w:num>
  <w:num w:numId="4">
    <w:abstractNumId w:val="12"/>
  </w:num>
  <w:num w:numId="5">
    <w:abstractNumId w:val="3"/>
  </w:num>
  <w:num w:numId="6">
    <w:abstractNumId w:val="30"/>
  </w:num>
  <w:num w:numId="7">
    <w:abstractNumId w:val="29"/>
  </w:num>
  <w:num w:numId="8">
    <w:abstractNumId w:val="11"/>
  </w:num>
  <w:num w:numId="9">
    <w:abstractNumId w:val="0"/>
  </w:num>
  <w:num w:numId="10">
    <w:abstractNumId w:val="20"/>
  </w:num>
  <w:num w:numId="11">
    <w:abstractNumId w:val="15"/>
  </w:num>
  <w:num w:numId="12">
    <w:abstractNumId w:val="1"/>
  </w:num>
  <w:num w:numId="13">
    <w:abstractNumId w:val="21"/>
  </w:num>
  <w:num w:numId="14">
    <w:abstractNumId w:val="31"/>
  </w:num>
  <w:num w:numId="15">
    <w:abstractNumId w:val="18"/>
  </w:num>
  <w:num w:numId="16">
    <w:abstractNumId w:val="27"/>
  </w:num>
  <w:num w:numId="17">
    <w:abstractNumId w:val="23"/>
  </w:num>
  <w:num w:numId="18">
    <w:abstractNumId w:val="8"/>
  </w:num>
  <w:num w:numId="19">
    <w:abstractNumId w:val="17"/>
  </w:num>
  <w:num w:numId="20">
    <w:abstractNumId w:val="14"/>
  </w:num>
  <w:num w:numId="21">
    <w:abstractNumId w:val="16"/>
  </w:num>
  <w:num w:numId="22">
    <w:abstractNumId w:val="10"/>
  </w:num>
  <w:num w:numId="23">
    <w:abstractNumId w:val="7"/>
  </w:num>
  <w:num w:numId="24">
    <w:abstractNumId w:val="22"/>
  </w:num>
  <w:num w:numId="25">
    <w:abstractNumId w:val="24"/>
  </w:num>
  <w:num w:numId="26">
    <w:abstractNumId w:val="4"/>
  </w:num>
  <w:num w:numId="27">
    <w:abstractNumId w:val="28"/>
  </w:num>
  <w:num w:numId="28">
    <w:abstractNumId w:val="5"/>
  </w:num>
  <w:num w:numId="29">
    <w:abstractNumId w:val="25"/>
  </w:num>
  <w:num w:numId="30">
    <w:abstractNumId w:val="2"/>
  </w:num>
  <w:num w:numId="31">
    <w:abstractNumId w:val="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01"/>
    <w:rsid w:val="000002F8"/>
    <w:rsid w:val="00000352"/>
    <w:rsid w:val="00000680"/>
    <w:rsid w:val="00000B8C"/>
    <w:rsid w:val="00001384"/>
    <w:rsid w:val="0000164F"/>
    <w:rsid w:val="00001A36"/>
    <w:rsid w:val="000032C9"/>
    <w:rsid w:val="00003A0E"/>
    <w:rsid w:val="00003EBB"/>
    <w:rsid w:val="00003F33"/>
    <w:rsid w:val="0000416C"/>
    <w:rsid w:val="00005454"/>
    <w:rsid w:val="00006881"/>
    <w:rsid w:val="000069C6"/>
    <w:rsid w:val="0000712A"/>
    <w:rsid w:val="00007F5A"/>
    <w:rsid w:val="00010139"/>
    <w:rsid w:val="00010984"/>
    <w:rsid w:val="000113A1"/>
    <w:rsid w:val="000114DC"/>
    <w:rsid w:val="00011745"/>
    <w:rsid w:val="0001233F"/>
    <w:rsid w:val="0001244E"/>
    <w:rsid w:val="000125D0"/>
    <w:rsid w:val="000134E4"/>
    <w:rsid w:val="00013C3A"/>
    <w:rsid w:val="00013EAF"/>
    <w:rsid w:val="000162DC"/>
    <w:rsid w:val="0001647D"/>
    <w:rsid w:val="0001666B"/>
    <w:rsid w:val="000166C0"/>
    <w:rsid w:val="00016CB0"/>
    <w:rsid w:val="00016F0B"/>
    <w:rsid w:val="00017122"/>
    <w:rsid w:val="000171FB"/>
    <w:rsid w:val="000172CD"/>
    <w:rsid w:val="00017C5C"/>
    <w:rsid w:val="000203DA"/>
    <w:rsid w:val="00020BE3"/>
    <w:rsid w:val="00021031"/>
    <w:rsid w:val="0002156A"/>
    <w:rsid w:val="00021DE2"/>
    <w:rsid w:val="0002271D"/>
    <w:rsid w:val="00022DB8"/>
    <w:rsid w:val="000233E9"/>
    <w:rsid w:val="000235FC"/>
    <w:rsid w:val="0002388B"/>
    <w:rsid w:val="00023996"/>
    <w:rsid w:val="00023D08"/>
    <w:rsid w:val="00024718"/>
    <w:rsid w:val="00024B56"/>
    <w:rsid w:val="00024E2F"/>
    <w:rsid w:val="00025B0F"/>
    <w:rsid w:val="0002685F"/>
    <w:rsid w:val="00026A51"/>
    <w:rsid w:val="00026A54"/>
    <w:rsid w:val="00026C3B"/>
    <w:rsid w:val="00030B98"/>
    <w:rsid w:val="00030C4C"/>
    <w:rsid w:val="00031EDE"/>
    <w:rsid w:val="0003290A"/>
    <w:rsid w:val="00032B9F"/>
    <w:rsid w:val="00032E8C"/>
    <w:rsid w:val="00033502"/>
    <w:rsid w:val="00034A53"/>
    <w:rsid w:val="000353DE"/>
    <w:rsid w:val="000358B5"/>
    <w:rsid w:val="00035C41"/>
    <w:rsid w:val="00036862"/>
    <w:rsid w:val="0003697C"/>
    <w:rsid w:val="00036C81"/>
    <w:rsid w:val="00037999"/>
    <w:rsid w:val="00037E87"/>
    <w:rsid w:val="0004062A"/>
    <w:rsid w:val="0004123C"/>
    <w:rsid w:val="000415B9"/>
    <w:rsid w:val="0004160B"/>
    <w:rsid w:val="00041DB6"/>
    <w:rsid w:val="00042638"/>
    <w:rsid w:val="00042CF8"/>
    <w:rsid w:val="00042D3A"/>
    <w:rsid w:val="000430C0"/>
    <w:rsid w:val="00043590"/>
    <w:rsid w:val="00043A3E"/>
    <w:rsid w:val="00043B46"/>
    <w:rsid w:val="0004400C"/>
    <w:rsid w:val="00044870"/>
    <w:rsid w:val="00044D8C"/>
    <w:rsid w:val="00044FDF"/>
    <w:rsid w:val="00045344"/>
    <w:rsid w:val="000459F3"/>
    <w:rsid w:val="000462B3"/>
    <w:rsid w:val="0004674D"/>
    <w:rsid w:val="00046941"/>
    <w:rsid w:val="00046E53"/>
    <w:rsid w:val="0004754C"/>
    <w:rsid w:val="00047E8E"/>
    <w:rsid w:val="00047F0A"/>
    <w:rsid w:val="000502E9"/>
    <w:rsid w:val="00051EA4"/>
    <w:rsid w:val="0005230E"/>
    <w:rsid w:val="00053279"/>
    <w:rsid w:val="00053A25"/>
    <w:rsid w:val="00053CAB"/>
    <w:rsid w:val="0005480F"/>
    <w:rsid w:val="00056683"/>
    <w:rsid w:val="000566C0"/>
    <w:rsid w:val="000567E0"/>
    <w:rsid w:val="00056CB0"/>
    <w:rsid w:val="000577D1"/>
    <w:rsid w:val="00057B90"/>
    <w:rsid w:val="00060058"/>
    <w:rsid w:val="00060C95"/>
    <w:rsid w:val="00061D93"/>
    <w:rsid w:val="0006231F"/>
    <w:rsid w:val="0006242C"/>
    <w:rsid w:val="00062582"/>
    <w:rsid w:val="00062ED3"/>
    <w:rsid w:val="00063661"/>
    <w:rsid w:val="00063B46"/>
    <w:rsid w:val="00064F33"/>
    <w:rsid w:val="00065036"/>
    <w:rsid w:val="00066367"/>
    <w:rsid w:val="00066C18"/>
    <w:rsid w:val="000703D0"/>
    <w:rsid w:val="000709D9"/>
    <w:rsid w:val="00070B25"/>
    <w:rsid w:val="000712FE"/>
    <w:rsid w:val="00073282"/>
    <w:rsid w:val="00073AB2"/>
    <w:rsid w:val="00073B6C"/>
    <w:rsid w:val="00073DA3"/>
    <w:rsid w:val="000757AD"/>
    <w:rsid w:val="0007588A"/>
    <w:rsid w:val="00075D12"/>
    <w:rsid w:val="00077313"/>
    <w:rsid w:val="000774C5"/>
    <w:rsid w:val="00080201"/>
    <w:rsid w:val="00080444"/>
    <w:rsid w:val="000807AF"/>
    <w:rsid w:val="00080912"/>
    <w:rsid w:val="00080A4E"/>
    <w:rsid w:val="000817E5"/>
    <w:rsid w:val="00081A27"/>
    <w:rsid w:val="00081BA6"/>
    <w:rsid w:val="00082BBF"/>
    <w:rsid w:val="00082C32"/>
    <w:rsid w:val="00082D32"/>
    <w:rsid w:val="000830D2"/>
    <w:rsid w:val="00084711"/>
    <w:rsid w:val="00084780"/>
    <w:rsid w:val="00084D12"/>
    <w:rsid w:val="00085214"/>
    <w:rsid w:val="00085FD9"/>
    <w:rsid w:val="00086B07"/>
    <w:rsid w:val="000870F7"/>
    <w:rsid w:val="000872D2"/>
    <w:rsid w:val="0009015C"/>
    <w:rsid w:val="0009036B"/>
    <w:rsid w:val="000905D9"/>
    <w:rsid w:val="00090E33"/>
    <w:rsid w:val="000913A2"/>
    <w:rsid w:val="00091647"/>
    <w:rsid w:val="000916C6"/>
    <w:rsid w:val="00091FFA"/>
    <w:rsid w:val="00092258"/>
    <w:rsid w:val="000937B6"/>
    <w:rsid w:val="00094F6B"/>
    <w:rsid w:val="00095F4E"/>
    <w:rsid w:val="000965D4"/>
    <w:rsid w:val="00097245"/>
    <w:rsid w:val="00097C15"/>
    <w:rsid w:val="000A0013"/>
    <w:rsid w:val="000A0974"/>
    <w:rsid w:val="000A1011"/>
    <w:rsid w:val="000A1A1C"/>
    <w:rsid w:val="000A1B0D"/>
    <w:rsid w:val="000A3213"/>
    <w:rsid w:val="000A3498"/>
    <w:rsid w:val="000A3BE0"/>
    <w:rsid w:val="000A4F85"/>
    <w:rsid w:val="000A578B"/>
    <w:rsid w:val="000A5C45"/>
    <w:rsid w:val="000A6E4A"/>
    <w:rsid w:val="000B071F"/>
    <w:rsid w:val="000B0CA0"/>
    <w:rsid w:val="000B1225"/>
    <w:rsid w:val="000B1417"/>
    <w:rsid w:val="000B1868"/>
    <w:rsid w:val="000B1F41"/>
    <w:rsid w:val="000B2071"/>
    <w:rsid w:val="000B30B3"/>
    <w:rsid w:val="000B3368"/>
    <w:rsid w:val="000B3CC8"/>
    <w:rsid w:val="000B43C1"/>
    <w:rsid w:val="000B4789"/>
    <w:rsid w:val="000B4DDA"/>
    <w:rsid w:val="000B4F03"/>
    <w:rsid w:val="000B5772"/>
    <w:rsid w:val="000B592C"/>
    <w:rsid w:val="000B618F"/>
    <w:rsid w:val="000B6508"/>
    <w:rsid w:val="000B6844"/>
    <w:rsid w:val="000B69E9"/>
    <w:rsid w:val="000B6EA0"/>
    <w:rsid w:val="000B751D"/>
    <w:rsid w:val="000C0AE2"/>
    <w:rsid w:val="000C0EAD"/>
    <w:rsid w:val="000C1084"/>
    <w:rsid w:val="000C10B2"/>
    <w:rsid w:val="000C1770"/>
    <w:rsid w:val="000C1D13"/>
    <w:rsid w:val="000C2449"/>
    <w:rsid w:val="000C38E8"/>
    <w:rsid w:val="000C3F07"/>
    <w:rsid w:val="000C411A"/>
    <w:rsid w:val="000C4189"/>
    <w:rsid w:val="000C42FC"/>
    <w:rsid w:val="000C4E05"/>
    <w:rsid w:val="000C5175"/>
    <w:rsid w:val="000C52E6"/>
    <w:rsid w:val="000C591B"/>
    <w:rsid w:val="000C5945"/>
    <w:rsid w:val="000C6ABB"/>
    <w:rsid w:val="000C7AA2"/>
    <w:rsid w:val="000C7CCA"/>
    <w:rsid w:val="000D01A5"/>
    <w:rsid w:val="000D0EC8"/>
    <w:rsid w:val="000D1743"/>
    <w:rsid w:val="000D2092"/>
    <w:rsid w:val="000D28F6"/>
    <w:rsid w:val="000D2CB1"/>
    <w:rsid w:val="000D2F23"/>
    <w:rsid w:val="000D3CB8"/>
    <w:rsid w:val="000D3F15"/>
    <w:rsid w:val="000D47F8"/>
    <w:rsid w:val="000D4D01"/>
    <w:rsid w:val="000D6070"/>
    <w:rsid w:val="000D60FC"/>
    <w:rsid w:val="000D62C3"/>
    <w:rsid w:val="000D72A4"/>
    <w:rsid w:val="000D7308"/>
    <w:rsid w:val="000D75E4"/>
    <w:rsid w:val="000D76D5"/>
    <w:rsid w:val="000D7C39"/>
    <w:rsid w:val="000E0D60"/>
    <w:rsid w:val="000E1495"/>
    <w:rsid w:val="000E19B6"/>
    <w:rsid w:val="000E2AFF"/>
    <w:rsid w:val="000E3007"/>
    <w:rsid w:val="000E3550"/>
    <w:rsid w:val="000E4644"/>
    <w:rsid w:val="000E512C"/>
    <w:rsid w:val="000E5405"/>
    <w:rsid w:val="000E55D5"/>
    <w:rsid w:val="000E67E4"/>
    <w:rsid w:val="000E6885"/>
    <w:rsid w:val="000E69CF"/>
    <w:rsid w:val="000E6C5B"/>
    <w:rsid w:val="000E6D75"/>
    <w:rsid w:val="000E6E33"/>
    <w:rsid w:val="000F0BF1"/>
    <w:rsid w:val="000F18B3"/>
    <w:rsid w:val="000F1BA0"/>
    <w:rsid w:val="000F1DAA"/>
    <w:rsid w:val="000F2622"/>
    <w:rsid w:val="000F2E51"/>
    <w:rsid w:val="000F3025"/>
    <w:rsid w:val="000F399E"/>
    <w:rsid w:val="000F4180"/>
    <w:rsid w:val="000F55A5"/>
    <w:rsid w:val="000F5982"/>
    <w:rsid w:val="000F5D6C"/>
    <w:rsid w:val="000F5EA5"/>
    <w:rsid w:val="000F6574"/>
    <w:rsid w:val="000F6693"/>
    <w:rsid w:val="000F6A41"/>
    <w:rsid w:val="000F6A74"/>
    <w:rsid w:val="000F6E10"/>
    <w:rsid w:val="000F6F03"/>
    <w:rsid w:val="000F719F"/>
    <w:rsid w:val="000F7333"/>
    <w:rsid w:val="00100085"/>
    <w:rsid w:val="00100889"/>
    <w:rsid w:val="001008AC"/>
    <w:rsid w:val="00100A94"/>
    <w:rsid w:val="00100EA1"/>
    <w:rsid w:val="00101851"/>
    <w:rsid w:val="00101B2F"/>
    <w:rsid w:val="00103CB6"/>
    <w:rsid w:val="001047B4"/>
    <w:rsid w:val="00104E38"/>
    <w:rsid w:val="00104FAB"/>
    <w:rsid w:val="001050E6"/>
    <w:rsid w:val="0010666B"/>
    <w:rsid w:val="001073D2"/>
    <w:rsid w:val="00107B6E"/>
    <w:rsid w:val="00110041"/>
    <w:rsid w:val="0011010C"/>
    <w:rsid w:val="001101BE"/>
    <w:rsid w:val="00110789"/>
    <w:rsid w:val="0011095A"/>
    <w:rsid w:val="00110BC1"/>
    <w:rsid w:val="00111593"/>
    <w:rsid w:val="00112381"/>
    <w:rsid w:val="00112498"/>
    <w:rsid w:val="001131DF"/>
    <w:rsid w:val="00113B0C"/>
    <w:rsid w:val="00114614"/>
    <w:rsid w:val="00115586"/>
    <w:rsid w:val="0011562C"/>
    <w:rsid w:val="00115C20"/>
    <w:rsid w:val="00115DAA"/>
    <w:rsid w:val="00116B4B"/>
    <w:rsid w:val="00117667"/>
    <w:rsid w:val="00120970"/>
    <w:rsid w:val="00120DDE"/>
    <w:rsid w:val="00121D10"/>
    <w:rsid w:val="00122188"/>
    <w:rsid w:val="001228A4"/>
    <w:rsid w:val="00122990"/>
    <w:rsid w:val="001241C4"/>
    <w:rsid w:val="00124890"/>
    <w:rsid w:val="00125583"/>
    <w:rsid w:val="00126D24"/>
    <w:rsid w:val="00127660"/>
    <w:rsid w:val="00127924"/>
    <w:rsid w:val="00130370"/>
    <w:rsid w:val="00131370"/>
    <w:rsid w:val="00131375"/>
    <w:rsid w:val="00131BA1"/>
    <w:rsid w:val="00131E39"/>
    <w:rsid w:val="0013250A"/>
    <w:rsid w:val="0013259C"/>
    <w:rsid w:val="001329CE"/>
    <w:rsid w:val="00132F2F"/>
    <w:rsid w:val="001334CE"/>
    <w:rsid w:val="0013405A"/>
    <w:rsid w:val="00134369"/>
    <w:rsid w:val="00134B2B"/>
    <w:rsid w:val="00135015"/>
    <w:rsid w:val="00135507"/>
    <w:rsid w:val="00135B3F"/>
    <w:rsid w:val="00135BFC"/>
    <w:rsid w:val="0013604D"/>
    <w:rsid w:val="001368D9"/>
    <w:rsid w:val="00136B68"/>
    <w:rsid w:val="00136B6B"/>
    <w:rsid w:val="0013757A"/>
    <w:rsid w:val="00137583"/>
    <w:rsid w:val="001409E5"/>
    <w:rsid w:val="0014108A"/>
    <w:rsid w:val="0014149B"/>
    <w:rsid w:val="0014197E"/>
    <w:rsid w:val="00141B8F"/>
    <w:rsid w:val="00141E7C"/>
    <w:rsid w:val="00142874"/>
    <w:rsid w:val="00142A0E"/>
    <w:rsid w:val="00142A47"/>
    <w:rsid w:val="00143CEE"/>
    <w:rsid w:val="00144B99"/>
    <w:rsid w:val="00144C35"/>
    <w:rsid w:val="00144D1C"/>
    <w:rsid w:val="00144E85"/>
    <w:rsid w:val="0014554F"/>
    <w:rsid w:val="00145CA8"/>
    <w:rsid w:val="00145CE0"/>
    <w:rsid w:val="0014691C"/>
    <w:rsid w:val="00146E12"/>
    <w:rsid w:val="001470EC"/>
    <w:rsid w:val="0014778E"/>
    <w:rsid w:val="0014785B"/>
    <w:rsid w:val="00147F16"/>
    <w:rsid w:val="001502E9"/>
    <w:rsid w:val="001510CB"/>
    <w:rsid w:val="00152206"/>
    <w:rsid w:val="00152C06"/>
    <w:rsid w:val="00152D9F"/>
    <w:rsid w:val="00152DB9"/>
    <w:rsid w:val="0015364A"/>
    <w:rsid w:val="00153B1B"/>
    <w:rsid w:val="00153CD1"/>
    <w:rsid w:val="00154C05"/>
    <w:rsid w:val="001551A0"/>
    <w:rsid w:val="00155A11"/>
    <w:rsid w:val="001563C6"/>
    <w:rsid w:val="001563E2"/>
    <w:rsid w:val="00156496"/>
    <w:rsid w:val="00157B10"/>
    <w:rsid w:val="00157CAF"/>
    <w:rsid w:val="00160022"/>
    <w:rsid w:val="001612D6"/>
    <w:rsid w:val="00161AF7"/>
    <w:rsid w:val="00161BDC"/>
    <w:rsid w:val="00162A23"/>
    <w:rsid w:val="0016335F"/>
    <w:rsid w:val="00164468"/>
    <w:rsid w:val="00164488"/>
    <w:rsid w:val="00164657"/>
    <w:rsid w:val="0016511F"/>
    <w:rsid w:val="00165573"/>
    <w:rsid w:val="00166198"/>
    <w:rsid w:val="00166274"/>
    <w:rsid w:val="0016644E"/>
    <w:rsid w:val="0016656D"/>
    <w:rsid w:val="001666DF"/>
    <w:rsid w:val="00166C94"/>
    <w:rsid w:val="00167589"/>
    <w:rsid w:val="00167ADD"/>
    <w:rsid w:val="00170AB5"/>
    <w:rsid w:val="001713BE"/>
    <w:rsid w:val="00171AE7"/>
    <w:rsid w:val="001721FA"/>
    <w:rsid w:val="00174732"/>
    <w:rsid w:val="0017511F"/>
    <w:rsid w:val="0017593D"/>
    <w:rsid w:val="00175FC0"/>
    <w:rsid w:val="00176655"/>
    <w:rsid w:val="00176742"/>
    <w:rsid w:val="0017675D"/>
    <w:rsid w:val="00176D82"/>
    <w:rsid w:val="00180247"/>
    <w:rsid w:val="001807EA"/>
    <w:rsid w:val="001808F3"/>
    <w:rsid w:val="00180ABA"/>
    <w:rsid w:val="00180B84"/>
    <w:rsid w:val="00181112"/>
    <w:rsid w:val="00181D57"/>
    <w:rsid w:val="001823BD"/>
    <w:rsid w:val="001825B3"/>
    <w:rsid w:val="001838F5"/>
    <w:rsid w:val="00183E30"/>
    <w:rsid w:val="0018424E"/>
    <w:rsid w:val="001851F7"/>
    <w:rsid w:val="00185928"/>
    <w:rsid w:val="00185B4F"/>
    <w:rsid w:val="00185D9C"/>
    <w:rsid w:val="00186144"/>
    <w:rsid w:val="001865DF"/>
    <w:rsid w:val="0018676B"/>
    <w:rsid w:val="00187BF5"/>
    <w:rsid w:val="001901DD"/>
    <w:rsid w:val="001915DD"/>
    <w:rsid w:val="00191C23"/>
    <w:rsid w:val="001921C0"/>
    <w:rsid w:val="001929BA"/>
    <w:rsid w:val="00192DAB"/>
    <w:rsid w:val="001945A7"/>
    <w:rsid w:val="001948F6"/>
    <w:rsid w:val="00194B4B"/>
    <w:rsid w:val="00194BF7"/>
    <w:rsid w:val="001954D9"/>
    <w:rsid w:val="00195E96"/>
    <w:rsid w:val="00195FA4"/>
    <w:rsid w:val="00196733"/>
    <w:rsid w:val="00196F31"/>
    <w:rsid w:val="001972D4"/>
    <w:rsid w:val="001977C2"/>
    <w:rsid w:val="00197CD4"/>
    <w:rsid w:val="001A0D56"/>
    <w:rsid w:val="001A1005"/>
    <w:rsid w:val="001A2605"/>
    <w:rsid w:val="001A3158"/>
    <w:rsid w:val="001A3169"/>
    <w:rsid w:val="001A3183"/>
    <w:rsid w:val="001A41B5"/>
    <w:rsid w:val="001A4812"/>
    <w:rsid w:val="001A4A0D"/>
    <w:rsid w:val="001A4F0E"/>
    <w:rsid w:val="001A51F2"/>
    <w:rsid w:val="001A54B0"/>
    <w:rsid w:val="001A5780"/>
    <w:rsid w:val="001A5E27"/>
    <w:rsid w:val="001A5F0B"/>
    <w:rsid w:val="001A6786"/>
    <w:rsid w:val="001A6FBD"/>
    <w:rsid w:val="001A7999"/>
    <w:rsid w:val="001A7A06"/>
    <w:rsid w:val="001A7BF4"/>
    <w:rsid w:val="001B0185"/>
    <w:rsid w:val="001B052D"/>
    <w:rsid w:val="001B0D46"/>
    <w:rsid w:val="001B11BB"/>
    <w:rsid w:val="001B3DB3"/>
    <w:rsid w:val="001B4458"/>
    <w:rsid w:val="001B4479"/>
    <w:rsid w:val="001B45D0"/>
    <w:rsid w:val="001B48C9"/>
    <w:rsid w:val="001B4C70"/>
    <w:rsid w:val="001B4E3A"/>
    <w:rsid w:val="001B5723"/>
    <w:rsid w:val="001B5B99"/>
    <w:rsid w:val="001B5C37"/>
    <w:rsid w:val="001B5F59"/>
    <w:rsid w:val="001B5FA8"/>
    <w:rsid w:val="001B648C"/>
    <w:rsid w:val="001B6640"/>
    <w:rsid w:val="001B6FE4"/>
    <w:rsid w:val="001B7883"/>
    <w:rsid w:val="001B7F43"/>
    <w:rsid w:val="001C0467"/>
    <w:rsid w:val="001C07E3"/>
    <w:rsid w:val="001C14F4"/>
    <w:rsid w:val="001C1934"/>
    <w:rsid w:val="001C1DAD"/>
    <w:rsid w:val="001C2A1E"/>
    <w:rsid w:val="001C310D"/>
    <w:rsid w:val="001C3722"/>
    <w:rsid w:val="001C3BBD"/>
    <w:rsid w:val="001C4045"/>
    <w:rsid w:val="001C4CA8"/>
    <w:rsid w:val="001C4D0A"/>
    <w:rsid w:val="001C523A"/>
    <w:rsid w:val="001C552B"/>
    <w:rsid w:val="001C59EC"/>
    <w:rsid w:val="001C6445"/>
    <w:rsid w:val="001C67E9"/>
    <w:rsid w:val="001C6D59"/>
    <w:rsid w:val="001C6EA2"/>
    <w:rsid w:val="001C6F28"/>
    <w:rsid w:val="001D0415"/>
    <w:rsid w:val="001D05D4"/>
    <w:rsid w:val="001D10CE"/>
    <w:rsid w:val="001D16C8"/>
    <w:rsid w:val="001D1AF4"/>
    <w:rsid w:val="001D1C6C"/>
    <w:rsid w:val="001D2275"/>
    <w:rsid w:val="001D2A93"/>
    <w:rsid w:val="001D2C91"/>
    <w:rsid w:val="001D2CA1"/>
    <w:rsid w:val="001D35FB"/>
    <w:rsid w:val="001D3643"/>
    <w:rsid w:val="001D3644"/>
    <w:rsid w:val="001D380B"/>
    <w:rsid w:val="001D3E58"/>
    <w:rsid w:val="001D4368"/>
    <w:rsid w:val="001D45E9"/>
    <w:rsid w:val="001D4E7F"/>
    <w:rsid w:val="001D6026"/>
    <w:rsid w:val="001D6160"/>
    <w:rsid w:val="001D6628"/>
    <w:rsid w:val="001D674C"/>
    <w:rsid w:val="001D6BB3"/>
    <w:rsid w:val="001D7A20"/>
    <w:rsid w:val="001E000B"/>
    <w:rsid w:val="001E0628"/>
    <w:rsid w:val="001E182F"/>
    <w:rsid w:val="001E250A"/>
    <w:rsid w:val="001E271A"/>
    <w:rsid w:val="001E2752"/>
    <w:rsid w:val="001E2990"/>
    <w:rsid w:val="001E2C1C"/>
    <w:rsid w:val="001E2DB6"/>
    <w:rsid w:val="001E3904"/>
    <w:rsid w:val="001E3A70"/>
    <w:rsid w:val="001E3FA6"/>
    <w:rsid w:val="001E4696"/>
    <w:rsid w:val="001E5E34"/>
    <w:rsid w:val="001E67F1"/>
    <w:rsid w:val="001E7293"/>
    <w:rsid w:val="001E7425"/>
    <w:rsid w:val="001E7662"/>
    <w:rsid w:val="001E796D"/>
    <w:rsid w:val="001E7A67"/>
    <w:rsid w:val="001E7E86"/>
    <w:rsid w:val="001F049F"/>
    <w:rsid w:val="001F097B"/>
    <w:rsid w:val="001F2085"/>
    <w:rsid w:val="001F21E2"/>
    <w:rsid w:val="001F22FC"/>
    <w:rsid w:val="001F2E0C"/>
    <w:rsid w:val="001F2ED7"/>
    <w:rsid w:val="001F309C"/>
    <w:rsid w:val="001F30E7"/>
    <w:rsid w:val="001F405B"/>
    <w:rsid w:val="001F4847"/>
    <w:rsid w:val="001F4C70"/>
    <w:rsid w:val="001F4F65"/>
    <w:rsid w:val="001F5D26"/>
    <w:rsid w:val="001F7460"/>
    <w:rsid w:val="001F756E"/>
    <w:rsid w:val="001F77AB"/>
    <w:rsid w:val="002016BC"/>
    <w:rsid w:val="00201A3E"/>
    <w:rsid w:val="00202236"/>
    <w:rsid w:val="002024F2"/>
    <w:rsid w:val="0020272A"/>
    <w:rsid w:val="0020294A"/>
    <w:rsid w:val="0020304C"/>
    <w:rsid w:val="002033E9"/>
    <w:rsid w:val="00204B6E"/>
    <w:rsid w:val="00204F34"/>
    <w:rsid w:val="00205B98"/>
    <w:rsid w:val="002073F7"/>
    <w:rsid w:val="002076B9"/>
    <w:rsid w:val="00211B8D"/>
    <w:rsid w:val="0021237A"/>
    <w:rsid w:val="00212DA5"/>
    <w:rsid w:val="0021375E"/>
    <w:rsid w:val="00213A17"/>
    <w:rsid w:val="00213A82"/>
    <w:rsid w:val="00213BCE"/>
    <w:rsid w:val="00214088"/>
    <w:rsid w:val="0021460E"/>
    <w:rsid w:val="00214B88"/>
    <w:rsid w:val="00214DE4"/>
    <w:rsid w:val="00215685"/>
    <w:rsid w:val="0021645E"/>
    <w:rsid w:val="00217211"/>
    <w:rsid w:val="002177CE"/>
    <w:rsid w:val="002205D6"/>
    <w:rsid w:val="0022155B"/>
    <w:rsid w:val="00221BFE"/>
    <w:rsid w:val="002222DA"/>
    <w:rsid w:val="002224D0"/>
    <w:rsid w:val="00223549"/>
    <w:rsid w:val="0022428C"/>
    <w:rsid w:val="00224790"/>
    <w:rsid w:val="002265E1"/>
    <w:rsid w:val="00226721"/>
    <w:rsid w:val="0022739C"/>
    <w:rsid w:val="00227BEC"/>
    <w:rsid w:val="00230FF7"/>
    <w:rsid w:val="0023122D"/>
    <w:rsid w:val="00231D58"/>
    <w:rsid w:val="002328F7"/>
    <w:rsid w:val="00232AA7"/>
    <w:rsid w:val="002330A6"/>
    <w:rsid w:val="00234837"/>
    <w:rsid w:val="00234B44"/>
    <w:rsid w:val="002353C6"/>
    <w:rsid w:val="00235499"/>
    <w:rsid w:val="00235689"/>
    <w:rsid w:val="00236324"/>
    <w:rsid w:val="0023679F"/>
    <w:rsid w:val="00236937"/>
    <w:rsid w:val="00236C27"/>
    <w:rsid w:val="0024022E"/>
    <w:rsid w:val="00240A8B"/>
    <w:rsid w:val="0024173C"/>
    <w:rsid w:val="00241FE9"/>
    <w:rsid w:val="002428DE"/>
    <w:rsid w:val="00242CC5"/>
    <w:rsid w:val="00243290"/>
    <w:rsid w:val="0024448F"/>
    <w:rsid w:val="00244E6A"/>
    <w:rsid w:val="0024529C"/>
    <w:rsid w:val="002458A4"/>
    <w:rsid w:val="002469FE"/>
    <w:rsid w:val="002470D8"/>
    <w:rsid w:val="00247DB5"/>
    <w:rsid w:val="0025071E"/>
    <w:rsid w:val="002509BB"/>
    <w:rsid w:val="00250AE2"/>
    <w:rsid w:val="00250CEA"/>
    <w:rsid w:val="00251855"/>
    <w:rsid w:val="00251E7D"/>
    <w:rsid w:val="0025243F"/>
    <w:rsid w:val="002529A4"/>
    <w:rsid w:val="00252C38"/>
    <w:rsid w:val="00252CFE"/>
    <w:rsid w:val="00252F85"/>
    <w:rsid w:val="00253263"/>
    <w:rsid w:val="002540BF"/>
    <w:rsid w:val="00254608"/>
    <w:rsid w:val="00254823"/>
    <w:rsid w:val="002553BF"/>
    <w:rsid w:val="002561F3"/>
    <w:rsid w:val="002562B6"/>
    <w:rsid w:val="002572D7"/>
    <w:rsid w:val="00257A68"/>
    <w:rsid w:val="00260C93"/>
    <w:rsid w:val="0026121C"/>
    <w:rsid w:val="002615E0"/>
    <w:rsid w:val="00262210"/>
    <w:rsid w:val="002625DF"/>
    <w:rsid w:val="00262F9E"/>
    <w:rsid w:val="002638AC"/>
    <w:rsid w:val="00263ABF"/>
    <w:rsid w:val="002644BA"/>
    <w:rsid w:val="00264F8F"/>
    <w:rsid w:val="00265789"/>
    <w:rsid w:val="00265911"/>
    <w:rsid w:val="00265D34"/>
    <w:rsid w:val="00265D6E"/>
    <w:rsid w:val="00265EBF"/>
    <w:rsid w:val="002666BA"/>
    <w:rsid w:val="002668B1"/>
    <w:rsid w:val="00266A75"/>
    <w:rsid w:val="00266E15"/>
    <w:rsid w:val="00267138"/>
    <w:rsid w:val="002677B4"/>
    <w:rsid w:val="00267827"/>
    <w:rsid w:val="00270E8A"/>
    <w:rsid w:val="00272343"/>
    <w:rsid w:val="002727CF"/>
    <w:rsid w:val="00272857"/>
    <w:rsid w:val="00272DDB"/>
    <w:rsid w:val="00273163"/>
    <w:rsid w:val="0027362C"/>
    <w:rsid w:val="00273C53"/>
    <w:rsid w:val="002741BF"/>
    <w:rsid w:val="002742C3"/>
    <w:rsid w:val="002747B7"/>
    <w:rsid w:val="002749A4"/>
    <w:rsid w:val="00275118"/>
    <w:rsid w:val="00275199"/>
    <w:rsid w:val="00275245"/>
    <w:rsid w:val="002756F9"/>
    <w:rsid w:val="00275E7F"/>
    <w:rsid w:val="002767CD"/>
    <w:rsid w:val="00276C50"/>
    <w:rsid w:val="002771DC"/>
    <w:rsid w:val="0028098E"/>
    <w:rsid w:val="0028109F"/>
    <w:rsid w:val="00281424"/>
    <w:rsid w:val="00281523"/>
    <w:rsid w:val="002826E5"/>
    <w:rsid w:val="00283832"/>
    <w:rsid w:val="0028424E"/>
    <w:rsid w:val="00284CFF"/>
    <w:rsid w:val="0028556E"/>
    <w:rsid w:val="00285D6D"/>
    <w:rsid w:val="00285DBE"/>
    <w:rsid w:val="00285FC1"/>
    <w:rsid w:val="00285FCE"/>
    <w:rsid w:val="0028655C"/>
    <w:rsid w:val="00286F4B"/>
    <w:rsid w:val="002871E6"/>
    <w:rsid w:val="00290193"/>
    <w:rsid w:val="00290B00"/>
    <w:rsid w:val="0029112B"/>
    <w:rsid w:val="00291169"/>
    <w:rsid w:val="00291D80"/>
    <w:rsid w:val="00292424"/>
    <w:rsid w:val="00292BFB"/>
    <w:rsid w:val="0029319D"/>
    <w:rsid w:val="002931CE"/>
    <w:rsid w:val="002937DB"/>
    <w:rsid w:val="00293815"/>
    <w:rsid w:val="002960A2"/>
    <w:rsid w:val="0029642C"/>
    <w:rsid w:val="00296811"/>
    <w:rsid w:val="002975C4"/>
    <w:rsid w:val="002A0242"/>
    <w:rsid w:val="002A02C8"/>
    <w:rsid w:val="002A0583"/>
    <w:rsid w:val="002A0C65"/>
    <w:rsid w:val="002A0D5E"/>
    <w:rsid w:val="002A1A75"/>
    <w:rsid w:val="002A2D8B"/>
    <w:rsid w:val="002A4121"/>
    <w:rsid w:val="002A428D"/>
    <w:rsid w:val="002A4415"/>
    <w:rsid w:val="002A490B"/>
    <w:rsid w:val="002A593E"/>
    <w:rsid w:val="002A59EE"/>
    <w:rsid w:val="002A61F0"/>
    <w:rsid w:val="002A6360"/>
    <w:rsid w:val="002A6A08"/>
    <w:rsid w:val="002B0338"/>
    <w:rsid w:val="002B04EE"/>
    <w:rsid w:val="002B0C99"/>
    <w:rsid w:val="002B0F92"/>
    <w:rsid w:val="002B13B5"/>
    <w:rsid w:val="002B146C"/>
    <w:rsid w:val="002B14A7"/>
    <w:rsid w:val="002B15B1"/>
    <w:rsid w:val="002B179E"/>
    <w:rsid w:val="002B17FE"/>
    <w:rsid w:val="002B1800"/>
    <w:rsid w:val="002B18DF"/>
    <w:rsid w:val="002B1D75"/>
    <w:rsid w:val="002B1F45"/>
    <w:rsid w:val="002B21EF"/>
    <w:rsid w:val="002B27D5"/>
    <w:rsid w:val="002B30C3"/>
    <w:rsid w:val="002B38AB"/>
    <w:rsid w:val="002B43AD"/>
    <w:rsid w:val="002B4BE3"/>
    <w:rsid w:val="002B5A73"/>
    <w:rsid w:val="002B7805"/>
    <w:rsid w:val="002C0819"/>
    <w:rsid w:val="002C0C81"/>
    <w:rsid w:val="002C0D30"/>
    <w:rsid w:val="002C120A"/>
    <w:rsid w:val="002C169C"/>
    <w:rsid w:val="002C178A"/>
    <w:rsid w:val="002C1A1E"/>
    <w:rsid w:val="002C2076"/>
    <w:rsid w:val="002C2699"/>
    <w:rsid w:val="002C278C"/>
    <w:rsid w:val="002C2B84"/>
    <w:rsid w:val="002C3EB6"/>
    <w:rsid w:val="002C4245"/>
    <w:rsid w:val="002C5155"/>
    <w:rsid w:val="002C5752"/>
    <w:rsid w:val="002C5995"/>
    <w:rsid w:val="002C5C6E"/>
    <w:rsid w:val="002C604C"/>
    <w:rsid w:val="002C62AA"/>
    <w:rsid w:val="002C651D"/>
    <w:rsid w:val="002C6DC4"/>
    <w:rsid w:val="002C6E75"/>
    <w:rsid w:val="002D00E2"/>
    <w:rsid w:val="002D01AB"/>
    <w:rsid w:val="002D0728"/>
    <w:rsid w:val="002D0CF6"/>
    <w:rsid w:val="002D1083"/>
    <w:rsid w:val="002D1208"/>
    <w:rsid w:val="002D23CB"/>
    <w:rsid w:val="002D2807"/>
    <w:rsid w:val="002D280C"/>
    <w:rsid w:val="002D2B8A"/>
    <w:rsid w:val="002D2E24"/>
    <w:rsid w:val="002D3184"/>
    <w:rsid w:val="002D357E"/>
    <w:rsid w:val="002D3E71"/>
    <w:rsid w:val="002D3E8F"/>
    <w:rsid w:val="002D402E"/>
    <w:rsid w:val="002D4074"/>
    <w:rsid w:val="002D419F"/>
    <w:rsid w:val="002D4A7A"/>
    <w:rsid w:val="002D701D"/>
    <w:rsid w:val="002D75F7"/>
    <w:rsid w:val="002D7DAF"/>
    <w:rsid w:val="002E0222"/>
    <w:rsid w:val="002E12AB"/>
    <w:rsid w:val="002E1C23"/>
    <w:rsid w:val="002E1E79"/>
    <w:rsid w:val="002E20DF"/>
    <w:rsid w:val="002E3564"/>
    <w:rsid w:val="002E357B"/>
    <w:rsid w:val="002E429D"/>
    <w:rsid w:val="002E46D4"/>
    <w:rsid w:val="002E537B"/>
    <w:rsid w:val="002E55FD"/>
    <w:rsid w:val="002E5D9B"/>
    <w:rsid w:val="002E5DC5"/>
    <w:rsid w:val="002E6066"/>
    <w:rsid w:val="002E6793"/>
    <w:rsid w:val="002E6AE9"/>
    <w:rsid w:val="002E7194"/>
    <w:rsid w:val="002E77AA"/>
    <w:rsid w:val="002E7FBC"/>
    <w:rsid w:val="002F07CC"/>
    <w:rsid w:val="002F0D3E"/>
    <w:rsid w:val="002F0D87"/>
    <w:rsid w:val="002F15C7"/>
    <w:rsid w:val="002F160C"/>
    <w:rsid w:val="002F24C0"/>
    <w:rsid w:val="002F2700"/>
    <w:rsid w:val="002F298E"/>
    <w:rsid w:val="002F29F5"/>
    <w:rsid w:val="002F47C6"/>
    <w:rsid w:val="002F4C59"/>
    <w:rsid w:val="002F4F3E"/>
    <w:rsid w:val="002F725C"/>
    <w:rsid w:val="002F77B7"/>
    <w:rsid w:val="00300465"/>
    <w:rsid w:val="0030048D"/>
    <w:rsid w:val="003006AF"/>
    <w:rsid w:val="00300B94"/>
    <w:rsid w:val="00300C8E"/>
    <w:rsid w:val="00301122"/>
    <w:rsid w:val="00302E8B"/>
    <w:rsid w:val="00303106"/>
    <w:rsid w:val="003043B0"/>
    <w:rsid w:val="00305287"/>
    <w:rsid w:val="003059D4"/>
    <w:rsid w:val="00305E8C"/>
    <w:rsid w:val="00307108"/>
    <w:rsid w:val="00307220"/>
    <w:rsid w:val="00307D01"/>
    <w:rsid w:val="003110F3"/>
    <w:rsid w:val="0031140B"/>
    <w:rsid w:val="00311FD6"/>
    <w:rsid w:val="0031256F"/>
    <w:rsid w:val="00312D5B"/>
    <w:rsid w:val="00313C97"/>
    <w:rsid w:val="00315080"/>
    <w:rsid w:val="003151E4"/>
    <w:rsid w:val="00315314"/>
    <w:rsid w:val="00315BFF"/>
    <w:rsid w:val="00315C2E"/>
    <w:rsid w:val="00315EDC"/>
    <w:rsid w:val="00316383"/>
    <w:rsid w:val="003169CA"/>
    <w:rsid w:val="00316B57"/>
    <w:rsid w:val="00316C93"/>
    <w:rsid w:val="00316DE9"/>
    <w:rsid w:val="00317628"/>
    <w:rsid w:val="0032080F"/>
    <w:rsid w:val="00320C24"/>
    <w:rsid w:val="00321D8D"/>
    <w:rsid w:val="003236CA"/>
    <w:rsid w:val="003245CC"/>
    <w:rsid w:val="00324785"/>
    <w:rsid w:val="00324A7A"/>
    <w:rsid w:val="00324B20"/>
    <w:rsid w:val="00324FBD"/>
    <w:rsid w:val="0032510F"/>
    <w:rsid w:val="003252A7"/>
    <w:rsid w:val="00325C06"/>
    <w:rsid w:val="00326487"/>
    <w:rsid w:val="003265C8"/>
    <w:rsid w:val="00326A72"/>
    <w:rsid w:val="00327BEF"/>
    <w:rsid w:val="00327ED0"/>
    <w:rsid w:val="003306B2"/>
    <w:rsid w:val="00330A8F"/>
    <w:rsid w:val="00330AB6"/>
    <w:rsid w:val="00330D01"/>
    <w:rsid w:val="0033163C"/>
    <w:rsid w:val="00331EF7"/>
    <w:rsid w:val="003321DF"/>
    <w:rsid w:val="0033255E"/>
    <w:rsid w:val="00332A4B"/>
    <w:rsid w:val="00334678"/>
    <w:rsid w:val="00334959"/>
    <w:rsid w:val="00334FD1"/>
    <w:rsid w:val="0033500A"/>
    <w:rsid w:val="00335767"/>
    <w:rsid w:val="003359C9"/>
    <w:rsid w:val="00335A9C"/>
    <w:rsid w:val="00336693"/>
    <w:rsid w:val="003366E9"/>
    <w:rsid w:val="003374D6"/>
    <w:rsid w:val="00341AF6"/>
    <w:rsid w:val="00342588"/>
    <w:rsid w:val="00342A0F"/>
    <w:rsid w:val="00342E23"/>
    <w:rsid w:val="00343102"/>
    <w:rsid w:val="0034362D"/>
    <w:rsid w:val="00343B13"/>
    <w:rsid w:val="00344B03"/>
    <w:rsid w:val="00344F65"/>
    <w:rsid w:val="003455E0"/>
    <w:rsid w:val="00345AC5"/>
    <w:rsid w:val="00345B49"/>
    <w:rsid w:val="00346E85"/>
    <w:rsid w:val="00347531"/>
    <w:rsid w:val="00347A30"/>
    <w:rsid w:val="00347C8D"/>
    <w:rsid w:val="00350CA3"/>
    <w:rsid w:val="00350D84"/>
    <w:rsid w:val="00351613"/>
    <w:rsid w:val="00351756"/>
    <w:rsid w:val="00351D77"/>
    <w:rsid w:val="00351F52"/>
    <w:rsid w:val="003522B7"/>
    <w:rsid w:val="00352727"/>
    <w:rsid w:val="00352A69"/>
    <w:rsid w:val="003537A6"/>
    <w:rsid w:val="00353A64"/>
    <w:rsid w:val="003543AB"/>
    <w:rsid w:val="00354984"/>
    <w:rsid w:val="00354E26"/>
    <w:rsid w:val="003553C1"/>
    <w:rsid w:val="00356A4D"/>
    <w:rsid w:val="003576C2"/>
    <w:rsid w:val="00357F67"/>
    <w:rsid w:val="00360063"/>
    <w:rsid w:val="00360775"/>
    <w:rsid w:val="00360BBF"/>
    <w:rsid w:val="00361C35"/>
    <w:rsid w:val="00361D78"/>
    <w:rsid w:val="00362007"/>
    <w:rsid w:val="0036277D"/>
    <w:rsid w:val="00363329"/>
    <w:rsid w:val="0036392A"/>
    <w:rsid w:val="00364C62"/>
    <w:rsid w:val="00366337"/>
    <w:rsid w:val="00366791"/>
    <w:rsid w:val="00366AEB"/>
    <w:rsid w:val="00367181"/>
    <w:rsid w:val="00367275"/>
    <w:rsid w:val="003701B1"/>
    <w:rsid w:val="00370624"/>
    <w:rsid w:val="00370C5C"/>
    <w:rsid w:val="003711C4"/>
    <w:rsid w:val="003712AF"/>
    <w:rsid w:val="003716B9"/>
    <w:rsid w:val="00371AF6"/>
    <w:rsid w:val="00371CA7"/>
    <w:rsid w:val="00371E0B"/>
    <w:rsid w:val="003721D4"/>
    <w:rsid w:val="003722D2"/>
    <w:rsid w:val="0037267C"/>
    <w:rsid w:val="00372D52"/>
    <w:rsid w:val="0037312F"/>
    <w:rsid w:val="003732E0"/>
    <w:rsid w:val="003734BE"/>
    <w:rsid w:val="00374208"/>
    <w:rsid w:val="003743E7"/>
    <w:rsid w:val="003751A6"/>
    <w:rsid w:val="00375B98"/>
    <w:rsid w:val="0037652D"/>
    <w:rsid w:val="003768D3"/>
    <w:rsid w:val="0037695A"/>
    <w:rsid w:val="00376CF2"/>
    <w:rsid w:val="00377265"/>
    <w:rsid w:val="00377DA0"/>
    <w:rsid w:val="00381AD0"/>
    <w:rsid w:val="003820B9"/>
    <w:rsid w:val="0038230C"/>
    <w:rsid w:val="0038276F"/>
    <w:rsid w:val="00382967"/>
    <w:rsid w:val="0038333E"/>
    <w:rsid w:val="00383B66"/>
    <w:rsid w:val="00383E46"/>
    <w:rsid w:val="003844DD"/>
    <w:rsid w:val="0038480C"/>
    <w:rsid w:val="003849B4"/>
    <w:rsid w:val="00384B44"/>
    <w:rsid w:val="00384EBA"/>
    <w:rsid w:val="003853AC"/>
    <w:rsid w:val="0038592D"/>
    <w:rsid w:val="00385A19"/>
    <w:rsid w:val="00385BF8"/>
    <w:rsid w:val="00385D4F"/>
    <w:rsid w:val="003864F1"/>
    <w:rsid w:val="00386F68"/>
    <w:rsid w:val="00387CBD"/>
    <w:rsid w:val="00387E69"/>
    <w:rsid w:val="00387ED9"/>
    <w:rsid w:val="00390CB2"/>
    <w:rsid w:val="00391750"/>
    <w:rsid w:val="003917C5"/>
    <w:rsid w:val="00391BF5"/>
    <w:rsid w:val="0039215B"/>
    <w:rsid w:val="0039242E"/>
    <w:rsid w:val="00392A23"/>
    <w:rsid w:val="0039322D"/>
    <w:rsid w:val="00393427"/>
    <w:rsid w:val="0039432F"/>
    <w:rsid w:val="00395391"/>
    <w:rsid w:val="00395445"/>
    <w:rsid w:val="0039648C"/>
    <w:rsid w:val="00396D2C"/>
    <w:rsid w:val="00396F47"/>
    <w:rsid w:val="003972A8"/>
    <w:rsid w:val="00397BB2"/>
    <w:rsid w:val="003A0B6D"/>
    <w:rsid w:val="003A228B"/>
    <w:rsid w:val="003A26FB"/>
    <w:rsid w:val="003A2835"/>
    <w:rsid w:val="003A28BE"/>
    <w:rsid w:val="003A2F3C"/>
    <w:rsid w:val="003A31CE"/>
    <w:rsid w:val="003A38CA"/>
    <w:rsid w:val="003A3A43"/>
    <w:rsid w:val="003A403A"/>
    <w:rsid w:val="003A5BFB"/>
    <w:rsid w:val="003A5DAB"/>
    <w:rsid w:val="003A616C"/>
    <w:rsid w:val="003A6285"/>
    <w:rsid w:val="003A62FA"/>
    <w:rsid w:val="003A67E5"/>
    <w:rsid w:val="003A6845"/>
    <w:rsid w:val="003A7FEC"/>
    <w:rsid w:val="003B040D"/>
    <w:rsid w:val="003B1985"/>
    <w:rsid w:val="003B24BC"/>
    <w:rsid w:val="003B2918"/>
    <w:rsid w:val="003B33D2"/>
    <w:rsid w:val="003B3489"/>
    <w:rsid w:val="003B433E"/>
    <w:rsid w:val="003B4C7A"/>
    <w:rsid w:val="003B5259"/>
    <w:rsid w:val="003B7544"/>
    <w:rsid w:val="003B79FC"/>
    <w:rsid w:val="003C0127"/>
    <w:rsid w:val="003C03F2"/>
    <w:rsid w:val="003C07B0"/>
    <w:rsid w:val="003C0BE9"/>
    <w:rsid w:val="003C123D"/>
    <w:rsid w:val="003C177B"/>
    <w:rsid w:val="003C186F"/>
    <w:rsid w:val="003C1A0B"/>
    <w:rsid w:val="003C28B7"/>
    <w:rsid w:val="003C37D8"/>
    <w:rsid w:val="003C5444"/>
    <w:rsid w:val="003C5978"/>
    <w:rsid w:val="003C6019"/>
    <w:rsid w:val="003C6678"/>
    <w:rsid w:val="003C7BCC"/>
    <w:rsid w:val="003D1A4E"/>
    <w:rsid w:val="003D1F7E"/>
    <w:rsid w:val="003D266F"/>
    <w:rsid w:val="003D26C1"/>
    <w:rsid w:val="003D37A1"/>
    <w:rsid w:val="003D45EB"/>
    <w:rsid w:val="003D490F"/>
    <w:rsid w:val="003D5514"/>
    <w:rsid w:val="003D5C3C"/>
    <w:rsid w:val="003D6810"/>
    <w:rsid w:val="003D698D"/>
    <w:rsid w:val="003D6D18"/>
    <w:rsid w:val="003D7352"/>
    <w:rsid w:val="003D78D3"/>
    <w:rsid w:val="003D7F08"/>
    <w:rsid w:val="003E04C2"/>
    <w:rsid w:val="003E0983"/>
    <w:rsid w:val="003E0B11"/>
    <w:rsid w:val="003E1093"/>
    <w:rsid w:val="003E21C7"/>
    <w:rsid w:val="003E24AA"/>
    <w:rsid w:val="003E2AC7"/>
    <w:rsid w:val="003E34D9"/>
    <w:rsid w:val="003E3A68"/>
    <w:rsid w:val="003E44A6"/>
    <w:rsid w:val="003E483A"/>
    <w:rsid w:val="003E4DFA"/>
    <w:rsid w:val="003E4FA2"/>
    <w:rsid w:val="003E6962"/>
    <w:rsid w:val="003E7B04"/>
    <w:rsid w:val="003F01B7"/>
    <w:rsid w:val="003F0E6C"/>
    <w:rsid w:val="003F11C9"/>
    <w:rsid w:val="003F124D"/>
    <w:rsid w:val="003F263E"/>
    <w:rsid w:val="003F2E7A"/>
    <w:rsid w:val="003F30F1"/>
    <w:rsid w:val="003F350F"/>
    <w:rsid w:val="003F35DB"/>
    <w:rsid w:val="003F3B1B"/>
    <w:rsid w:val="003F3B47"/>
    <w:rsid w:val="003F4633"/>
    <w:rsid w:val="003F4747"/>
    <w:rsid w:val="003F4E3C"/>
    <w:rsid w:val="003F51DC"/>
    <w:rsid w:val="003F58F7"/>
    <w:rsid w:val="003F5A18"/>
    <w:rsid w:val="003F6723"/>
    <w:rsid w:val="003F77EF"/>
    <w:rsid w:val="003F7DA0"/>
    <w:rsid w:val="00401E2F"/>
    <w:rsid w:val="00402286"/>
    <w:rsid w:val="0040243A"/>
    <w:rsid w:val="004028B9"/>
    <w:rsid w:val="0040290E"/>
    <w:rsid w:val="00402B45"/>
    <w:rsid w:val="00402DD6"/>
    <w:rsid w:val="00402F36"/>
    <w:rsid w:val="00403137"/>
    <w:rsid w:val="00403A66"/>
    <w:rsid w:val="004043AE"/>
    <w:rsid w:val="0040471F"/>
    <w:rsid w:val="00404886"/>
    <w:rsid w:val="00404E7E"/>
    <w:rsid w:val="00406861"/>
    <w:rsid w:val="00406EB1"/>
    <w:rsid w:val="004073EA"/>
    <w:rsid w:val="004075FC"/>
    <w:rsid w:val="00407E81"/>
    <w:rsid w:val="00407F64"/>
    <w:rsid w:val="00407F8A"/>
    <w:rsid w:val="00407FDA"/>
    <w:rsid w:val="0041016E"/>
    <w:rsid w:val="004112D3"/>
    <w:rsid w:val="00411D4D"/>
    <w:rsid w:val="0041216B"/>
    <w:rsid w:val="00412800"/>
    <w:rsid w:val="00412BF0"/>
    <w:rsid w:val="00412FB1"/>
    <w:rsid w:val="004132F3"/>
    <w:rsid w:val="0041374E"/>
    <w:rsid w:val="00413D32"/>
    <w:rsid w:val="00414073"/>
    <w:rsid w:val="00414423"/>
    <w:rsid w:val="0041557E"/>
    <w:rsid w:val="00415CFA"/>
    <w:rsid w:val="00415D1D"/>
    <w:rsid w:val="004160E3"/>
    <w:rsid w:val="00416456"/>
    <w:rsid w:val="00416A87"/>
    <w:rsid w:val="00416BFE"/>
    <w:rsid w:val="00416D43"/>
    <w:rsid w:val="00417069"/>
    <w:rsid w:val="004174C5"/>
    <w:rsid w:val="00417AA2"/>
    <w:rsid w:val="00417FF8"/>
    <w:rsid w:val="004200E2"/>
    <w:rsid w:val="00421B3C"/>
    <w:rsid w:val="00422308"/>
    <w:rsid w:val="00423914"/>
    <w:rsid w:val="00423F81"/>
    <w:rsid w:val="0042426A"/>
    <w:rsid w:val="004243F5"/>
    <w:rsid w:val="004244CB"/>
    <w:rsid w:val="00424583"/>
    <w:rsid w:val="004246F2"/>
    <w:rsid w:val="004247B6"/>
    <w:rsid w:val="004255D5"/>
    <w:rsid w:val="00426634"/>
    <w:rsid w:val="004266A5"/>
    <w:rsid w:val="00427773"/>
    <w:rsid w:val="00427A97"/>
    <w:rsid w:val="00427E15"/>
    <w:rsid w:val="00430D0F"/>
    <w:rsid w:val="00431945"/>
    <w:rsid w:val="00431B33"/>
    <w:rsid w:val="00432B09"/>
    <w:rsid w:val="00432D37"/>
    <w:rsid w:val="00432DE3"/>
    <w:rsid w:val="00432F74"/>
    <w:rsid w:val="00434156"/>
    <w:rsid w:val="00434647"/>
    <w:rsid w:val="004349BD"/>
    <w:rsid w:val="00434A6D"/>
    <w:rsid w:val="00434D6F"/>
    <w:rsid w:val="00435114"/>
    <w:rsid w:val="00435B3A"/>
    <w:rsid w:val="00435C94"/>
    <w:rsid w:val="00435E04"/>
    <w:rsid w:val="00435FCD"/>
    <w:rsid w:val="004365BD"/>
    <w:rsid w:val="0043687C"/>
    <w:rsid w:val="004369DB"/>
    <w:rsid w:val="00436BFD"/>
    <w:rsid w:val="004375F4"/>
    <w:rsid w:val="00440315"/>
    <w:rsid w:val="00440BE3"/>
    <w:rsid w:val="0044157A"/>
    <w:rsid w:val="0044179A"/>
    <w:rsid w:val="00443187"/>
    <w:rsid w:val="00443BC1"/>
    <w:rsid w:val="00446D49"/>
    <w:rsid w:val="004472AD"/>
    <w:rsid w:val="0044765A"/>
    <w:rsid w:val="004477EC"/>
    <w:rsid w:val="00447CD6"/>
    <w:rsid w:val="00450D22"/>
    <w:rsid w:val="00450E6C"/>
    <w:rsid w:val="004534C6"/>
    <w:rsid w:val="00453A2C"/>
    <w:rsid w:val="0045409F"/>
    <w:rsid w:val="00454147"/>
    <w:rsid w:val="0045415D"/>
    <w:rsid w:val="00454E85"/>
    <w:rsid w:val="00455960"/>
    <w:rsid w:val="00455EEB"/>
    <w:rsid w:val="004564D2"/>
    <w:rsid w:val="00456E3E"/>
    <w:rsid w:val="004576A1"/>
    <w:rsid w:val="00457778"/>
    <w:rsid w:val="00457BCF"/>
    <w:rsid w:val="004614AC"/>
    <w:rsid w:val="004621D7"/>
    <w:rsid w:val="00462B96"/>
    <w:rsid w:val="00462F22"/>
    <w:rsid w:val="00463293"/>
    <w:rsid w:val="004643ED"/>
    <w:rsid w:val="00465F8D"/>
    <w:rsid w:val="00466860"/>
    <w:rsid w:val="00466980"/>
    <w:rsid w:val="00467354"/>
    <w:rsid w:val="00470548"/>
    <w:rsid w:val="00471DA0"/>
    <w:rsid w:val="00471F0E"/>
    <w:rsid w:val="004729F3"/>
    <w:rsid w:val="00472E6C"/>
    <w:rsid w:val="004740B9"/>
    <w:rsid w:val="00474C04"/>
    <w:rsid w:val="00475031"/>
    <w:rsid w:val="00475CD8"/>
    <w:rsid w:val="00476005"/>
    <w:rsid w:val="00476523"/>
    <w:rsid w:val="00476C02"/>
    <w:rsid w:val="00477ABC"/>
    <w:rsid w:val="00480C2F"/>
    <w:rsid w:val="00480ED8"/>
    <w:rsid w:val="004814C2"/>
    <w:rsid w:val="00481BBC"/>
    <w:rsid w:val="00483A1F"/>
    <w:rsid w:val="00483A63"/>
    <w:rsid w:val="00484586"/>
    <w:rsid w:val="00484978"/>
    <w:rsid w:val="004849F6"/>
    <w:rsid w:val="0048511D"/>
    <w:rsid w:val="00485422"/>
    <w:rsid w:val="0048612A"/>
    <w:rsid w:val="00486865"/>
    <w:rsid w:val="004901C0"/>
    <w:rsid w:val="00490C58"/>
    <w:rsid w:val="00490D1E"/>
    <w:rsid w:val="00490F98"/>
    <w:rsid w:val="00491D66"/>
    <w:rsid w:val="004929F9"/>
    <w:rsid w:val="004935B2"/>
    <w:rsid w:val="00493B7C"/>
    <w:rsid w:val="00493D0E"/>
    <w:rsid w:val="00494794"/>
    <w:rsid w:val="00496BB8"/>
    <w:rsid w:val="00497E4E"/>
    <w:rsid w:val="004A0755"/>
    <w:rsid w:val="004A0DD5"/>
    <w:rsid w:val="004A1769"/>
    <w:rsid w:val="004A184A"/>
    <w:rsid w:val="004A1ACA"/>
    <w:rsid w:val="004A20E2"/>
    <w:rsid w:val="004A2E57"/>
    <w:rsid w:val="004A4781"/>
    <w:rsid w:val="004A5EBD"/>
    <w:rsid w:val="004A75D1"/>
    <w:rsid w:val="004A771E"/>
    <w:rsid w:val="004B026F"/>
    <w:rsid w:val="004B06D0"/>
    <w:rsid w:val="004B328F"/>
    <w:rsid w:val="004B33CD"/>
    <w:rsid w:val="004B37F8"/>
    <w:rsid w:val="004B3B5D"/>
    <w:rsid w:val="004B4314"/>
    <w:rsid w:val="004B496B"/>
    <w:rsid w:val="004B4FA4"/>
    <w:rsid w:val="004B5277"/>
    <w:rsid w:val="004B5F48"/>
    <w:rsid w:val="004B6DAF"/>
    <w:rsid w:val="004B7373"/>
    <w:rsid w:val="004B7E50"/>
    <w:rsid w:val="004C2E5A"/>
    <w:rsid w:val="004C3116"/>
    <w:rsid w:val="004C3239"/>
    <w:rsid w:val="004C3BD0"/>
    <w:rsid w:val="004C4233"/>
    <w:rsid w:val="004C5D2F"/>
    <w:rsid w:val="004C686D"/>
    <w:rsid w:val="004C755C"/>
    <w:rsid w:val="004D04A4"/>
    <w:rsid w:val="004D1583"/>
    <w:rsid w:val="004D1D3D"/>
    <w:rsid w:val="004D2003"/>
    <w:rsid w:val="004D2385"/>
    <w:rsid w:val="004D39CB"/>
    <w:rsid w:val="004D3E4E"/>
    <w:rsid w:val="004D4412"/>
    <w:rsid w:val="004D5714"/>
    <w:rsid w:val="004D634E"/>
    <w:rsid w:val="004D6623"/>
    <w:rsid w:val="004E0691"/>
    <w:rsid w:val="004E0809"/>
    <w:rsid w:val="004E1D82"/>
    <w:rsid w:val="004E1D83"/>
    <w:rsid w:val="004E1FDF"/>
    <w:rsid w:val="004E20F7"/>
    <w:rsid w:val="004E2320"/>
    <w:rsid w:val="004E397F"/>
    <w:rsid w:val="004E3FFA"/>
    <w:rsid w:val="004E4DE6"/>
    <w:rsid w:val="004E4E5B"/>
    <w:rsid w:val="004E6EC7"/>
    <w:rsid w:val="004E75CA"/>
    <w:rsid w:val="004E7C67"/>
    <w:rsid w:val="004F0452"/>
    <w:rsid w:val="004F0804"/>
    <w:rsid w:val="004F0DE7"/>
    <w:rsid w:val="004F21CA"/>
    <w:rsid w:val="004F2329"/>
    <w:rsid w:val="004F233F"/>
    <w:rsid w:val="004F241D"/>
    <w:rsid w:val="004F2B98"/>
    <w:rsid w:val="004F2F69"/>
    <w:rsid w:val="004F3531"/>
    <w:rsid w:val="004F3D3F"/>
    <w:rsid w:val="004F46D2"/>
    <w:rsid w:val="004F4E57"/>
    <w:rsid w:val="004F5573"/>
    <w:rsid w:val="004F5CA9"/>
    <w:rsid w:val="004F7616"/>
    <w:rsid w:val="004F784D"/>
    <w:rsid w:val="004F7E3A"/>
    <w:rsid w:val="00500BE9"/>
    <w:rsid w:val="00501917"/>
    <w:rsid w:val="00501B38"/>
    <w:rsid w:val="00501CCE"/>
    <w:rsid w:val="0050240D"/>
    <w:rsid w:val="0050442A"/>
    <w:rsid w:val="005044BE"/>
    <w:rsid w:val="005044EE"/>
    <w:rsid w:val="00504CD0"/>
    <w:rsid w:val="00504F51"/>
    <w:rsid w:val="00504FC8"/>
    <w:rsid w:val="00504FD0"/>
    <w:rsid w:val="0050555F"/>
    <w:rsid w:val="00505A6D"/>
    <w:rsid w:val="00506055"/>
    <w:rsid w:val="005063EF"/>
    <w:rsid w:val="005069E0"/>
    <w:rsid w:val="00506C21"/>
    <w:rsid w:val="00507975"/>
    <w:rsid w:val="0051062A"/>
    <w:rsid w:val="0051128B"/>
    <w:rsid w:val="005116BF"/>
    <w:rsid w:val="00511BAA"/>
    <w:rsid w:val="00511EBD"/>
    <w:rsid w:val="005126FC"/>
    <w:rsid w:val="005130AE"/>
    <w:rsid w:val="005150F6"/>
    <w:rsid w:val="00515253"/>
    <w:rsid w:val="00515482"/>
    <w:rsid w:val="00515498"/>
    <w:rsid w:val="005157EB"/>
    <w:rsid w:val="0051597A"/>
    <w:rsid w:val="00515F4F"/>
    <w:rsid w:val="005170FC"/>
    <w:rsid w:val="00517825"/>
    <w:rsid w:val="005203D3"/>
    <w:rsid w:val="00520FA2"/>
    <w:rsid w:val="005213D0"/>
    <w:rsid w:val="00521522"/>
    <w:rsid w:val="00521731"/>
    <w:rsid w:val="00521DAB"/>
    <w:rsid w:val="0052292E"/>
    <w:rsid w:val="00522A51"/>
    <w:rsid w:val="00522D6B"/>
    <w:rsid w:val="00523846"/>
    <w:rsid w:val="00523AD4"/>
    <w:rsid w:val="005249CD"/>
    <w:rsid w:val="00524EFE"/>
    <w:rsid w:val="005251CA"/>
    <w:rsid w:val="005253D7"/>
    <w:rsid w:val="00525AE1"/>
    <w:rsid w:val="0052621F"/>
    <w:rsid w:val="00526AE9"/>
    <w:rsid w:val="00526DE5"/>
    <w:rsid w:val="005279D4"/>
    <w:rsid w:val="00527F24"/>
    <w:rsid w:val="005302FE"/>
    <w:rsid w:val="005304A2"/>
    <w:rsid w:val="005314B9"/>
    <w:rsid w:val="005315B5"/>
    <w:rsid w:val="00531830"/>
    <w:rsid w:val="00531B80"/>
    <w:rsid w:val="00532120"/>
    <w:rsid w:val="00532651"/>
    <w:rsid w:val="0053392B"/>
    <w:rsid w:val="00533FD7"/>
    <w:rsid w:val="00534727"/>
    <w:rsid w:val="00534ABE"/>
    <w:rsid w:val="00535A58"/>
    <w:rsid w:val="00535B3F"/>
    <w:rsid w:val="005361F0"/>
    <w:rsid w:val="0053639F"/>
    <w:rsid w:val="005368F3"/>
    <w:rsid w:val="00536FC6"/>
    <w:rsid w:val="00537B06"/>
    <w:rsid w:val="00537E95"/>
    <w:rsid w:val="00537EAD"/>
    <w:rsid w:val="00540405"/>
    <w:rsid w:val="005408D1"/>
    <w:rsid w:val="005409AB"/>
    <w:rsid w:val="00540C6F"/>
    <w:rsid w:val="00541249"/>
    <w:rsid w:val="005412EF"/>
    <w:rsid w:val="00541699"/>
    <w:rsid w:val="00541D23"/>
    <w:rsid w:val="0054228A"/>
    <w:rsid w:val="00543FE1"/>
    <w:rsid w:val="0054492D"/>
    <w:rsid w:val="00545AD8"/>
    <w:rsid w:val="005469C1"/>
    <w:rsid w:val="00546A61"/>
    <w:rsid w:val="00546C61"/>
    <w:rsid w:val="00547256"/>
    <w:rsid w:val="005479F5"/>
    <w:rsid w:val="00547A2C"/>
    <w:rsid w:val="00550CEF"/>
    <w:rsid w:val="00550EF1"/>
    <w:rsid w:val="00550FAD"/>
    <w:rsid w:val="00551685"/>
    <w:rsid w:val="005516FB"/>
    <w:rsid w:val="005522D7"/>
    <w:rsid w:val="005523F8"/>
    <w:rsid w:val="00552759"/>
    <w:rsid w:val="00553029"/>
    <w:rsid w:val="005531A1"/>
    <w:rsid w:val="0055393E"/>
    <w:rsid w:val="00554809"/>
    <w:rsid w:val="00554822"/>
    <w:rsid w:val="00556CE4"/>
    <w:rsid w:val="005574AA"/>
    <w:rsid w:val="00557F2E"/>
    <w:rsid w:val="0056000C"/>
    <w:rsid w:val="005601DA"/>
    <w:rsid w:val="0056020A"/>
    <w:rsid w:val="005606B4"/>
    <w:rsid w:val="00560986"/>
    <w:rsid w:val="00560E35"/>
    <w:rsid w:val="005626F8"/>
    <w:rsid w:val="00563934"/>
    <w:rsid w:val="00564185"/>
    <w:rsid w:val="00564666"/>
    <w:rsid w:val="00564ABC"/>
    <w:rsid w:val="00564E66"/>
    <w:rsid w:val="0056690D"/>
    <w:rsid w:val="00566AD0"/>
    <w:rsid w:val="00567E37"/>
    <w:rsid w:val="00570588"/>
    <w:rsid w:val="00570968"/>
    <w:rsid w:val="00570E81"/>
    <w:rsid w:val="00571644"/>
    <w:rsid w:val="0057197B"/>
    <w:rsid w:val="00572108"/>
    <w:rsid w:val="00572748"/>
    <w:rsid w:val="005738AD"/>
    <w:rsid w:val="005739E0"/>
    <w:rsid w:val="00573DE0"/>
    <w:rsid w:val="00573E7D"/>
    <w:rsid w:val="0057408A"/>
    <w:rsid w:val="005742F7"/>
    <w:rsid w:val="0057653B"/>
    <w:rsid w:val="00576A7F"/>
    <w:rsid w:val="00576ABB"/>
    <w:rsid w:val="005776A6"/>
    <w:rsid w:val="00577901"/>
    <w:rsid w:val="00577DD0"/>
    <w:rsid w:val="0058005A"/>
    <w:rsid w:val="005809EE"/>
    <w:rsid w:val="0058170F"/>
    <w:rsid w:val="00582335"/>
    <w:rsid w:val="00586975"/>
    <w:rsid w:val="005869F7"/>
    <w:rsid w:val="00587859"/>
    <w:rsid w:val="005919E7"/>
    <w:rsid w:val="00591DEE"/>
    <w:rsid w:val="0059217D"/>
    <w:rsid w:val="005921CB"/>
    <w:rsid w:val="005922C4"/>
    <w:rsid w:val="00592D9C"/>
    <w:rsid w:val="00593253"/>
    <w:rsid w:val="00593795"/>
    <w:rsid w:val="005948D6"/>
    <w:rsid w:val="00594F62"/>
    <w:rsid w:val="00595BD8"/>
    <w:rsid w:val="0059671B"/>
    <w:rsid w:val="00596A37"/>
    <w:rsid w:val="005A3288"/>
    <w:rsid w:val="005A32EC"/>
    <w:rsid w:val="005A3DF1"/>
    <w:rsid w:val="005A446D"/>
    <w:rsid w:val="005A49D2"/>
    <w:rsid w:val="005A53AC"/>
    <w:rsid w:val="005A5E7E"/>
    <w:rsid w:val="005A674F"/>
    <w:rsid w:val="005A73AE"/>
    <w:rsid w:val="005A7AEF"/>
    <w:rsid w:val="005B13AE"/>
    <w:rsid w:val="005B1877"/>
    <w:rsid w:val="005B18B9"/>
    <w:rsid w:val="005B1F29"/>
    <w:rsid w:val="005B27CD"/>
    <w:rsid w:val="005B33A5"/>
    <w:rsid w:val="005B3C95"/>
    <w:rsid w:val="005B4000"/>
    <w:rsid w:val="005B452F"/>
    <w:rsid w:val="005B475D"/>
    <w:rsid w:val="005B5E64"/>
    <w:rsid w:val="005B5EB9"/>
    <w:rsid w:val="005C0670"/>
    <w:rsid w:val="005C121E"/>
    <w:rsid w:val="005C1815"/>
    <w:rsid w:val="005C2C61"/>
    <w:rsid w:val="005C3475"/>
    <w:rsid w:val="005C39CD"/>
    <w:rsid w:val="005C7013"/>
    <w:rsid w:val="005C71CA"/>
    <w:rsid w:val="005C7A9A"/>
    <w:rsid w:val="005D01A8"/>
    <w:rsid w:val="005D02C3"/>
    <w:rsid w:val="005D0716"/>
    <w:rsid w:val="005D1167"/>
    <w:rsid w:val="005D11FC"/>
    <w:rsid w:val="005D14FA"/>
    <w:rsid w:val="005D1702"/>
    <w:rsid w:val="005D181A"/>
    <w:rsid w:val="005D28C8"/>
    <w:rsid w:val="005D302D"/>
    <w:rsid w:val="005D38B8"/>
    <w:rsid w:val="005D550C"/>
    <w:rsid w:val="005D57D0"/>
    <w:rsid w:val="005D5862"/>
    <w:rsid w:val="005D5D8A"/>
    <w:rsid w:val="005D6054"/>
    <w:rsid w:val="005D6317"/>
    <w:rsid w:val="005D6A70"/>
    <w:rsid w:val="005D6FB3"/>
    <w:rsid w:val="005D6FBD"/>
    <w:rsid w:val="005D7A1D"/>
    <w:rsid w:val="005D7A8C"/>
    <w:rsid w:val="005D7F1A"/>
    <w:rsid w:val="005E0389"/>
    <w:rsid w:val="005E08B1"/>
    <w:rsid w:val="005E134F"/>
    <w:rsid w:val="005E1A51"/>
    <w:rsid w:val="005E1ACB"/>
    <w:rsid w:val="005E1CE2"/>
    <w:rsid w:val="005E2ED2"/>
    <w:rsid w:val="005E30CF"/>
    <w:rsid w:val="005E5142"/>
    <w:rsid w:val="005E5F45"/>
    <w:rsid w:val="005E6074"/>
    <w:rsid w:val="005E60FE"/>
    <w:rsid w:val="005E6727"/>
    <w:rsid w:val="005E6D8A"/>
    <w:rsid w:val="005E7067"/>
    <w:rsid w:val="005E710E"/>
    <w:rsid w:val="005E797E"/>
    <w:rsid w:val="005E7A92"/>
    <w:rsid w:val="005E7E44"/>
    <w:rsid w:val="005E7F7B"/>
    <w:rsid w:val="005F1AF1"/>
    <w:rsid w:val="005F1C0E"/>
    <w:rsid w:val="005F227D"/>
    <w:rsid w:val="005F26DB"/>
    <w:rsid w:val="005F28E1"/>
    <w:rsid w:val="005F2BBB"/>
    <w:rsid w:val="005F3406"/>
    <w:rsid w:val="005F42F0"/>
    <w:rsid w:val="005F63DF"/>
    <w:rsid w:val="005F647E"/>
    <w:rsid w:val="005F6AF4"/>
    <w:rsid w:val="005F6AF5"/>
    <w:rsid w:val="005F6CFD"/>
    <w:rsid w:val="005F739B"/>
    <w:rsid w:val="005F7663"/>
    <w:rsid w:val="005F79CB"/>
    <w:rsid w:val="0060065C"/>
    <w:rsid w:val="006006CE"/>
    <w:rsid w:val="00600BA7"/>
    <w:rsid w:val="0060191F"/>
    <w:rsid w:val="00601BA1"/>
    <w:rsid w:val="00601EFB"/>
    <w:rsid w:val="0060251B"/>
    <w:rsid w:val="006037D6"/>
    <w:rsid w:val="00604481"/>
    <w:rsid w:val="00604940"/>
    <w:rsid w:val="006060D1"/>
    <w:rsid w:val="00606145"/>
    <w:rsid w:val="00606667"/>
    <w:rsid w:val="00606ACD"/>
    <w:rsid w:val="00606CE6"/>
    <w:rsid w:val="00606F7E"/>
    <w:rsid w:val="00606FBD"/>
    <w:rsid w:val="00607D3B"/>
    <w:rsid w:val="00610584"/>
    <w:rsid w:val="00610590"/>
    <w:rsid w:val="00610927"/>
    <w:rsid w:val="0061151B"/>
    <w:rsid w:val="00611B88"/>
    <w:rsid w:val="00611D2B"/>
    <w:rsid w:val="00612099"/>
    <w:rsid w:val="006126DF"/>
    <w:rsid w:val="00613563"/>
    <w:rsid w:val="0061364F"/>
    <w:rsid w:val="00613E8E"/>
    <w:rsid w:val="00615540"/>
    <w:rsid w:val="006156FF"/>
    <w:rsid w:val="00615E2E"/>
    <w:rsid w:val="006161E6"/>
    <w:rsid w:val="00616447"/>
    <w:rsid w:val="00616B1A"/>
    <w:rsid w:val="00617068"/>
    <w:rsid w:val="0061719E"/>
    <w:rsid w:val="006178C5"/>
    <w:rsid w:val="006202FE"/>
    <w:rsid w:val="00621058"/>
    <w:rsid w:val="00621DE4"/>
    <w:rsid w:val="0062230A"/>
    <w:rsid w:val="00623975"/>
    <w:rsid w:val="006255B0"/>
    <w:rsid w:val="00625B29"/>
    <w:rsid w:val="006260FE"/>
    <w:rsid w:val="00626280"/>
    <w:rsid w:val="006263FB"/>
    <w:rsid w:val="00627896"/>
    <w:rsid w:val="00627EBC"/>
    <w:rsid w:val="00630289"/>
    <w:rsid w:val="006306AC"/>
    <w:rsid w:val="0063186F"/>
    <w:rsid w:val="006329BC"/>
    <w:rsid w:val="00632BF2"/>
    <w:rsid w:val="006335C2"/>
    <w:rsid w:val="006338E0"/>
    <w:rsid w:val="00633DB8"/>
    <w:rsid w:val="00633DD8"/>
    <w:rsid w:val="006346A1"/>
    <w:rsid w:val="00634FC2"/>
    <w:rsid w:val="006350DC"/>
    <w:rsid w:val="00635397"/>
    <w:rsid w:val="00635940"/>
    <w:rsid w:val="00635CBC"/>
    <w:rsid w:val="00636134"/>
    <w:rsid w:val="00636578"/>
    <w:rsid w:val="00636E7F"/>
    <w:rsid w:val="0063714F"/>
    <w:rsid w:val="00637461"/>
    <w:rsid w:val="00637633"/>
    <w:rsid w:val="00637BD7"/>
    <w:rsid w:val="006403D0"/>
    <w:rsid w:val="00641047"/>
    <w:rsid w:val="00642192"/>
    <w:rsid w:val="00642252"/>
    <w:rsid w:val="00642515"/>
    <w:rsid w:val="006441EA"/>
    <w:rsid w:val="00645384"/>
    <w:rsid w:val="00646115"/>
    <w:rsid w:val="00646177"/>
    <w:rsid w:val="006467D5"/>
    <w:rsid w:val="00646DE3"/>
    <w:rsid w:val="00647B4C"/>
    <w:rsid w:val="00650076"/>
    <w:rsid w:val="006509E5"/>
    <w:rsid w:val="00650A18"/>
    <w:rsid w:val="0065136B"/>
    <w:rsid w:val="0065176F"/>
    <w:rsid w:val="006520C0"/>
    <w:rsid w:val="0065239F"/>
    <w:rsid w:val="0065275C"/>
    <w:rsid w:val="006529E9"/>
    <w:rsid w:val="00652CAB"/>
    <w:rsid w:val="00653193"/>
    <w:rsid w:val="00653867"/>
    <w:rsid w:val="0065438F"/>
    <w:rsid w:val="006547A0"/>
    <w:rsid w:val="00654B82"/>
    <w:rsid w:val="00654D75"/>
    <w:rsid w:val="00654FFE"/>
    <w:rsid w:val="00655C02"/>
    <w:rsid w:val="0065609D"/>
    <w:rsid w:val="006560BA"/>
    <w:rsid w:val="00656AEA"/>
    <w:rsid w:val="00656E0D"/>
    <w:rsid w:val="00657BC0"/>
    <w:rsid w:val="00657BD4"/>
    <w:rsid w:val="00660234"/>
    <w:rsid w:val="00660289"/>
    <w:rsid w:val="00661C18"/>
    <w:rsid w:val="00662216"/>
    <w:rsid w:val="00662477"/>
    <w:rsid w:val="0066254A"/>
    <w:rsid w:val="00662822"/>
    <w:rsid w:val="00662F2D"/>
    <w:rsid w:val="00663AF3"/>
    <w:rsid w:val="00663BD4"/>
    <w:rsid w:val="006640B5"/>
    <w:rsid w:val="00664603"/>
    <w:rsid w:val="00664F4C"/>
    <w:rsid w:val="00665174"/>
    <w:rsid w:val="00665442"/>
    <w:rsid w:val="00665BC4"/>
    <w:rsid w:val="00665D7F"/>
    <w:rsid w:val="00666089"/>
    <w:rsid w:val="00666754"/>
    <w:rsid w:val="00667DED"/>
    <w:rsid w:val="00670377"/>
    <w:rsid w:val="00671986"/>
    <w:rsid w:val="00671AF3"/>
    <w:rsid w:val="00671B5E"/>
    <w:rsid w:val="00672445"/>
    <w:rsid w:val="006726AE"/>
    <w:rsid w:val="00672B4B"/>
    <w:rsid w:val="00672C54"/>
    <w:rsid w:val="00672CE5"/>
    <w:rsid w:val="00672FC9"/>
    <w:rsid w:val="00673BF3"/>
    <w:rsid w:val="00673F72"/>
    <w:rsid w:val="006743C7"/>
    <w:rsid w:val="00674BF9"/>
    <w:rsid w:val="0067652D"/>
    <w:rsid w:val="006766C0"/>
    <w:rsid w:val="00677324"/>
    <w:rsid w:val="00677510"/>
    <w:rsid w:val="00677B00"/>
    <w:rsid w:val="00677ED7"/>
    <w:rsid w:val="00680169"/>
    <w:rsid w:val="00680F22"/>
    <w:rsid w:val="006810B1"/>
    <w:rsid w:val="00681997"/>
    <w:rsid w:val="006820CA"/>
    <w:rsid w:val="006828CF"/>
    <w:rsid w:val="00682C06"/>
    <w:rsid w:val="006834F0"/>
    <w:rsid w:val="006836CC"/>
    <w:rsid w:val="006836F9"/>
    <w:rsid w:val="00683969"/>
    <w:rsid w:val="006839E2"/>
    <w:rsid w:val="00683B46"/>
    <w:rsid w:val="006841CE"/>
    <w:rsid w:val="006848EF"/>
    <w:rsid w:val="00684EB3"/>
    <w:rsid w:val="006851E3"/>
    <w:rsid w:val="00686257"/>
    <w:rsid w:val="00686445"/>
    <w:rsid w:val="00686721"/>
    <w:rsid w:val="00686C5A"/>
    <w:rsid w:val="00687349"/>
    <w:rsid w:val="0068751F"/>
    <w:rsid w:val="00687622"/>
    <w:rsid w:val="0068799C"/>
    <w:rsid w:val="00690913"/>
    <w:rsid w:val="00692817"/>
    <w:rsid w:val="00694374"/>
    <w:rsid w:val="006959BD"/>
    <w:rsid w:val="00695D65"/>
    <w:rsid w:val="006960CD"/>
    <w:rsid w:val="00696719"/>
    <w:rsid w:val="00696AC7"/>
    <w:rsid w:val="006976A7"/>
    <w:rsid w:val="006A0347"/>
    <w:rsid w:val="006A2061"/>
    <w:rsid w:val="006A2406"/>
    <w:rsid w:val="006A2B72"/>
    <w:rsid w:val="006A49A1"/>
    <w:rsid w:val="006A4B09"/>
    <w:rsid w:val="006A4DBA"/>
    <w:rsid w:val="006A5527"/>
    <w:rsid w:val="006A5C74"/>
    <w:rsid w:val="006A5F56"/>
    <w:rsid w:val="006A6F0C"/>
    <w:rsid w:val="006B0E68"/>
    <w:rsid w:val="006B1A5E"/>
    <w:rsid w:val="006B1BD3"/>
    <w:rsid w:val="006B2094"/>
    <w:rsid w:val="006B290C"/>
    <w:rsid w:val="006B57A9"/>
    <w:rsid w:val="006B6728"/>
    <w:rsid w:val="006B6CD5"/>
    <w:rsid w:val="006B6F90"/>
    <w:rsid w:val="006C0447"/>
    <w:rsid w:val="006C074D"/>
    <w:rsid w:val="006C1BDC"/>
    <w:rsid w:val="006C208D"/>
    <w:rsid w:val="006C2267"/>
    <w:rsid w:val="006C23E6"/>
    <w:rsid w:val="006C3966"/>
    <w:rsid w:val="006C48ED"/>
    <w:rsid w:val="006C4B17"/>
    <w:rsid w:val="006C4C33"/>
    <w:rsid w:val="006C4EB0"/>
    <w:rsid w:val="006C5368"/>
    <w:rsid w:val="006C5A37"/>
    <w:rsid w:val="006C6CD1"/>
    <w:rsid w:val="006C7BF2"/>
    <w:rsid w:val="006D0545"/>
    <w:rsid w:val="006D0BEC"/>
    <w:rsid w:val="006D23F5"/>
    <w:rsid w:val="006D441F"/>
    <w:rsid w:val="006D4589"/>
    <w:rsid w:val="006D5334"/>
    <w:rsid w:val="006D5894"/>
    <w:rsid w:val="006D5EC2"/>
    <w:rsid w:val="006D6C37"/>
    <w:rsid w:val="006D75DA"/>
    <w:rsid w:val="006D7C1A"/>
    <w:rsid w:val="006E0345"/>
    <w:rsid w:val="006E0371"/>
    <w:rsid w:val="006E073A"/>
    <w:rsid w:val="006E0829"/>
    <w:rsid w:val="006E0CC3"/>
    <w:rsid w:val="006E0F6F"/>
    <w:rsid w:val="006E1790"/>
    <w:rsid w:val="006E24E5"/>
    <w:rsid w:val="006E338F"/>
    <w:rsid w:val="006E3604"/>
    <w:rsid w:val="006E38FC"/>
    <w:rsid w:val="006E3BE9"/>
    <w:rsid w:val="006E3C7F"/>
    <w:rsid w:val="006E53CF"/>
    <w:rsid w:val="006E547F"/>
    <w:rsid w:val="006E57E7"/>
    <w:rsid w:val="006E59AF"/>
    <w:rsid w:val="006E5A94"/>
    <w:rsid w:val="006E63FB"/>
    <w:rsid w:val="006E6950"/>
    <w:rsid w:val="006E6F03"/>
    <w:rsid w:val="006F0544"/>
    <w:rsid w:val="006F0773"/>
    <w:rsid w:val="006F1086"/>
    <w:rsid w:val="006F1758"/>
    <w:rsid w:val="006F1D1C"/>
    <w:rsid w:val="006F2AA7"/>
    <w:rsid w:val="006F2B37"/>
    <w:rsid w:val="006F2F13"/>
    <w:rsid w:val="006F3ACE"/>
    <w:rsid w:val="006F54CD"/>
    <w:rsid w:val="006F5733"/>
    <w:rsid w:val="006F66E8"/>
    <w:rsid w:val="006F7482"/>
    <w:rsid w:val="006F7E89"/>
    <w:rsid w:val="0070003D"/>
    <w:rsid w:val="0070062C"/>
    <w:rsid w:val="00700746"/>
    <w:rsid w:val="00700E18"/>
    <w:rsid w:val="00700E5F"/>
    <w:rsid w:val="00700FB4"/>
    <w:rsid w:val="007014E6"/>
    <w:rsid w:val="00701B4C"/>
    <w:rsid w:val="007023FA"/>
    <w:rsid w:val="00702BBB"/>
    <w:rsid w:val="00703538"/>
    <w:rsid w:val="00703C7A"/>
    <w:rsid w:val="00704BD7"/>
    <w:rsid w:val="007061B6"/>
    <w:rsid w:val="00706937"/>
    <w:rsid w:val="0070795C"/>
    <w:rsid w:val="0071040D"/>
    <w:rsid w:val="00710487"/>
    <w:rsid w:val="00710EBF"/>
    <w:rsid w:val="00710FA4"/>
    <w:rsid w:val="00711087"/>
    <w:rsid w:val="00711377"/>
    <w:rsid w:val="007115D4"/>
    <w:rsid w:val="00712027"/>
    <w:rsid w:val="0071207E"/>
    <w:rsid w:val="007128EB"/>
    <w:rsid w:val="0071297F"/>
    <w:rsid w:val="007135DB"/>
    <w:rsid w:val="0071370A"/>
    <w:rsid w:val="007138B9"/>
    <w:rsid w:val="00714179"/>
    <w:rsid w:val="0071430E"/>
    <w:rsid w:val="00715094"/>
    <w:rsid w:val="0071540F"/>
    <w:rsid w:val="00715864"/>
    <w:rsid w:val="00716300"/>
    <w:rsid w:val="0071675B"/>
    <w:rsid w:val="007202B3"/>
    <w:rsid w:val="0072069F"/>
    <w:rsid w:val="007206CD"/>
    <w:rsid w:val="00720DFC"/>
    <w:rsid w:val="00720FBD"/>
    <w:rsid w:val="00721684"/>
    <w:rsid w:val="00721C4E"/>
    <w:rsid w:val="00722043"/>
    <w:rsid w:val="007221DA"/>
    <w:rsid w:val="00722515"/>
    <w:rsid w:val="00722C95"/>
    <w:rsid w:val="00722D55"/>
    <w:rsid w:val="00723112"/>
    <w:rsid w:val="007231A7"/>
    <w:rsid w:val="0072342C"/>
    <w:rsid w:val="00723D0C"/>
    <w:rsid w:val="00723EA0"/>
    <w:rsid w:val="007241D8"/>
    <w:rsid w:val="00724886"/>
    <w:rsid w:val="00724C39"/>
    <w:rsid w:val="0072535C"/>
    <w:rsid w:val="00725541"/>
    <w:rsid w:val="00725BC2"/>
    <w:rsid w:val="00725D98"/>
    <w:rsid w:val="007301DD"/>
    <w:rsid w:val="007304DE"/>
    <w:rsid w:val="00731920"/>
    <w:rsid w:val="007319D4"/>
    <w:rsid w:val="00731B16"/>
    <w:rsid w:val="007329EE"/>
    <w:rsid w:val="00732DE0"/>
    <w:rsid w:val="007337C7"/>
    <w:rsid w:val="00733EC9"/>
    <w:rsid w:val="00734F7E"/>
    <w:rsid w:val="00735D06"/>
    <w:rsid w:val="00735E01"/>
    <w:rsid w:val="00735E53"/>
    <w:rsid w:val="007364EE"/>
    <w:rsid w:val="007367FE"/>
    <w:rsid w:val="00736B0C"/>
    <w:rsid w:val="00737183"/>
    <w:rsid w:val="00737317"/>
    <w:rsid w:val="0073794D"/>
    <w:rsid w:val="00737C94"/>
    <w:rsid w:val="00740D7B"/>
    <w:rsid w:val="00742868"/>
    <w:rsid w:val="00742A7D"/>
    <w:rsid w:val="00742E04"/>
    <w:rsid w:val="007434BC"/>
    <w:rsid w:val="0074375E"/>
    <w:rsid w:val="00743C03"/>
    <w:rsid w:val="0074490D"/>
    <w:rsid w:val="00744C2F"/>
    <w:rsid w:val="00745E69"/>
    <w:rsid w:val="00745F0C"/>
    <w:rsid w:val="00746037"/>
    <w:rsid w:val="00746F14"/>
    <w:rsid w:val="00750C08"/>
    <w:rsid w:val="007515EB"/>
    <w:rsid w:val="00751E2F"/>
    <w:rsid w:val="007532D9"/>
    <w:rsid w:val="00753887"/>
    <w:rsid w:val="007544C0"/>
    <w:rsid w:val="0075543B"/>
    <w:rsid w:val="00756180"/>
    <w:rsid w:val="00756BEB"/>
    <w:rsid w:val="00756CA1"/>
    <w:rsid w:val="007601DC"/>
    <w:rsid w:val="007603EE"/>
    <w:rsid w:val="00761CE2"/>
    <w:rsid w:val="0076274A"/>
    <w:rsid w:val="00762DBF"/>
    <w:rsid w:val="00763404"/>
    <w:rsid w:val="0076345F"/>
    <w:rsid w:val="00763AE5"/>
    <w:rsid w:val="00764AD4"/>
    <w:rsid w:val="00764EAE"/>
    <w:rsid w:val="00766690"/>
    <w:rsid w:val="007669E9"/>
    <w:rsid w:val="00767210"/>
    <w:rsid w:val="0076761D"/>
    <w:rsid w:val="0077058F"/>
    <w:rsid w:val="00770629"/>
    <w:rsid w:val="007710B9"/>
    <w:rsid w:val="00771576"/>
    <w:rsid w:val="007717E2"/>
    <w:rsid w:val="00771F96"/>
    <w:rsid w:val="007722C1"/>
    <w:rsid w:val="00772819"/>
    <w:rsid w:val="00772968"/>
    <w:rsid w:val="00774C75"/>
    <w:rsid w:val="007756F6"/>
    <w:rsid w:val="00775C38"/>
    <w:rsid w:val="00775D27"/>
    <w:rsid w:val="00775E95"/>
    <w:rsid w:val="0077797A"/>
    <w:rsid w:val="00777A5C"/>
    <w:rsid w:val="00777B40"/>
    <w:rsid w:val="00777D1A"/>
    <w:rsid w:val="0078092A"/>
    <w:rsid w:val="00780AC1"/>
    <w:rsid w:val="00781145"/>
    <w:rsid w:val="007812E6"/>
    <w:rsid w:val="00781B44"/>
    <w:rsid w:val="00781EC2"/>
    <w:rsid w:val="00781F1E"/>
    <w:rsid w:val="00782BFE"/>
    <w:rsid w:val="007831FF"/>
    <w:rsid w:val="007838DD"/>
    <w:rsid w:val="00784D9B"/>
    <w:rsid w:val="007854BC"/>
    <w:rsid w:val="0078576C"/>
    <w:rsid w:val="00787CFC"/>
    <w:rsid w:val="007906CD"/>
    <w:rsid w:val="007907E6"/>
    <w:rsid w:val="00790AD3"/>
    <w:rsid w:val="00790D75"/>
    <w:rsid w:val="0079124F"/>
    <w:rsid w:val="0079144C"/>
    <w:rsid w:val="00791F02"/>
    <w:rsid w:val="00792119"/>
    <w:rsid w:val="00792855"/>
    <w:rsid w:val="007933EC"/>
    <w:rsid w:val="00793ABD"/>
    <w:rsid w:val="0079404E"/>
    <w:rsid w:val="00794256"/>
    <w:rsid w:val="0079480A"/>
    <w:rsid w:val="00794B4C"/>
    <w:rsid w:val="00795384"/>
    <w:rsid w:val="0079557B"/>
    <w:rsid w:val="0079564C"/>
    <w:rsid w:val="00795C6C"/>
    <w:rsid w:val="00795F2F"/>
    <w:rsid w:val="00796071"/>
    <w:rsid w:val="007963E2"/>
    <w:rsid w:val="007968B0"/>
    <w:rsid w:val="007969DA"/>
    <w:rsid w:val="00797219"/>
    <w:rsid w:val="007976AB"/>
    <w:rsid w:val="00797791"/>
    <w:rsid w:val="00797886"/>
    <w:rsid w:val="00797E3F"/>
    <w:rsid w:val="00797F8E"/>
    <w:rsid w:val="007A045E"/>
    <w:rsid w:val="007A0466"/>
    <w:rsid w:val="007A0BEF"/>
    <w:rsid w:val="007A1748"/>
    <w:rsid w:val="007A2148"/>
    <w:rsid w:val="007A27ED"/>
    <w:rsid w:val="007A2C05"/>
    <w:rsid w:val="007A3D4F"/>
    <w:rsid w:val="007A4275"/>
    <w:rsid w:val="007A44AA"/>
    <w:rsid w:val="007A464E"/>
    <w:rsid w:val="007A6261"/>
    <w:rsid w:val="007A6912"/>
    <w:rsid w:val="007A6FBB"/>
    <w:rsid w:val="007A7955"/>
    <w:rsid w:val="007B017F"/>
    <w:rsid w:val="007B0590"/>
    <w:rsid w:val="007B05E6"/>
    <w:rsid w:val="007B0BE4"/>
    <w:rsid w:val="007B0DD6"/>
    <w:rsid w:val="007B0E2C"/>
    <w:rsid w:val="007B1407"/>
    <w:rsid w:val="007B16B4"/>
    <w:rsid w:val="007B3984"/>
    <w:rsid w:val="007B3A8F"/>
    <w:rsid w:val="007B44F8"/>
    <w:rsid w:val="007B56D5"/>
    <w:rsid w:val="007B5732"/>
    <w:rsid w:val="007B57A3"/>
    <w:rsid w:val="007B58EF"/>
    <w:rsid w:val="007B58F2"/>
    <w:rsid w:val="007B60C5"/>
    <w:rsid w:val="007B61AB"/>
    <w:rsid w:val="007B7287"/>
    <w:rsid w:val="007C03ED"/>
    <w:rsid w:val="007C14DD"/>
    <w:rsid w:val="007C17DA"/>
    <w:rsid w:val="007C1BB3"/>
    <w:rsid w:val="007C2337"/>
    <w:rsid w:val="007C28B9"/>
    <w:rsid w:val="007C32E1"/>
    <w:rsid w:val="007C3AD2"/>
    <w:rsid w:val="007C3BA0"/>
    <w:rsid w:val="007C4A05"/>
    <w:rsid w:val="007C625C"/>
    <w:rsid w:val="007D00EF"/>
    <w:rsid w:val="007D1144"/>
    <w:rsid w:val="007D2AFC"/>
    <w:rsid w:val="007D30A4"/>
    <w:rsid w:val="007D39F6"/>
    <w:rsid w:val="007D5862"/>
    <w:rsid w:val="007D61BC"/>
    <w:rsid w:val="007D6C16"/>
    <w:rsid w:val="007D6EC7"/>
    <w:rsid w:val="007D7E78"/>
    <w:rsid w:val="007E0672"/>
    <w:rsid w:val="007E0CF9"/>
    <w:rsid w:val="007E157B"/>
    <w:rsid w:val="007E15F1"/>
    <w:rsid w:val="007E29F6"/>
    <w:rsid w:val="007E3B74"/>
    <w:rsid w:val="007E3ED0"/>
    <w:rsid w:val="007E46B9"/>
    <w:rsid w:val="007E575E"/>
    <w:rsid w:val="007E59D7"/>
    <w:rsid w:val="007E6DCD"/>
    <w:rsid w:val="007E7245"/>
    <w:rsid w:val="007E76E6"/>
    <w:rsid w:val="007E7745"/>
    <w:rsid w:val="007E7AC0"/>
    <w:rsid w:val="007E7D26"/>
    <w:rsid w:val="007F020D"/>
    <w:rsid w:val="007F061F"/>
    <w:rsid w:val="007F0668"/>
    <w:rsid w:val="007F0946"/>
    <w:rsid w:val="007F0F23"/>
    <w:rsid w:val="007F203B"/>
    <w:rsid w:val="007F2080"/>
    <w:rsid w:val="007F2169"/>
    <w:rsid w:val="007F2306"/>
    <w:rsid w:val="007F2812"/>
    <w:rsid w:val="007F2FBA"/>
    <w:rsid w:val="007F34A9"/>
    <w:rsid w:val="007F35D8"/>
    <w:rsid w:val="007F3931"/>
    <w:rsid w:val="007F3EE5"/>
    <w:rsid w:val="007F4589"/>
    <w:rsid w:val="007F49CB"/>
    <w:rsid w:val="007F4C75"/>
    <w:rsid w:val="007F4DB9"/>
    <w:rsid w:val="007F4E92"/>
    <w:rsid w:val="007F58C8"/>
    <w:rsid w:val="007F5B6F"/>
    <w:rsid w:val="007F5D04"/>
    <w:rsid w:val="007F67D0"/>
    <w:rsid w:val="007F7B4C"/>
    <w:rsid w:val="008001A6"/>
    <w:rsid w:val="0080136D"/>
    <w:rsid w:val="00801CA3"/>
    <w:rsid w:val="00801ED0"/>
    <w:rsid w:val="00804040"/>
    <w:rsid w:val="008041A0"/>
    <w:rsid w:val="00804A24"/>
    <w:rsid w:val="00804B20"/>
    <w:rsid w:val="00804BA5"/>
    <w:rsid w:val="008059DE"/>
    <w:rsid w:val="00806417"/>
    <w:rsid w:val="0080651D"/>
    <w:rsid w:val="00807C76"/>
    <w:rsid w:val="00810F51"/>
    <w:rsid w:val="008121B0"/>
    <w:rsid w:val="008128E4"/>
    <w:rsid w:val="00812FA8"/>
    <w:rsid w:val="00813630"/>
    <w:rsid w:val="008137D6"/>
    <w:rsid w:val="00813B0B"/>
    <w:rsid w:val="00813C88"/>
    <w:rsid w:val="00814B0F"/>
    <w:rsid w:val="008162E2"/>
    <w:rsid w:val="008164DB"/>
    <w:rsid w:val="0081719D"/>
    <w:rsid w:val="008173C8"/>
    <w:rsid w:val="008173EC"/>
    <w:rsid w:val="00820C14"/>
    <w:rsid w:val="00820D2D"/>
    <w:rsid w:val="00821812"/>
    <w:rsid w:val="0082194F"/>
    <w:rsid w:val="00822432"/>
    <w:rsid w:val="008227B6"/>
    <w:rsid w:val="00822D51"/>
    <w:rsid w:val="008233BF"/>
    <w:rsid w:val="00823B5B"/>
    <w:rsid w:val="00823E86"/>
    <w:rsid w:val="00823E8F"/>
    <w:rsid w:val="008263C9"/>
    <w:rsid w:val="00826865"/>
    <w:rsid w:val="00827080"/>
    <w:rsid w:val="00827156"/>
    <w:rsid w:val="008271BB"/>
    <w:rsid w:val="00830026"/>
    <w:rsid w:val="008300BD"/>
    <w:rsid w:val="00830571"/>
    <w:rsid w:val="008306BF"/>
    <w:rsid w:val="008309FB"/>
    <w:rsid w:val="008314B4"/>
    <w:rsid w:val="0083321A"/>
    <w:rsid w:val="008348A0"/>
    <w:rsid w:val="00835151"/>
    <w:rsid w:val="008353F4"/>
    <w:rsid w:val="00836341"/>
    <w:rsid w:val="008365FF"/>
    <w:rsid w:val="008366BA"/>
    <w:rsid w:val="008376BB"/>
    <w:rsid w:val="00837B67"/>
    <w:rsid w:val="00840E46"/>
    <w:rsid w:val="00841A5E"/>
    <w:rsid w:val="00841F67"/>
    <w:rsid w:val="00842754"/>
    <w:rsid w:val="008429DB"/>
    <w:rsid w:val="008432F4"/>
    <w:rsid w:val="00843A68"/>
    <w:rsid w:val="0084436E"/>
    <w:rsid w:val="008449CD"/>
    <w:rsid w:val="008450AC"/>
    <w:rsid w:val="00845285"/>
    <w:rsid w:val="0084537C"/>
    <w:rsid w:val="00845EAD"/>
    <w:rsid w:val="00845F72"/>
    <w:rsid w:val="008465A9"/>
    <w:rsid w:val="008501E6"/>
    <w:rsid w:val="0085060A"/>
    <w:rsid w:val="00851745"/>
    <w:rsid w:val="008517A7"/>
    <w:rsid w:val="00851FE9"/>
    <w:rsid w:val="008539A3"/>
    <w:rsid w:val="00853D56"/>
    <w:rsid w:val="00855357"/>
    <w:rsid w:val="008566F0"/>
    <w:rsid w:val="00856780"/>
    <w:rsid w:val="0085714E"/>
    <w:rsid w:val="00857868"/>
    <w:rsid w:val="00857FCD"/>
    <w:rsid w:val="00860D12"/>
    <w:rsid w:val="0086140B"/>
    <w:rsid w:val="00861D26"/>
    <w:rsid w:val="0086239A"/>
    <w:rsid w:val="00862A4D"/>
    <w:rsid w:val="00862A74"/>
    <w:rsid w:val="00863C32"/>
    <w:rsid w:val="00863D3F"/>
    <w:rsid w:val="0086413A"/>
    <w:rsid w:val="00864649"/>
    <w:rsid w:val="0086489E"/>
    <w:rsid w:val="008667AD"/>
    <w:rsid w:val="00866949"/>
    <w:rsid w:val="008675E5"/>
    <w:rsid w:val="0086784C"/>
    <w:rsid w:val="0087036B"/>
    <w:rsid w:val="008703AC"/>
    <w:rsid w:val="00870C2A"/>
    <w:rsid w:val="00870D96"/>
    <w:rsid w:val="00871213"/>
    <w:rsid w:val="0087149F"/>
    <w:rsid w:val="00871CFA"/>
    <w:rsid w:val="00871F2A"/>
    <w:rsid w:val="008725E1"/>
    <w:rsid w:val="00873724"/>
    <w:rsid w:val="00873FE1"/>
    <w:rsid w:val="00874472"/>
    <w:rsid w:val="008758AF"/>
    <w:rsid w:val="00875A69"/>
    <w:rsid w:val="00876716"/>
    <w:rsid w:val="00877289"/>
    <w:rsid w:val="008775F1"/>
    <w:rsid w:val="00877CCB"/>
    <w:rsid w:val="00877DAE"/>
    <w:rsid w:val="00881276"/>
    <w:rsid w:val="00881665"/>
    <w:rsid w:val="0088207B"/>
    <w:rsid w:val="00882171"/>
    <w:rsid w:val="008830BB"/>
    <w:rsid w:val="008837A0"/>
    <w:rsid w:val="00883F28"/>
    <w:rsid w:val="0088507E"/>
    <w:rsid w:val="008856E7"/>
    <w:rsid w:val="00885BF5"/>
    <w:rsid w:val="008862CF"/>
    <w:rsid w:val="0088735E"/>
    <w:rsid w:val="00887B26"/>
    <w:rsid w:val="008901EC"/>
    <w:rsid w:val="00890268"/>
    <w:rsid w:val="008903B3"/>
    <w:rsid w:val="008907E6"/>
    <w:rsid w:val="008923C8"/>
    <w:rsid w:val="00892B4B"/>
    <w:rsid w:val="00894437"/>
    <w:rsid w:val="00894BBB"/>
    <w:rsid w:val="00895948"/>
    <w:rsid w:val="00896C4B"/>
    <w:rsid w:val="008970DD"/>
    <w:rsid w:val="00897F91"/>
    <w:rsid w:val="008A01DA"/>
    <w:rsid w:val="008A10A5"/>
    <w:rsid w:val="008A122E"/>
    <w:rsid w:val="008A1246"/>
    <w:rsid w:val="008A12A8"/>
    <w:rsid w:val="008A3766"/>
    <w:rsid w:val="008A3BF5"/>
    <w:rsid w:val="008A439F"/>
    <w:rsid w:val="008A4872"/>
    <w:rsid w:val="008A5184"/>
    <w:rsid w:val="008A59EF"/>
    <w:rsid w:val="008A6302"/>
    <w:rsid w:val="008A6A0D"/>
    <w:rsid w:val="008A6C9F"/>
    <w:rsid w:val="008A7210"/>
    <w:rsid w:val="008A7630"/>
    <w:rsid w:val="008B045F"/>
    <w:rsid w:val="008B17CE"/>
    <w:rsid w:val="008B1E3C"/>
    <w:rsid w:val="008B2FA3"/>
    <w:rsid w:val="008B3347"/>
    <w:rsid w:val="008B3D3D"/>
    <w:rsid w:val="008B413A"/>
    <w:rsid w:val="008B4260"/>
    <w:rsid w:val="008B4CD0"/>
    <w:rsid w:val="008B4E17"/>
    <w:rsid w:val="008B5325"/>
    <w:rsid w:val="008B53D2"/>
    <w:rsid w:val="008B638F"/>
    <w:rsid w:val="008B6A4D"/>
    <w:rsid w:val="008B6A62"/>
    <w:rsid w:val="008B78D4"/>
    <w:rsid w:val="008B7975"/>
    <w:rsid w:val="008B7DCA"/>
    <w:rsid w:val="008C0F5F"/>
    <w:rsid w:val="008C1BF6"/>
    <w:rsid w:val="008C1DAF"/>
    <w:rsid w:val="008C2B3B"/>
    <w:rsid w:val="008C35F4"/>
    <w:rsid w:val="008C4553"/>
    <w:rsid w:val="008C46CE"/>
    <w:rsid w:val="008C4C0B"/>
    <w:rsid w:val="008C50C7"/>
    <w:rsid w:val="008C5123"/>
    <w:rsid w:val="008C5A05"/>
    <w:rsid w:val="008C5DFF"/>
    <w:rsid w:val="008C6A7A"/>
    <w:rsid w:val="008C6E84"/>
    <w:rsid w:val="008C7579"/>
    <w:rsid w:val="008D030C"/>
    <w:rsid w:val="008D059D"/>
    <w:rsid w:val="008D0C2E"/>
    <w:rsid w:val="008D0CB8"/>
    <w:rsid w:val="008D15DF"/>
    <w:rsid w:val="008D2480"/>
    <w:rsid w:val="008D269D"/>
    <w:rsid w:val="008D2E8D"/>
    <w:rsid w:val="008D3BAB"/>
    <w:rsid w:val="008D3F9D"/>
    <w:rsid w:val="008D40BF"/>
    <w:rsid w:val="008D417C"/>
    <w:rsid w:val="008D4270"/>
    <w:rsid w:val="008D4BBF"/>
    <w:rsid w:val="008D56AF"/>
    <w:rsid w:val="008D570A"/>
    <w:rsid w:val="008D65DD"/>
    <w:rsid w:val="008D6756"/>
    <w:rsid w:val="008D78E6"/>
    <w:rsid w:val="008D7F77"/>
    <w:rsid w:val="008E006F"/>
    <w:rsid w:val="008E022A"/>
    <w:rsid w:val="008E0302"/>
    <w:rsid w:val="008E05EE"/>
    <w:rsid w:val="008E1710"/>
    <w:rsid w:val="008E1D52"/>
    <w:rsid w:val="008E24D0"/>
    <w:rsid w:val="008E2748"/>
    <w:rsid w:val="008E2983"/>
    <w:rsid w:val="008E4A0C"/>
    <w:rsid w:val="008E4F9C"/>
    <w:rsid w:val="008E67DB"/>
    <w:rsid w:val="008E7159"/>
    <w:rsid w:val="008E7434"/>
    <w:rsid w:val="008E7AD7"/>
    <w:rsid w:val="008E7F19"/>
    <w:rsid w:val="008F1FE8"/>
    <w:rsid w:val="008F2837"/>
    <w:rsid w:val="008F2F0E"/>
    <w:rsid w:val="008F31E1"/>
    <w:rsid w:val="008F41EF"/>
    <w:rsid w:val="008F52FC"/>
    <w:rsid w:val="008F6191"/>
    <w:rsid w:val="008F6B1D"/>
    <w:rsid w:val="008F6F05"/>
    <w:rsid w:val="00902712"/>
    <w:rsid w:val="009030CA"/>
    <w:rsid w:val="009040A7"/>
    <w:rsid w:val="00904B88"/>
    <w:rsid w:val="00904BCA"/>
    <w:rsid w:val="009050E4"/>
    <w:rsid w:val="00905ABA"/>
    <w:rsid w:val="0090670D"/>
    <w:rsid w:val="009072DC"/>
    <w:rsid w:val="009077AE"/>
    <w:rsid w:val="00907DA0"/>
    <w:rsid w:val="00907E99"/>
    <w:rsid w:val="00910850"/>
    <w:rsid w:val="009108C4"/>
    <w:rsid w:val="009108F6"/>
    <w:rsid w:val="00910B8C"/>
    <w:rsid w:val="00910BC1"/>
    <w:rsid w:val="0091218D"/>
    <w:rsid w:val="009121DA"/>
    <w:rsid w:val="00912674"/>
    <w:rsid w:val="00912CE4"/>
    <w:rsid w:val="00915B65"/>
    <w:rsid w:val="009161E6"/>
    <w:rsid w:val="00916879"/>
    <w:rsid w:val="00916EA6"/>
    <w:rsid w:val="00916F65"/>
    <w:rsid w:val="00917118"/>
    <w:rsid w:val="009176DC"/>
    <w:rsid w:val="0091789E"/>
    <w:rsid w:val="00917DCB"/>
    <w:rsid w:val="00917ED6"/>
    <w:rsid w:val="00917FB3"/>
    <w:rsid w:val="009200AB"/>
    <w:rsid w:val="0092056E"/>
    <w:rsid w:val="00920965"/>
    <w:rsid w:val="00921351"/>
    <w:rsid w:val="00922374"/>
    <w:rsid w:val="00922A37"/>
    <w:rsid w:val="00923371"/>
    <w:rsid w:val="00923822"/>
    <w:rsid w:val="00923861"/>
    <w:rsid w:val="00923B8F"/>
    <w:rsid w:val="00923F23"/>
    <w:rsid w:val="00923FDB"/>
    <w:rsid w:val="0092444C"/>
    <w:rsid w:val="00924932"/>
    <w:rsid w:val="009252BA"/>
    <w:rsid w:val="00925380"/>
    <w:rsid w:val="0092659F"/>
    <w:rsid w:val="00927080"/>
    <w:rsid w:val="009300FA"/>
    <w:rsid w:val="00930322"/>
    <w:rsid w:val="00930775"/>
    <w:rsid w:val="00931087"/>
    <w:rsid w:val="0093275E"/>
    <w:rsid w:val="00932BB0"/>
    <w:rsid w:val="0093401A"/>
    <w:rsid w:val="00934954"/>
    <w:rsid w:val="009353E9"/>
    <w:rsid w:val="00935474"/>
    <w:rsid w:val="00936397"/>
    <w:rsid w:val="00936E2C"/>
    <w:rsid w:val="00936E7E"/>
    <w:rsid w:val="00936F19"/>
    <w:rsid w:val="00936FD3"/>
    <w:rsid w:val="009372CD"/>
    <w:rsid w:val="00937A8C"/>
    <w:rsid w:val="00940056"/>
    <w:rsid w:val="009401C1"/>
    <w:rsid w:val="00940415"/>
    <w:rsid w:val="0094051E"/>
    <w:rsid w:val="00940661"/>
    <w:rsid w:val="00940A61"/>
    <w:rsid w:val="00940CC6"/>
    <w:rsid w:val="00942B55"/>
    <w:rsid w:val="009434EE"/>
    <w:rsid w:val="00945935"/>
    <w:rsid w:val="0094597F"/>
    <w:rsid w:val="0094621B"/>
    <w:rsid w:val="00946BAD"/>
    <w:rsid w:val="00947385"/>
    <w:rsid w:val="00947B56"/>
    <w:rsid w:val="009512E7"/>
    <w:rsid w:val="009518E0"/>
    <w:rsid w:val="0095250A"/>
    <w:rsid w:val="009548C4"/>
    <w:rsid w:val="00954989"/>
    <w:rsid w:val="00954FEA"/>
    <w:rsid w:val="009557AC"/>
    <w:rsid w:val="00955A1B"/>
    <w:rsid w:val="00956831"/>
    <w:rsid w:val="00956851"/>
    <w:rsid w:val="00956E4E"/>
    <w:rsid w:val="009572EF"/>
    <w:rsid w:val="00957FC9"/>
    <w:rsid w:val="009601AC"/>
    <w:rsid w:val="009603F9"/>
    <w:rsid w:val="009607A3"/>
    <w:rsid w:val="00960919"/>
    <w:rsid w:val="00960F00"/>
    <w:rsid w:val="009614B9"/>
    <w:rsid w:val="009618D5"/>
    <w:rsid w:val="00961E65"/>
    <w:rsid w:val="009621D8"/>
    <w:rsid w:val="00962592"/>
    <w:rsid w:val="00962AD9"/>
    <w:rsid w:val="00962E35"/>
    <w:rsid w:val="009642D8"/>
    <w:rsid w:val="00964F4F"/>
    <w:rsid w:val="00966722"/>
    <w:rsid w:val="00967CE4"/>
    <w:rsid w:val="009709F0"/>
    <w:rsid w:val="00971BC1"/>
    <w:rsid w:val="009724A1"/>
    <w:rsid w:val="0097253A"/>
    <w:rsid w:val="00972619"/>
    <w:rsid w:val="00972A32"/>
    <w:rsid w:val="00972B54"/>
    <w:rsid w:val="00973D81"/>
    <w:rsid w:val="00973E14"/>
    <w:rsid w:val="00974D36"/>
    <w:rsid w:val="0097558D"/>
    <w:rsid w:val="00975889"/>
    <w:rsid w:val="00975E7F"/>
    <w:rsid w:val="0097604A"/>
    <w:rsid w:val="009763D3"/>
    <w:rsid w:val="00976448"/>
    <w:rsid w:val="0097693C"/>
    <w:rsid w:val="00977108"/>
    <w:rsid w:val="0098028C"/>
    <w:rsid w:val="00981431"/>
    <w:rsid w:val="00981938"/>
    <w:rsid w:val="00982245"/>
    <w:rsid w:val="009851F7"/>
    <w:rsid w:val="0098536A"/>
    <w:rsid w:val="009863F6"/>
    <w:rsid w:val="00986A51"/>
    <w:rsid w:val="00986F6A"/>
    <w:rsid w:val="00987151"/>
    <w:rsid w:val="0098758F"/>
    <w:rsid w:val="00987D10"/>
    <w:rsid w:val="00990C0A"/>
    <w:rsid w:val="00990FF1"/>
    <w:rsid w:val="00991A0A"/>
    <w:rsid w:val="00992A47"/>
    <w:rsid w:val="00992C00"/>
    <w:rsid w:val="009933D1"/>
    <w:rsid w:val="009938C1"/>
    <w:rsid w:val="00993F7A"/>
    <w:rsid w:val="00994850"/>
    <w:rsid w:val="009976ED"/>
    <w:rsid w:val="009979A0"/>
    <w:rsid w:val="00997C6D"/>
    <w:rsid w:val="009A0F9D"/>
    <w:rsid w:val="009A17A8"/>
    <w:rsid w:val="009A2EDD"/>
    <w:rsid w:val="009A3187"/>
    <w:rsid w:val="009A3196"/>
    <w:rsid w:val="009A3C8F"/>
    <w:rsid w:val="009A4408"/>
    <w:rsid w:val="009A4426"/>
    <w:rsid w:val="009A459F"/>
    <w:rsid w:val="009A4D44"/>
    <w:rsid w:val="009A517E"/>
    <w:rsid w:val="009A6982"/>
    <w:rsid w:val="009A7EEB"/>
    <w:rsid w:val="009B1806"/>
    <w:rsid w:val="009B2062"/>
    <w:rsid w:val="009B30D3"/>
    <w:rsid w:val="009B31FE"/>
    <w:rsid w:val="009B3219"/>
    <w:rsid w:val="009B37F2"/>
    <w:rsid w:val="009B4897"/>
    <w:rsid w:val="009B578B"/>
    <w:rsid w:val="009B5E48"/>
    <w:rsid w:val="009C0ED1"/>
    <w:rsid w:val="009C0FE9"/>
    <w:rsid w:val="009C2976"/>
    <w:rsid w:val="009C37A3"/>
    <w:rsid w:val="009C47D9"/>
    <w:rsid w:val="009C4BC2"/>
    <w:rsid w:val="009C4FFA"/>
    <w:rsid w:val="009C5418"/>
    <w:rsid w:val="009C65CD"/>
    <w:rsid w:val="009C69C5"/>
    <w:rsid w:val="009C6A3D"/>
    <w:rsid w:val="009C790A"/>
    <w:rsid w:val="009C7A2C"/>
    <w:rsid w:val="009D002C"/>
    <w:rsid w:val="009D0AF9"/>
    <w:rsid w:val="009D0BC3"/>
    <w:rsid w:val="009D13BC"/>
    <w:rsid w:val="009D1942"/>
    <w:rsid w:val="009D1961"/>
    <w:rsid w:val="009D1A7C"/>
    <w:rsid w:val="009D1C7E"/>
    <w:rsid w:val="009D1DE0"/>
    <w:rsid w:val="009D1F04"/>
    <w:rsid w:val="009D2707"/>
    <w:rsid w:val="009D2BC5"/>
    <w:rsid w:val="009D2C3C"/>
    <w:rsid w:val="009D2DEF"/>
    <w:rsid w:val="009D2F93"/>
    <w:rsid w:val="009D38A2"/>
    <w:rsid w:val="009D3F6F"/>
    <w:rsid w:val="009D4CFC"/>
    <w:rsid w:val="009D58EC"/>
    <w:rsid w:val="009D5903"/>
    <w:rsid w:val="009D618B"/>
    <w:rsid w:val="009D6EAD"/>
    <w:rsid w:val="009D6EFB"/>
    <w:rsid w:val="009D70E7"/>
    <w:rsid w:val="009D7442"/>
    <w:rsid w:val="009D7E89"/>
    <w:rsid w:val="009E1359"/>
    <w:rsid w:val="009E18B1"/>
    <w:rsid w:val="009E19FF"/>
    <w:rsid w:val="009E1D27"/>
    <w:rsid w:val="009E20AB"/>
    <w:rsid w:val="009E22A3"/>
    <w:rsid w:val="009E2C3A"/>
    <w:rsid w:val="009E30CC"/>
    <w:rsid w:val="009E4B1F"/>
    <w:rsid w:val="009E4C9E"/>
    <w:rsid w:val="009E4DAF"/>
    <w:rsid w:val="009E53F4"/>
    <w:rsid w:val="009E5D55"/>
    <w:rsid w:val="009E7259"/>
    <w:rsid w:val="009E75E4"/>
    <w:rsid w:val="009E7DA3"/>
    <w:rsid w:val="009E7FE6"/>
    <w:rsid w:val="009F21E2"/>
    <w:rsid w:val="009F2860"/>
    <w:rsid w:val="009F34B6"/>
    <w:rsid w:val="009F3697"/>
    <w:rsid w:val="009F3C12"/>
    <w:rsid w:val="009F4472"/>
    <w:rsid w:val="009F45BF"/>
    <w:rsid w:val="009F4BC7"/>
    <w:rsid w:val="009F4D5D"/>
    <w:rsid w:val="009F4FFE"/>
    <w:rsid w:val="009F6A37"/>
    <w:rsid w:val="009F6EBF"/>
    <w:rsid w:val="009F6FC7"/>
    <w:rsid w:val="009F749B"/>
    <w:rsid w:val="009F78E5"/>
    <w:rsid w:val="009F7A45"/>
    <w:rsid w:val="00A00307"/>
    <w:rsid w:val="00A00477"/>
    <w:rsid w:val="00A012FD"/>
    <w:rsid w:val="00A021A4"/>
    <w:rsid w:val="00A02E29"/>
    <w:rsid w:val="00A034EF"/>
    <w:rsid w:val="00A03FD1"/>
    <w:rsid w:val="00A04269"/>
    <w:rsid w:val="00A04A20"/>
    <w:rsid w:val="00A06240"/>
    <w:rsid w:val="00A06D09"/>
    <w:rsid w:val="00A07929"/>
    <w:rsid w:val="00A1020A"/>
    <w:rsid w:val="00A10FE1"/>
    <w:rsid w:val="00A11126"/>
    <w:rsid w:val="00A11AEF"/>
    <w:rsid w:val="00A124D5"/>
    <w:rsid w:val="00A1265D"/>
    <w:rsid w:val="00A1278C"/>
    <w:rsid w:val="00A129E2"/>
    <w:rsid w:val="00A12F86"/>
    <w:rsid w:val="00A14DD9"/>
    <w:rsid w:val="00A1517C"/>
    <w:rsid w:val="00A152A3"/>
    <w:rsid w:val="00A15586"/>
    <w:rsid w:val="00A15720"/>
    <w:rsid w:val="00A17588"/>
    <w:rsid w:val="00A17DCE"/>
    <w:rsid w:val="00A2062E"/>
    <w:rsid w:val="00A2118B"/>
    <w:rsid w:val="00A2137F"/>
    <w:rsid w:val="00A216E5"/>
    <w:rsid w:val="00A21C83"/>
    <w:rsid w:val="00A21CC7"/>
    <w:rsid w:val="00A222E2"/>
    <w:rsid w:val="00A227CE"/>
    <w:rsid w:val="00A23316"/>
    <w:rsid w:val="00A23875"/>
    <w:rsid w:val="00A23E86"/>
    <w:rsid w:val="00A24115"/>
    <w:rsid w:val="00A24AB2"/>
    <w:rsid w:val="00A25F9A"/>
    <w:rsid w:val="00A26071"/>
    <w:rsid w:val="00A26317"/>
    <w:rsid w:val="00A26650"/>
    <w:rsid w:val="00A26CA1"/>
    <w:rsid w:val="00A27728"/>
    <w:rsid w:val="00A301CE"/>
    <w:rsid w:val="00A30D6C"/>
    <w:rsid w:val="00A314BD"/>
    <w:rsid w:val="00A31CC6"/>
    <w:rsid w:val="00A324E7"/>
    <w:rsid w:val="00A32535"/>
    <w:rsid w:val="00A3256D"/>
    <w:rsid w:val="00A325EB"/>
    <w:rsid w:val="00A33FCE"/>
    <w:rsid w:val="00A340BC"/>
    <w:rsid w:val="00A34859"/>
    <w:rsid w:val="00A355A2"/>
    <w:rsid w:val="00A361BD"/>
    <w:rsid w:val="00A36BD9"/>
    <w:rsid w:val="00A36DCF"/>
    <w:rsid w:val="00A36DF0"/>
    <w:rsid w:val="00A37456"/>
    <w:rsid w:val="00A37DF4"/>
    <w:rsid w:val="00A37EE7"/>
    <w:rsid w:val="00A37EFD"/>
    <w:rsid w:val="00A40953"/>
    <w:rsid w:val="00A40F33"/>
    <w:rsid w:val="00A41B8D"/>
    <w:rsid w:val="00A41CC0"/>
    <w:rsid w:val="00A4211A"/>
    <w:rsid w:val="00A4247D"/>
    <w:rsid w:val="00A433ED"/>
    <w:rsid w:val="00A43987"/>
    <w:rsid w:val="00A443C2"/>
    <w:rsid w:val="00A445B9"/>
    <w:rsid w:val="00A44AED"/>
    <w:rsid w:val="00A44C33"/>
    <w:rsid w:val="00A44E27"/>
    <w:rsid w:val="00A45B8E"/>
    <w:rsid w:val="00A46791"/>
    <w:rsid w:val="00A47E36"/>
    <w:rsid w:val="00A50835"/>
    <w:rsid w:val="00A509BB"/>
    <w:rsid w:val="00A515FC"/>
    <w:rsid w:val="00A52693"/>
    <w:rsid w:val="00A52B1E"/>
    <w:rsid w:val="00A5351F"/>
    <w:rsid w:val="00A5352A"/>
    <w:rsid w:val="00A53980"/>
    <w:rsid w:val="00A5496A"/>
    <w:rsid w:val="00A54C7E"/>
    <w:rsid w:val="00A5516A"/>
    <w:rsid w:val="00A55178"/>
    <w:rsid w:val="00A55196"/>
    <w:rsid w:val="00A552C0"/>
    <w:rsid w:val="00A555ED"/>
    <w:rsid w:val="00A55736"/>
    <w:rsid w:val="00A55A35"/>
    <w:rsid w:val="00A564E4"/>
    <w:rsid w:val="00A56511"/>
    <w:rsid w:val="00A56E82"/>
    <w:rsid w:val="00A56EA5"/>
    <w:rsid w:val="00A5797A"/>
    <w:rsid w:val="00A60C5A"/>
    <w:rsid w:val="00A61FEF"/>
    <w:rsid w:val="00A63766"/>
    <w:rsid w:val="00A6379D"/>
    <w:rsid w:val="00A63B7F"/>
    <w:rsid w:val="00A64EDB"/>
    <w:rsid w:val="00A6536D"/>
    <w:rsid w:val="00A653B1"/>
    <w:rsid w:val="00A65598"/>
    <w:rsid w:val="00A655EA"/>
    <w:rsid w:val="00A656F1"/>
    <w:rsid w:val="00A65DDD"/>
    <w:rsid w:val="00A67384"/>
    <w:rsid w:val="00A67389"/>
    <w:rsid w:val="00A67871"/>
    <w:rsid w:val="00A70ADC"/>
    <w:rsid w:val="00A7119C"/>
    <w:rsid w:val="00A7168E"/>
    <w:rsid w:val="00A7230D"/>
    <w:rsid w:val="00A72582"/>
    <w:rsid w:val="00A72583"/>
    <w:rsid w:val="00A72F36"/>
    <w:rsid w:val="00A73665"/>
    <w:rsid w:val="00A74691"/>
    <w:rsid w:val="00A75341"/>
    <w:rsid w:val="00A768A3"/>
    <w:rsid w:val="00A769E9"/>
    <w:rsid w:val="00A80145"/>
    <w:rsid w:val="00A80324"/>
    <w:rsid w:val="00A81114"/>
    <w:rsid w:val="00A81BB5"/>
    <w:rsid w:val="00A82A0A"/>
    <w:rsid w:val="00A82A97"/>
    <w:rsid w:val="00A82E26"/>
    <w:rsid w:val="00A83770"/>
    <w:rsid w:val="00A848FE"/>
    <w:rsid w:val="00A85676"/>
    <w:rsid w:val="00A85E57"/>
    <w:rsid w:val="00A86B3C"/>
    <w:rsid w:val="00A87023"/>
    <w:rsid w:val="00A875A9"/>
    <w:rsid w:val="00A9074E"/>
    <w:rsid w:val="00A910DF"/>
    <w:rsid w:val="00A9267C"/>
    <w:rsid w:val="00A93D31"/>
    <w:rsid w:val="00A940CC"/>
    <w:rsid w:val="00A9429C"/>
    <w:rsid w:val="00A94BA4"/>
    <w:rsid w:val="00A9584B"/>
    <w:rsid w:val="00A958E8"/>
    <w:rsid w:val="00A970D0"/>
    <w:rsid w:val="00A97405"/>
    <w:rsid w:val="00AA00EE"/>
    <w:rsid w:val="00AA04E2"/>
    <w:rsid w:val="00AA06E2"/>
    <w:rsid w:val="00AA079C"/>
    <w:rsid w:val="00AA0D36"/>
    <w:rsid w:val="00AA13EF"/>
    <w:rsid w:val="00AA1735"/>
    <w:rsid w:val="00AA2343"/>
    <w:rsid w:val="00AA2C84"/>
    <w:rsid w:val="00AA35FE"/>
    <w:rsid w:val="00AA3730"/>
    <w:rsid w:val="00AA3839"/>
    <w:rsid w:val="00AA3C5F"/>
    <w:rsid w:val="00AA4782"/>
    <w:rsid w:val="00AA48F1"/>
    <w:rsid w:val="00AA4B99"/>
    <w:rsid w:val="00AA6A3B"/>
    <w:rsid w:val="00AA7117"/>
    <w:rsid w:val="00AA77CA"/>
    <w:rsid w:val="00AB02A3"/>
    <w:rsid w:val="00AB0343"/>
    <w:rsid w:val="00AB1888"/>
    <w:rsid w:val="00AB1A9B"/>
    <w:rsid w:val="00AB1C8B"/>
    <w:rsid w:val="00AB1D61"/>
    <w:rsid w:val="00AB2B01"/>
    <w:rsid w:val="00AB37DB"/>
    <w:rsid w:val="00AB3A52"/>
    <w:rsid w:val="00AB3B3F"/>
    <w:rsid w:val="00AB3F57"/>
    <w:rsid w:val="00AB4041"/>
    <w:rsid w:val="00AB40C1"/>
    <w:rsid w:val="00AB503E"/>
    <w:rsid w:val="00AB51ED"/>
    <w:rsid w:val="00AB5261"/>
    <w:rsid w:val="00AB5337"/>
    <w:rsid w:val="00AB646F"/>
    <w:rsid w:val="00AB6AA9"/>
    <w:rsid w:val="00AB7C4D"/>
    <w:rsid w:val="00AB7E1C"/>
    <w:rsid w:val="00AC031E"/>
    <w:rsid w:val="00AC12C4"/>
    <w:rsid w:val="00AC1944"/>
    <w:rsid w:val="00AC1948"/>
    <w:rsid w:val="00AC1B08"/>
    <w:rsid w:val="00AC1FD6"/>
    <w:rsid w:val="00AC2404"/>
    <w:rsid w:val="00AC3173"/>
    <w:rsid w:val="00AC3BE6"/>
    <w:rsid w:val="00AC4114"/>
    <w:rsid w:val="00AC462B"/>
    <w:rsid w:val="00AC51A3"/>
    <w:rsid w:val="00AC6787"/>
    <w:rsid w:val="00AC6838"/>
    <w:rsid w:val="00AC6899"/>
    <w:rsid w:val="00AC6AA5"/>
    <w:rsid w:val="00AC6FF6"/>
    <w:rsid w:val="00AC7125"/>
    <w:rsid w:val="00AC78D4"/>
    <w:rsid w:val="00AC7937"/>
    <w:rsid w:val="00AC7FCD"/>
    <w:rsid w:val="00AD0CE7"/>
    <w:rsid w:val="00AD0D1C"/>
    <w:rsid w:val="00AD0F01"/>
    <w:rsid w:val="00AD10D5"/>
    <w:rsid w:val="00AD1105"/>
    <w:rsid w:val="00AD12B6"/>
    <w:rsid w:val="00AD184A"/>
    <w:rsid w:val="00AD2629"/>
    <w:rsid w:val="00AD26F3"/>
    <w:rsid w:val="00AD2B89"/>
    <w:rsid w:val="00AD2F4F"/>
    <w:rsid w:val="00AD3AB8"/>
    <w:rsid w:val="00AD49F8"/>
    <w:rsid w:val="00AD4B72"/>
    <w:rsid w:val="00AD4D68"/>
    <w:rsid w:val="00AD4F00"/>
    <w:rsid w:val="00AD5E37"/>
    <w:rsid w:val="00AD6538"/>
    <w:rsid w:val="00AE0B0B"/>
    <w:rsid w:val="00AE0CF4"/>
    <w:rsid w:val="00AE0FFA"/>
    <w:rsid w:val="00AE17DC"/>
    <w:rsid w:val="00AE189E"/>
    <w:rsid w:val="00AE2430"/>
    <w:rsid w:val="00AE2B37"/>
    <w:rsid w:val="00AE3633"/>
    <w:rsid w:val="00AE3B0F"/>
    <w:rsid w:val="00AE47C8"/>
    <w:rsid w:val="00AE4849"/>
    <w:rsid w:val="00AE4B56"/>
    <w:rsid w:val="00AE50E8"/>
    <w:rsid w:val="00AE5834"/>
    <w:rsid w:val="00AE5E45"/>
    <w:rsid w:val="00AE6421"/>
    <w:rsid w:val="00AE6BB6"/>
    <w:rsid w:val="00AE6EDD"/>
    <w:rsid w:val="00AE6F69"/>
    <w:rsid w:val="00AE739D"/>
    <w:rsid w:val="00AF0DDD"/>
    <w:rsid w:val="00AF1CBC"/>
    <w:rsid w:val="00AF3225"/>
    <w:rsid w:val="00AF3317"/>
    <w:rsid w:val="00AF3631"/>
    <w:rsid w:val="00AF3CDB"/>
    <w:rsid w:val="00AF3D5B"/>
    <w:rsid w:val="00AF5F07"/>
    <w:rsid w:val="00AF61F2"/>
    <w:rsid w:val="00AF6E8E"/>
    <w:rsid w:val="00AF7291"/>
    <w:rsid w:val="00AF7420"/>
    <w:rsid w:val="00AF7B71"/>
    <w:rsid w:val="00B002C9"/>
    <w:rsid w:val="00B003C8"/>
    <w:rsid w:val="00B00923"/>
    <w:rsid w:val="00B017EB"/>
    <w:rsid w:val="00B017F3"/>
    <w:rsid w:val="00B01A61"/>
    <w:rsid w:val="00B01A6B"/>
    <w:rsid w:val="00B026F6"/>
    <w:rsid w:val="00B028B0"/>
    <w:rsid w:val="00B04032"/>
    <w:rsid w:val="00B0506A"/>
    <w:rsid w:val="00B05407"/>
    <w:rsid w:val="00B05971"/>
    <w:rsid w:val="00B06137"/>
    <w:rsid w:val="00B0627F"/>
    <w:rsid w:val="00B0677B"/>
    <w:rsid w:val="00B06B94"/>
    <w:rsid w:val="00B10DA2"/>
    <w:rsid w:val="00B1150F"/>
    <w:rsid w:val="00B11C0C"/>
    <w:rsid w:val="00B11D6E"/>
    <w:rsid w:val="00B12705"/>
    <w:rsid w:val="00B134EC"/>
    <w:rsid w:val="00B1398D"/>
    <w:rsid w:val="00B13B15"/>
    <w:rsid w:val="00B148D3"/>
    <w:rsid w:val="00B14A90"/>
    <w:rsid w:val="00B14DD8"/>
    <w:rsid w:val="00B15323"/>
    <w:rsid w:val="00B1533C"/>
    <w:rsid w:val="00B15773"/>
    <w:rsid w:val="00B1599B"/>
    <w:rsid w:val="00B1638C"/>
    <w:rsid w:val="00B166A0"/>
    <w:rsid w:val="00B16823"/>
    <w:rsid w:val="00B16EFA"/>
    <w:rsid w:val="00B20533"/>
    <w:rsid w:val="00B20618"/>
    <w:rsid w:val="00B2094F"/>
    <w:rsid w:val="00B20DB9"/>
    <w:rsid w:val="00B210FD"/>
    <w:rsid w:val="00B21880"/>
    <w:rsid w:val="00B219EA"/>
    <w:rsid w:val="00B22D99"/>
    <w:rsid w:val="00B237DD"/>
    <w:rsid w:val="00B2406B"/>
    <w:rsid w:val="00B24540"/>
    <w:rsid w:val="00B24724"/>
    <w:rsid w:val="00B2490F"/>
    <w:rsid w:val="00B25127"/>
    <w:rsid w:val="00B259D8"/>
    <w:rsid w:val="00B25DEF"/>
    <w:rsid w:val="00B267DD"/>
    <w:rsid w:val="00B26937"/>
    <w:rsid w:val="00B26E8E"/>
    <w:rsid w:val="00B27882"/>
    <w:rsid w:val="00B30BE4"/>
    <w:rsid w:val="00B30E6A"/>
    <w:rsid w:val="00B31943"/>
    <w:rsid w:val="00B31BF3"/>
    <w:rsid w:val="00B320CF"/>
    <w:rsid w:val="00B3381C"/>
    <w:rsid w:val="00B33F37"/>
    <w:rsid w:val="00B340B6"/>
    <w:rsid w:val="00B341F2"/>
    <w:rsid w:val="00B34245"/>
    <w:rsid w:val="00B3492E"/>
    <w:rsid w:val="00B34F2B"/>
    <w:rsid w:val="00B35755"/>
    <w:rsid w:val="00B3618F"/>
    <w:rsid w:val="00B3636B"/>
    <w:rsid w:val="00B36474"/>
    <w:rsid w:val="00B36649"/>
    <w:rsid w:val="00B366DD"/>
    <w:rsid w:val="00B36D14"/>
    <w:rsid w:val="00B3724B"/>
    <w:rsid w:val="00B405D3"/>
    <w:rsid w:val="00B405D6"/>
    <w:rsid w:val="00B407CD"/>
    <w:rsid w:val="00B41442"/>
    <w:rsid w:val="00B43D29"/>
    <w:rsid w:val="00B4490A"/>
    <w:rsid w:val="00B452DF"/>
    <w:rsid w:val="00B45B51"/>
    <w:rsid w:val="00B4642F"/>
    <w:rsid w:val="00B46FAC"/>
    <w:rsid w:val="00B47D43"/>
    <w:rsid w:val="00B5014A"/>
    <w:rsid w:val="00B508DD"/>
    <w:rsid w:val="00B50F3B"/>
    <w:rsid w:val="00B51A57"/>
    <w:rsid w:val="00B52A4F"/>
    <w:rsid w:val="00B536C0"/>
    <w:rsid w:val="00B536D5"/>
    <w:rsid w:val="00B5373B"/>
    <w:rsid w:val="00B54225"/>
    <w:rsid w:val="00B54CA2"/>
    <w:rsid w:val="00B54FC6"/>
    <w:rsid w:val="00B551C8"/>
    <w:rsid w:val="00B5528E"/>
    <w:rsid w:val="00B55CAD"/>
    <w:rsid w:val="00B55CFE"/>
    <w:rsid w:val="00B5631F"/>
    <w:rsid w:val="00B56428"/>
    <w:rsid w:val="00B57747"/>
    <w:rsid w:val="00B57CDB"/>
    <w:rsid w:val="00B6021F"/>
    <w:rsid w:val="00B629FD"/>
    <w:rsid w:val="00B63AE1"/>
    <w:rsid w:val="00B6467C"/>
    <w:rsid w:val="00B64B37"/>
    <w:rsid w:val="00B64C9A"/>
    <w:rsid w:val="00B65836"/>
    <w:rsid w:val="00B670BF"/>
    <w:rsid w:val="00B6715F"/>
    <w:rsid w:val="00B674F2"/>
    <w:rsid w:val="00B675BD"/>
    <w:rsid w:val="00B678C2"/>
    <w:rsid w:val="00B67EEA"/>
    <w:rsid w:val="00B70F13"/>
    <w:rsid w:val="00B70F7A"/>
    <w:rsid w:val="00B72F89"/>
    <w:rsid w:val="00B733DE"/>
    <w:rsid w:val="00B73517"/>
    <w:rsid w:val="00B737E4"/>
    <w:rsid w:val="00B73B7D"/>
    <w:rsid w:val="00B73E77"/>
    <w:rsid w:val="00B745CC"/>
    <w:rsid w:val="00B75041"/>
    <w:rsid w:val="00B75317"/>
    <w:rsid w:val="00B75428"/>
    <w:rsid w:val="00B75C16"/>
    <w:rsid w:val="00B772DE"/>
    <w:rsid w:val="00B77695"/>
    <w:rsid w:val="00B776C6"/>
    <w:rsid w:val="00B777A0"/>
    <w:rsid w:val="00B77888"/>
    <w:rsid w:val="00B77D7A"/>
    <w:rsid w:val="00B80682"/>
    <w:rsid w:val="00B81206"/>
    <w:rsid w:val="00B813D1"/>
    <w:rsid w:val="00B818BA"/>
    <w:rsid w:val="00B81DBE"/>
    <w:rsid w:val="00B82B41"/>
    <w:rsid w:val="00B82C8B"/>
    <w:rsid w:val="00B835E3"/>
    <w:rsid w:val="00B83BE1"/>
    <w:rsid w:val="00B8435A"/>
    <w:rsid w:val="00B84532"/>
    <w:rsid w:val="00B85266"/>
    <w:rsid w:val="00B853A9"/>
    <w:rsid w:val="00B8562A"/>
    <w:rsid w:val="00B86209"/>
    <w:rsid w:val="00B86500"/>
    <w:rsid w:val="00B86825"/>
    <w:rsid w:val="00B87172"/>
    <w:rsid w:val="00B8745E"/>
    <w:rsid w:val="00B87A48"/>
    <w:rsid w:val="00B902D0"/>
    <w:rsid w:val="00B91904"/>
    <w:rsid w:val="00B91C73"/>
    <w:rsid w:val="00B9226B"/>
    <w:rsid w:val="00B926F9"/>
    <w:rsid w:val="00B92C49"/>
    <w:rsid w:val="00B930D2"/>
    <w:rsid w:val="00B9340C"/>
    <w:rsid w:val="00B9392B"/>
    <w:rsid w:val="00B93DE3"/>
    <w:rsid w:val="00B94481"/>
    <w:rsid w:val="00B94493"/>
    <w:rsid w:val="00B94DA5"/>
    <w:rsid w:val="00B953A8"/>
    <w:rsid w:val="00B95F61"/>
    <w:rsid w:val="00B9618F"/>
    <w:rsid w:val="00B962A1"/>
    <w:rsid w:val="00B9666D"/>
    <w:rsid w:val="00B96B25"/>
    <w:rsid w:val="00B96BBB"/>
    <w:rsid w:val="00B97DC7"/>
    <w:rsid w:val="00BA008B"/>
    <w:rsid w:val="00BA0787"/>
    <w:rsid w:val="00BA159F"/>
    <w:rsid w:val="00BA15AC"/>
    <w:rsid w:val="00BA1D49"/>
    <w:rsid w:val="00BA2533"/>
    <w:rsid w:val="00BA3054"/>
    <w:rsid w:val="00BA3529"/>
    <w:rsid w:val="00BA36CD"/>
    <w:rsid w:val="00BA3AF8"/>
    <w:rsid w:val="00BA3C8C"/>
    <w:rsid w:val="00BA4122"/>
    <w:rsid w:val="00BA46D0"/>
    <w:rsid w:val="00BA5B0D"/>
    <w:rsid w:val="00BA5D58"/>
    <w:rsid w:val="00BA5DC8"/>
    <w:rsid w:val="00BA61A7"/>
    <w:rsid w:val="00BA7684"/>
    <w:rsid w:val="00BA7D22"/>
    <w:rsid w:val="00BA7FBE"/>
    <w:rsid w:val="00BB0247"/>
    <w:rsid w:val="00BB13B9"/>
    <w:rsid w:val="00BB1AFF"/>
    <w:rsid w:val="00BB1FE3"/>
    <w:rsid w:val="00BB29A9"/>
    <w:rsid w:val="00BB2D5D"/>
    <w:rsid w:val="00BB306E"/>
    <w:rsid w:val="00BB3A52"/>
    <w:rsid w:val="00BB3B72"/>
    <w:rsid w:val="00BB43A2"/>
    <w:rsid w:val="00BB4A40"/>
    <w:rsid w:val="00BB4EDA"/>
    <w:rsid w:val="00BB6A3B"/>
    <w:rsid w:val="00BB7010"/>
    <w:rsid w:val="00BB7190"/>
    <w:rsid w:val="00BB7A02"/>
    <w:rsid w:val="00BC0DBA"/>
    <w:rsid w:val="00BC19C9"/>
    <w:rsid w:val="00BC19DC"/>
    <w:rsid w:val="00BC22AB"/>
    <w:rsid w:val="00BC2469"/>
    <w:rsid w:val="00BC2A48"/>
    <w:rsid w:val="00BC4DBE"/>
    <w:rsid w:val="00BC53E9"/>
    <w:rsid w:val="00BC60D1"/>
    <w:rsid w:val="00BC6C03"/>
    <w:rsid w:val="00BC7615"/>
    <w:rsid w:val="00BC7BEE"/>
    <w:rsid w:val="00BD01E2"/>
    <w:rsid w:val="00BD0292"/>
    <w:rsid w:val="00BD04F4"/>
    <w:rsid w:val="00BD07CC"/>
    <w:rsid w:val="00BD0D81"/>
    <w:rsid w:val="00BD1EA3"/>
    <w:rsid w:val="00BD392A"/>
    <w:rsid w:val="00BD3BA6"/>
    <w:rsid w:val="00BD4DDB"/>
    <w:rsid w:val="00BD55F5"/>
    <w:rsid w:val="00BD5AA9"/>
    <w:rsid w:val="00BD6578"/>
    <w:rsid w:val="00BD680A"/>
    <w:rsid w:val="00BD6C1E"/>
    <w:rsid w:val="00BD71AE"/>
    <w:rsid w:val="00BE0B40"/>
    <w:rsid w:val="00BE184F"/>
    <w:rsid w:val="00BE1E02"/>
    <w:rsid w:val="00BE202D"/>
    <w:rsid w:val="00BE2557"/>
    <w:rsid w:val="00BE25B4"/>
    <w:rsid w:val="00BE33C4"/>
    <w:rsid w:val="00BE3F8F"/>
    <w:rsid w:val="00BE4493"/>
    <w:rsid w:val="00BE4C35"/>
    <w:rsid w:val="00BE6C7A"/>
    <w:rsid w:val="00BE772F"/>
    <w:rsid w:val="00BF0358"/>
    <w:rsid w:val="00BF04BD"/>
    <w:rsid w:val="00BF0F18"/>
    <w:rsid w:val="00BF1E28"/>
    <w:rsid w:val="00BF305E"/>
    <w:rsid w:val="00BF4C8E"/>
    <w:rsid w:val="00BF532D"/>
    <w:rsid w:val="00BF53AE"/>
    <w:rsid w:val="00BF5B82"/>
    <w:rsid w:val="00BF6056"/>
    <w:rsid w:val="00BF765D"/>
    <w:rsid w:val="00C00295"/>
    <w:rsid w:val="00C006ED"/>
    <w:rsid w:val="00C00C9B"/>
    <w:rsid w:val="00C01C53"/>
    <w:rsid w:val="00C01FA7"/>
    <w:rsid w:val="00C02789"/>
    <w:rsid w:val="00C0289E"/>
    <w:rsid w:val="00C028F7"/>
    <w:rsid w:val="00C0294A"/>
    <w:rsid w:val="00C02DC8"/>
    <w:rsid w:val="00C038AF"/>
    <w:rsid w:val="00C0439B"/>
    <w:rsid w:val="00C04554"/>
    <w:rsid w:val="00C056D1"/>
    <w:rsid w:val="00C0653A"/>
    <w:rsid w:val="00C079A5"/>
    <w:rsid w:val="00C07DF7"/>
    <w:rsid w:val="00C105E4"/>
    <w:rsid w:val="00C108AC"/>
    <w:rsid w:val="00C10A52"/>
    <w:rsid w:val="00C11344"/>
    <w:rsid w:val="00C11882"/>
    <w:rsid w:val="00C128C6"/>
    <w:rsid w:val="00C12958"/>
    <w:rsid w:val="00C13C26"/>
    <w:rsid w:val="00C145A0"/>
    <w:rsid w:val="00C14BE1"/>
    <w:rsid w:val="00C14D1A"/>
    <w:rsid w:val="00C16116"/>
    <w:rsid w:val="00C16BE4"/>
    <w:rsid w:val="00C16D39"/>
    <w:rsid w:val="00C17A7A"/>
    <w:rsid w:val="00C17C2B"/>
    <w:rsid w:val="00C203AB"/>
    <w:rsid w:val="00C2100A"/>
    <w:rsid w:val="00C21043"/>
    <w:rsid w:val="00C2170B"/>
    <w:rsid w:val="00C2190F"/>
    <w:rsid w:val="00C21B06"/>
    <w:rsid w:val="00C220A9"/>
    <w:rsid w:val="00C223AE"/>
    <w:rsid w:val="00C23159"/>
    <w:rsid w:val="00C235C3"/>
    <w:rsid w:val="00C240B8"/>
    <w:rsid w:val="00C24A73"/>
    <w:rsid w:val="00C25851"/>
    <w:rsid w:val="00C262AB"/>
    <w:rsid w:val="00C265E2"/>
    <w:rsid w:val="00C267E4"/>
    <w:rsid w:val="00C269D3"/>
    <w:rsid w:val="00C27075"/>
    <w:rsid w:val="00C2725B"/>
    <w:rsid w:val="00C27586"/>
    <w:rsid w:val="00C27D5B"/>
    <w:rsid w:val="00C316F1"/>
    <w:rsid w:val="00C31DAB"/>
    <w:rsid w:val="00C32406"/>
    <w:rsid w:val="00C32B6C"/>
    <w:rsid w:val="00C33358"/>
    <w:rsid w:val="00C33C85"/>
    <w:rsid w:val="00C3459E"/>
    <w:rsid w:val="00C3475A"/>
    <w:rsid w:val="00C34931"/>
    <w:rsid w:val="00C35FAE"/>
    <w:rsid w:val="00C368BA"/>
    <w:rsid w:val="00C370F6"/>
    <w:rsid w:val="00C374B2"/>
    <w:rsid w:val="00C377F1"/>
    <w:rsid w:val="00C37C8B"/>
    <w:rsid w:val="00C40BFF"/>
    <w:rsid w:val="00C413A4"/>
    <w:rsid w:val="00C419BF"/>
    <w:rsid w:val="00C41ABC"/>
    <w:rsid w:val="00C41E52"/>
    <w:rsid w:val="00C427D2"/>
    <w:rsid w:val="00C43E66"/>
    <w:rsid w:val="00C44909"/>
    <w:rsid w:val="00C449C7"/>
    <w:rsid w:val="00C44D63"/>
    <w:rsid w:val="00C45D92"/>
    <w:rsid w:val="00C46493"/>
    <w:rsid w:val="00C46F49"/>
    <w:rsid w:val="00C47518"/>
    <w:rsid w:val="00C5023E"/>
    <w:rsid w:val="00C50457"/>
    <w:rsid w:val="00C50D20"/>
    <w:rsid w:val="00C50E98"/>
    <w:rsid w:val="00C512BA"/>
    <w:rsid w:val="00C51BD4"/>
    <w:rsid w:val="00C51C95"/>
    <w:rsid w:val="00C51CCF"/>
    <w:rsid w:val="00C52250"/>
    <w:rsid w:val="00C5311D"/>
    <w:rsid w:val="00C531A8"/>
    <w:rsid w:val="00C532D0"/>
    <w:rsid w:val="00C5366B"/>
    <w:rsid w:val="00C53C36"/>
    <w:rsid w:val="00C53D38"/>
    <w:rsid w:val="00C546E4"/>
    <w:rsid w:val="00C5521E"/>
    <w:rsid w:val="00C55B14"/>
    <w:rsid w:val="00C56F55"/>
    <w:rsid w:val="00C574F1"/>
    <w:rsid w:val="00C577BF"/>
    <w:rsid w:val="00C60759"/>
    <w:rsid w:val="00C609CE"/>
    <w:rsid w:val="00C613FC"/>
    <w:rsid w:val="00C61897"/>
    <w:rsid w:val="00C620F0"/>
    <w:rsid w:val="00C62318"/>
    <w:rsid w:val="00C625DD"/>
    <w:rsid w:val="00C6261B"/>
    <w:rsid w:val="00C63576"/>
    <w:rsid w:val="00C63598"/>
    <w:rsid w:val="00C63849"/>
    <w:rsid w:val="00C63D5D"/>
    <w:rsid w:val="00C64065"/>
    <w:rsid w:val="00C641BD"/>
    <w:rsid w:val="00C64AD7"/>
    <w:rsid w:val="00C659C1"/>
    <w:rsid w:val="00C6672F"/>
    <w:rsid w:val="00C67245"/>
    <w:rsid w:val="00C67478"/>
    <w:rsid w:val="00C71198"/>
    <w:rsid w:val="00C716D9"/>
    <w:rsid w:val="00C71E3A"/>
    <w:rsid w:val="00C72103"/>
    <w:rsid w:val="00C725B8"/>
    <w:rsid w:val="00C72949"/>
    <w:rsid w:val="00C73B96"/>
    <w:rsid w:val="00C7414A"/>
    <w:rsid w:val="00C7494C"/>
    <w:rsid w:val="00C749F1"/>
    <w:rsid w:val="00C74A19"/>
    <w:rsid w:val="00C74D79"/>
    <w:rsid w:val="00C74F30"/>
    <w:rsid w:val="00C7512E"/>
    <w:rsid w:val="00C75D76"/>
    <w:rsid w:val="00C7679E"/>
    <w:rsid w:val="00C76CAD"/>
    <w:rsid w:val="00C76FF7"/>
    <w:rsid w:val="00C7718E"/>
    <w:rsid w:val="00C77D1E"/>
    <w:rsid w:val="00C77F0F"/>
    <w:rsid w:val="00C805D9"/>
    <w:rsid w:val="00C81139"/>
    <w:rsid w:val="00C81186"/>
    <w:rsid w:val="00C817DB"/>
    <w:rsid w:val="00C8330B"/>
    <w:rsid w:val="00C842B4"/>
    <w:rsid w:val="00C842CB"/>
    <w:rsid w:val="00C84736"/>
    <w:rsid w:val="00C850A7"/>
    <w:rsid w:val="00C8553C"/>
    <w:rsid w:val="00C8569E"/>
    <w:rsid w:val="00C85BFD"/>
    <w:rsid w:val="00C85DA3"/>
    <w:rsid w:val="00C863D2"/>
    <w:rsid w:val="00C869C9"/>
    <w:rsid w:val="00C86FD1"/>
    <w:rsid w:val="00C8771E"/>
    <w:rsid w:val="00C878A2"/>
    <w:rsid w:val="00C87A92"/>
    <w:rsid w:val="00C87E23"/>
    <w:rsid w:val="00C90632"/>
    <w:rsid w:val="00C90E18"/>
    <w:rsid w:val="00C9112A"/>
    <w:rsid w:val="00C913F9"/>
    <w:rsid w:val="00C917E7"/>
    <w:rsid w:val="00C91D52"/>
    <w:rsid w:val="00C92163"/>
    <w:rsid w:val="00C925FE"/>
    <w:rsid w:val="00C9273E"/>
    <w:rsid w:val="00C92B66"/>
    <w:rsid w:val="00C938B8"/>
    <w:rsid w:val="00C93A1A"/>
    <w:rsid w:val="00C93AA5"/>
    <w:rsid w:val="00C94D52"/>
    <w:rsid w:val="00C95156"/>
    <w:rsid w:val="00C968B7"/>
    <w:rsid w:val="00C96C4C"/>
    <w:rsid w:val="00C972BD"/>
    <w:rsid w:val="00CA0117"/>
    <w:rsid w:val="00CA10A5"/>
    <w:rsid w:val="00CA21BD"/>
    <w:rsid w:val="00CA2999"/>
    <w:rsid w:val="00CA29FF"/>
    <w:rsid w:val="00CA35A8"/>
    <w:rsid w:val="00CA49D5"/>
    <w:rsid w:val="00CA5BCA"/>
    <w:rsid w:val="00CA6BF8"/>
    <w:rsid w:val="00CA75A4"/>
    <w:rsid w:val="00CB096B"/>
    <w:rsid w:val="00CB1074"/>
    <w:rsid w:val="00CB11F9"/>
    <w:rsid w:val="00CB1399"/>
    <w:rsid w:val="00CB1495"/>
    <w:rsid w:val="00CB1573"/>
    <w:rsid w:val="00CB247A"/>
    <w:rsid w:val="00CB287C"/>
    <w:rsid w:val="00CB28EC"/>
    <w:rsid w:val="00CB2D01"/>
    <w:rsid w:val="00CB3835"/>
    <w:rsid w:val="00CB3B4D"/>
    <w:rsid w:val="00CB54D6"/>
    <w:rsid w:val="00CB59E8"/>
    <w:rsid w:val="00CB686E"/>
    <w:rsid w:val="00CB72EC"/>
    <w:rsid w:val="00CB764B"/>
    <w:rsid w:val="00CB7C0F"/>
    <w:rsid w:val="00CC0263"/>
    <w:rsid w:val="00CC0ADC"/>
    <w:rsid w:val="00CC118B"/>
    <w:rsid w:val="00CC11EF"/>
    <w:rsid w:val="00CC12CF"/>
    <w:rsid w:val="00CC1A0B"/>
    <w:rsid w:val="00CC1F77"/>
    <w:rsid w:val="00CC296B"/>
    <w:rsid w:val="00CC3875"/>
    <w:rsid w:val="00CC3E0C"/>
    <w:rsid w:val="00CC437A"/>
    <w:rsid w:val="00CC44BD"/>
    <w:rsid w:val="00CC4539"/>
    <w:rsid w:val="00CC45D6"/>
    <w:rsid w:val="00CC4DAC"/>
    <w:rsid w:val="00CC53A6"/>
    <w:rsid w:val="00CC58DA"/>
    <w:rsid w:val="00CC5C3E"/>
    <w:rsid w:val="00CC6432"/>
    <w:rsid w:val="00CC65FA"/>
    <w:rsid w:val="00CC6B5F"/>
    <w:rsid w:val="00CC7264"/>
    <w:rsid w:val="00CD0A0D"/>
    <w:rsid w:val="00CD1508"/>
    <w:rsid w:val="00CD1B48"/>
    <w:rsid w:val="00CD21E4"/>
    <w:rsid w:val="00CD2424"/>
    <w:rsid w:val="00CD30FF"/>
    <w:rsid w:val="00CD3292"/>
    <w:rsid w:val="00CD34A3"/>
    <w:rsid w:val="00CD3813"/>
    <w:rsid w:val="00CD4198"/>
    <w:rsid w:val="00CD45EA"/>
    <w:rsid w:val="00CD4904"/>
    <w:rsid w:val="00CD4C75"/>
    <w:rsid w:val="00CD55F3"/>
    <w:rsid w:val="00CD5C6B"/>
    <w:rsid w:val="00CD6688"/>
    <w:rsid w:val="00CD6EA2"/>
    <w:rsid w:val="00CD6ED0"/>
    <w:rsid w:val="00CE0373"/>
    <w:rsid w:val="00CE116F"/>
    <w:rsid w:val="00CE1DFB"/>
    <w:rsid w:val="00CE2CBC"/>
    <w:rsid w:val="00CE2E9E"/>
    <w:rsid w:val="00CE3043"/>
    <w:rsid w:val="00CE3253"/>
    <w:rsid w:val="00CE3624"/>
    <w:rsid w:val="00CE3EBD"/>
    <w:rsid w:val="00CE5306"/>
    <w:rsid w:val="00CE6233"/>
    <w:rsid w:val="00CE66B0"/>
    <w:rsid w:val="00CE68C3"/>
    <w:rsid w:val="00CE69FE"/>
    <w:rsid w:val="00CE6E35"/>
    <w:rsid w:val="00CE7F23"/>
    <w:rsid w:val="00CF03FE"/>
    <w:rsid w:val="00CF0CF5"/>
    <w:rsid w:val="00CF0E1A"/>
    <w:rsid w:val="00CF1D60"/>
    <w:rsid w:val="00CF254F"/>
    <w:rsid w:val="00CF280D"/>
    <w:rsid w:val="00CF3215"/>
    <w:rsid w:val="00CF4877"/>
    <w:rsid w:val="00CF4937"/>
    <w:rsid w:val="00CF5B51"/>
    <w:rsid w:val="00CF6444"/>
    <w:rsid w:val="00CF69C7"/>
    <w:rsid w:val="00CF6C21"/>
    <w:rsid w:val="00CF6EC1"/>
    <w:rsid w:val="00D006FF"/>
    <w:rsid w:val="00D00839"/>
    <w:rsid w:val="00D0158B"/>
    <w:rsid w:val="00D033E7"/>
    <w:rsid w:val="00D044D6"/>
    <w:rsid w:val="00D04DF0"/>
    <w:rsid w:val="00D0520F"/>
    <w:rsid w:val="00D056F9"/>
    <w:rsid w:val="00D06137"/>
    <w:rsid w:val="00D07B45"/>
    <w:rsid w:val="00D07BDE"/>
    <w:rsid w:val="00D07FD6"/>
    <w:rsid w:val="00D10FF1"/>
    <w:rsid w:val="00D112DD"/>
    <w:rsid w:val="00D11AAF"/>
    <w:rsid w:val="00D12BFC"/>
    <w:rsid w:val="00D136C3"/>
    <w:rsid w:val="00D13A72"/>
    <w:rsid w:val="00D142CA"/>
    <w:rsid w:val="00D1481B"/>
    <w:rsid w:val="00D15080"/>
    <w:rsid w:val="00D15140"/>
    <w:rsid w:val="00D151C2"/>
    <w:rsid w:val="00D153BF"/>
    <w:rsid w:val="00D15979"/>
    <w:rsid w:val="00D15DDA"/>
    <w:rsid w:val="00D164FA"/>
    <w:rsid w:val="00D16AE8"/>
    <w:rsid w:val="00D1737E"/>
    <w:rsid w:val="00D173C2"/>
    <w:rsid w:val="00D17EF6"/>
    <w:rsid w:val="00D20169"/>
    <w:rsid w:val="00D201CE"/>
    <w:rsid w:val="00D20778"/>
    <w:rsid w:val="00D20C60"/>
    <w:rsid w:val="00D22A78"/>
    <w:rsid w:val="00D22AAF"/>
    <w:rsid w:val="00D22B38"/>
    <w:rsid w:val="00D23F03"/>
    <w:rsid w:val="00D247B1"/>
    <w:rsid w:val="00D26AD4"/>
    <w:rsid w:val="00D27138"/>
    <w:rsid w:val="00D27257"/>
    <w:rsid w:val="00D2757A"/>
    <w:rsid w:val="00D27E25"/>
    <w:rsid w:val="00D27EC9"/>
    <w:rsid w:val="00D27F6E"/>
    <w:rsid w:val="00D310C0"/>
    <w:rsid w:val="00D3110A"/>
    <w:rsid w:val="00D319B9"/>
    <w:rsid w:val="00D31D11"/>
    <w:rsid w:val="00D32862"/>
    <w:rsid w:val="00D33434"/>
    <w:rsid w:val="00D33465"/>
    <w:rsid w:val="00D34569"/>
    <w:rsid w:val="00D347F0"/>
    <w:rsid w:val="00D35050"/>
    <w:rsid w:val="00D36157"/>
    <w:rsid w:val="00D3670B"/>
    <w:rsid w:val="00D373CF"/>
    <w:rsid w:val="00D375DC"/>
    <w:rsid w:val="00D3772D"/>
    <w:rsid w:val="00D3788E"/>
    <w:rsid w:val="00D37E9E"/>
    <w:rsid w:val="00D404ED"/>
    <w:rsid w:val="00D4084F"/>
    <w:rsid w:val="00D4148B"/>
    <w:rsid w:val="00D423F4"/>
    <w:rsid w:val="00D42D8B"/>
    <w:rsid w:val="00D42F62"/>
    <w:rsid w:val="00D439DD"/>
    <w:rsid w:val="00D43BB1"/>
    <w:rsid w:val="00D43F7C"/>
    <w:rsid w:val="00D4456E"/>
    <w:rsid w:val="00D446F9"/>
    <w:rsid w:val="00D44946"/>
    <w:rsid w:val="00D44FD1"/>
    <w:rsid w:val="00D455E7"/>
    <w:rsid w:val="00D45A31"/>
    <w:rsid w:val="00D45D5D"/>
    <w:rsid w:val="00D4688F"/>
    <w:rsid w:val="00D47069"/>
    <w:rsid w:val="00D470BE"/>
    <w:rsid w:val="00D476A1"/>
    <w:rsid w:val="00D50A9E"/>
    <w:rsid w:val="00D50DD3"/>
    <w:rsid w:val="00D50E2C"/>
    <w:rsid w:val="00D51148"/>
    <w:rsid w:val="00D5141A"/>
    <w:rsid w:val="00D51579"/>
    <w:rsid w:val="00D51880"/>
    <w:rsid w:val="00D5227B"/>
    <w:rsid w:val="00D522D3"/>
    <w:rsid w:val="00D53B27"/>
    <w:rsid w:val="00D53EFA"/>
    <w:rsid w:val="00D54F0B"/>
    <w:rsid w:val="00D5520A"/>
    <w:rsid w:val="00D55B35"/>
    <w:rsid w:val="00D56638"/>
    <w:rsid w:val="00D567AC"/>
    <w:rsid w:val="00D5698B"/>
    <w:rsid w:val="00D57233"/>
    <w:rsid w:val="00D60266"/>
    <w:rsid w:val="00D603AE"/>
    <w:rsid w:val="00D611A0"/>
    <w:rsid w:val="00D61281"/>
    <w:rsid w:val="00D6214A"/>
    <w:rsid w:val="00D62CE2"/>
    <w:rsid w:val="00D62E04"/>
    <w:rsid w:val="00D62EA8"/>
    <w:rsid w:val="00D6356C"/>
    <w:rsid w:val="00D64AAA"/>
    <w:rsid w:val="00D64D39"/>
    <w:rsid w:val="00D65161"/>
    <w:rsid w:val="00D6646C"/>
    <w:rsid w:val="00D6701C"/>
    <w:rsid w:val="00D6728A"/>
    <w:rsid w:val="00D6780E"/>
    <w:rsid w:val="00D702C6"/>
    <w:rsid w:val="00D70CC1"/>
    <w:rsid w:val="00D70E1A"/>
    <w:rsid w:val="00D71348"/>
    <w:rsid w:val="00D716EA"/>
    <w:rsid w:val="00D71B91"/>
    <w:rsid w:val="00D7228F"/>
    <w:rsid w:val="00D724C2"/>
    <w:rsid w:val="00D72A02"/>
    <w:rsid w:val="00D72DE1"/>
    <w:rsid w:val="00D7355E"/>
    <w:rsid w:val="00D73886"/>
    <w:rsid w:val="00D73DC0"/>
    <w:rsid w:val="00D741B0"/>
    <w:rsid w:val="00D74F33"/>
    <w:rsid w:val="00D75027"/>
    <w:rsid w:val="00D75D7C"/>
    <w:rsid w:val="00D76490"/>
    <w:rsid w:val="00D76991"/>
    <w:rsid w:val="00D76C6B"/>
    <w:rsid w:val="00D77B42"/>
    <w:rsid w:val="00D806BE"/>
    <w:rsid w:val="00D80976"/>
    <w:rsid w:val="00D81536"/>
    <w:rsid w:val="00D815C1"/>
    <w:rsid w:val="00D815E6"/>
    <w:rsid w:val="00D822BE"/>
    <w:rsid w:val="00D82900"/>
    <w:rsid w:val="00D831F4"/>
    <w:rsid w:val="00D8327E"/>
    <w:rsid w:val="00D832F5"/>
    <w:rsid w:val="00D834B8"/>
    <w:rsid w:val="00D84DB0"/>
    <w:rsid w:val="00D8618E"/>
    <w:rsid w:val="00D86CC1"/>
    <w:rsid w:val="00D86E5E"/>
    <w:rsid w:val="00D878C6"/>
    <w:rsid w:val="00D90027"/>
    <w:rsid w:val="00D903DB"/>
    <w:rsid w:val="00D90768"/>
    <w:rsid w:val="00D91058"/>
    <w:rsid w:val="00D91307"/>
    <w:rsid w:val="00D91A62"/>
    <w:rsid w:val="00D92B1E"/>
    <w:rsid w:val="00D93A5D"/>
    <w:rsid w:val="00D941FB"/>
    <w:rsid w:val="00D94A7B"/>
    <w:rsid w:val="00D94BFD"/>
    <w:rsid w:val="00D94EE5"/>
    <w:rsid w:val="00D95E69"/>
    <w:rsid w:val="00D96853"/>
    <w:rsid w:val="00D971D2"/>
    <w:rsid w:val="00D972D4"/>
    <w:rsid w:val="00D97772"/>
    <w:rsid w:val="00D97ECD"/>
    <w:rsid w:val="00DA060B"/>
    <w:rsid w:val="00DA063B"/>
    <w:rsid w:val="00DA0AC1"/>
    <w:rsid w:val="00DA177D"/>
    <w:rsid w:val="00DA17E0"/>
    <w:rsid w:val="00DA214D"/>
    <w:rsid w:val="00DA2479"/>
    <w:rsid w:val="00DA24B5"/>
    <w:rsid w:val="00DA2CD8"/>
    <w:rsid w:val="00DA36DC"/>
    <w:rsid w:val="00DA3D05"/>
    <w:rsid w:val="00DA46BB"/>
    <w:rsid w:val="00DA523F"/>
    <w:rsid w:val="00DA52BC"/>
    <w:rsid w:val="00DA6280"/>
    <w:rsid w:val="00DA6B41"/>
    <w:rsid w:val="00DA70BD"/>
    <w:rsid w:val="00DA7323"/>
    <w:rsid w:val="00DA74F2"/>
    <w:rsid w:val="00DA75DD"/>
    <w:rsid w:val="00DA773E"/>
    <w:rsid w:val="00DB01C5"/>
    <w:rsid w:val="00DB033D"/>
    <w:rsid w:val="00DB06EF"/>
    <w:rsid w:val="00DB0AB5"/>
    <w:rsid w:val="00DB1032"/>
    <w:rsid w:val="00DB154B"/>
    <w:rsid w:val="00DB208A"/>
    <w:rsid w:val="00DB28E3"/>
    <w:rsid w:val="00DB290C"/>
    <w:rsid w:val="00DB2DDF"/>
    <w:rsid w:val="00DB4349"/>
    <w:rsid w:val="00DB4733"/>
    <w:rsid w:val="00DB477C"/>
    <w:rsid w:val="00DB4EDA"/>
    <w:rsid w:val="00DB5B7B"/>
    <w:rsid w:val="00DB6CD8"/>
    <w:rsid w:val="00DB6D12"/>
    <w:rsid w:val="00DB735A"/>
    <w:rsid w:val="00DB774A"/>
    <w:rsid w:val="00DB7E44"/>
    <w:rsid w:val="00DB7FEE"/>
    <w:rsid w:val="00DC000E"/>
    <w:rsid w:val="00DC11D7"/>
    <w:rsid w:val="00DC2054"/>
    <w:rsid w:val="00DC2468"/>
    <w:rsid w:val="00DC2D8A"/>
    <w:rsid w:val="00DC328B"/>
    <w:rsid w:val="00DC3AFF"/>
    <w:rsid w:val="00DC4362"/>
    <w:rsid w:val="00DC4C92"/>
    <w:rsid w:val="00DC530D"/>
    <w:rsid w:val="00DC54BF"/>
    <w:rsid w:val="00DC5884"/>
    <w:rsid w:val="00DC6ECD"/>
    <w:rsid w:val="00DC7051"/>
    <w:rsid w:val="00DC707A"/>
    <w:rsid w:val="00DC7836"/>
    <w:rsid w:val="00DD0BE2"/>
    <w:rsid w:val="00DD1326"/>
    <w:rsid w:val="00DD1854"/>
    <w:rsid w:val="00DD196B"/>
    <w:rsid w:val="00DD207E"/>
    <w:rsid w:val="00DD241D"/>
    <w:rsid w:val="00DD3004"/>
    <w:rsid w:val="00DD5121"/>
    <w:rsid w:val="00DD527E"/>
    <w:rsid w:val="00DD5712"/>
    <w:rsid w:val="00DD61D0"/>
    <w:rsid w:val="00DD6213"/>
    <w:rsid w:val="00DD67F4"/>
    <w:rsid w:val="00DD6BD8"/>
    <w:rsid w:val="00DD6D77"/>
    <w:rsid w:val="00DD7AFD"/>
    <w:rsid w:val="00DE03CE"/>
    <w:rsid w:val="00DE0514"/>
    <w:rsid w:val="00DE16D7"/>
    <w:rsid w:val="00DE19EA"/>
    <w:rsid w:val="00DE1F95"/>
    <w:rsid w:val="00DE2522"/>
    <w:rsid w:val="00DE3FCD"/>
    <w:rsid w:val="00DE40C4"/>
    <w:rsid w:val="00DE46C1"/>
    <w:rsid w:val="00DE4E36"/>
    <w:rsid w:val="00DE52E7"/>
    <w:rsid w:val="00DE5380"/>
    <w:rsid w:val="00DE62EC"/>
    <w:rsid w:val="00DE6546"/>
    <w:rsid w:val="00DE6B50"/>
    <w:rsid w:val="00DE74B3"/>
    <w:rsid w:val="00DE75EF"/>
    <w:rsid w:val="00DF1267"/>
    <w:rsid w:val="00DF16C1"/>
    <w:rsid w:val="00DF17D3"/>
    <w:rsid w:val="00DF185E"/>
    <w:rsid w:val="00DF24FA"/>
    <w:rsid w:val="00DF2B60"/>
    <w:rsid w:val="00DF36BA"/>
    <w:rsid w:val="00DF3EB0"/>
    <w:rsid w:val="00DF3EE1"/>
    <w:rsid w:val="00DF41E9"/>
    <w:rsid w:val="00DF48DB"/>
    <w:rsid w:val="00DF6A13"/>
    <w:rsid w:val="00DF71E8"/>
    <w:rsid w:val="00E00B06"/>
    <w:rsid w:val="00E0155E"/>
    <w:rsid w:val="00E019F1"/>
    <w:rsid w:val="00E02214"/>
    <w:rsid w:val="00E024E3"/>
    <w:rsid w:val="00E0265B"/>
    <w:rsid w:val="00E034BB"/>
    <w:rsid w:val="00E039E0"/>
    <w:rsid w:val="00E03A9C"/>
    <w:rsid w:val="00E03BB5"/>
    <w:rsid w:val="00E043FB"/>
    <w:rsid w:val="00E048F0"/>
    <w:rsid w:val="00E05443"/>
    <w:rsid w:val="00E058FC"/>
    <w:rsid w:val="00E05CCC"/>
    <w:rsid w:val="00E06114"/>
    <w:rsid w:val="00E06ADC"/>
    <w:rsid w:val="00E06E9A"/>
    <w:rsid w:val="00E117E7"/>
    <w:rsid w:val="00E11977"/>
    <w:rsid w:val="00E11FA2"/>
    <w:rsid w:val="00E12E40"/>
    <w:rsid w:val="00E12F7C"/>
    <w:rsid w:val="00E1328F"/>
    <w:rsid w:val="00E13326"/>
    <w:rsid w:val="00E15013"/>
    <w:rsid w:val="00E153FE"/>
    <w:rsid w:val="00E156FC"/>
    <w:rsid w:val="00E165C2"/>
    <w:rsid w:val="00E170F2"/>
    <w:rsid w:val="00E17128"/>
    <w:rsid w:val="00E1767E"/>
    <w:rsid w:val="00E20908"/>
    <w:rsid w:val="00E209AE"/>
    <w:rsid w:val="00E20A5D"/>
    <w:rsid w:val="00E20EA7"/>
    <w:rsid w:val="00E2122F"/>
    <w:rsid w:val="00E218A1"/>
    <w:rsid w:val="00E24001"/>
    <w:rsid w:val="00E24371"/>
    <w:rsid w:val="00E2453A"/>
    <w:rsid w:val="00E25778"/>
    <w:rsid w:val="00E25A59"/>
    <w:rsid w:val="00E26399"/>
    <w:rsid w:val="00E267AD"/>
    <w:rsid w:val="00E27A49"/>
    <w:rsid w:val="00E309DB"/>
    <w:rsid w:val="00E30B11"/>
    <w:rsid w:val="00E30BE6"/>
    <w:rsid w:val="00E30C2F"/>
    <w:rsid w:val="00E30D95"/>
    <w:rsid w:val="00E31013"/>
    <w:rsid w:val="00E31195"/>
    <w:rsid w:val="00E318D5"/>
    <w:rsid w:val="00E31B6E"/>
    <w:rsid w:val="00E31C7A"/>
    <w:rsid w:val="00E320DC"/>
    <w:rsid w:val="00E327F9"/>
    <w:rsid w:val="00E3286F"/>
    <w:rsid w:val="00E3397F"/>
    <w:rsid w:val="00E33AED"/>
    <w:rsid w:val="00E33F3F"/>
    <w:rsid w:val="00E345FD"/>
    <w:rsid w:val="00E34601"/>
    <w:rsid w:val="00E34975"/>
    <w:rsid w:val="00E34EAE"/>
    <w:rsid w:val="00E36363"/>
    <w:rsid w:val="00E40C91"/>
    <w:rsid w:val="00E40CD3"/>
    <w:rsid w:val="00E40CF2"/>
    <w:rsid w:val="00E417F0"/>
    <w:rsid w:val="00E439A9"/>
    <w:rsid w:val="00E43A31"/>
    <w:rsid w:val="00E4412B"/>
    <w:rsid w:val="00E46B8E"/>
    <w:rsid w:val="00E47FF0"/>
    <w:rsid w:val="00E50827"/>
    <w:rsid w:val="00E50CE3"/>
    <w:rsid w:val="00E51BAF"/>
    <w:rsid w:val="00E51C9B"/>
    <w:rsid w:val="00E52991"/>
    <w:rsid w:val="00E52ADB"/>
    <w:rsid w:val="00E53601"/>
    <w:rsid w:val="00E536DF"/>
    <w:rsid w:val="00E538CE"/>
    <w:rsid w:val="00E54196"/>
    <w:rsid w:val="00E54299"/>
    <w:rsid w:val="00E543D9"/>
    <w:rsid w:val="00E546B5"/>
    <w:rsid w:val="00E54F69"/>
    <w:rsid w:val="00E5542E"/>
    <w:rsid w:val="00E556CE"/>
    <w:rsid w:val="00E55B68"/>
    <w:rsid w:val="00E55FB4"/>
    <w:rsid w:val="00E56C6C"/>
    <w:rsid w:val="00E57388"/>
    <w:rsid w:val="00E5738B"/>
    <w:rsid w:val="00E60938"/>
    <w:rsid w:val="00E619A9"/>
    <w:rsid w:val="00E61C0D"/>
    <w:rsid w:val="00E62121"/>
    <w:rsid w:val="00E62130"/>
    <w:rsid w:val="00E62F23"/>
    <w:rsid w:val="00E62FBF"/>
    <w:rsid w:val="00E632A9"/>
    <w:rsid w:val="00E6357C"/>
    <w:rsid w:val="00E635D9"/>
    <w:rsid w:val="00E640FB"/>
    <w:rsid w:val="00E64C0B"/>
    <w:rsid w:val="00E64DA6"/>
    <w:rsid w:val="00E64FD4"/>
    <w:rsid w:val="00E6509E"/>
    <w:rsid w:val="00E65328"/>
    <w:rsid w:val="00E6547D"/>
    <w:rsid w:val="00E65C86"/>
    <w:rsid w:val="00E6614F"/>
    <w:rsid w:val="00E66273"/>
    <w:rsid w:val="00E66865"/>
    <w:rsid w:val="00E67043"/>
    <w:rsid w:val="00E70941"/>
    <w:rsid w:val="00E70F65"/>
    <w:rsid w:val="00E710F2"/>
    <w:rsid w:val="00E71227"/>
    <w:rsid w:val="00E72332"/>
    <w:rsid w:val="00E727FD"/>
    <w:rsid w:val="00E73178"/>
    <w:rsid w:val="00E7325E"/>
    <w:rsid w:val="00E733AE"/>
    <w:rsid w:val="00E736B9"/>
    <w:rsid w:val="00E743D8"/>
    <w:rsid w:val="00E74FFD"/>
    <w:rsid w:val="00E75352"/>
    <w:rsid w:val="00E75F13"/>
    <w:rsid w:val="00E760F5"/>
    <w:rsid w:val="00E765A6"/>
    <w:rsid w:val="00E76D5C"/>
    <w:rsid w:val="00E76F53"/>
    <w:rsid w:val="00E7721B"/>
    <w:rsid w:val="00E77484"/>
    <w:rsid w:val="00E77747"/>
    <w:rsid w:val="00E80205"/>
    <w:rsid w:val="00E80681"/>
    <w:rsid w:val="00E807E8"/>
    <w:rsid w:val="00E80C2F"/>
    <w:rsid w:val="00E80FF4"/>
    <w:rsid w:val="00E82380"/>
    <w:rsid w:val="00E8318A"/>
    <w:rsid w:val="00E83830"/>
    <w:rsid w:val="00E83BCE"/>
    <w:rsid w:val="00E84F5A"/>
    <w:rsid w:val="00E85EF0"/>
    <w:rsid w:val="00E86105"/>
    <w:rsid w:val="00E876E0"/>
    <w:rsid w:val="00E87AE2"/>
    <w:rsid w:val="00E9169C"/>
    <w:rsid w:val="00E916B2"/>
    <w:rsid w:val="00E91B21"/>
    <w:rsid w:val="00E9216B"/>
    <w:rsid w:val="00E92AAF"/>
    <w:rsid w:val="00E9390E"/>
    <w:rsid w:val="00E940B6"/>
    <w:rsid w:val="00E94C1A"/>
    <w:rsid w:val="00E94EED"/>
    <w:rsid w:val="00E95B42"/>
    <w:rsid w:val="00E97078"/>
    <w:rsid w:val="00E97DE7"/>
    <w:rsid w:val="00EA002C"/>
    <w:rsid w:val="00EA1056"/>
    <w:rsid w:val="00EA1D22"/>
    <w:rsid w:val="00EA2CE9"/>
    <w:rsid w:val="00EA39DF"/>
    <w:rsid w:val="00EA5281"/>
    <w:rsid w:val="00EA57DC"/>
    <w:rsid w:val="00EA63A5"/>
    <w:rsid w:val="00EA655D"/>
    <w:rsid w:val="00EA7003"/>
    <w:rsid w:val="00EA7212"/>
    <w:rsid w:val="00EA7879"/>
    <w:rsid w:val="00EB021D"/>
    <w:rsid w:val="00EB0552"/>
    <w:rsid w:val="00EB163B"/>
    <w:rsid w:val="00EB1A88"/>
    <w:rsid w:val="00EB1F38"/>
    <w:rsid w:val="00EB22CC"/>
    <w:rsid w:val="00EB296C"/>
    <w:rsid w:val="00EB2EF3"/>
    <w:rsid w:val="00EB38CC"/>
    <w:rsid w:val="00EB3C8C"/>
    <w:rsid w:val="00EB4760"/>
    <w:rsid w:val="00EB48CC"/>
    <w:rsid w:val="00EB50A3"/>
    <w:rsid w:val="00EB55F5"/>
    <w:rsid w:val="00EB56C8"/>
    <w:rsid w:val="00EB5740"/>
    <w:rsid w:val="00EB5831"/>
    <w:rsid w:val="00EB5C42"/>
    <w:rsid w:val="00EB61B4"/>
    <w:rsid w:val="00EB6275"/>
    <w:rsid w:val="00EB62BD"/>
    <w:rsid w:val="00EB72F3"/>
    <w:rsid w:val="00EB74C3"/>
    <w:rsid w:val="00EB750F"/>
    <w:rsid w:val="00EC2131"/>
    <w:rsid w:val="00EC240F"/>
    <w:rsid w:val="00EC2739"/>
    <w:rsid w:val="00EC2799"/>
    <w:rsid w:val="00EC2C8A"/>
    <w:rsid w:val="00EC3222"/>
    <w:rsid w:val="00EC4A28"/>
    <w:rsid w:val="00EC61EF"/>
    <w:rsid w:val="00EC66A4"/>
    <w:rsid w:val="00EC69DD"/>
    <w:rsid w:val="00EC6C9C"/>
    <w:rsid w:val="00EC6CB7"/>
    <w:rsid w:val="00EC732A"/>
    <w:rsid w:val="00ED02BA"/>
    <w:rsid w:val="00ED095A"/>
    <w:rsid w:val="00ED129F"/>
    <w:rsid w:val="00ED17E3"/>
    <w:rsid w:val="00ED2236"/>
    <w:rsid w:val="00ED2A64"/>
    <w:rsid w:val="00ED2B95"/>
    <w:rsid w:val="00ED39F7"/>
    <w:rsid w:val="00ED4019"/>
    <w:rsid w:val="00ED4EB8"/>
    <w:rsid w:val="00ED5551"/>
    <w:rsid w:val="00ED5DCB"/>
    <w:rsid w:val="00ED6566"/>
    <w:rsid w:val="00ED6732"/>
    <w:rsid w:val="00ED6C1B"/>
    <w:rsid w:val="00ED6FBA"/>
    <w:rsid w:val="00ED76E5"/>
    <w:rsid w:val="00EE0780"/>
    <w:rsid w:val="00EE087A"/>
    <w:rsid w:val="00EE1585"/>
    <w:rsid w:val="00EE1A36"/>
    <w:rsid w:val="00EE2718"/>
    <w:rsid w:val="00EE2F99"/>
    <w:rsid w:val="00EE31C5"/>
    <w:rsid w:val="00EE496F"/>
    <w:rsid w:val="00EE49F9"/>
    <w:rsid w:val="00EE5917"/>
    <w:rsid w:val="00EE59AB"/>
    <w:rsid w:val="00EE69A8"/>
    <w:rsid w:val="00EE6F22"/>
    <w:rsid w:val="00EE736A"/>
    <w:rsid w:val="00EE7D4F"/>
    <w:rsid w:val="00EE7D66"/>
    <w:rsid w:val="00EE7F4B"/>
    <w:rsid w:val="00EE7F99"/>
    <w:rsid w:val="00EF00B5"/>
    <w:rsid w:val="00EF094C"/>
    <w:rsid w:val="00EF1FEF"/>
    <w:rsid w:val="00EF2C7A"/>
    <w:rsid w:val="00EF42AD"/>
    <w:rsid w:val="00EF4544"/>
    <w:rsid w:val="00EF46C8"/>
    <w:rsid w:val="00EF4EDC"/>
    <w:rsid w:val="00EF562C"/>
    <w:rsid w:val="00EF5B9D"/>
    <w:rsid w:val="00EF5E36"/>
    <w:rsid w:val="00EF66BD"/>
    <w:rsid w:val="00EF6BAF"/>
    <w:rsid w:val="00EF6D07"/>
    <w:rsid w:val="00F00695"/>
    <w:rsid w:val="00F007EB"/>
    <w:rsid w:val="00F00859"/>
    <w:rsid w:val="00F01090"/>
    <w:rsid w:val="00F01317"/>
    <w:rsid w:val="00F01D67"/>
    <w:rsid w:val="00F02065"/>
    <w:rsid w:val="00F022E3"/>
    <w:rsid w:val="00F02348"/>
    <w:rsid w:val="00F023D4"/>
    <w:rsid w:val="00F02580"/>
    <w:rsid w:val="00F03147"/>
    <w:rsid w:val="00F03668"/>
    <w:rsid w:val="00F03D10"/>
    <w:rsid w:val="00F054A1"/>
    <w:rsid w:val="00F0649E"/>
    <w:rsid w:val="00F06567"/>
    <w:rsid w:val="00F06C9F"/>
    <w:rsid w:val="00F06F18"/>
    <w:rsid w:val="00F102F7"/>
    <w:rsid w:val="00F103C0"/>
    <w:rsid w:val="00F10535"/>
    <w:rsid w:val="00F10A43"/>
    <w:rsid w:val="00F10B2C"/>
    <w:rsid w:val="00F10C5D"/>
    <w:rsid w:val="00F10E17"/>
    <w:rsid w:val="00F112A5"/>
    <w:rsid w:val="00F11E9D"/>
    <w:rsid w:val="00F135EF"/>
    <w:rsid w:val="00F135F2"/>
    <w:rsid w:val="00F13647"/>
    <w:rsid w:val="00F13B83"/>
    <w:rsid w:val="00F144FE"/>
    <w:rsid w:val="00F148EF"/>
    <w:rsid w:val="00F1524A"/>
    <w:rsid w:val="00F15E49"/>
    <w:rsid w:val="00F16F93"/>
    <w:rsid w:val="00F17580"/>
    <w:rsid w:val="00F1772C"/>
    <w:rsid w:val="00F17879"/>
    <w:rsid w:val="00F17EB8"/>
    <w:rsid w:val="00F17EC0"/>
    <w:rsid w:val="00F17EF7"/>
    <w:rsid w:val="00F208B9"/>
    <w:rsid w:val="00F219F1"/>
    <w:rsid w:val="00F21BAD"/>
    <w:rsid w:val="00F22DE1"/>
    <w:rsid w:val="00F232FE"/>
    <w:rsid w:val="00F235BD"/>
    <w:rsid w:val="00F235CB"/>
    <w:rsid w:val="00F237FA"/>
    <w:rsid w:val="00F23A8B"/>
    <w:rsid w:val="00F25398"/>
    <w:rsid w:val="00F25787"/>
    <w:rsid w:val="00F25E4F"/>
    <w:rsid w:val="00F26354"/>
    <w:rsid w:val="00F26A75"/>
    <w:rsid w:val="00F27495"/>
    <w:rsid w:val="00F275D4"/>
    <w:rsid w:val="00F27D38"/>
    <w:rsid w:val="00F3044A"/>
    <w:rsid w:val="00F30D9E"/>
    <w:rsid w:val="00F30F16"/>
    <w:rsid w:val="00F312F5"/>
    <w:rsid w:val="00F31573"/>
    <w:rsid w:val="00F32359"/>
    <w:rsid w:val="00F323BB"/>
    <w:rsid w:val="00F324E8"/>
    <w:rsid w:val="00F326FC"/>
    <w:rsid w:val="00F32780"/>
    <w:rsid w:val="00F32E84"/>
    <w:rsid w:val="00F337C5"/>
    <w:rsid w:val="00F3380C"/>
    <w:rsid w:val="00F348B4"/>
    <w:rsid w:val="00F350E1"/>
    <w:rsid w:val="00F36859"/>
    <w:rsid w:val="00F411B7"/>
    <w:rsid w:val="00F426E7"/>
    <w:rsid w:val="00F42A38"/>
    <w:rsid w:val="00F43198"/>
    <w:rsid w:val="00F43925"/>
    <w:rsid w:val="00F43BB7"/>
    <w:rsid w:val="00F44546"/>
    <w:rsid w:val="00F447E4"/>
    <w:rsid w:val="00F45ACB"/>
    <w:rsid w:val="00F46E08"/>
    <w:rsid w:val="00F5024B"/>
    <w:rsid w:val="00F50742"/>
    <w:rsid w:val="00F509C9"/>
    <w:rsid w:val="00F51D24"/>
    <w:rsid w:val="00F52EE4"/>
    <w:rsid w:val="00F53847"/>
    <w:rsid w:val="00F53C6E"/>
    <w:rsid w:val="00F53E1D"/>
    <w:rsid w:val="00F541BE"/>
    <w:rsid w:val="00F54FB7"/>
    <w:rsid w:val="00F55685"/>
    <w:rsid w:val="00F5630F"/>
    <w:rsid w:val="00F568D1"/>
    <w:rsid w:val="00F56946"/>
    <w:rsid w:val="00F57F79"/>
    <w:rsid w:val="00F60192"/>
    <w:rsid w:val="00F60666"/>
    <w:rsid w:val="00F627B8"/>
    <w:rsid w:val="00F62C8C"/>
    <w:rsid w:val="00F62EBF"/>
    <w:rsid w:val="00F633B7"/>
    <w:rsid w:val="00F633F7"/>
    <w:rsid w:val="00F636CA"/>
    <w:rsid w:val="00F63CCD"/>
    <w:rsid w:val="00F64095"/>
    <w:rsid w:val="00F643D6"/>
    <w:rsid w:val="00F651EE"/>
    <w:rsid w:val="00F6581A"/>
    <w:rsid w:val="00F65A81"/>
    <w:rsid w:val="00F65BF8"/>
    <w:rsid w:val="00F65C98"/>
    <w:rsid w:val="00F6689C"/>
    <w:rsid w:val="00F66AAC"/>
    <w:rsid w:val="00F66B10"/>
    <w:rsid w:val="00F66B26"/>
    <w:rsid w:val="00F70289"/>
    <w:rsid w:val="00F705AA"/>
    <w:rsid w:val="00F7068C"/>
    <w:rsid w:val="00F724B0"/>
    <w:rsid w:val="00F725B4"/>
    <w:rsid w:val="00F72FA3"/>
    <w:rsid w:val="00F732D7"/>
    <w:rsid w:val="00F73BE7"/>
    <w:rsid w:val="00F74151"/>
    <w:rsid w:val="00F74177"/>
    <w:rsid w:val="00F74D2A"/>
    <w:rsid w:val="00F74DAA"/>
    <w:rsid w:val="00F74FBD"/>
    <w:rsid w:val="00F7500E"/>
    <w:rsid w:val="00F76076"/>
    <w:rsid w:val="00F7609D"/>
    <w:rsid w:val="00F76110"/>
    <w:rsid w:val="00F76760"/>
    <w:rsid w:val="00F776BC"/>
    <w:rsid w:val="00F80A93"/>
    <w:rsid w:val="00F80CD9"/>
    <w:rsid w:val="00F82346"/>
    <w:rsid w:val="00F82431"/>
    <w:rsid w:val="00F83161"/>
    <w:rsid w:val="00F831D6"/>
    <w:rsid w:val="00F83FEB"/>
    <w:rsid w:val="00F84F6B"/>
    <w:rsid w:val="00F85318"/>
    <w:rsid w:val="00F855C7"/>
    <w:rsid w:val="00F8644D"/>
    <w:rsid w:val="00F869C7"/>
    <w:rsid w:val="00F86A7D"/>
    <w:rsid w:val="00F87171"/>
    <w:rsid w:val="00F87450"/>
    <w:rsid w:val="00F8787B"/>
    <w:rsid w:val="00F87D86"/>
    <w:rsid w:val="00F908F4"/>
    <w:rsid w:val="00F90B56"/>
    <w:rsid w:val="00F9110D"/>
    <w:rsid w:val="00F91BA5"/>
    <w:rsid w:val="00F921C9"/>
    <w:rsid w:val="00F92BD8"/>
    <w:rsid w:val="00F93275"/>
    <w:rsid w:val="00F935E9"/>
    <w:rsid w:val="00F93F6C"/>
    <w:rsid w:val="00F9453C"/>
    <w:rsid w:val="00F95FF0"/>
    <w:rsid w:val="00F96907"/>
    <w:rsid w:val="00F97AD1"/>
    <w:rsid w:val="00FA0157"/>
    <w:rsid w:val="00FA1D9C"/>
    <w:rsid w:val="00FA220C"/>
    <w:rsid w:val="00FA239C"/>
    <w:rsid w:val="00FA3AC0"/>
    <w:rsid w:val="00FA5337"/>
    <w:rsid w:val="00FA55BE"/>
    <w:rsid w:val="00FA59EE"/>
    <w:rsid w:val="00FA5A79"/>
    <w:rsid w:val="00FA5BB1"/>
    <w:rsid w:val="00FA6830"/>
    <w:rsid w:val="00FA707D"/>
    <w:rsid w:val="00FA7C86"/>
    <w:rsid w:val="00FB0DFF"/>
    <w:rsid w:val="00FB11EC"/>
    <w:rsid w:val="00FB12C0"/>
    <w:rsid w:val="00FB214B"/>
    <w:rsid w:val="00FB2963"/>
    <w:rsid w:val="00FB2F94"/>
    <w:rsid w:val="00FB38A1"/>
    <w:rsid w:val="00FB401C"/>
    <w:rsid w:val="00FB4EE2"/>
    <w:rsid w:val="00FB5466"/>
    <w:rsid w:val="00FB58BC"/>
    <w:rsid w:val="00FB5E89"/>
    <w:rsid w:val="00FB609F"/>
    <w:rsid w:val="00FB7180"/>
    <w:rsid w:val="00FB7841"/>
    <w:rsid w:val="00FC0275"/>
    <w:rsid w:val="00FC068B"/>
    <w:rsid w:val="00FC0851"/>
    <w:rsid w:val="00FC1519"/>
    <w:rsid w:val="00FC2DDE"/>
    <w:rsid w:val="00FC4047"/>
    <w:rsid w:val="00FC42EA"/>
    <w:rsid w:val="00FC46B3"/>
    <w:rsid w:val="00FC4A5C"/>
    <w:rsid w:val="00FC4C93"/>
    <w:rsid w:val="00FC695F"/>
    <w:rsid w:val="00FC6CB0"/>
    <w:rsid w:val="00FC6CCE"/>
    <w:rsid w:val="00FC7024"/>
    <w:rsid w:val="00FC7052"/>
    <w:rsid w:val="00FC7841"/>
    <w:rsid w:val="00FC790F"/>
    <w:rsid w:val="00FD1EFC"/>
    <w:rsid w:val="00FD2178"/>
    <w:rsid w:val="00FD2B56"/>
    <w:rsid w:val="00FD300D"/>
    <w:rsid w:val="00FD375C"/>
    <w:rsid w:val="00FD3DFB"/>
    <w:rsid w:val="00FD448B"/>
    <w:rsid w:val="00FD51E1"/>
    <w:rsid w:val="00FD5CD4"/>
    <w:rsid w:val="00FD5F51"/>
    <w:rsid w:val="00FD71E9"/>
    <w:rsid w:val="00FD74B1"/>
    <w:rsid w:val="00FD7CD4"/>
    <w:rsid w:val="00FE04E4"/>
    <w:rsid w:val="00FE1175"/>
    <w:rsid w:val="00FE1972"/>
    <w:rsid w:val="00FE1C95"/>
    <w:rsid w:val="00FE3497"/>
    <w:rsid w:val="00FE3577"/>
    <w:rsid w:val="00FE39E5"/>
    <w:rsid w:val="00FE4AB5"/>
    <w:rsid w:val="00FE5CB2"/>
    <w:rsid w:val="00FE5EA9"/>
    <w:rsid w:val="00FE6525"/>
    <w:rsid w:val="00FE6CA6"/>
    <w:rsid w:val="00FE6DB7"/>
    <w:rsid w:val="00FE747F"/>
    <w:rsid w:val="00FE7DEF"/>
    <w:rsid w:val="00FE7EBB"/>
    <w:rsid w:val="00FF0524"/>
    <w:rsid w:val="00FF1847"/>
    <w:rsid w:val="00FF1B3B"/>
    <w:rsid w:val="00FF1C17"/>
    <w:rsid w:val="00FF2770"/>
    <w:rsid w:val="00FF35AF"/>
    <w:rsid w:val="00FF3622"/>
    <w:rsid w:val="00FF3AFF"/>
    <w:rsid w:val="00FF400A"/>
    <w:rsid w:val="00FF458F"/>
    <w:rsid w:val="00FF6EE3"/>
    <w:rsid w:val="00FF6F1B"/>
    <w:rsid w:val="00FF6F8E"/>
    <w:rsid w:val="00FF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9C3537"/>
  <w15:docId w15:val="{CD71973D-16D6-47AF-9213-605C3560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7DB"/>
    <w:pPr>
      <w:ind w:firstLineChars="200" w:firstLine="420"/>
    </w:pPr>
  </w:style>
  <w:style w:type="table" w:styleId="a4">
    <w:name w:val="Table Grid"/>
    <w:basedOn w:val="a1"/>
    <w:uiPriority w:val="59"/>
    <w:rsid w:val="00C817DB"/>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216B"/>
    <w:rPr>
      <w:sz w:val="18"/>
      <w:szCs w:val="18"/>
    </w:rPr>
  </w:style>
  <w:style w:type="character" w:customStyle="1" w:styleId="a6">
    <w:name w:val="批注框文本 字符"/>
    <w:basedOn w:val="a0"/>
    <w:link w:val="a5"/>
    <w:uiPriority w:val="99"/>
    <w:semiHidden/>
    <w:rsid w:val="00E9216B"/>
    <w:rPr>
      <w:sz w:val="18"/>
      <w:szCs w:val="18"/>
    </w:rPr>
  </w:style>
  <w:style w:type="paragraph" w:styleId="a7">
    <w:name w:val="header"/>
    <w:basedOn w:val="a"/>
    <w:link w:val="a8"/>
    <w:uiPriority w:val="99"/>
    <w:unhideWhenUsed/>
    <w:rsid w:val="00E8318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8318A"/>
    <w:rPr>
      <w:sz w:val="18"/>
      <w:szCs w:val="18"/>
    </w:rPr>
  </w:style>
  <w:style w:type="paragraph" w:styleId="a9">
    <w:name w:val="footer"/>
    <w:basedOn w:val="a"/>
    <w:link w:val="aa"/>
    <w:uiPriority w:val="99"/>
    <w:unhideWhenUsed/>
    <w:rsid w:val="00E8318A"/>
    <w:pPr>
      <w:tabs>
        <w:tab w:val="center" w:pos="4153"/>
        <w:tab w:val="right" w:pos="8306"/>
      </w:tabs>
      <w:snapToGrid w:val="0"/>
      <w:jc w:val="left"/>
    </w:pPr>
    <w:rPr>
      <w:sz w:val="18"/>
      <w:szCs w:val="18"/>
    </w:rPr>
  </w:style>
  <w:style w:type="character" w:customStyle="1" w:styleId="aa">
    <w:name w:val="页脚 字符"/>
    <w:basedOn w:val="a0"/>
    <w:link w:val="a9"/>
    <w:uiPriority w:val="99"/>
    <w:rsid w:val="00E8318A"/>
    <w:rPr>
      <w:sz w:val="18"/>
      <w:szCs w:val="18"/>
    </w:rPr>
  </w:style>
  <w:style w:type="character" w:customStyle="1" w:styleId="fontstyle01">
    <w:name w:val="fontstyle01"/>
    <w:basedOn w:val="a0"/>
    <w:rsid w:val="00EE0780"/>
    <w:rPr>
      <w:rFonts w:ascii="宋体" w:eastAsia="宋体" w:hAnsi="宋体" w:hint="eastAsia"/>
      <w:b w:val="0"/>
      <w:bCs w:val="0"/>
      <w:i w:val="0"/>
      <w:iCs w:val="0"/>
      <w:color w:val="000000"/>
      <w:sz w:val="22"/>
      <w:szCs w:val="22"/>
    </w:rPr>
  </w:style>
  <w:style w:type="character" w:styleId="ab">
    <w:name w:val="annotation reference"/>
    <w:basedOn w:val="a0"/>
    <w:uiPriority w:val="99"/>
    <w:semiHidden/>
    <w:unhideWhenUsed/>
    <w:rsid w:val="00E36363"/>
    <w:rPr>
      <w:sz w:val="21"/>
      <w:szCs w:val="21"/>
    </w:rPr>
  </w:style>
  <w:style w:type="paragraph" w:styleId="ac">
    <w:name w:val="annotation text"/>
    <w:basedOn w:val="a"/>
    <w:link w:val="ad"/>
    <w:uiPriority w:val="99"/>
    <w:semiHidden/>
    <w:unhideWhenUsed/>
    <w:rsid w:val="00E36363"/>
    <w:pPr>
      <w:jc w:val="left"/>
    </w:pPr>
  </w:style>
  <w:style w:type="character" w:customStyle="1" w:styleId="ad">
    <w:name w:val="批注文字 字符"/>
    <w:basedOn w:val="a0"/>
    <w:link w:val="ac"/>
    <w:uiPriority w:val="99"/>
    <w:semiHidden/>
    <w:rsid w:val="00E36363"/>
  </w:style>
  <w:style w:type="paragraph" w:styleId="ae">
    <w:name w:val="annotation subject"/>
    <w:basedOn w:val="ac"/>
    <w:next w:val="ac"/>
    <w:link w:val="af"/>
    <w:uiPriority w:val="99"/>
    <w:semiHidden/>
    <w:unhideWhenUsed/>
    <w:rsid w:val="00E36363"/>
    <w:rPr>
      <w:b/>
      <w:bCs/>
    </w:rPr>
  </w:style>
  <w:style w:type="character" w:customStyle="1" w:styleId="af">
    <w:name w:val="批注主题 字符"/>
    <w:basedOn w:val="ad"/>
    <w:link w:val="ae"/>
    <w:uiPriority w:val="99"/>
    <w:semiHidden/>
    <w:rsid w:val="00E36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3589">
      <w:bodyDiv w:val="1"/>
      <w:marLeft w:val="0"/>
      <w:marRight w:val="0"/>
      <w:marTop w:val="0"/>
      <w:marBottom w:val="0"/>
      <w:divBdr>
        <w:top w:val="none" w:sz="0" w:space="0" w:color="auto"/>
        <w:left w:val="none" w:sz="0" w:space="0" w:color="auto"/>
        <w:bottom w:val="none" w:sz="0" w:space="0" w:color="auto"/>
        <w:right w:val="none" w:sz="0" w:space="0" w:color="auto"/>
      </w:divBdr>
      <w:divsChild>
        <w:div w:id="231158437">
          <w:marLeft w:val="274"/>
          <w:marRight w:val="0"/>
          <w:marTop w:val="40"/>
          <w:marBottom w:val="80"/>
          <w:divBdr>
            <w:top w:val="none" w:sz="0" w:space="0" w:color="auto"/>
            <w:left w:val="none" w:sz="0" w:space="0" w:color="auto"/>
            <w:bottom w:val="none" w:sz="0" w:space="0" w:color="auto"/>
            <w:right w:val="none" w:sz="0" w:space="0" w:color="auto"/>
          </w:divBdr>
        </w:div>
      </w:divsChild>
    </w:div>
    <w:div w:id="377170860">
      <w:bodyDiv w:val="1"/>
      <w:marLeft w:val="0"/>
      <w:marRight w:val="0"/>
      <w:marTop w:val="0"/>
      <w:marBottom w:val="0"/>
      <w:divBdr>
        <w:top w:val="none" w:sz="0" w:space="0" w:color="auto"/>
        <w:left w:val="none" w:sz="0" w:space="0" w:color="auto"/>
        <w:bottom w:val="none" w:sz="0" w:space="0" w:color="auto"/>
        <w:right w:val="none" w:sz="0" w:space="0" w:color="auto"/>
      </w:divBdr>
      <w:divsChild>
        <w:div w:id="113141921">
          <w:marLeft w:val="274"/>
          <w:marRight w:val="0"/>
          <w:marTop w:val="40"/>
          <w:marBottom w:val="80"/>
          <w:divBdr>
            <w:top w:val="none" w:sz="0" w:space="0" w:color="auto"/>
            <w:left w:val="none" w:sz="0" w:space="0" w:color="auto"/>
            <w:bottom w:val="none" w:sz="0" w:space="0" w:color="auto"/>
            <w:right w:val="none" w:sz="0" w:space="0" w:color="auto"/>
          </w:divBdr>
        </w:div>
        <w:div w:id="1907689580">
          <w:marLeft w:val="274"/>
          <w:marRight w:val="0"/>
          <w:marTop w:val="40"/>
          <w:marBottom w:val="80"/>
          <w:divBdr>
            <w:top w:val="none" w:sz="0" w:space="0" w:color="auto"/>
            <w:left w:val="none" w:sz="0" w:space="0" w:color="auto"/>
            <w:bottom w:val="none" w:sz="0" w:space="0" w:color="auto"/>
            <w:right w:val="none" w:sz="0" w:space="0" w:color="auto"/>
          </w:divBdr>
        </w:div>
      </w:divsChild>
    </w:div>
    <w:div w:id="424420835">
      <w:bodyDiv w:val="1"/>
      <w:marLeft w:val="0"/>
      <w:marRight w:val="0"/>
      <w:marTop w:val="0"/>
      <w:marBottom w:val="0"/>
      <w:divBdr>
        <w:top w:val="none" w:sz="0" w:space="0" w:color="auto"/>
        <w:left w:val="none" w:sz="0" w:space="0" w:color="auto"/>
        <w:bottom w:val="none" w:sz="0" w:space="0" w:color="auto"/>
        <w:right w:val="none" w:sz="0" w:space="0" w:color="auto"/>
      </w:divBdr>
      <w:divsChild>
        <w:div w:id="1835677637">
          <w:marLeft w:val="274"/>
          <w:marRight w:val="0"/>
          <w:marTop w:val="40"/>
          <w:marBottom w:val="80"/>
          <w:divBdr>
            <w:top w:val="none" w:sz="0" w:space="0" w:color="auto"/>
            <w:left w:val="none" w:sz="0" w:space="0" w:color="auto"/>
            <w:bottom w:val="none" w:sz="0" w:space="0" w:color="auto"/>
            <w:right w:val="none" w:sz="0" w:space="0" w:color="auto"/>
          </w:divBdr>
        </w:div>
      </w:divsChild>
    </w:div>
    <w:div w:id="544801706">
      <w:bodyDiv w:val="1"/>
      <w:marLeft w:val="0"/>
      <w:marRight w:val="0"/>
      <w:marTop w:val="0"/>
      <w:marBottom w:val="0"/>
      <w:divBdr>
        <w:top w:val="none" w:sz="0" w:space="0" w:color="auto"/>
        <w:left w:val="none" w:sz="0" w:space="0" w:color="auto"/>
        <w:bottom w:val="none" w:sz="0" w:space="0" w:color="auto"/>
        <w:right w:val="none" w:sz="0" w:space="0" w:color="auto"/>
      </w:divBdr>
    </w:div>
    <w:div w:id="677804385">
      <w:bodyDiv w:val="1"/>
      <w:marLeft w:val="0"/>
      <w:marRight w:val="0"/>
      <w:marTop w:val="0"/>
      <w:marBottom w:val="0"/>
      <w:divBdr>
        <w:top w:val="none" w:sz="0" w:space="0" w:color="auto"/>
        <w:left w:val="none" w:sz="0" w:space="0" w:color="auto"/>
        <w:bottom w:val="none" w:sz="0" w:space="0" w:color="auto"/>
        <w:right w:val="none" w:sz="0" w:space="0" w:color="auto"/>
      </w:divBdr>
    </w:div>
    <w:div w:id="839738982">
      <w:bodyDiv w:val="1"/>
      <w:marLeft w:val="0"/>
      <w:marRight w:val="0"/>
      <w:marTop w:val="0"/>
      <w:marBottom w:val="0"/>
      <w:divBdr>
        <w:top w:val="none" w:sz="0" w:space="0" w:color="auto"/>
        <w:left w:val="none" w:sz="0" w:space="0" w:color="auto"/>
        <w:bottom w:val="none" w:sz="0" w:space="0" w:color="auto"/>
        <w:right w:val="none" w:sz="0" w:space="0" w:color="auto"/>
      </w:divBdr>
    </w:div>
    <w:div w:id="964777523">
      <w:bodyDiv w:val="1"/>
      <w:marLeft w:val="0"/>
      <w:marRight w:val="0"/>
      <w:marTop w:val="0"/>
      <w:marBottom w:val="0"/>
      <w:divBdr>
        <w:top w:val="none" w:sz="0" w:space="0" w:color="auto"/>
        <w:left w:val="none" w:sz="0" w:space="0" w:color="auto"/>
        <w:bottom w:val="none" w:sz="0" w:space="0" w:color="auto"/>
        <w:right w:val="none" w:sz="0" w:space="0" w:color="auto"/>
      </w:divBdr>
    </w:div>
    <w:div w:id="971833446">
      <w:bodyDiv w:val="1"/>
      <w:marLeft w:val="0"/>
      <w:marRight w:val="0"/>
      <w:marTop w:val="0"/>
      <w:marBottom w:val="0"/>
      <w:divBdr>
        <w:top w:val="none" w:sz="0" w:space="0" w:color="auto"/>
        <w:left w:val="none" w:sz="0" w:space="0" w:color="auto"/>
        <w:bottom w:val="none" w:sz="0" w:space="0" w:color="auto"/>
        <w:right w:val="none" w:sz="0" w:space="0" w:color="auto"/>
      </w:divBdr>
      <w:divsChild>
        <w:div w:id="1301377714">
          <w:marLeft w:val="274"/>
          <w:marRight w:val="0"/>
          <w:marTop w:val="40"/>
          <w:marBottom w:val="80"/>
          <w:divBdr>
            <w:top w:val="none" w:sz="0" w:space="0" w:color="auto"/>
            <w:left w:val="none" w:sz="0" w:space="0" w:color="auto"/>
            <w:bottom w:val="none" w:sz="0" w:space="0" w:color="auto"/>
            <w:right w:val="none" w:sz="0" w:space="0" w:color="auto"/>
          </w:divBdr>
        </w:div>
      </w:divsChild>
    </w:div>
    <w:div w:id="1029842755">
      <w:bodyDiv w:val="1"/>
      <w:marLeft w:val="0"/>
      <w:marRight w:val="0"/>
      <w:marTop w:val="0"/>
      <w:marBottom w:val="0"/>
      <w:divBdr>
        <w:top w:val="none" w:sz="0" w:space="0" w:color="auto"/>
        <w:left w:val="none" w:sz="0" w:space="0" w:color="auto"/>
        <w:bottom w:val="none" w:sz="0" w:space="0" w:color="auto"/>
        <w:right w:val="none" w:sz="0" w:space="0" w:color="auto"/>
      </w:divBdr>
      <w:divsChild>
        <w:div w:id="1054425416">
          <w:marLeft w:val="274"/>
          <w:marRight w:val="0"/>
          <w:marTop w:val="40"/>
          <w:marBottom w:val="80"/>
          <w:divBdr>
            <w:top w:val="none" w:sz="0" w:space="0" w:color="auto"/>
            <w:left w:val="none" w:sz="0" w:space="0" w:color="auto"/>
            <w:bottom w:val="none" w:sz="0" w:space="0" w:color="auto"/>
            <w:right w:val="none" w:sz="0" w:space="0" w:color="auto"/>
          </w:divBdr>
        </w:div>
        <w:div w:id="1920556967">
          <w:marLeft w:val="274"/>
          <w:marRight w:val="0"/>
          <w:marTop w:val="40"/>
          <w:marBottom w:val="80"/>
          <w:divBdr>
            <w:top w:val="none" w:sz="0" w:space="0" w:color="auto"/>
            <w:left w:val="none" w:sz="0" w:space="0" w:color="auto"/>
            <w:bottom w:val="none" w:sz="0" w:space="0" w:color="auto"/>
            <w:right w:val="none" w:sz="0" w:space="0" w:color="auto"/>
          </w:divBdr>
        </w:div>
        <w:div w:id="2084519415">
          <w:marLeft w:val="274"/>
          <w:marRight w:val="0"/>
          <w:marTop w:val="40"/>
          <w:marBottom w:val="80"/>
          <w:divBdr>
            <w:top w:val="none" w:sz="0" w:space="0" w:color="auto"/>
            <w:left w:val="none" w:sz="0" w:space="0" w:color="auto"/>
            <w:bottom w:val="none" w:sz="0" w:space="0" w:color="auto"/>
            <w:right w:val="none" w:sz="0" w:space="0" w:color="auto"/>
          </w:divBdr>
        </w:div>
      </w:divsChild>
    </w:div>
    <w:div w:id="1058044208">
      <w:bodyDiv w:val="1"/>
      <w:marLeft w:val="0"/>
      <w:marRight w:val="0"/>
      <w:marTop w:val="0"/>
      <w:marBottom w:val="0"/>
      <w:divBdr>
        <w:top w:val="none" w:sz="0" w:space="0" w:color="auto"/>
        <w:left w:val="none" w:sz="0" w:space="0" w:color="auto"/>
        <w:bottom w:val="none" w:sz="0" w:space="0" w:color="auto"/>
        <w:right w:val="none" w:sz="0" w:space="0" w:color="auto"/>
      </w:divBdr>
      <w:divsChild>
        <w:div w:id="709382049">
          <w:marLeft w:val="0"/>
          <w:marRight w:val="0"/>
          <w:marTop w:val="0"/>
          <w:marBottom w:val="0"/>
          <w:divBdr>
            <w:top w:val="none" w:sz="0" w:space="0" w:color="auto"/>
            <w:left w:val="none" w:sz="0" w:space="0" w:color="auto"/>
            <w:bottom w:val="none" w:sz="0" w:space="0" w:color="auto"/>
            <w:right w:val="none" w:sz="0" w:space="0" w:color="auto"/>
          </w:divBdr>
          <w:divsChild>
            <w:div w:id="74860970">
              <w:marLeft w:val="0"/>
              <w:marRight w:val="0"/>
              <w:marTop w:val="0"/>
              <w:marBottom w:val="0"/>
              <w:divBdr>
                <w:top w:val="none" w:sz="0" w:space="0" w:color="auto"/>
                <w:left w:val="none" w:sz="0" w:space="0" w:color="auto"/>
                <w:bottom w:val="none" w:sz="0" w:space="0" w:color="auto"/>
                <w:right w:val="none" w:sz="0" w:space="0" w:color="auto"/>
              </w:divBdr>
              <w:divsChild>
                <w:div w:id="715859243">
                  <w:marLeft w:val="0"/>
                  <w:marRight w:val="0"/>
                  <w:marTop w:val="0"/>
                  <w:marBottom w:val="0"/>
                  <w:divBdr>
                    <w:top w:val="none" w:sz="0" w:space="0" w:color="auto"/>
                    <w:left w:val="none" w:sz="0" w:space="0" w:color="auto"/>
                    <w:bottom w:val="none" w:sz="0" w:space="0" w:color="auto"/>
                    <w:right w:val="none" w:sz="0" w:space="0" w:color="auto"/>
                  </w:divBdr>
                  <w:divsChild>
                    <w:div w:id="21197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97401">
          <w:marLeft w:val="0"/>
          <w:marRight w:val="0"/>
          <w:marTop w:val="0"/>
          <w:marBottom w:val="150"/>
          <w:divBdr>
            <w:top w:val="none" w:sz="0" w:space="0" w:color="auto"/>
            <w:left w:val="none" w:sz="0" w:space="0" w:color="auto"/>
            <w:bottom w:val="none" w:sz="0" w:space="0" w:color="auto"/>
            <w:right w:val="none" w:sz="0" w:space="0" w:color="auto"/>
          </w:divBdr>
          <w:divsChild>
            <w:div w:id="19490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5281">
      <w:bodyDiv w:val="1"/>
      <w:marLeft w:val="0"/>
      <w:marRight w:val="0"/>
      <w:marTop w:val="0"/>
      <w:marBottom w:val="0"/>
      <w:divBdr>
        <w:top w:val="none" w:sz="0" w:space="0" w:color="auto"/>
        <w:left w:val="none" w:sz="0" w:space="0" w:color="auto"/>
        <w:bottom w:val="none" w:sz="0" w:space="0" w:color="auto"/>
        <w:right w:val="none" w:sz="0" w:space="0" w:color="auto"/>
      </w:divBdr>
    </w:div>
    <w:div w:id="1201437287">
      <w:bodyDiv w:val="1"/>
      <w:marLeft w:val="0"/>
      <w:marRight w:val="0"/>
      <w:marTop w:val="0"/>
      <w:marBottom w:val="0"/>
      <w:divBdr>
        <w:top w:val="none" w:sz="0" w:space="0" w:color="auto"/>
        <w:left w:val="none" w:sz="0" w:space="0" w:color="auto"/>
        <w:bottom w:val="none" w:sz="0" w:space="0" w:color="auto"/>
        <w:right w:val="none" w:sz="0" w:space="0" w:color="auto"/>
      </w:divBdr>
    </w:div>
    <w:div w:id="1426268015">
      <w:bodyDiv w:val="1"/>
      <w:marLeft w:val="0"/>
      <w:marRight w:val="0"/>
      <w:marTop w:val="0"/>
      <w:marBottom w:val="0"/>
      <w:divBdr>
        <w:top w:val="none" w:sz="0" w:space="0" w:color="auto"/>
        <w:left w:val="none" w:sz="0" w:space="0" w:color="auto"/>
        <w:bottom w:val="none" w:sz="0" w:space="0" w:color="auto"/>
        <w:right w:val="none" w:sz="0" w:space="0" w:color="auto"/>
      </w:divBdr>
    </w:div>
    <w:div w:id="1558738186">
      <w:bodyDiv w:val="1"/>
      <w:marLeft w:val="0"/>
      <w:marRight w:val="0"/>
      <w:marTop w:val="0"/>
      <w:marBottom w:val="0"/>
      <w:divBdr>
        <w:top w:val="none" w:sz="0" w:space="0" w:color="auto"/>
        <w:left w:val="none" w:sz="0" w:space="0" w:color="auto"/>
        <w:bottom w:val="none" w:sz="0" w:space="0" w:color="auto"/>
        <w:right w:val="none" w:sz="0" w:space="0" w:color="auto"/>
      </w:divBdr>
    </w:div>
    <w:div w:id="1903757219">
      <w:bodyDiv w:val="1"/>
      <w:marLeft w:val="0"/>
      <w:marRight w:val="0"/>
      <w:marTop w:val="0"/>
      <w:marBottom w:val="0"/>
      <w:divBdr>
        <w:top w:val="none" w:sz="0" w:space="0" w:color="auto"/>
        <w:left w:val="none" w:sz="0" w:space="0" w:color="auto"/>
        <w:bottom w:val="none" w:sz="0" w:space="0" w:color="auto"/>
        <w:right w:val="none" w:sz="0" w:space="0" w:color="auto"/>
      </w:divBdr>
    </w:div>
    <w:div w:id="203360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102BD-5134-4A6E-A5A5-EDF88FBE7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姜乃轩</cp:lastModifiedBy>
  <cp:revision>16</cp:revision>
  <cp:lastPrinted>2024-10-23T12:07:00Z</cp:lastPrinted>
  <dcterms:created xsi:type="dcterms:W3CDTF">2025-05-06T10:20:00Z</dcterms:created>
  <dcterms:modified xsi:type="dcterms:W3CDTF">2025-05-07T06:40:00Z</dcterms:modified>
</cp:coreProperties>
</file>