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8B" w:rsidRPr="00CB03AA" w:rsidRDefault="00CB03AA" w:rsidP="00CB03AA">
      <w:pPr>
        <w:jc w:val="center"/>
        <w:rPr>
          <w:rFonts w:ascii="宋体" w:eastAsia="宋体" w:hAnsi="宋体"/>
          <w:b/>
          <w:sz w:val="36"/>
          <w:szCs w:val="36"/>
        </w:rPr>
      </w:pPr>
      <w:r w:rsidRPr="00CB03AA"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 w:rsidRPr="00CB03AA"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 w:rsidRPr="00CB03AA">
        <w:rPr>
          <w:rFonts w:ascii="宋体" w:eastAsia="宋体" w:hAnsi="宋体" w:hint="eastAsia"/>
          <w:b/>
          <w:sz w:val="36"/>
          <w:szCs w:val="36"/>
        </w:rPr>
        <w:t>股份有限公司</w:t>
      </w:r>
    </w:p>
    <w:p w:rsidR="00CB03AA" w:rsidRPr="005763A7" w:rsidRDefault="00CB03AA" w:rsidP="005763A7">
      <w:pPr>
        <w:jc w:val="center"/>
        <w:rPr>
          <w:rFonts w:ascii="宋体" w:eastAsia="宋体" w:hAnsi="宋体"/>
          <w:b/>
          <w:sz w:val="36"/>
          <w:szCs w:val="36"/>
        </w:rPr>
      </w:pPr>
      <w:r w:rsidRPr="00CB03AA"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:rsidR="00CB03AA" w:rsidRDefault="00CB03AA" w:rsidP="00CB03A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 w:rsidR="00B171B6">
        <w:rPr>
          <w:rFonts w:ascii="仿宋" w:eastAsia="仿宋" w:hAnsi="仿宋"/>
          <w:sz w:val="32"/>
          <w:szCs w:val="32"/>
        </w:rPr>
        <w:t>2025</w:t>
      </w:r>
      <w:r w:rsidR="005763A7">
        <w:rPr>
          <w:rFonts w:ascii="仿宋" w:eastAsia="仿宋" w:hAnsi="仿宋" w:hint="eastAsia"/>
          <w:sz w:val="32"/>
          <w:szCs w:val="32"/>
        </w:rPr>
        <w:t>-</w:t>
      </w:r>
      <w:r w:rsidR="00B171B6">
        <w:rPr>
          <w:rFonts w:ascii="仿宋" w:eastAsia="仿宋" w:hAnsi="仿宋"/>
          <w:sz w:val="32"/>
          <w:szCs w:val="32"/>
        </w:rPr>
        <w:t>001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5763A7" w:rsidRPr="005763A7" w:rsidTr="0010541A">
        <w:trPr>
          <w:trHeight w:val="175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903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</w:rPr>
              <w:t>投资者关系</w:t>
            </w:r>
            <w:r w:rsidRPr="005763A7">
              <w:rPr>
                <w:rFonts w:ascii="宋体" w:eastAsia="宋体" w:hAnsi="宋体" w:cs="宋体"/>
                <w:b/>
                <w:bCs/>
                <w:noProof/>
                <w:spacing w:val="5"/>
                <w:sz w:val="24"/>
                <w:szCs w:val="24"/>
              </w:rPr>
              <w:t>活动类别</w:t>
            </w:r>
          </w:p>
        </w:tc>
        <w:tc>
          <w:tcPr>
            <w:tcW w:w="2252" w:type="dxa"/>
            <w:tcBorders>
              <w:right w:val="nil"/>
            </w:tcBorders>
            <w:vAlign w:val="center"/>
          </w:tcPr>
          <w:p w:rsidR="005763A7" w:rsidRPr="005763A7" w:rsidRDefault="00B171B6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0B78FC"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特定对象</w:t>
            </w:r>
            <w:r w:rsidR="000B78FC"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调研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媒体采访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新闻发布会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noProof/>
                <w:spacing w:val="7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分析师会议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业绩说明会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□</w:t>
            </w:r>
            <w:r w:rsidR="005763A7" w:rsidRPr="005763A7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路演活动</w:t>
            </w:r>
          </w:p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40"/>
              <w:jc w:val="left"/>
              <w:textAlignment w:val="baseline"/>
              <w:rPr>
                <w:rFonts w:ascii="宋体" w:eastAsia="宋体" w:hAnsi="宋体" w:cs="宋体"/>
                <w:noProof/>
                <w:spacing w:val="7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sym w:font="Wingdings 2" w:char="F052"/>
            </w: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其他</w:t>
            </w:r>
            <w:r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（</w:t>
            </w:r>
            <w:r w:rsidRPr="00006A23"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  <w:t>电话会议</w:t>
            </w:r>
            <w:r w:rsidRPr="00006A23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）</w:t>
            </w:r>
          </w:p>
        </w:tc>
      </w:tr>
      <w:tr w:rsidR="005763A7" w:rsidRPr="005763A7" w:rsidTr="005F1095">
        <w:trPr>
          <w:trHeight w:val="552"/>
          <w:jc w:val="center"/>
        </w:trPr>
        <w:tc>
          <w:tcPr>
            <w:tcW w:w="1536" w:type="dxa"/>
            <w:vAlign w:val="center"/>
          </w:tcPr>
          <w:p w:rsidR="005763A7" w:rsidRPr="005763A7" w:rsidRDefault="00006A23" w:rsidP="00006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spacing w:val="4"/>
                <w:sz w:val="24"/>
                <w:szCs w:val="24"/>
                <w:lang w:eastAsia="zh-CN"/>
              </w:rPr>
              <w:t>参与单位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  <w:t>名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5"/>
                <w:sz w:val="24"/>
                <w:szCs w:val="24"/>
                <w:lang w:eastAsia="zh-CN"/>
              </w:rPr>
              <w:t>称及人员姓</w:t>
            </w:r>
            <w:r w:rsidR="005763A7" w:rsidRPr="005763A7">
              <w:rPr>
                <w:rFonts w:ascii="宋体" w:eastAsia="宋体" w:hAnsi="宋体" w:cs="宋体"/>
                <w:b/>
                <w:bCs/>
                <w:noProof/>
                <w:spacing w:val="-3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信达证券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曹馨茗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天治基金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张歌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大成基金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成琦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中信证券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冯博佳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东吴社服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周玮琳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观富资产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唐天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于翼资产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朱鹤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申万证券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张文静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长江证券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应奇航</w:t>
            </w:r>
            <w:r w:rsidR="009C0AB6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、米雁翔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华泰证券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惠普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度势投资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顾宝成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中海基金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谢华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国泰基金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姜英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鑫元基金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张咏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中信资管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丁天凯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富安达基金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李雨桐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华泰保兴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付梦阳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前海人寿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吴天歌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光证资管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严可人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同犇投资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余思颖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信泰人寿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云昀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保银投资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秦一鸣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广发自营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付鸣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华夏未来资本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唐勇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华西基金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张月宁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信泰人寿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齐津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敦和资管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韩立强</w:t>
            </w:r>
          </w:p>
          <w:p w:rsidR="00E04BBF" w:rsidRDefault="00E04BBF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远信投资</w:t>
            </w: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：</w:t>
            </w:r>
            <w:r w:rsidRPr="00E04BBF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张骏</w:t>
            </w:r>
          </w:p>
          <w:p w:rsidR="006C25D2" w:rsidRDefault="006C25D2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lastRenderedPageBreak/>
              <w:t>交银施罗德基金：张晨</w:t>
            </w:r>
          </w:p>
          <w:p w:rsidR="006C25D2" w:rsidRPr="009B03B4" w:rsidRDefault="00D36038" w:rsidP="00E04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"/>
                <w:sz w:val="24"/>
                <w:szCs w:val="24"/>
                <w:lang w:eastAsia="zh-CN"/>
              </w:rPr>
              <w:t>建信基金：</w:t>
            </w:r>
            <w:r w:rsidR="005F1095">
              <w:rPr>
                <w:rFonts w:ascii="宋体" w:eastAsia="宋体" w:hAnsi="宋体" w:cs="宋体" w:hint="eastAsia"/>
                <w:noProof/>
                <w:color w:val="000000" w:themeColor="text1"/>
                <w:spacing w:val="-1"/>
                <w:sz w:val="24"/>
                <w:szCs w:val="24"/>
                <w:lang w:eastAsia="zh-CN"/>
              </w:rPr>
              <w:t>吴斯</w:t>
            </w:r>
          </w:p>
        </w:tc>
      </w:tr>
      <w:tr w:rsidR="005763A7" w:rsidRPr="005763A7" w:rsidTr="00B418EE">
        <w:trPr>
          <w:trHeight w:val="56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lastRenderedPageBreak/>
              <w:t>时间</w:t>
            </w:r>
          </w:p>
        </w:tc>
        <w:tc>
          <w:tcPr>
            <w:tcW w:w="7039" w:type="dxa"/>
            <w:gridSpan w:val="2"/>
            <w:vAlign w:val="center"/>
          </w:tcPr>
          <w:p w:rsidR="006C25D2" w:rsidRPr="005F1095" w:rsidRDefault="00B171B6" w:rsidP="00BE6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</w:pP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2025</w:t>
            </w:r>
            <w:r w:rsidR="005763A7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年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4</w:t>
            </w:r>
            <w:r w:rsidR="005763A7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月</w:t>
            </w:r>
            <w:r w:rsidR="005763A7" w:rsidRPr="005F1095">
              <w:rPr>
                <w:rFonts w:ascii="宋体" w:eastAsia="宋体" w:hAnsi="宋体" w:cs="宋体"/>
                <w:noProof/>
                <w:color w:val="000000" w:themeColor="text1"/>
                <w:spacing w:val="-46"/>
                <w:sz w:val="24"/>
                <w:szCs w:val="24"/>
              </w:rPr>
              <w:t xml:space="preserve"> 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30日（周</w:t>
            </w: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三</w:t>
            </w:r>
            <w:r w:rsidR="005763A7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</w:rPr>
              <w:t>）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1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:0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0-11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:0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；1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3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:3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0-14</w:t>
            </w:r>
            <w:r w:rsidR="006C25D2"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:3</w:t>
            </w:r>
            <w:r w:rsidR="006C25D2"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</w:t>
            </w:r>
          </w:p>
          <w:p w:rsidR="005763A7" w:rsidRPr="005763A7" w:rsidRDefault="006C25D2" w:rsidP="00BE6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2025</w:t>
            </w: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年5月7日（周三）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15</w:t>
            </w:r>
            <w:r w:rsid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</w:t>
            </w:r>
            <w:r w:rsid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3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0-16</w:t>
            </w:r>
            <w:r w:rsidRPr="005F1095">
              <w:rPr>
                <w:rFonts w:ascii="宋体" w:eastAsia="宋体" w:hAnsi="宋体" w:cs="宋体" w:hint="eastAsia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:0</w:t>
            </w:r>
            <w:r w:rsidRPr="005F1095">
              <w:rPr>
                <w:rFonts w:ascii="宋体" w:eastAsia="宋体" w:hAnsi="宋体" w:cs="宋体"/>
                <w:noProof/>
                <w:color w:val="000000" w:themeColor="text1"/>
                <w:spacing w:val="-10"/>
                <w:sz w:val="24"/>
                <w:szCs w:val="24"/>
                <w:lang w:eastAsia="zh-CN"/>
              </w:rPr>
              <w:t>0</w:t>
            </w:r>
          </w:p>
        </w:tc>
      </w:tr>
      <w:tr w:rsidR="005763A7" w:rsidRPr="005763A7" w:rsidTr="00DE15E6">
        <w:trPr>
          <w:trHeight w:val="547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039" w:type="dxa"/>
            <w:gridSpan w:val="2"/>
            <w:vAlign w:val="center"/>
          </w:tcPr>
          <w:p w:rsidR="005763A7" w:rsidRPr="005763A7" w:rsidRDefault="005763A7" w:rsidP="00BE6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z w:val="24"/>
                <w:szCs w:val="24"/>
              </w:rPr>
            </w:pPr>
            <w:r w:rsidRPr="005763A7">
              <w:rPr>
                <w:rFonts w:ascii="宋体" w:eastAsia="宋体" w:hAnsi="宋体" w:cs="宋体"/>
                <w:noProof/>
                <w:spacing w:val="-3"/>
                <w:sz w:val="24"/>
                <w:szCs w:val="24"/>
              </w:rPr>
              <w:t>公司会议室</w:t>
            </w:r>
          </w:p>
        </w:tc>
      </w:tr>
      <w:tr w:rsidR="005763A7" w:rsidRPr="005763A7" w:rsidTr="00DE15E6">
        <w:trPr>
          <w:trHeight w:val="810"/>
          <w:jc w:val="center"/>
        </w:trPr>
        <w:tc>
          <w:tcPr>
            <w:tcW w:w="1536" w:type="dxa"/>
            <w:vAlign w:val="center"/>
          </w:tcPr>
          <w:p w:rsidR="005763A7" w:rsidRPr="005763A7" w:rsidRDefault="005763A7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noProof/>
                <w:sz w:val="24"/>
                <w:szCs w:val="24"/>
                <w:lang w:eastAsia="zh-CN"/>
              </w:rPr>
            </w:pPr>
            <w:r w:rsidRPr="005763A7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t>上市公司接 待人员姓名</w:t>
            </w:r>
          </w:p>
        </w:tc>
        <w:tc>
          <w:tcPr>
            <w:tcW w:w="7039" w:type="dxa"/>
            <w:gridSpan w:val="2"/>
            <w:vAlign w:val="center"/>
          </w:tcPr>
          <w:p w:rsidR="00B00E08" w:rsidRPr="00CE49C1" w:rsidRDefault="00B171B6" w:rsidP="00CE4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noProof/>
                <w:spacing w:val="-3"/>
                <w:sz w:val="24"/>
                <w:szCs w:val="24"/>
                <w:lang w:eastAsia="zh-CN"/>
              </w:rPr>
              <w:t>董事会秘书</w:t>
            </w:r>
            <w:r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：</w:t>
            </w:r>
            <w:r w:rsidR="00117BBB" w:rsidRPr="00A41399"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薛运普</w:t>
            </w:r>
            <w:r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；证券事务代表：魏巍；资金总账主任：唐飞</w:t>
            </w:r>
          </w:p>
        </w:tc>
      </w:tr>
      <w:tr w:rsidR="000830A3" w:rsidRPr="005763A7" w:rsidTr="00B418EE">
        <w:trPr>
          <w:trHeight w:val="567"/>
          <w:jc w:val="center"/>
        </w:trPr>
        <w:tc>
          <w:tcPr>
            <w:tcW w:w="1536" w:type="dxa"/>
            <w:vAlign w:val="center"/>
          </w:tcPr>
          <w:p w:rsidR="000830A3" w:rsidRPr="000830A3" w:rsidRDefault="000830A3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z w:val="24"/>
                <w:szCs w:val="24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039" w:type="dxa"/>
            <w:gridSpan w:val="2"/>
            <w:vAlign w:val="center"/>
          </w:tcPr>
          <w:p w:rsidR="000830A3" w:rsidRPr="000830A3" w:rsidRDefault="00B171B6" w:rsidP="00083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noProof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pacing w:val="-3"/>
                <w:sz w:val="24"/>
                <w:szCs w:val="24"/>
                <w:lang w:eastAsia="zh-CN"/>
              </w:rPr>
              <w:t>电话会议</w:t>
            </w:r>
          </w:p>
        </w:tc>
      </w:tr>
      <w:tr w:rsidR="00117BBB" w:rsidRPr="005763A7" w:rsidTr="00E8639E">
        <w:trPr>
          <w:trHeight w:val="269"/>
          <w:jc w:val="center"/>
        </w:trPr>
        <w:tc>
          <w:tcPr>
            <w:tcW w:w="1536" w:type="dxa"/>
            <w:vAlign w:val="center"/>
          </w:tcPr>
          <w:p w:rsidR="000678E2" w:rsidRDefault="00117BBB" w:rsidP="000678E2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投资者关系</w:t>
            </w:r>
          </w:p>
          <w:p w:rsidR="00A41399" w:rsidRDefault="00117BBB" w:rsidP="000678E2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活动主要内</w:t>
            </w:r>
          </w:p>
          <w:p w:rsidR="00117BBB" w:rsidRPr="005763A7" w:rsidRDefault="00117BBB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:rsidR="002A3567" w:rsidRPr="00B171B6" w:rsidRDefault="00B171B6" w:rsidP="00B171B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调研活动首先由公司董事会秘书薛运普对公司2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年第一季度业绩情况</w:t>
            </w:r>
            <w:r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进行介绍，随后回答调研人员的提问，主要交流内容如下：</w:t>
            </w:r>
            <w:r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cr/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 xml:space="preserve">    </w:t>
            </w:r>
            <w:r w:rsidRPr="00B171B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一、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公司2</w:t>
            </w:r>
            <w:r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024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年度及2</w:t>
            </w:r>
            <w:r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年第一季度业绩情况</w:t>
            </w:r>
          </w:p>
          <w:p w:rsidR="00B171B6" w:rsidRDefault="00041983" w:rsidP="000419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2024年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2.99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亿元，同比增</w:t>
            </w:r>
            <w:r w:rsidR="00B171B6"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长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1.78%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；实现</w:t>
            </w:r>
            <w:proofErr w:type="gramStart"/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-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7731.61万元，同比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由盈转亏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</w:t>
            </w:r>
            <w:r w:rsidR="00B171B6" w:rsidRPr="00B171B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经营活动产生的现金流量净额为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.39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亿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下降1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0.10%</w:t>
            </w:r>
            <w:r w:rsidR="00B171B6" w:rsidRPr="00B171B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。</w:t>
            </w:r>
          </w:p>
          <w:p w:rsidR="00041983" w:rsidRDefault="00041983" w:rsidP="0004198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年第一季度，</w:t>
            </w:r>
            <w:r w:rsidRPr="0004198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.24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亿元，同比增长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3.2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8%；实现</w:t>
            </w:r>
            <w:proofErr w:type="gramStart"/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归母净利润</w:t>
            </w:r>
            <w:proofErr w:type="gramEnd"/>
            <w:r w:rsidR="00D36038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1241</w:t>
            </w:r>
            <w:r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D36038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05</w:t>
            </w:r>
            <w:r w:rsidR="00D36038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万</w:t>
            </w:r>
            <w:r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，同比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下降3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4.48%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；经营活动产生的现金流量净额为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.36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24.11</w:t>
            </w:r>
            <w:r w:rsidRPr="00041983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%。</w:t>
            </w:r>
          </w:p>
          <w:p w:rsidR="00B171B6" w:rsidRPr="00B171B6" w:rsidRDefault="00B171B6" w:rsidP="00B171B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B171B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二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、问答交流环节</w:t>
            </w:r>
          </w:p>
          <w:p w:rsidR="00E8639E" w:rsidRPr="00E8639E" w:rsidRDefault="00E8639E" w:rsidP="0003754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E8639E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1、</w:t>
            </w:r>
            <w:r w:rsidR="00347DD7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请问</w:t>
            </w:r>
            <w:r w:rsidR="008722B9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美国实施的对等关税政策是否会对公司美国市场业务造成影响？</w:t>
            </w:r>
          </w:p>
          <w:p w:rsidR="00E8639E" w:rsidRDefault="00E8639E" w:rsidP="00CE6F8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8722B9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8722B9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024</w:t>
            </w:r>
            <w:r w:rsidR="008722B9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年，公司美国市场的营业收入为</w:t>
            </w:r>
            <w:r w:rsidR="00627942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8722B9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亿元</w:t>
            </w:r>
            <w:r w:rsidR="00627942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左右</w:t>
            </w:r>
            <w:r w:rsidR="008722B9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="008722B9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占公司总营收</w:t>
            </w:r>
            <w:r w:rsidR="00627942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的比例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约为</w:t>
            </w:r>
            <w:r w:rsidR="00627942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C325D5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4</w:t>
            </w:r>
            <w:r w:rsidR="008722B9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%</w:t>
            </w:r>
            <w:r w:rsidR="008722B9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="008722B9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美国</w:t>
            </w:r>
            <w:r w:rsidR="00CE6F84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实施的对等关税政策可能会对公司美国市场业务造成不利影响，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目前部分美国小客户已取消订单并暂停发货，合作多年的大客户暂未受到影响。</w:t>
            </w:r>
            <w:r w:rsidR="00CE6F84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公司将持</w:t>
            </w:r>
            <w:r w:rsidR="00C8431D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续关注关税政策变化，并与客户保持良好的沟通。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目前，公司也在通过在越南建设生产基地，进一步完善海外产能布局，以更好地满足客户需求。</w:t>
            </w:r>
            <w:bookmarkStart w:id="0" w:name="_GoBack"/>
            <w:bookmarkEnd w:id="0"/>
          </w:p>
          <w:p w:rsidR="00E8639E" w:rsidRPr="00E8639E" w:rsidRDefault="00E8639E" w:rsidP="00037544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E8639E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2、</w:t>
            </w:r>
            <w:r w:rsidR="00347DD7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请问</w:t>
            </w:r>
            <w:r w:rsidR="008722B9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公司牙膏品类的产能规划以及</w:t>
            </w:r>
            <w:r w:rsidR="003746BA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毛利率情况如何？</w:t>
            </w:r>
          </w:p>
          <w:p w:rsidR="002A3567" w:rsidRDefault="00E8639E" w:rsidP="00347D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3746BA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2</w:t>
            </w:r>
            <w:r w:rsidR="003746BA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024</w:t>
            </w:r>
            <w:r w:rsidR="003746BA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年下半年以来</w:t>
            </w:r>
            <w:r w:rsidR="00C8431D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，由于</w:t>
            </w:r>
            <w:r w:rsidR="003746BA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与</w:t>
            </w:r>
            <w:r w:rsidR="00857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牙膏品</w:t>
            </w:r>
            <w:r w:rsidR="008578A7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类</w:t>
            </w:r>
            <w:r w:rsidR="00C8431D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客户</w:t>
            </w:r>
            <w:r w:rsidR="003746BA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合作</w:t>
            </w:r>
            <w:r w:rsidR="00C8431D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的</w:t>
            </w:r>
            <w:r w:rsidR="003746BA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不断深入，公司牙膏品类的年产能由6</w:t>
            </w:r>
            <w:r w:rsidR="003746BA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000</w:t>
            </w:r>
            <w:r w:rsidR="003746BA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万支逐步增至1</w:t>
            </w:r>
            <w:r w:rsidR="003746BA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.2</w:t>
            </w:r>
            <w:r w:rsidR="003746BA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亿支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（以1</w:t>
            </w:r>
            <w:r w:rsidR="00C325D5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00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g</w:t>
            </w:r>
            <w:r w:rsidR="00C325D5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/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支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lastRenderedPageBreak/>
              <w:t>计）</w:t>
            </w:r>
            <w:r w:rsidR="003746BA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。随着产能利用率的提升，公司牙膏品类的毛利率</w:t>
            </w:r>
            <w:r w:rsidR="00C325D5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已经</w:t>
            </w:r>
            <w:r w:rsidR="00CE441F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由负毛利率转正</w:t>
            </w:r>
            <w:r w:rsidR="00DF2589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 w:rsidR="00DF2589" w:rsidRPr="00DF2589" w:rsidRDefault="00DF2589" w:rsidP="00347DD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DF2589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3、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请问目前公司开拓了哪些牙膏客户？</w:t>
            </w:r>
          </w:p>
          <w:p w:rsidR="00DF2589" w:rsidRPr="005F1095" w:rsidRDefault="00DF2589" w:rsidP="00347DD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8578A7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从下达的订单来看，目前</w:t>
            </w:r>
            <w:r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公司开拓了</w:t>
            </w:r>
            <w:r w:rsidR="008578A7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舒适达、舒客、B</w:t>
            </w:r>
            <w:r w:rsidR="008578A7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OP</w:t>
            </w:r>
            <w:r w:rsidR="008578A7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等牙膏品牌客户。</w:t>
            </w:r>
          </w:p>
          <w:p w:rsidR="008578A7" w:rsidRPr="008578A7" w:rsidRDefault="008578A7" w:rsidP="0094503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8578A7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4、</w:t>
            </w:r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请问</w:t>
            </w:r>
            <w:proofErr w:type="gramStart"/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薇</w:t>
            </w:r>
            <w:proofErr w:type="gramEnd"/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美姿股东</w:t>
            </w:r>
            <w:proofErr w:type="spellStart"/>
            <w:r w:rsid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Oceanvi</w:t>
            </w:r>
            <w:r w:rsidR="00945030" w:rsidRP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ew</w:t>
            </w:r>
            <w:proofErr w:type="spellEnd"/>
            <w:r w:rsid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 xml:space="preserve"> </w:t>
            </w:r>
            <w:r w:rsidR="00945030" w:rsidRP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Express</w:t>
            </w:r>
            <w:r w:rsid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 xml:space="preserve"> </w:t>
            </w:r>
            <w:r w:rsidR="00945030" w:rsidRP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Company</w:t>
            </w:r>
            <w:r w:rsid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 xml:space="preserve"> </w:t>
            </w:r>
            <w:r w:rsidR="00945030" w:rsidRPr="0094503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Limited</w:t>
            </w:r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（以下简称“兰馨亚洲”）</w:t>
            </w:r>
            <w:r w:rsidR="00945030" w:rsidRP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向深圳国际仲裁</w:t>
            </w:r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院提交的</w:t>
            </w:r>
            <w:r w:rsidR="00945030" w:rsidRP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“股权回购”仲裁申请</w:t>
            </w:r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是否已有审理结果？是否会对</w:t>
            </w:r>
            <w:proofErr w:type="gramStart"/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薇</w:t>
            </w:r>
            <w:proofErr w:type="gramEnd"/>
            <w:r w:rsid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美姿经营造成不利影响？</w:t>
            </w:r>
          </w:p>
          <w:p w:rsidR="008578A7" w:rsidRDefault="00945030" w:rsidP="005C58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</w:t>
            </w:r>
            <w:r w:rsidRPr="0094503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11</w:t>
            </w:r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8日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 w:rsidRPr="0094503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深</w:t>
            </w:r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圳国际仲裁院</w:t>
            </w:r>
            <w:proofErr w:type="gramStart"/>
            <w:r w:rsidRPr="0094503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作出</w:t>
            </w:r>
            <w:proofErr w:type="gramEnd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（</w:t>
            </w:r>
            <w:r w:rsidRPr="0094503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2024）深</w:t>
            </w:r>
            <w:proofErr w:type="gramStart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国仲涉外裁</w:t>
            </w:r>
            <w:proofErr w:type="gramEnd"/>
            <w:r w:rsidR="005C58A7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434</w:t>
            </w:r>
            <w:r w:rsidRPr="0094503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号裁决</w:t>
            </w:r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书，驳回了兰馨亚洲提请的</w:t>
            </w:r>
            <w:proofErr w:type="gramStart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美姿需为</w:t>
            </w:r>
            <w:proofErr w:type="gramStart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Pr="0094503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美姿创始股东承担连带责任的仲裁请</w:t>
            </w:r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求。该案件为</w:t>
            </w:r>
            <w:proofErr w:type="gramStart"/>
            <w:r w:rsidR="005C58A7" w:rsidRP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</w:t>
            </w:r>
            <w:r w:rsidR="005C58A7" w:rsidRP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股东之间的股权</w:t>
            </w:r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纠纷，与</w:t>
            </w:r>
            <w:proofErr w:type="gramStart"/>
            <w:r w:rsidR="005C58A7" w:rsidRP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</w:t>
            </w:r>
            <w:r w:rsidR="005C58A7" w:rsidRP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并无直接关联。</w:t>
            </w:r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目前</w:t>
            </w:r>
            <w:proofErr w:type="gramStart"/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薇</w:t>
            </w:r>
            <w:proofErr w:type="gramEnd"/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美姿</w:t>
            </w:r>
            <w:r w:rsidR="005C58A7" w:rsidRP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经营正常，未受到不利</w:t>
            </w:r>
            <w:r w:rsidR="005C58A7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影响。</w:t>
            </w:r>
          </w:p>
          <w:p w:rsidR="00945030" w:rsidRPr="00945030" w:rsidRDefault="00945030" w:rsidP="00347DD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94503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5、</w:t>
            </w:r>
            <w:r w:rsidR="00783D2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2</w:t>
            </w:r>
            <w:r w:rsidR="00783D2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025</w:t>
            </w:r>
            <w:r w:rsidR="00783D2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年度，公司计划如何开展O</w:t>
            </w:r>
            <w:r w:rsidR="00783D2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DM</w:t>
            </w:r>
            <w:r w:rsidR="00783D2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业务、O</w:t>
            </w:r>
            <w:r w:rsidR="00783D20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BM</w:t>
            </w:r>
            <w:r w:rsidR="00783D20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业务？</w:t>
            </w:r>
          </w:p>
          <w:p w:rsidR="00945030" w:rsidRPr="005F1095" w:rsidRDefault="00945030" w:rsidP="00783D2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783D2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2</w:t>
            </w:r>
            <w:r w:rsidR="00783D2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025</w:t>
            </w:r>
            <w:r w:rsidR="00783D2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年度，</w:t>
            </w:r>
            <w:r w:rsidR="00783D20" w:rsidRPr="00783D2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公司</w:t>
            </w:r>
            <w:r w:rsidR="00783D2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ODM业务明确客户经理责任区域和客户</w:t>
            </w:r>
            <w:r w:rsidR="00783D2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 w:rsidR="00783D2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聚焦大客户开发与服务</w:t>
            </w:r>
            <w:r w:rsidR="00783D20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；</w:t>
            </w:r>
            <w:r w:rsidR="00783D20" w:rsidRPr="00783D2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公司</w:t>
            </w:r>
            <w:r w:rsidR="00783D20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OBM业务</w:t>
            </w:r>
            <w:r w:rsidR="00B530B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在</w:t>
            </w:r>
            <w:r w:rsidR="00783D20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确保合理利润下优先</w:t>
            </w:r>
            <w:r w:rsidR="00B530B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进行</w:t>
            </w:r>
            <w:r w:rsidR="00783D20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规模发展</w:t>
            </w:r>
            <w:r w:rsidR="00783D2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="00783D20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线上重点通过牙膏品类突破带动其他品类</w:t>
            </w:r>
            <w:r w:rsidR="00783D2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，</w:t>
            </w:r>
            <w:r w:rsidR="00783D20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线下</w:t>
            </w:r>
            <w:r w:rsidR="00B530B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力争</w:t>
            </w:r>
            <w:r w:rsidR="00783D20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在重点</w:t>
            </w:r>
            <w:r w:rsidR="00783D2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市场取得突破。</w:t>
            </w:r>
          </w:p>
          <w:p w:rsidR="00783D20" w:rsidRPr="006618A3" w:rsidRDefault="006618A3" w:rsidP="00783D20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6618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6、目前公司越南生产基地项目进展情况如何？</w:t>
            </w:r>
          </w:p>
          <w:p w:rsidR="006618A3" w:rsidRDefault="006618A3" w:rsidP="006618A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答：越南生产基地项目仍在筹建过程中，2</w:t>
            </w:r>
            <w:r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年第一季度已明确行政审批手续，确定了厂房改造方案，</w:t>
            </w:r>
            <w:r w:rsidRPr="006618A3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项目组将按照项目规划进一步推进该项目的进展。</w:t>
            </w:r>
          </w:p>
          <w:p w:rsidR="006618A3" w:rsidRPr="006618A3" w:rsidRDefault="006618A3" w:rsidP="006618A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6618A3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7</w:t>
            </w:r>
            <w:r w:rsidRPr="006618A3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、</w:t>
            </w:r>
            <w:r w:rsidR="009C117D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2</w:t>
            </w:r>
            <w:r w:rsidR="009C117D"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025</w:t>
            </w:r>
            <w:r w:rsidR="009C117D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年第一季度，</w:t>
            </w:r>
            <w:proofErr w:type="gramStart"/>
            <w:r w:rsidR="00D64F9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善恩康业绩</w:t>
            </w:r>
            <w:proofErr w:type="gramEnd"/>
            <w:r w:rsidR="00D64F96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情况如何？</w:t>
            </w:r>
          </w:p>
          <w:p w:rsidR="006618A3" w:rsidRDefault="006618A3" w:rsidP="006618A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D64F96" w:rsidRP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公司持续加强对控股子公司</w:t>
            </w:r>
            <w:proofErr w:type="gramStart"/>
            <w:r w:rsidR="00D64F96" w:rsidRP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善恩康</w:t>
            </w:r>
            <w:proofErr w:type="gramEnd"/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的赋能工作，</w:t>
            </w:r>
            <w:r w:rsidR="00D64F96" w:rsidRP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通过与善恩康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管理团队协同开展新</w:t>
            </w:r>
            <w:proofErr w:type="gramStart"/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一</w:t>
            </w:r>
            <w:proofErr w:type="gramEnd"/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年度的战略规划、进一步加强大客户的开发、</w:t>
            </w:r>
            <w:r w:rsidR="00D64F96" w:rsidRP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建立经营分析会机制与绩效考评机制等一系列工作，助力善恩康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2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025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年第</w:t>
            </w:r>
            <w:r w:rsidR="00D64F96" w:rsidRP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一季度实现营收</w:t>
            </w:r>
            <w:r w:rsidR="00D64F96" w:rsidRP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1969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.02</w:t>
            </w:r>
            <w:r w:rsidR="00D64F96" w:rsidRP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万元，同比增长58.87%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；实现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净利润</w:t>
            </w:r>
            <w:r w:rsidR="00D64F96" w:rsidRP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286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.04万元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，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同比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扭亏为</w:t>
            </w:r>
            <w:r w:rsidR="00D64F96"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  <w:t>盈</w:t>
            </w:r>
            <w:r w:rsidR="00D64F96"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。</w:t>
            </w:r>
          </w:p>
          <w:p w:rsidR="00CE6F84" w:rsidRPr="00CE6F84" w:rsidRDefault="00CE6F84" w:rsidP="006618A3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</w:pPr>
            <w:r w:rsidRPr="00CE6F84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8、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theme="minorBidi"/>
                <w:b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年第一季度，公司</w:t>
            </w:r>
            <w:r w:rsidR="00882BFE" w:rsidRPr="005F1095">
              <w:rPr>
                <w:rFonts w:ascii="宋体" w:eastAsia="宋体" w:hAnsi="宋体" w:cstheme="minorBidi" w:hint="eastAsia"/>
                <w:b/>
                <w:color w:val="000000" w:themeColor="text1"/>
                <w:sz w:val="24"/>
                <w:szCs w:val="24"/>
                <w:lang w:eastAsia="zh-CN"/>
              </w:rPr>
              <w:t>牙刷</w:t>
            </w:r>
            <w:r w:rsidR="008334FB" w:rsidRPr="005F1095">
              <w:rPr>
                <w:rFonts w:ascii="宋体" w:eastAsia="宋体" w:hAnsi="宋体" w:cstheme="minorBidi" w:hint="eastAsia"/>
                <w:b/>
                <w:color w:val="000000" w:themeColor="text1"/>
                <w:sz w:val="24"/>
                <w:szCs w:val="24"/>
                <w:lang w:eastAsia="zh-CN"/>
              </w:rPr>
              <w:t>、湿巾等</w:t>
            </w:r>
            <w:r w:rsidR="008334FB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t>产品的毛利率分别是多</w:t>
            </w:r>
            <w:r w:rsidR="008334FB">
              <w:rPr>
                <w:rFonts w:ascii="宋体" w:eastAsia="宋体" w:hAnsi="宋体" w:cstheme="minorBidi" w:hint="eastAsia"/>
                <w:b/>
                <w:sz w:val="24"/>
                <w:szCs w:val="24"/>
                <w:lang w:eastAsia="zh-CN"/>
              </w:rPr>
              <w:lastRenderedPageBreak/>
              <w:t>少？</w:t>
            </w:r>
          </w:p>
          <w:p w:rsidR="00CE6F84" w:rsidRPr="008334FB" w:rsidRDefault="00CE6F84" w:rsidP="00882BF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theme="minorBid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4"/>
                <w:szCs w:val="24"/>
                <w:lang w:eastAsia="zh-CN"/>
              </w:rPr>
              <w:t>答：</w:t>
            </w:r>
            <w:r w:rsidR="008334FB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8334FB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025</w:t>
            </w:r>
            <w:r w:rsidR="00882BFE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年第一季度，公司主要产品（牙刷、湿巾等）毛利率保持稳定，基本在2</w:t>
            </w:r>
            <w:r w:rsidR="00882BFE" w:rsidRPr="005F1095">
              <w:rPr>
                <w:rFonts w:ascii="宋体" w:eastAsia="宋体" w:hAnsi="宋体" w:cstheme="minorBidi"/>
                <w:color w:val="000000" w:themeColor="text1"/>
                <w:sz w:val="24"/>
                <w:szCs w:val="24"/>
                <w:lang w:eastAsia="zh-CN"/>
              </w:rPr>
              <w:t>2%</w:t>
            </w:r>
            <w:r w:rsidR="00882BFE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上下，产品的毛利率会因不同客户、不同SKU而有一定的波动</w:t>
            </w:r>
            <w:r w:rsidR="00A52820" w:rsidRPr="005F1095">
              <w:rPr>
                <w:rFonts w:ascii="宋体" w:eastAsia="宋体" w:hAnsi="宋体" w:cstheme="minorBidi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</w:tc>
      </w:tr>
      <w:tr w:rsidR="005D01C0" w:rsidRPr="005763A7" w:rsidTr="00117BBB">
        <w:trPr>
          <w:trHeight w:val="1006"/>
          <w:jc w:val="center"/>
        </w:trPr>
        <w:tc>
          <w:tcPr>
            <w:tcW w:w="1536" w:type="dxa"/>
            <w:vAlign w:val="center"/>
          </w:tcPr>
          <w:p w:rsidR="005D01C0" w:rsidRDefault="005D01C0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  <w:lastRenderedPageBreak/>
              <w:t>关于本次活 动是否涉及 应披露重大 信息的说明</w:t>
            </w:r>
          </w:p>
        </w:tc>
        <w:tc>
          <w:tcPr>
            <w:tcW w:w="7039" w:type="dxa"/>
            <w:gridSpan w:val="2"/>
            <w:vAlign w:val="center"/>
          </w:tcPr>
          <w:p w:rsidR="005D01C0" w:rsidRDefault="00CE6F84" w:rsidP="00CE6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不涉及</w:t>
            </w:r>
            <w:r w:rsidR="00206759" w:rsidRPr="00206759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  <w:tr w:rsidR="004F5C30" w:rsidRPr="005763A7" w:rsidTr="006618A3">
        <w:trPr>
          <w:trHeight w:val="784"/>
          <w:jc w:val="center"/>
        </w:trPr>
        <w:tc>
          <w:tcPr>
            <w:tcW w:w="1536" w:type="dxa"/>
            <w:vAlign w:val="center"/>
          </w:tcPr>
          <w:p w:rsidR="004F5C30" w:rsidRPr="00A41399" w:rsidRDefault="004F5C30" w:rsidP="00A41399">
            <w:pPr>
              <w:adjustRightInd w:val="0"/>
              <w:snapToGrid w:val="0"/>
              <w:jc w:val="center"/>
              <w:rPr>
                <w:rFonts w:ascii="宋体" w:eastAsia="宋体" w:hAnsi="宋体" w:cstheme="minorBidi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附件清单</w:t>
            </w:r>
          </w:p>
          <w:p w:rsidR="004F5C30" w:rsidRPr="005D01C0" w:rsidRDefault="004F5C30" w:rsidP="00A4139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noProof/>
                <w:spacing w:val="4"/>
                <w:sz w:val="24"/>
                <w:szCs w:val="24"/>
              </w:rPr>
            </w:pPr>
            <w:r w:rsidRPr="00A41399">
              <w:rPr>
                <w:rFonts w:ascii="宋体" w:eastAsia="宋体" w:hAnsi="宋体" w:cstheme="minorBidi" w:hint="eastAsia"/>
                <w:b/>
                <w:color w:val="auto"/>
                <w:kern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7039" w:type="dxa"/>
            <w:gridSpan w:val="2"/>
            <w:vAlign w:val="center"/>
          </w:tcPr>
          <w:p w:rsidR="004F5C30" w:rsidRPr="004F5C30" w:rsidRDefault="004F5C30" w:rsidP="004F5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noProof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无</w:t>
            </w:r>
            <w:r w:rsidR="002A3567">
              <w:rPr>
                <w:rFonts w:ascii="宋体" w:eastAsia="宋体" w:hAnsi="宋体" w:cs="宋体" w:hint="eastAsia"/>
                <w:noProof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 w:rsidR="00E85567" w:rsidRPr="009E489D" w:rsidRDefault="00E85567" w:rsidP="00E71F7D">
      <w:pPr>
        <w:rPr>
          <w:rFonts w:ascii="仿宋" w:eastAsia="仿宋" w:hAnsi="仿宋"/>
          <w:sz w:val="32"/>
          <w:szCs w:val="32"/>
        </w:rPr>
      </w:pPr>
    </w:p>
    <w:sectPr w:rsidR="00E85567" w:rsidRPr="009E48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6C" w:rsidRDefault="0040496C" w:rsidP="005D01C0">
      <w:r>
        <w:separator/>
      </w:r>
    </w:p>
  </w:endnote>
  <w:endnote w:type="continuationSeparator" w:id="0">
    <w:p w:rsidR="0040496C" w:rsidRDefault="0040496C" w:rsidP="005D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F4" w:rsidRDefault="0040496C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6C" w:rsidRDefault="0040496C" w:rsidP="005D01C0">
      <w:r>
        <w:separator/>
      </w:r>
    </w:p>
  </w:footnote>
  <w:footnote w:type="continuationSeparator" w:id="0">
    <w:p w:rsidR="0040496C" w:rsidRDefault="0040496C" w:rsidP="005D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7544"/>
    <w:rsid w:val="00041983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49E4"/>
    <w:rsid w:val="000F200A"/>
    <w:rsid w:val="000F25B1"/>
    <w:rsid w:val="000F2BD2"/>
    <w:rsid w:val="0010541A"/>
    <w:rsid w:val="0010707D"/>
    <w:rsid w:val="00111210"/>
    <w:rsid w:val="00111DB8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E1EEA"/>
    <w:rsid w:val="002E5C3C"/>
    <w:rsid w:val="002F5CC9"/>
    <w:rsid w:val="0031512B"/>
    <w:rsid w:val="00326F49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65A4"/>
    <w:rsid w:val="0038684A"/>
    <w:rsid w:val="00391053"/>
    <w:rsid w:val="00391544"/>
    <w:rsid w:val="00394CB8"/>
    <w:rsid w:val="003A76CA"/>
    <w:rsid w:val="003B5784"/>
    <w:rsid w:val="003B680F"/>
    <w:rsid w:val="003B6C92"/>
    <w:rsid w:val="003C2B83"/>
    <w:rsid w:val="003C495A"/>
    <w:rsid w:val="003E2228"/>
    <w:rsid w:val="003F587B"/>
    <w:rsid w:val="003F7C01"/>
    <w:rsid w:val="0040496C"/>
    <w:rsid w:val="00405226"/>
    <w:rsid w:val="00410761"/>
    <w:rsid w:val="004308DC"/>
    <w:rsid w:val="00471D90"/>
    <w:rsid w:val="00476F23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F5C30"/>
    <w:rsid w:val="004F5DF5"/>
    <w:rsid w:val="005047A5"/>
    <w:rsid w:val="0051163B"/>
    <w:rsid w:val="00536CCC"/>
    <w:rsid w:val="00541E7D"/>
    <w:rsid w:val="00543089"/>
    <w:rsid w:val="005436E4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C42E9"/>
    <w:rsid w:val="005C58A7"/>
    <w:rsid w:val="005D01C0"/>
    <w:rsid w:val="005D3D09"/>
    <w:rsid w:val="005D6B01"/>
    <w:rsid w:val="005E1A97"/>
    <w:rsid w:val="005E37AC"/>
    <w:rsid w:val="005E63D1"/>
    <w:rsid w:val="005F1095"/>
    <w:rsid w:val="00620042"/>
    <w:rsid w:val="00623337"/>
    <w:rsid w:val="00627942"/>
    <w:rsid w:val="00627F17"/>
    <w:rsid w:val="0063059F"/>
    <w:rsid w:val="00632304"/>
    <w:rsid w:val="006432AE"/>
    <w:rsid w:val="0065042B"/>
    <w:rsid w:val="006563D5"/>
    <w:rsid w:val="00660EED"/>
    <w:rsid w:val="006618A3"/>
    <w:rsid w:val="006641A4"/>
    <w:rsid w:val="006725F3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C1F5F"/>
    <w:rsid w:val="006C25D2"/>
    <w:rsid w:val="006C31C4"/>
    <w:rsid w:val="006C458B"/>
    <w:rsid w:val="006D4F93"/>
    <w:rsid w:val="006E2825"/>
    <w:rsid w:val="006E7762"/>
    <w:rsid w:val="00716AD0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52DA"/>
    <w:rsid w:val="007D1164"/>
    <w:rsid w:val="007E189A"/>
    <w:rsid w:val="007E1B85"/>
    <w:rsid w:val="007F10F2"/>
    <w:rsid w:val="007F54E0"/>
    <w:rsid w:val="007F5D60"/>
    <w:rsid w:val="00800CF8"/>
    <w:rsid w:val="008019C7"/>
    <w:rsid w:val="008024C7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722B9"/>
    <w:rsid w:val="00872A80"/>
    <w:rsid w:val="00881C86"/>
    <w:rsid w:val="00882BFE"/>
    <w:rsid w:val="00884360"/>
    <w:rsid w:val="008900BF"/>
    <w:rsid w:val="008B4514"/>
    <w:rsid w:val="008B4C6D"/>
    <w:rsid w:val="008E1735"/>
    <w:rsid w:val="008E3112"/>
    <w:rsid w:val="008E74F4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5030"/>
    <w:rsid w:val="00945F72"/>
    <w:rsid w:val="0094730D"/>
    <w:rsid w:val="00982F76"/>
    <w:rsid w:val="009867E9"/>
    <w:rsid w:val="00994BC6"/>
    <w:rsid w:val="009B03B4"/>
    <w:rsid w:val="009C0AB6"/>
    <w:rsid w:val="009C117D"/>
    <w:rsid w:val="009C3B4C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793D"/>
    <w:rsid w:val="00AD55BF"/>
    <w:rsid w:val="00AD5957"/>
    <w:rsid w:val="00AD6291"/>
    <w:rsid w:val="00AE4966"/>
    <w:rsid w:val="00B00BEA"/>
    <w:rsid w:val="00B00E08"/>
    <w:rsid w:val="00B014D5"/>
    <w:rsid w:val="00B01714"/>
    <w:rsid w:val="00B171B6"/>
    <w:rsid w:val="00B225F6"/>
    <w:rsid w:val="00B235ED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80A4F"/>
    <w:rsid w:val="00B8104F"/>
    <w:rsid w:val="00B859C6"/>
    <w:rsid w:val="00B86944"/>
    <w:rsid w:val="00B90F1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9F6"/>
    <w:rsid w:val="00C0563D"/>
    <w:rsid w:val="00C125BB"/>
    <w:rsid w:val="00C31787"/>
    <w:rsid w:val="00C325D5"/>
    <w:rsid w:val="00C35354"/>
    <w:rsid w:val="00C655A2"/>
    <w:rsid w:val="00C7135D"/>
    <w:rsid w:val="00C755F3"/>
    <w:rsid w:val="00C83C01"/>
    <w:rsid w:val="00C8431D"/>
    <w:rsid w:val="00C860DB"/>
    <w:rsid w:val="00C95A93"/>
    <w:rsid w:val="00CB028F"/>
    <w:rsid w:val="00CB03AA"/>
    <w:rsid w:val="00CB3218"/>
    <w:rsid w:val="00CB637B"/>
    <w:rsid w:val="00CE441F"/>
    <w:rsid w:val="00CE49C1"/>
    <w:rsid w:val="00CE6F84"/>
    <w:rsid w:val="00CF2EAF"/>
    <w:rsid w:val="00CF378A"/>
    <w:rsid w:val="00CF6B2C"/>
    <w:rsid w:val="00D006FC"/>
    <w:rsid w:val="00D0772D"/>
    <w:rsid w:val="00D10164"/>
    <w:rsid w:val="00D15A72"/>
    <w:rsid w:val="00D36038"/>
    <w:rsid w:val="00D42DA2"/>
    <w:rsid w:val="00D4622E"/>
    <w:rsid w:val="00D55B53"/>
    <w:rsid w:val="00D64F96"/>
    <w:rsid w:val="00D730C5"/>
    <w:rsid w:val="00D74409"/>
    <w:rsid w:val="00D759DB"/>
    <w:rsid w:val="00D9540E"/>
    <w:rsid w:val="00DB0458"/>
    <w:rsid w:val="00DB75DA"/>
    <w:rsid w:val="00DB7D37"/>
    <w:rsid w:val="00DC0167"/>
    <w:rsid w:val="00DC0A78"/>
    <w:rsid w:val="00DC6019"/>
    <w:rsid w:val="00DD2EE0"/>
    <w:rsid w:val="00DE15E6"/>
    <w:rsid w:val="00DE39DA"/>
    <w:rsid w:val="00DF2589"/>
    <w:rsid w:val="00DF49CC"/>
    <w:rsid w:val="00E04BBF"/>
    <w:rsid w:val="00E10801"/>
    <w:rsid w:val="00E13B63"/>
    <w:rsid w:val="00E3253E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93B7F"/>
    <w:rsid w:val="00E9585C"/>
    <w:rsid w:val="00E97F46"/>
    <w:rsid w:val="00EA7BE2"/>
    <w:rsid w:val="00EB5313"/>
    <w:rsid w:val="00EB61A7"/>
    <w:rsid w:val="00EC1408"/>
    <w:rsid w:val="00ED706A"/>
    <w:rsid w:val="00EE2974"/>
    <w:rsid w:val="00EF7199"/>
    <w:rsid w:val="00EF7B75"/>
    <w:rsid w:val="00EF7F6E"/>
    <w:rsid w:val="00F11388"/>
    <w:rsid w:val="00F14993"/>
    <w:rsid w:val="00F15CAA"/>
    <w:rsid w:val="00F27921"/>
    <w:rsid w:val="00F351CA"/>
    <w:rsid w:val="00F42F59"/>
    <w:rsid w:val="00F550EF"/>
    <w:rsid w:val="00F73B7D"/>
    <w:rsid w:val="00F80649"/>
    <w:rsid w:val="00F822FF"/>
    <w:rsid w:val="00F9512D"/>
    <w:rsid w:val="00FB506F"/>
    <w:rsid w:val="00FC0D56"/>
    <w:rsid w:val="00FC7F4F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994"/>
  <w15:chartTrackingRefBased/>
  <w15:docId w15:val="{93E808E3-6FF7-43D0-A0E4-3315384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C2B83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3C2B83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3C2B83"/>
  </w:style>
  <w:style w:type="paragraph" w:styleId="a7">
    <w:name w:val="annotation subject"/>
    <w:basedOn w:val="a5"/>
    <w:next w:val="a5"/>
    <w:link w:val="a8"/>
    <w:uiPriority w:val="99"/>
    <w:semiHidden/>
    <w:unhideWhenUsed/>
    <w:rsid w:val="003C2B83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3C2B8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C2B8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C2B8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763A7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5D0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D01C0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D0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D0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孙彬</dc:creator>
  <cp:keywords/>
  <dc:description/>
  <cp:lastModifiedBy>孙彬</cp:lastModifiedBy>
  <cp:revision>1576</cp:revision>
  <dcterms:created xsi:type="dcterms:W3CDTF">2024-08-30T00:34:00Z</dcterms:created>
  <dcterms:modified xsi:type="dcterms:W3CDTF">2025-05-07T08:33:00Z</dcterms:modified>
</cp:coreProperties>
</file>