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35BB7" w14:textId="77777777" w:rsidR="00BB7F20" w:rsidRDefault="00BB7F20" w:rsidP="00BB7F20">
      <w:pPr>
        <w:keepNext/>
        <w:keepLines/>
        <w:jc w:val="center"/>
        <w:rPr>
          <w:rFonts w:ascii="宋体" w:eastAsia="宋体" w:hAnsi="宋体" w:cs="Times New Roman"/>
          <w:b/>
          <w:bCs/>
          <w:iCs/>
          <w:sz w:val="24"/>
          <w:szCs w:val="24"/>
        </w:rPr>
      </w:pPr>
      <w:r>
        <w:rPr>
          <w:rFonts w:ascii="宋体" w:eastAsia="宋体" w:hAnsi="宋体" w:cs="Times New Roman" w:hint="eastAsia"/>
          <w:b/>
          <w:bCs/>
          <w:iCs/>
          <w:sz w:val="24"/>
          <w:szCs w:val="24"/>
        </w:rPr>
        <w:t>证券代码：6</w:t>
      </w:r>
      <w:r>
        <w:rPr>
          <w:rFonts w:ascii="宋体" w:eastAsia="宋体" w:hAnsi="宋体" w:cs="Times New Roman"/>
          <w:b/>
          <w:bCs/>
          <w:iCs/>
          <w:sz w:val="24"/>
          <w:szCs w:val="24"/>
        </w:rPr>
        <w:t>05151</w:t>
      </w:r>
      <w:r>
        <w:rPr>
          <w:rFonts w:ascii="宋体" w:eastAsia="宋体" w:hAnsi="宋体" w:cs="Times New Roman" w:hint="eastAsia"/>
          <w:b/>
          <w:bCs/>
          <w:iCs/>
          <w:sz w:val="24"/>
          <w:szCs w:val="24"/>
        </w:rPr>
        <w:t xml:space="preserve">                     </w:t>
      </w:r>
      <w:r>
        <w:rPr>
          <w:rFonts w:ascii="宋体" w:eastAsia="宋体" w:hAnsi="宋体" w:cs="Times New Roman"/>
          <w:b/>
          <w:bCs/>
          <w:iCs/>
          <w:sz w:val="24"/>
          <w:szCs w:val="24"/>
        </w:rPr>
        <w:t xml:space="preserve"> </w:t>
      </w:r>
      <w:r>
        <w:rPr>
          <w:rFonts w:ascii="宋体" w:eastAsia="宋体" w:hAnsi="宋体" w:cs="Times New Roman" w:hint="eastAsia"/>
          <w:b/>
          <w:bCs/>
          <w:iCs/>
          <w:sz w:val="24"/>
          <w:szCs w:val="24"/>
        </w:rPr>
        <w:t xml:space="preserve">            证券简称：西上海</w:t>
      </w:r>
    </w:p>
    <w:p w14:paraId="7F126DD1" w14:textId="77777777" w:rsidR="00BB7F20" w:rsidRDefault="00BB7F20" w:rsidP="00BB7F20">
      <w:pPr>
        <w:keepNext/>
        <w:keepLines/>
        <w:jc w:val="center"/>
        <w:rPr>
          <w:rFonts w:ascii="宋体" w:eastAsia="宋体" w:hAnsi="宋体" w:cs="Times New Roman"/>
          <w:b/>
          <w:bCs/>
          <w:sz w:val="32"/>
          <w:szCs w:val="32"/>
        </w:rPr>
      </w:pPr>
    </w:p>
    <w:p w14:paraId="010BF22D" w14:textId="77777777" w:rsidR="00BB7F20" w:rsidRDefault="00BB7F20" w:rsidP="00BB7F20">
      <w:pPr>
        <w:keepNext/>
        <w:keepLines/>
        <w:jc w:val="center"/>
        <w:rPr>
          <w:rFonts w:ascii="宋体" w:eastAsia="宋体" w:hAnsi="宋体" w:cs="Times New Roman"/>
          <w:b/>
          <w:bCs/>
          <w:sz w:val="32"/>
          <w:szCs w:val="32"/>
        </w:rPr>
      </w:pPr>
      <w:r>
        <w:rPr>
          <w:rFonts w:ascii="宋体" w:eastAsia="宋体" w:hAnsi="宋体" w:cs="Times New Roman" w:hint="eastAsia"/>
          <w:b/>
          <w:bCs/>
          <w:sz w:val="32"/>
          <w:szCs w:val="32"/>
        </w:rPr>
        <w:t>西上海汽车服务股份有限公司</w:t>
      </w:r>
    </w:p>
    <w:p w14:paraId="42565694" w14:textId="77777777" w:rsidR="00BB7F20" w:rsidRDefault="00BB7F20" w:rsidP="00BB7F20">
      <w:pPr>
        <w:keepNext/>
        <w:keepLines/>
        <w:jc w:val="center"/>
        <w:outlineLvl w:val="0"/>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14:paraId="05444862" w14:textId="77C63096" w:rsidR="00BB7F20" w:rsidRDefault="00BB7F20" w:rsidP="00BB7F20">
      <w:pPr>
        <w:keepNext/>
        <w:keepLines/>
        <w:spacing w:before="260" w:after="260" w:line="360" w:lineRule="auto"/>
        <w:jc w:val="left"/>
        <w:outlineLvl w:val="1"/>
        <w:rPr>
          <w:rFonts w:ascii="宋体" w:eastAsia="宋体" w:hAnsi="宋体" w:cs="Times New Roman"/>
          <w:b/>
          <w:bCs/>
          <w:sz w:val="24"/>
          <w:szCs w:val="24"/>
        </w:rPr>
      </w:pPr>
      <w:r>
        <w:rPr>
          <w:rFonts w:ascii="宋体" w:eastAsia="宋体" w:hAnsi="宋体" w:cs="Times New Roman" w:hint="eastAsia"/>
          <w:b/>
          <w:bCs/>
          <w:sz w:val="24"/>
          <w:szCs w:val="24"/>
        </w:rPr>
        <w:t>编号：</w:t>
      </w:r>
      <w:r w:rsidRPr="00940219">
        <w:rPr>
          <w:rFonts w:ascii="宋体" w:eastAsia="宋体" w:hAnsi="宋体" w:cs="Times New Roman" w:hint="eastAsia"/>
          <w:b/>
          <w:bCs/>
          <w:sz w:val="24"/>
          <w:szCs w:val="24"/>
        </w:rPr>
        <w:t>2</w:t>
      </w:r>
      <w:r w:rsidRPr="00940219">
        <w:rPr>
          <w:rFonts w:ascii="宋体" w:eastAsia="宋体" w:hAnsi="宋体" w:cs="Times New Roman"/>
          <w:b/>
          <w:bCs/>
          <w:sz w:val="24"/>
          <w:szCs w:val="24"/>
        </w:rPr>
        <w:t>02</w:t>
      </w:r>
      <w:r w:rsidR="001B084C">
        <w:rPr>
          <w:rFonts w:ascii="宋体" w:eastAsia="宋体" w:hAnsi="宋体" w:cs="Times New Roman"/>
          <w:b/>
          <w:bCs/>
          <w:sz w:val="24"/>
          <w:szCs w:val="24"/>
        </w:rPr>
        <w:t>5</w:t>
      </w:r>
      <w:r w:rsidR="00FA37EC">
        <w:rPr>
          <w:rFonts w:ascii="宋体" w:eastAsia="宋体" w:hAnsi="宋体" w:cs="Times New Roman"/>
          <w:b/>
          <w:bCs/>
          <w:sz w:val="24"/>
          <w:szCs w:val="24"/>
        </w:rPr>
        <w:t>-</w:t>
      </w:r>
      <w:r w:rsidRPr="00940219">
        <w:rPr>
          <w:rFonts w:ascii="宋体" w:eastAsia="宋体" w:hAnsi="宋体" w:cs="Times New Roman" w:hint="eastAsia"/>
          <w:b/>
          <w:bCs/>
          <w:sz w:val="24"/>
          <w:szCs w:val="24"/>
        </w:rPr>
        <w:t>0</w:t>
      </w:r>
      <w:r w:rsidRPr="00940219">
        <w:rPr>
          <w:rFonts w:ascii="宋体" w:eastAsia="宋体" w:hAnsi="宋体" w:cs="Times New Roman"/>
          <w:b/>
          <w:bCs/>
          <w:sz w:val="24"/>
          <w:szCs w:val="24"/>
        </w:rPr>
        <w:t>0</w:t>
      </w:r>
      <w:r w:rsidR="001B084C">
        <w:rPr>
          <w:rFonts w:ascii="宋体" w:eastAsia="宋体" w:hAnsi="宋体" w:cs="Times New Roman"/>
          <w:b/>
          <w:bCs/>
          <w:sz w:val="24"/>
          <w:szCs w:val="24"/>
        </w:rPr>
        <w:t>3</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6883"/>
      </w:tblGrid>
      <w:tr w:rsidR="00BB7F20" w14:paraId="632F8DFB" w14:textId="77777777" w:rsidTr="00C14809">
        <w:tc>
          <w:tcPr>
            <w:tcW w:w="1731" w:type="dxa"/>
            <w:shd w:val="clear" w:color="auto" w:fill="auto"/>
          </w:tcPr>
          <w:p w14:paraId="279983A9" w14:textId="77777777" w:rsidR="00BB7F20" w:rsidRDefault="00BB7F20" w:rsidP="00C14809">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6883" w:type="dxa"/>
            <w:shd w:val="clear" w:color="auto" w:fill="auto"/>
          </w:tcPr>
          <w:p w14:paraId="475CBCBE" w14:textId="77777777" w:rsidR="00BB7F20" w:rsidRDefault="00BB7F20" w:rsidP="00C14809">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特定对象调研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14:paraId="4BC19067" w14:textId="77777777" w:rsidR="00BB7F20" w:rsidRDefault="00BB7F20" w:rsidP="00C14809">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Pr="00BD3737">
              <w:rPr>
                <w:rFonts w:ascii="宋体" w:eastAsia="宋体" w:hAnsi="宋体" w:cs="Times New Roman" w:hint="eastAsia"/>
                <w:b/>
                <w:bCs/>
                <w:sz w:val="22"/>
              </w:rPr>
              <w:t>■</w:t>
            </w:r>
            <w:r>
              <w:rPr>
                <w:rFonts w:ascii="宋体" w:eastAsia="宋体" w:hAnsi="宋体" w:cs="Times New Roman" w:hint="eastAsia"/>
                <w:sz w:val="24"/>
                <w:szCs w:val="24"/>
              </w:rPr>
              <w:t>业绩说明会</w:t>
            </w:r>
          </w:p>
          <w:p w14:paraId="5BCD8EEA" w14:textId="77777777" w:rsidR="00BB7F20" w:rsidRDefault="00BB7F20" w:rsidP="00C14809">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77F09C7E" w14:textId="77777777" w:rsidR="00BB7F20" w:rsidRDefault="00BB7F20" w:rsidP="00C14809">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Pr>
                <w:rFonts w:ascii="宋体" w:eastAsia="宋体" w:hAnsi="宋体" w:cs="Times New Roman"/>
                <w:sz w:val="24"/>
                <w:szCs w:val="24"/>
              </w:rPr>
              <w:t xml:space="preserve">           </w:t>
            </w:r>
            <w:r>
              <w:rPr>
                <w:rFonts w:ascii="宋体" w:eastAsia="宋体" w:hAnsi="宋体" w:cs="Times New Roman" w:hint="eastAsia"/>
                <w:bCs/>
                <w:iCs/>
                <w:sz w:val="24"/>
                <w:szCs w:val="24"/>
              </w:rPr>
              <w:t>□</w:t>
            </w:r>
            <w:r w:rsidRPr="00C52DEC">
              <w:rPr>
                <w:rFonts w:ascii="宋体" w:eastAsia="宋体" w:hAnsi="宋体" w:cs="Times New Roman" w:hint="eastAsia"/>
                <w:sz w:val="24"/>
                <w:szCs w:val="24"/>
              </w:rPr>
              <w:t>电话会议</w:t>
            </w:r>
          </w:p>
          <w:p w14:paraId="64B086C8" w14:textId="77777777" w:rsidR="00BB7F20" w:rsidRDefault="00BB7F20" w:rsidP="00C14809">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proofErr w:type="gramStart"/>
            <w:r>
              <w:rPr>
                <w:rFonts w:ascii="宋体" w:eastAsia="宋体" w:hAnsi="宋体" w:cs="Times New Roman" w:hint="eastAsia"/>
                <w:sz w:val="24"/>
                <w:szCs w:val="24"/>
                <w:u w:val="single"/>
              </w:rPr>
              <w:t>请文字</w:t>
            </w:r>
            <w:proofErr w:type="gramEnd"/>
            <w:r>
              <w:rPr>
                <w:rFonts w:ascii="宋体" w:eastAsia="宋体" w:hAnsi="宋体" w:cs="Times New Roman" w:hint="eastAsia"/>
                <w:sz w:val="24"/>
                <w:szCs w:val="24"/>
                <w:u w:val="single"/>
              </w:rPr>
              <w:t>说明其他活动内容）</w:t>
            </w:r>
          </w:p>
        </w:tc>
      </w:tr>
      <w:tr w:rsidR="00BB7F20" w14:paraId="10D35A95" w14:textId="77777777" w:rsidTr="00C14809">
        <w:tc>
          <w:tcPr>
            <w:tcW w:w="1731" w:type="dxa"/>
            <w:shd w:val="clear" w:color="auto" w:fill="auto"/>
          </w:tcPr>
          <w:p w14:paraId="3266C288" w14:textId="77777777" w:rsidR="00BB7F20" w:rsidRDefault="00BB7F20" w:rsidP="00C14809">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6883" w:type="dxa"/>
            <w:shd w:val="clear" w:color="auto" w:fill="auto"/>
          </w:tcPr>
          <w:p w14:paraId="2B41A7E9" w14:textId="511D19B9" w:rsidR="00BB7F20" w:rsidRDefault="00B901B7" w:rsidP="00C14809">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202</w:t>
            </w:r>
            <w:r>
              <w:rPr>
                <w:rFonts w:ascii="宋体" w:eastAsia="宋体" w:hAnsi="宋体" w:cs="Times New Roman"/>
                <w:bCs/>
                <w:iCs/>
                <w:sz w:val="24"/>
                <w:szCs w:val="24"/>
              </w:rPr>
              <w:t>5</w:t>
            </w:r>
            <w:r>
              <w:rPr>
                <w:rFonts w:ascii="宋体" w:eastAsia="宋体" w:hAnsi="宋体" w:cs="Times New Roman" w:hint="eastAsia"/>
                <w:bCs/>
                <w:iCs/>
                <w:sz w:val="24"/>
                <w:szCs w:val="24"/>
              </w:rPr>
              <w:t>年</w:t>
            </w:r>
            <w:r>
              <w:rPr>
                <w:rFonts w:ascii="宋体" w:eastAsia="宋体" w:hAnsi="宋体" w:cs="Times New Roman"/>
                <w:bCs/>
                <w:iCs/>
                <w:sz w:val="24"/>
                <w:szCs w:val="24"/>
              </w:rPr>
              <w:t>5</w:t>
            </w:r>
            <w:r>
              <w:rPr>
                <w:rFonts w:ascii="宋体" w:eastAsia="宋体" w:hAnsi="宋体" w:cs="Times New Roman" w:hint="eastAsia"/>
                <w:bCs/>
                <w:iCs/>
                <w:sz w:val="24"/>
                <w:szCs w:val="24"/>
              </w:rPr>
              <w:t>月7</w:t>
            </w:r>
            <w:r w:rsidR="00BB7F20">
              <w:rPr>
                <w:rFonts w:ascii="宋体" w:eastAsia="宋体" w:hAnsi="宋体" w:cs="Times New Roman" w:hint="eastAsia"/>
                <w:bCs/>
                <w:iCs/>
                <w:sz w:val="24"/>
                <w:szCs w:val="24"/>
              </w:rPr>
              <w:t>日</w:t>
            </w:r>
            <w:r w:rsidR="00BB7F20">
              <w:rPr>
                <w:rFonts w:ascii="宋体" w:eastAsia="宋体" w:hAnsi="宋体" w:cs="Times New Roman"/>
                <w:bCs/>
                <w:iCs/>
                <w:sz w:val="24"/>
                <w:szCs w:val="24"/>
              </w:rPr>
              <w:t>1</w:t>
            </w:r>
            <w:r w:rsidR="00FA37EC">
              <w:rPr>
                <w:rFonts w:ascii="宋体" w:eastAsia="宋体" w:hAnsi="宋体" w:cs="Times New Roman"/>
                <w:bCs/>
                <w:iCs/>
                <w:sz w:val="24"/>
                <w:szCs w:val="24"/>
              </w:rPr>
              <w:t>6</w:t>
            </w:r>
            <w:r w:rsidR="00BB7F20">
              <w:rPr>
                <w:rFonts w:ascii="宋体" w:eastAsia="宋体" w:hAnsi="宋体" w:cs="Times New Roman" w:hint="eastAsia"/>
                <w:bCs/>
                <w:iCs/>
                <w:sz w:val="24"/>
                <w:szCs w:val="24"/>
              </w:rPr>
              <w:t>:</w:t>
            </w:r>
            <w:r w:rsidR="00BB7F20">
              <w:rPr>
                <w:rFonts w:ascii="宋体" w:eastAsia="宋体" w:hAnsi="宋体" w:cs="Times New Roman"/>
                <w:bCs/>
                <w:iCs/>
                <w:sz w:val="24"/>
                <w:szCs w:val="24"/>
              </w:rPr>
              <w:t>00</w:t>
            </w:r>
            <w:r w:rsidR="00BB7F20">
              <w:rPr>
                <w:rFonts w:ascii="宋体" w:eastAsia="宋体" w:hAnsi="宋体" w:cs="Times New Roman" w:hint="eastAsia"/>
                <w:bCs/>
                <w:iCs/>
                <w:sz w:val="24"/>
                <w:szCs w:val="24"/>
              </w:rPr>
              <w:t>-</w:t>
            </w:r>
            <w:r w:rsidR="00BB7F20">
              <w:rPr>
                <w:rFonts w:ascii="宋体" w:eastAsia="宋体" w:hAnsi="宋体" w:cs="Times New Roman"/>
                <w:bCs/>
                <w:iCs/>
                <w:sz w:val="24"/>
                <w:szCs w:val="24"/>
              </w:rPr>
              <w:t>1</w:t>
            </w:r>
            <w:r w:rsidR="00FA37EC">
              <w:rPr>
                <w:rFonts w:ascii="宋体" w:eastAsia="宋体" w:hAnsi="宋体" w:cs="Times New Roman"/>
                <w:bCs/>
                <w:iCs/>
                <w:sz w:val="24"/>
                <w:szCs w:val="24"/>
              </w:rPr>
              <w:t>7</w:t>
            </w:r>
            <w:r w:rsidR="00BB7F20">
              <w:rPr>
                <w:rFonts w:ascii="宋体" w:eastAsia="宋体" w:hAnsi="宋体" w:cs="Times New Roman" w:hint="eastAsia"/>
                <w:bCs/>
                <w:iCs/>
                <w:sz w:val="24"/>
                <w:szCs w:val="24"/>
              </w:rPr>
              <w:t>:</w:t>
            </w:r>
            <w:r w:rsidR="00BB7F20">
              <w:rPr>
                <w:rFonts w:ascii="宋体" w:eastAsia="宋体" w:hAnsi="宋体" w:cs="Times New Roman"/>
                <w:bCs/>
                <w:iCs/>
                <w:sz w:val="24"/>
                <w:szCs w:val="24"/>
              </w:rPr>
              <w:t>00</w:t>
            </w:r>
          </w:p>
        </w:tc>
      </w:tr>
      <w:tr w:rsidR="00BB7F20" w14:paraId="746FE073" w14:textId="77777777" w:rsidTr="00C14809">
        <w:tc>
          <w:tcPr>
            <w:tcW w:w="1731" w:type="dxa"/>
            <w:shd w:val="clear" w:color="auto" w:fill="auto"/>
          </w:tcPr>
          <w:p w14:paraId="1746BDCE" w14:textId="77777777" w:rsidR="00BB7F20" w:rsidRDefault="00BB7F20" w:rsidP="00C14809">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6883" w:type="dxa"/>
            <w:shd w:val="clear" w:color="auto" w:fill="auto"/>
          </w:tcPr>
          <w:p w14:paraId="0FEC39BE" w14:textId="77777777" w:rsidR="00BB7F20" w:rsidRDefault="00BB7F20" w:rsidP="00C14809">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上</w:t>
            </w:r>
            <w:proofErr w:type="gramStart"/>
            <w:r>
              <w:rPr>
                <w:rFonts w:ascii="宋体" w:eastAsia="宋体" w:hAnsi="宋体" w:cs="Times New Roman" w:hint="eastAsia"/>
                <w:bCs/>
                <w:iCs/>
                <w:sz w:val="24"/>
                <w:szCs w:val="24"/>
              </w:rPr>
              <w:t>证路演中心</w:t>
            </w:r>
            <w:proofErr w:type="gramEnd"/>
          </w:p>
        </w:tc>
      </w:tr>
      <w:tr w:rsidR="00BB7F20" w14:paraId="32DC4044" w14:textId="77777777" w:rsidTr="00C14809">
        <w:tc>
          <w:tcPr>
            <w:tcW w:w="1731" w:type="dxa"/>
            <w:shd w:val="clear" w:color="auto" w:fill="auto"/>
          </w:tcPr>
          <w:p w14:paraId="03027EFD" w14:textId="77777777" w:rsidR="00BB7F20" w:rsidRDefault="00BB7F20" w:rsidP="00C14809">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6883" w:type="dxa"/>
            <w:shd w:val="clear" w:color="auto" w:fill="auto"/>
          </w:tcPr>
          <w:p w14:paraId="11CE4FE8" w14:textId="4F134CB4" w:rsidR="00BB7F20" w:rsidRDefault="00BB7F20" w:rsidP="00C14809">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公司董事长兼总裁朱燕阳</w:t>
            </w:r>
            <w:r w:rsidR="001D26F2">
              <w:rPr>
                <w:rFonts w:ascii="宋体" w:eastAsia="宋体" w:hAnsi="宋体" w:cs="Times New Roman" w:hint="eastAsia"/>
                <w:bCs/>
                <w:iCs/>
                <w:sz w:val="24"/>
                <w:szCs w:val="24"/>
              </w:rPr>
              <w:t>先生</w:t>
            </w:r>
            <w:r>
              <w:rPr>
                <w:rFonts w:ascii="宋体" w:eastAsia="宋体" w:hAnsi="宋体" w:cs="Times New Roman" w:hint="eastAsia"/>
                <w:bCs/>
                <w:iCs/>
                <w:sz w:val="24"/>
                <w:szCs w:val="24"/>
              </w:rPr>
              <w:t>、独立董事</w:t>
            </w:r>
            <w:r w:rsidR="001B084C">
              <w:rPr>
                <w:rFonts w:ascii="宋体" w:eastAsia="宋体" w:hAnsi="宋体" w:cs="Times New Roman" w:hint="eastAsia"/>
                <w:bCs/>
                <w:iCs/>
                <w:sz w:val="24"/>
                <w:szCs w:val="24"/>
              </w:rPr>
              <w:t>左新宇</w:t>
            </w:r>
            <w:r w:rsidR="001D26F2">
              <w:rPr>
                <w:rFonts w:ascii="宋体" w:eastAsia="宋体" w:hAnsi="宋体" w:cs="Times New Roman" w:hint="eastAsia"/>
                <w:bCs/>
                <w:iCs/>
                <w:sz w:val="24"/>
                <w:szCs w:val="24"/>
              </w:rPr>
              <w:t>先生</w:t>
            </w:r>
            <w:r>
              <w:rPr>
                <w:rFonts w:ascii="宋体" w:eastAsia="宋体" w:hAnsi="宋体" w:cs="Times New Roman" w:hint="eastAsia"/>
                <w:bCs/>
                <w:iCs/>
                <w:sz w:val="24"/>
                <w:szCs w:val="24"/>
              </w:rPr>
              <w:t>、</w:t>
            </w:r>
            <w:r w:rsidRPr="00F5024B">
              <w:rPr>
                <w:rFonts w:ascii="宋体" w:eastAsia="宋体" w:hAnsi="宋体" w:cs="Times New Roman" w:hint="eastAsia"/>
                <w:bCs/>
                <w:iCs/>
                <w:sz w:val="24"/>
                <w:szCs w:val="24"/>
              </w:rPr>
              <w:t>财务总监</w:t>
            </w:r>
            <w:r w:rsidR="00FA37EC">
              <w:rPr>
                <w:rFonts w:ascii="宋体" w:eastAsia="宋体" w:hAnsi="宋体" w:cs="Times New Roman" w:hint="eastAsia"/>
                <w:bCs/>
                <w:iCs/>
                <w:sz w:val="24"/>
                <w:szCs w:val="24"/>
              </w:rPr>
              <w:t>黄燕华</w:t>
            </w:r>
            <w:r w:rsidR="001D26F2">
              <w:rPr>
                <w:rFonts w:ascii="宋体" w:eastAsia="宋体" w:hAnsi="宋体" w:cs="Times New Roman" w:hint="eastAsia"/>
                <w:bCs/>
                <w:iCs/>
                <w:sz w:val="24"/>
                <w:szCs w:val="24"/>
              </w:rPr>
              <w:t>女士</w:t>
            </w:r>
            <w:r>
              <w:rPr>
                <w:rFonts w:ascii="宋体" w:eastAsia="宋体" w:hAnsi="宋体" w:cs="Times New Roman" w:hint="eastAsia"/>
                <w:bCs/>
                <w:iCs/>
                <w:sz w:val="24"/>
                <w:szCs w:val="24"/>
              </w:rPr>
              <w:t>、董事会秘书李加</w:t>
            </w:r>
            <w:proofErr w:type="gramStart"/>
            <w:r>
              <w:rPr>
                <w:rFonts w:ascii="宋体" w:eastAsia="宋体" w:hAnsi="宋体" w:cs="Times New Roman" w:hint="eastAsia"/>
                <w:bCs/>
                <w:iCs/>
                <w:sz w:val="24"/>
                <w:szCs w:val="24"/>
              </w:rPr>
              <w:t>宝</w:t>
            </w:r>
            <w:r w:rsidR="001D26F2">
              <w:rPr>
                <w:rFonts w:ascii="宋体" w:eastAsia="宋体" w:hAnsi="宋体" w:cs="Times New Roman" w:hint="eastAsia"/>
                <w:bCs/>
                <w:iCs/>
                <w:sz w:val="24"/>
                <w:szCs w:val="24"/>
              </w:rPr>
              <w:t>先生</w:t>
            </w:r>
            <w:proofErr w:type="gramEnd"/>
          </w:p>
        </w:tc>
      </w:tr>
      <w:tr w:rsidR="00BB7F20" w:rsidRPr="00734E50" w14:paraId="1CCAC5A5" w14:textId="77777777" w:rsidTr="00C14809">
        <w:trPr>
          <w:trHeight w:val="1480"/>
        </w:trPr>
        <w:tc>
          <w:tcPr>
            <w:tcW w:w="1731" w:type="dxa"/>
            <w:shd w:val="clear" w:color="auto" w:fill="auto"/>
            <w:vAlign w:val="center"/>
          </w:tcPr>
          <w:p w14:paraId="469A3809" w14:textId="77777777" w:rsidR="00BB7F20" w:rsidRPr="00734E50" w:rsidRDefault="00BB7F20" w:rsidP="00C14809">
            <w:pPr>
              <w:spacing w:line="360" w:lineRule="auto"/>
              <w:rPr>
                <w:rFonts w:ascii="宋体" w:eastAsia="宋体" w:hAnsi="宋体" w:cs="Times New Roman"/>
                <w:b/>
                <w:bCs/>
                <w:iCs/>
                <w:sz w:val="24"/>
                <w:szCs w:val="24"/>
              </w:rPr>
            </w:pPr>
            <w:r w:rsidRPr="00734E50">
              <w:rPr>
                <w:rFonts w:ascii="宋体" w:eastAsia="宋体" w:hAnsi="宋体" w:cs="Times New Roman" w:hint="eastAsia"/>
                <w:b/>
                <w:bCs/>
                <w:iCs/>
                <w:sz w:val="24"/>
                <w:szCs w:val="24"/>
              </w:rPr>
              <w:t>投资者关系活动主要内容介绍</w:t>
            </w:r>
          </w:p>
        </w:tc>
        <w:tc>
          <w:tcPr>
            <w:tcW w:w="6883" w:type="dxa"/>
            <w:shd w:val="clear" w:color="auto" w:fill="auto"/>
          </w:tcPr>
          <w:p w14:paraId="2564881D" w14:textId="5F674E72" w:rsidR="00BB7F20" w:rsidRPr="00CC65D7" w:rsidRDefault="00BB7F20" w:rsidP="00C14809">
            <w:pPr>
              <w:wordWrap w:val="0"/>
              <w:spacing w:line="360" w:lineRule="auto"/>
              <w:rPr>
                <w:rFonts w:ascii="宋体" w:eastAsia="宋体" w:hAnsi="宋体" w:cs="Times New Roman"/>
                <w:bCs/>
                <w:iCs/>
                <w:sz w:val="24"/>
                <w:szCs w:val="24"/>
              </w:rPr>
            </w:pPr>
            <w:r w:rsidRPr="00CC65D7">
              <w:rPr>
                <w:rFonts w:ascii="宋体" w:eastAsia="宋体" w:hAnsi="宋体" w:cs="Times New Roman" w:hint="eastAsia"/>
                <w:bCs/>
                <w:iCs/>
                <w:sz w:val="24"/>
                <w:szCs w:val="24"/>
              </w:rPr>
              <w:t>本次业绩说明会</w:t>
            </w:r>
            <w:proofErr w:type="gramStart"/>
            <w:r w:rsidRPr="00CC65D7">
              <w:rPr>
                <w:rFonts w:ascii="宋体" w:eastAsia="宋体" w:hAnsi="宋体" w:cs="Times New Roman" w:hint="eastAsia"/>
                <w:bCs/>
                <w:iCs/>
                <w:sz w:val="24"/>
                <w:szCs w:val="24"/>
              </w:rPr>
              <w:t>在上证路演</w:t>
            </w:r>
            <w:proofErr w:type="gramEnd"/>
            <w:r w:rsidRPr="00CC65D7">
              <w:rPr>
                <w:rFonts w:ascii="宋体" w:eastAsia="宋体" w:hAnsi="宋体" w:cs="Times New Roman" w:hint="eastAsia"/>
                <w:bCs/>
                <w:iCs/>
                <w:sz w:val="24"/>
                <w:szCs w:val="24"/>
              </w:rPr>
              <w:t>中心</w:t>
            </w:r>
            <w:r w:rsidRPr="00F15C5C">
              <w:rPr>
                <w:rFonts w:ascii="宋体" w:eastAsia="宋体" w:hAnsi="宋体" w:cs="Times New Roman" w:hint="eastAsia"/>
                <w:bCs/>
                <w:iCs/>
                <w:sz w:val="24"/>
                <w:szCs w:val="24"/>
              </w:rPr>
              <w:t>（</w:t>
            </w:r>
            <w:r w:rsidRPr="00F15C5C">
              <w:rPr>
                <w:rFonts w:ascii="宋体" w:eastAsia="宋体" w:hAnsi="宋体" w:cs="Times New Roman"/>
                <w:bCs/>
                <w:iCs/>
                <w:sz w:val="24"/>
                <w:szCs w:val="24"/>
              </w:rPr>
              <w:t>http://roadshow.sseinfo.com</w:t>
            </w:r>
            <w:r>
              <w:rPr>
                <w:rFonts w:ascii="宋体" w:eastAsia="宋体" w:hAnsi="宋体" w:cs="Times New Roman"/>
                <w:bCs/>
                <w:iCs/>
                <w:sz w:val="24"/>
                <w:szCs w:val="24"/>
              </w:rPr>
              <w:t>）</w:t>
            </w:r>
            <w:r w:rsidRPr="00CC65D7">
              <w:rPr>
                <w:rFonts w:ascii="宋体" w:eastAsia="宋体" w:hAnsi="宋体" w:cs="Times New Roman" w:hint="eastAsia"/>
                <w:bCs/>
                <w:iCs/>
                <w:sz w:val="24"/>
                <w:szCs w:val="24"/>
              </w:rPr>
              <w:t>举行，公司参会人员线上回答了</w:t>
            </w:r>
            <w:r>
              <w:rPr>
                <w:rFonts w:ascii="宋体" w:eastAsia="宋体" w:hAnsi="宋体" w:cs="Times New Roman" w:hint="eastAsia"/>
                <w:bCs/>
                <w:iCs/>
                <w:sz w:val="24"/>
                <w:szCs w:val="24"/>
              </w:rPr>
              <w:t>投资者</w:t>
            </w:r>
            <w:r w:rsidRPr="00CC65D7">
              <w:rPr>
                <w:rFonts w:ascii="宋体" w:eastAsia="宋体" w:hAnsi="宋体" w:cs="Times New Roman" w:hint="eastAsia"/>
                <w:bCs/>
                <w:iCs/>
                <w:sz w:val="24"/>
                <w:szCs w:val="24"/>
              </w:rPr>
              <w:t>提出的以下问题：</w:t>
            </w:r>
          </w:p>
          <w:p w14:paraId="271AB7DA" w14:textId="76329E86" w:rsidR="00A77314" w:rsidRDefault="00A77314" w:rsidP="00C61759">
            <w:pPr>
              <w:pStyle w:val="a5"/>
              <w:numPr>
                <w:ilvl w:val="0"/>
                <w:numId w:val="1"/>
              </w:numPr>
              <w:spacing w:beforeLines="50" w:before="156" w:line="360" w:lineRule="auto"/>
              <w:ind w:left="0" w:firstLine="482"/>
              <w:rPr>
                <w:rFonts w:ascii="宋体" w:eastAsia="宋体" w:hAnsi="宋体" w:cs="Times New Roman"/>
                <w:b/>
                <w:sz w:val="24"/>
                <w:szCs w:val="24"/>
              </w:rPr>
            </w:pPr>
            <w:r>
              <w:rPr>
                <w:rFonts w:ascii="宋体" w:eastAsia="宋体" w:hAnsi="宋体" w:cs="Times New Roman" w:hint="eastAsia"/>
                <w:b/>
                <w:sz w:val="24"/>
                <w:szCs w:val="24"/>
              </w:rPr>
              <w:t>问：请简要介绍一下</w:t>
            </w:r>
            <w:r w:rsidR="001B084C">
              <w:rPr>
                <w:rFonts w:ascii="宋体" w:eastAsia="宋体" w:hAnsi="宋体" w:cs="Times New Roman" w:hint="eastAsia"/>
                <w:b/>
                <w:sz w:val="24"/>
                <w:szCs w:val="24"/>
              </w:rPr>
              <w:t>2</w:t>
            </w:r>
            <w:r w:rsidR="001B084C">
              <w:rPr>
                <w:rFonts w:ascii="宋体" w:eastAsia="宋体" w:hAnsi="宋体" w:cs="Times New Roman"/>
                <w:b/>
                <w:sz w:val="24"/>
                <w:szCs w:val="24"/>
              </w:rPr>
              <w:t>024</w:t>
            </w:r>
            <w:r w:rsidR="001B084C">
              <w:rPr>
                <w:rFonts w:ascii="宋体" w:eastAsia="宋体" w:hAnsi="宋体" w:cs="Times New Roman" w:hint="eastAsia"/>
                <w:b/>
                <w:sz w:val="24"/>
                <w:szCs w:val="24"/>
              </w:rPr>
              <w:t>年</w:t>
            </w:r>
            <w:r>
              <w:rPr>
                <w:rFonts w:ascii="宋体" w:eastAsia="宋体" w:hAnsi="宋体" w:cs="Times New Roman" w:hint="eastAsia"/>
                <w:b/>
                <w:sz w:val="24"/>
                <w:szCs w:val="24"/>
              </w:rPr>
              <w:t>公司的经营情况。</w:t>
            </w:r>
          </w:p>
          <w:p w14:paraId="27669712" w14:textId="56FD5654" w:rsidR="00A77314" w:rsidRDefault="00A77314" w:rsidP="00A77314">
            <w:pPr>
              <w:pStyle w:val="a5"/>
              <w:spacing w:beforeLines="50" w:before="156" w:line="360" w:lineRule="auto"/>
              <w:ind w:firstLine="480"/>
              <w:rPr>
                <w:rFonts w:ascii="宋体" w:eastAsia="宋体" w:hAnsi="宋体"/>
                <w:sz w:val="24"/>
                <w:szCs w:val="24"/>
              </w:rPr>
            </w:pPr>
            <w:r w:rsidRPr="00A77314">
              <w:rPr>
                <w:rFonts w:ascii="宋体" w:eastAsia="宋体" w:hAnsi="宋体" w:hint="eastAsia"/>
                <w:sz w:val="24"/>
                <w:szCs w:val="24"/>
              </w:rPr>
              <w:t>答：</w:t>
            </w:r>
            <w:r w:rsidR="00C05F8A" w:rsidRPr="00C05F8A">
              <w:rPr>
                <w:rFonts w:ascii="宋体" w:eastAsia="宋体" w:hAnsi="宋体" w:hint="eastAsia"/>
                <w:sz w:val="24"/>
                <w:szCs w:val="24"/>
              </w:rPr>
              <w:t>尊敬的投资者您好！</w:t>
            </w:r>
            <w:r w:rsidR="001B084C" w:rsidRPr="001B084C">
              <w:rPr>
                <w:rFonts w:ascii="宋体" w:eastAsia="宋体" w:hAnsi="宋体"/>
                <w:sz w:val="24"/>
                <w:szCs w:val="24"/>
              </w:rPr>
              <w:t>2024年，面对百年变局下的宏观环境分化、产业周期转换和行业格局重塑，公司管理层在股东的大力支持和董事会的正确领导下，始终秉承“一切从诚信开始”的核心理念，围绕“一个目标</w:t>
            </w:r>
            <w:r w:rsidR="00B901B7">
              <w:rPr>
                <w:rFonts w:ascii="宋体" w:eastAsia="宋体" w:hAnsi="宋体" w:hint="eastAsia"/>
                <w:sz w:val="24"/>
                <w:szCs w:val="24"/>
              </w:rPr>
              <w:t xml:space="preserve"> </w:t>
            </w:r>
            <w:r w:rsidR="001B084C" w:rsidRPr="001B084C">
              <w:rPr>
                <w:rFonts w:ascii="宋体" w:eastAsia="宋体" w:hAnsi="宋体"/>
                <w:sz w:val="24"/>
                <w:szCs w:val="24"/>
              </w:rPr>
              <w:t>一致行动”工作要求，</w:t>
            </w:r>
            <w:proofErr w:type="gramStart"/>
            <w:r w:rsidR="001B084C" w:rsidRPr="001B084C">
              <w:rPr>
                <w:rFonts w:ascii="宋体" w:eastAsia="宋体" w:hAnsi="宋体"/>
                <w:sz w:val="24"/>
                <w:szCs w:val="24"/>
              </w:rPr>
              <w:t>克服车</w:t>
            </w:r>
            <w:proofErr w:type="gramEnd"/>
            <w:r w:rsidR="001B084C" w:rsidRPr="001B084C">
              <w:rPr>
                <w:rFonts w:ascii="宋体" w:eastAsia="宋体" w:hAnsi="宋体"/>
                <w:sz w:val="24"/>
                <w:szCs w:val="24"/>
              </w:rPr>
              <w:t>市内卷、减量降价等前所未有的冲击，稳经营、提效益、拓增量、谋发展，全年实现营业收入人民币1,619,096,722.39元，同比增长26.92%；实现归属于上市公司股东的净利润人民币35,007,402.17元。截至2024年年末，公司资产总额为人民币2,875,043,916.50元，同比增长36.64%，归属于</w:t>
            </w:r>
            <w:r w:rsidR="001B084C" w:rsidRPr="001B084C">
              <w:rPr>
                <w:rFonts w:ascii="宋体" w:eastAsia="宋体" w:hAnsi="宋体" w:hint="eastAsia"/>
                <w:sz w:val="24"/>
                <w:szCs w:val="24"/>
              </w:rPr>
              <w:t>上市公司股东的净资产为人民币</w:t>
            </w:r>
            <w:r w:rsidR="001B084C" w:rsidRPr="001B084C">
              <w:rPr>
                <w:rFonts w:ascii="宋体" w:eastAsia="宋体" w:hAnsi="宋体"/>
                <w:sz w:val="24"/>
                <w:szCs w:val="24"/>
              </w:rPr>
              <w:t>1,357,515,492.81元。</w:t>
            </w:r>
            <w:r w:rsidR="00C05F8A" w:rsidRPr="00C05F8A">
              <w:rPr>
                <w:rFonts w:ascii="宋体" w:eastAsia="宋体" w:hAnsi="宋体" w:hint="eastAsia"/>
                <w:sz w:val="24"/>
                <w:szCs w:val="24"/>
              </w:rPr>
              <w:t>感谢您对公司的关注</w:t>
            </w:r>
            <w:r w:rsidR="00C05F8A" w:rsidRPr="00C05F8A">
              <w:rPr>
                <w:rFonts w:ascii="宋体" w:eastAsia="宋体" w:hAnsi="宋体" w:hint="eastAsia"/>
                <w:sz w:val="24"/>
                <w:szCs w:val="24"/>
              </w:rPr>
              <w:lastRenderedPageBreak/>
              <w:t>与支持。</w:t>
            </w:r>
          </w:p>
          <w:p w14:paraId="66EF9DC6" w14:textId="2586BB15" w:rsidR="00C61759" w:rsidRPr="00C61759" w:rsidRDefault="00C61759" w:rsidP="00C61759">
            <w:pPr>
              <w:pStyle w:val="a5"/>
              <w:numPr>
                <w:ilvl w:val="0"/>
                <w:numId w:val="1"/>
              </w:numPr>
              <w:spacing w:beforeLines="50" w:before="156" w:line="360" w:lineRule="auto"/>
              <w:ind w:left="0" w:firstLine="482"/>
              <w:rPr>
                <w:rFonts w:ascii="宋体" w:eastAsia="宋体" w:hAnsi="宋体" w:cs="Times New Roman"/>
                <w:b/>
                <w:sz w:val="24"/>
                <w:szCs w:val="24"/>
              </w:rPr>
            </w:pPr>
            <w:r w:rsidRPr="00C61759">
              <w:rPr>
                <w:rFonts w:ascii="宋体" w:eastAsia="宋体" w:hAnsi="宋体" w:cs="Times New Roman"/>
                <w:b/>
                <w:sz w:val="24"/>
                <w:szCs w:val="24"/>
              </w:rPr>
              <w:t>问：面对行业价格战，公司如何平衡规模扩张与盈利质量？</w:t>
            </w:r>
          </w:p>
          <w:p w14:paraId="4FE5C279" w14:textId="1184B356" w:rsidR="00C61759" w:rsidRPr="00A77314" w:rsidRDefault="00C61759" w:rsidP="00C61759">
            <w:pPr>
              <w:pStyle w:val="a5"/>
              <w:spacing w:beforeLines="50" w:before="156" w:line="360" w:lineRule="auto"/>
              <w:ind w:firstLine="480"/>
              <w:rPr>
                <w:rFonts w:ascii="宋体" w:eastAsia="宋体" w:hAnsi="宋体" w:hint="eastAsia"/>
                <w:sz w:val="24"/>
                <w:szCs w:val="24"/>
              </w:rPr>
            </w:pPr>
            <w:r w:rsidRPr="00C61759">
              <w:rPr>
                <w:rFonts w:ascii="宋体" w:eastAsia="宋体" w:hAnsi="宋体" w:hint="eastAsia"/>
                <w:sz w:val="24"/>
                <w:szCs w:val="24"/>
              </w:rPr>
              <w:t>答：尊敬的投资者您好！面对行业竞争加剧，公司坚持价值优先、效率驱动，通过产品结构优化与精益化管理力争实现规模与盈利的动态平衡。一方面，聚焦高附加值产品研发，逐步提升安全件、智能化零部件等业务的占比，以技术升级对</w:t>
            </w:r>
            <w:proofErr w:type="gramStart"/>
            <w:r w:rsidRPr="00C61759">
              <w:rPr>
                <w:rFonts w:ascii="宋体" w:eastAsia="宋体" w:hAnsi="宋体" w:hint="eastAsia"/>
                <w:sz w:val="24"/>
                <w:szCs w:val="24"/>
              </w:rPr>
              <w:t>冲价格</w:t>
            </w:r>
            <w:proofErr w:type="gramEnd"/>
            <w:r w:rsidRPr="00C61759">
              <w:rPr>
                <w:rFonts w:ascii="宋体" w:eastAsia="宋体" w:hAnsi="宋体" w:hint="eastAsia"/>
                <w:sz w:val="24"/>
                <w:szCs w:val="24"/>
              </w:rPr>
              <w:t>压力；另一方面，强化成本管控体系，通过供应链集约化采购、生产流程智能化改造及能耗精细化管理等措施，系统性</w:t>
            </w:r>
            <w:proofErr w:type="gramStart"/>
            <w:r w:rsidRPr="00C61759">
              <w:rPr>
                <w:rFonts w:ascii="宋体" w:eastAsia="宋体" w:hAnsi="宋体" w:hint="eastAsia"/>
                <w:sz w:val="24"/>
                <w:szCs w:val="24"/>
              </w:rPr>
              <w:t>压缩全</w:t>
            </w:r>
            <w:proofErr w:type="gramEnd"/>
            <w:r w:rsidRPr="00C61759">
              <w:rPr>
                <w:rFonts w:ascii="宋体" w:eastAsia="宋体" w:hAnsi="宋体" w:hint="eastAsia"/>
                <w:sz w:val="24"/>
                <w:szCs w:val="24"/>
              </w:rPr>
              <w:t>链条成本。同时，深化与核心客户的战略合作，提供增值服务与定制</w:t>
            </w:r>
            <w:proofErr w:type="gramStart"/>
            <w:r w:rsidRPr="00C61759">
              <w:rPr>
                <w:rFonts w:ascii="宋体" w:eastAsia="宋体" w:hAnsi="宋体" w:hint="eastAsia"/>
                <w:sz w:val="24"/>
                <w:szCs w:val="24"/>
              </w:rPr>
              <w:t>化解决</w:t>
            </w:r>
            <w:proofErr w:type="gramEnd"/>
            <w:r w:rsidRPr="00C61759">
              <w:rPr>
                <w:rFonts w:ascii="宋体" w:eastAsia="宋体" w:hAnsi="宋体" w:hint="eastAsia"/>
                <w:sz w:val="24"/>
                <w:szCs w:val="24"/>
              </w:rPr>
              <w:t>方案，增强客户粘性并优化服务溢价能力。感谢您对公司的关注与支持。</w:t>
            </w:r>
          </w:p>
          <w:p w14:paraId="1CC68805" w14:textId="0E3E321E" w:rsidR="00BB7F20" w:rsidRPr="00A176E6" w:rsidRDefault="00BB7F20" w:rsidP="00C61759">
            <w:pPr>
              <w:pStyle w:val="a5"/>
              <w:numPr>
                <w:ilvl w:val="0"/>
                <w:numId w:val="1"/>
              </w:numPr>
              <w:spacing w:beforeLines="50" w:before="156" w:line="360" w:lineRule="auto"/>
              <w:ind w:left="0" w:firstLine="482"/>
              <w:rPr>
                <w:rFonts w:ascii="宋体" w:eastAsia="宋体" w:hAnsi="宋体" w:cs="Times New Roman"/>
                <w:b/>
                <w:sz w:val="24"/>
                <w:szCs w:val="24"/>
              </w:rPr>
            </w:pPr>
            <w:r w:rsidRPr="00A176E6">
              <w:rPr>
                <w:rFonts w:ascii="宋体" w:eastAsia="宋体" w:hAnsi="宋体" w:cs="Times New Roman" w:hint="eastAsia"/>
                <w:b/>
                <w:sz w:val="24"/>
                <w:szCs w:val="24"/>
              </w:rPr>
              <w:t>问：</w:t>
            </w:r>
            <w:r w:rsidR="001B084C" w:rsidRPr="001B084C">
              <w:rPr>
                <w:rFonts w:ascii="宋体" w:eastAsia="宋体" w:hAnsi="宋体" w:cs="Times New Roman"/>
                <w:b/>
                <w:sz w:val="24"/>
                <w:szCs w:val="24"/>
              </w:rPr>
              <w:t>公司2024年通过收购</w:t>
            </w:r>
            <w:proofErr w:type="gramStart"/>
            <w:r w:rsidR="001B084C" w:rsidRPr="001B084C">
              <w:rPr>
                <w:rFonts w:ascii="宋体" w:eastAsia="宋体" w:hAnsi="宋体" w:cs="Times New Roman"/>
                <w:b/>
                <w:sz w:val="24"/>
                <w:szCs w:val="24"/>
              </w:rPr>
              <w:t>武汉元丰实现</w:t>
            </w:r>
            <w:proofErr w:type="gramEnd"/>
            <w:r w:rsidR="001B084C" w:rsidRPr="001B084C">
              <w:rPr>
                <w:rFonts w:ascii="宋体" w:eastAsia="宋体" w:hAnsi="宋体" w:cs="Times New Roman"/>
                <w:b/>
                <w:sz w:val="24"/>
                <w:szCs w:val="24"/>
              </w:rPr>
              <w:t>“三线协同”制造布局，未来如何进一步发挥协同效应，推动新能源汽车零部件业务增长？</w:t>
            </w:r>
          </w:p>
          <w:p w14:paraId="075CE63C" w14:textId="1B224A2B" w:rsidR="00BB7F20" w:rsidRDefault="00BB7F20" w:rsidP="00C14809">
            <w:pPr>
              <w:pStyle w:val="a5"/>
              <w:spacing w:beforeLines="50" w:before="156" w:line="360" w:lineRule="auto"/>
              <w:ind w:firstLine="480"/>
              <w:rPr>
                <w:rFonts w:ascii="宋体" w:eastAsia="宋体" w:hAnsi="宋体"/>
                <w:sz w:val="24"/>
                <w:szCs w:val="24"/>
              </w:rPr>
            </w:pPr>
            <w:r w:rsidRPr="00873823">
              <w:rPr>
                <w:rFonts w:ascii="宋体" w:eastAsia="宋体" w:hAnsi="宋体"/>
                <w:sz w:val="24"/>
                <w:szCs w:val="24"/>
              </w:rPr>
              <w:t>答：</w:t>
            </w:r>
            <w:r w:rsidRPr="0096452D">
              <w:rPr>
                <w:rFonts w:ascii="宋体" w:eastAsia="宋体" w:hAnsi="宋体" w:hint="eastAsia"/>
                <w:sz w:val="24"/>
                <w:szCs w:val="24"/>
              </w:rPr>
              <w:t>尊敬的投资者您好！</w:t>
            </w:r>
            <w:r w:rsidR="001B084C" w:rsidRPr="001B084C">
              <w:rPr>
                <w:rFonts w:ascii="宋体" w:eastAsia="宋体" w:hAnsi="宋体" w:hint="eastAsia"/>
                <w:sz w:val="24"/>
                <w:szCs w:val="24"/>
              </w:rPr>
              <w:t>公司通过收购</w:t>
            </w:r>
            <w:proofErr w:type="gramStart"/>
            <w:r w:rsidR="001B084C" w:rsidRPr="001B084C">
              <w:rPr>
                <w:rFonts w:ascii="宋体" w:eastAsia="宋体" w:hAnsi="宋体" w:hint="eastAsia"/>
                <w:sz w:val="24"/>
                <w:szCs w:val="24"/>
              </w:rPr>
              <w:t>武汉元丰实现</w:t>
            </w:r>
            <w:proofErr w:type="gramEnd"/>
            <w:r w:rsidR="001B084C" w:rsidRPr="001B084C">
              <w:rPr>
                <w:rFonts w:ascii="宋体" w:eastAsia="宋体" w:hAnsi="宋体" w:hint="eastAsia"/>
                <w:sz w:val="24"/>
                <w:szCs w:val="24"/>
              </w:rPr>
              <w:t>了“包覆件、涂装件、安全件”三线协同的制造布局，未来将从资源整合与技术升级两大方向深化协同效应。首先，借助武汉元丰在商用车制动领域的成熟经验，公司将加速融合其技术储备与现有轻量化工艺，探索新能源</w:t>
            </w:r>
            <w:r w:rsidR="00B901B7">
              <w:rPr>
                <w:rFonts w:ascii="宋体" w:eastAsia="宋体" w:hAnsi="宋体" w:hint="eastAsia"/>
                <w:sz w:val="24"/>
                <w:szCs w:val="24"/>
              </w:rPr>
              <w:t>汽</w:t>
            </w:r>
            <w:r w:rsidR="001B084C" w:rsidRPr="001B084C">
              <w:rPr>
                <w:rFonts w:ascii="宋体" w:eastAsia="宋体" w:hAnsi="宋体" w:hint="eastAsia"/>
                <w:sz w:val="24"/>
                <w:szCs w:val="24"/>
              </w:rPr>
              <w:t>车高附加值产品的研发。其次，通过客户资源共享，武汉元丰的商用</w:t>
            </w:r>
            <w:proofErr w:type="gramStart"/>
            <w:r w:rsidR="001B084C" w:rsidRPr="001B084C">
              <w:rPr>
                <w:rFonts w:ascii="宋体" w:eastAsia="宋体" w:hAnsi="宋体" w:hint="eastAsia"/>
                <w:sz w:val="24"/>
                <w:szCs w:val="24"/>
              </w:rPr>
              <w:t>车客户</w:t>
            </w:r>
            <w:proofErr w:type="gramEnd"/>
            <w:r w:rsidR="001B084C" w:rsidRPr="001B084C">
              <w:rPr>
                <w:rFonts w:ascii="宋体" w:eastAsia="宋体" w:hAnsi="宋体" w:hint="eastAsia"/>
                <w:sz w:val="24"/>
                <w:szCs w:val="24"/>
              </w:rPr>
              <w:t>资源将与公司现有乘用车及新能源</w:t>
            </w:r>
            <w:r w:rsidR="00B901B7">
              <w:rPr>
                <w:rFonts w:ascii="宋体" w:eastAsia="宋体" w:hAnsi="宋体" w:hint="eastAsia"/>
                <w:sz w:val="24"/>
                <w:szCs w:val="24"/>
              </w:rPr>
              <w:t>汽车</w:t>
            </w:r>
            <w:r w:rsidR="001B084C" w:rsidRPr="001B084C">
              <w:rPr>
                <w:rFonts w:ascii="宋体" w:eastAsia="宋体" w:hAnsi="宋体" w:hint="eastAsia"/>
                <w:sz w:val="24"/>
                <w:szCs w:val="24"/>
              </w:rPr>
              <w:t>客户形成互补。此外，公司计划依托智能制造升级和区域产能优化，提升生产效率和供应链响应速度，以匹配新能源汽车市场快速迭代的需求。未来，公司将通过技术协同、客户联动和产能协同的三维策略，持续推动新能源业务成为增长</w:t>
            </w:r>
            <w:r w:rsidR="00B901B7">
              <w:rPr>
                <w:rFonts w:ascii="宋体" w:eastAsia="宋体" w:hAnsi="宋体" w:hint="eastAsia"/>
                <w:sz w:val="24"/>
                <w:szCs w:val="24"/>
              </w:rPr>
              <w:t>的</w:t>
            </w:r>
            <w:r w:rsidR="001B084C" w:rsidRPr="001B084C">
              <w:rPr>
                <w:rFonts w:ascii="宋体" w:eastAsia="宋体" w:hAnsi="宋体" w:hint="eastAsia"/>
                <w:sz w:val="24"/>
                <w:szCs w:val="24"/>
              </w:rPr>
              <w:t>核心引擎。</w:t>
            </w:r>
            <w:r w:rsidRPr="0096452D">
              <w:rPr>
                <w:rFonts w:ascii="宋体" w:eastAsia="宋体" w:hAnsi="宋体" w:hint="eastAsia"/>
                <w:sz w:val="24"/>
                <w:szCs w:val="24"/>
              </w:rPr>
              <w:t>感谢您对公司的关注与支持。</w:t>
            </w:r>
          </w:p>
          <w:p w14:paraId="5E0F0819" w14:textId="77777777" w:rsidR="00C61759" w:rsidRPr="00653740" w:rsidRDefault="00C61759" w:rsidP="00C61759">
            <w:pPr>
              <w:pStyle w:val="a5"/>
              <w:numPr>
                <w:ilvl w:val="0"/>
                <w:numId w:val="1"/>
              </w:numPr>
              <w:spacing w:beforeLines="50" w:before="156" w:line="360" w:lineRule="auto"/>
              <w:ind w:firstLineChars="0"/>
              <w:rPr>
                <w:rFonts w:ascii="宋体" w:eastAsia="宋体" w:hAnsi="宋体"/>
                <w:sz w:val="24"/>
                <w:szCs w:val="24"/>
              </w:rPr>
            </w:pPr>
            <w:r>
              <w:rPr>
                <w:rFonts w:ascii="宋体" w:eastAsia="宋体" w:hAnsi="宋体" w:cs="Times New Roman" w:hint="eastAsia"/>
                <w:b/>
                <w:sz w:val="24"/>
                <w:szCs w:val="24"/>
              </w:rPr>
              <w:t>请问</w:t>
            </w:r>
            <w:r w:rsidRPr="00464D3D">
              <w:rPr>
                <w:rFonts w:ascii="宋体" w:eastAsia="宋体" w:hAnsi="宋体" w:cs="Times New Roman"/>
                <w:b/>
                <w:sz w:val="24"/>
                <w:szCs w:val="24"/>
              </w:rPr>
              <w:t>公司如何平衡股东回报与长期发展投入？</w:t>
            </w:r>
          </w:p>
          <w:p w14:paraId="01B688F1" w14:textId="77777777" w:rsidR="00C61759" w:rsidRDefault="00C61759" w:rsidP="00C61759">
            <w:pPr>
              <w:pStyle w:val="a5"/>
              <w:spacing w:beforeLines="50" w:before="156" w:line="360" w:lineRule="auto"/>
              <w:ind w:firstLine="480"/>
              <w:rPr>
                <w:rFonts w:ascii="宋体" w:eastAsia="宋体" w:hAnsi="宋体"/>
                <w:sz w:val="24"/>
                <w:szCs w:val="24"/>
              </w:rPr>
            </w:pPr>
            <w:r w:rsidRPr="00653740">
              <w:rPr>
                <w:rFonts w:ascii="宋体" w:eastAsia="宋体" w:hAnsi="宋体" w:hint="eastAsia"/>
                <w:sz w:val="24"/>
                <w:szCs w:val="24"/>
              </w:rPr>
              <w:lastRenderedPageBreak/>
              <w:t>答：</w:t>
            </w:r>
            <w:r w:rsidRPr="00C05F8A">
              <w:rPr>
                <w:rFonts w:ascii="宋体" w:eastAsia="宋体" w:hAnsi="宋体" w:hint="eastAsia"/>
                <w:sz w:val="24"/>
                <w:szCs w:val="24"/>
              </w:rPr>
              <w:t>尊敬的投资者您好！</w:t>
            </w:r>
            <w:r w:rsidRPr="004D3F26">
              <w:rPr>
                <w:rFonts w:ascii="宋体" w:eastAsia="宋体" w:hAnsi="宋体" w:hint="eastAsia"/>
                <w:sz w:val="24"/>
                <w:szCs w:val="24"/>
              </w:rPr>
              <w:t>公司通过稳定分红政策与战略性资源投入的双轨机制，实现股东短期收益与长期发展的有机平衡。在股东回报方面，公司持续强化现金分红机制，</w:t>
            </w:r>
            <w:r w:rsidRPr="004D3F26">
              <w:rPr>
                <w:rFonts w:ascii="宋体" w:eastAsia="宋体" w:hAnsi="宋体"/>
                <w:sz w:val="24"/>
                <w:szCs w:val="24"/>
              </w:rPr>
              <w:t>2024年度</w:t>
            </w:r>
            <w:r>
              <w:rPr>
                <w:rFonts w:ascii="宋体" w:eastAsia="宋体" w:hAnsi="宋体" w:hint="eastAsia"/>
                <w:sz w:val="24"/>
                <w:szCs w:val="24"/>
              </w:rPr>
              <w:t>拟</w:t>
            </w:r>
            <w:r w:rsidRPr="004D3F26">
              <w:rPr>
                <w:rFonts w:ascii="宋体" w:eastAsia="宋体" w:hAnsi="宋体"/>
                <w:sz w:val="24"/>
                <w:szCs w:val="24"/>
              </w:rPr>
              <w:t>以</w:t>
            </w:r>
            <w:r>
              <w:rPr>
                <w:rFonts w:ascii="宋体" w:eastAsia="宋体" w:hAnsi="宋体" w:hint="eastAsia"/>
                <w:sz w:val="24"/>
                <w:szCs w:val="24"/>
              </w:rPr>
              <w:t>权益分派日的</w:t>
            </w:r>
            <w:r w:rsidRPr="004D3F26">
              <w:rPr>
                <w:rFonts w:ascii="宋体" w:eastAsia="宋体" w:hAnsi="宋体"/>
                <w:sz w:val="24"/>
                <w:szCs w:val="24"/>
              </w:rPr>
              <w:t>总股本为基数，每10股派发现金红利0.80元（含税），</w:t>
            </w:r>
            <w:r>
              <w:rPr>
                <w:rFonts w:ascii="宋体" w:eastAsia="宋体" w:hAnsi="宋体" w:hint="eastAsia"/>
                <w:sz w:val="24"/>
                <w:szCs w:val="24"/>
              </w:rPr>
              <w:t>预计</w:t>
            </w:r>
            <w:r w:rsidRPr="004D3F26">
              <w:rPr>
                <w:rFonts w:ascii="宋体" w:eastAsia="宋体" w:hAnsi="宋体"/>
                <w:sz w:val="24"/>
                <w:szCs w:val="24"/>
              </w:rPr>
              <w:t>合计派发红利1,082.21万元（含税），分红比例与净利润规模相匹配，自2020年上市以来连续五年保持</w:t>
            </w:r>
            <w:r>
              <w:rPr>
                <w:rFonts w:ascii="宋体" w:eastAsia="宋体" w:hAnsi="宋体" w:hint="eastAsia"/>
                <w:sz w:val="24"/>
                <w:szCs w:val="24"/>
              </w:rPr>
              <w:t>现金</w:t>
            </w:r>
            <w:r w:rsidRPr="004D3F26">
              <w:rPr>
                <w:rFonts w:ascii="宋体" w:eastAsia="宋体" w:hAnsi="宋体"/>
                <w:sz w:val="24"/>
                <w:szCs w:val="24"/>
              </w:rPr>
              <w:t>分红比例不低于30%。</w:t>
            </w:r>
          </w:p>
          <w:p w14:paraId="613C9BDF" w14:textId="6438C674" w:rsidR="00C61759" w:rsidRPr="00C61759" w:rsidRDefault="00C61759" w:rsidP="00C61759">
            <w:pPr>
              <w:pStyle w:val="a5"/>
              <w:spacing w:beforeLines="50" w:before="156" w:line="360" w:lineRule="auto"/>
              <w:ind w:firstLine="480"/>
              <w:rPr>
                <w:rFonts w:ascii="宋体" w:eastAsia="宋体" w:hAnsi="宋体" w:hint="eastAsia"/>
                <w:sz w:val="24"/>
                <w:szCs w:val="24"/>
              </w:rPr>
            </w:pPr>
            <w:r w:rsidRPr="004D3F26">
              <w:rPr>
                <w:rFonts w:ascii="宋体" w:eastAsia="宋体" w:hAnsi="宋体" w:hint="eastAsia"/>
                <w:sz w:val="24"/>
                <w:szCs w:val="24"/>
              </w:rPr>
              <w:t>长期发展方面，</w:t>
            </w:r>
            <w:r>
              <w:rPr>
                <w:rFonts w:ascii="宋体" w:eastAsia="宋体" w:hAnsi="宋体" w:hint="eastAsia"/>
                <w:sz w:val="24"/>
                <w:szCs w:val="24"/>
              </w:rPr>
              <w:t>公司</w:t>
            </w:r>
            <w:r w:rsidRPr="004D3F26">
              <w:rPr>
                <w:rFonts w:ascii="宋体" w:eastAsia="宋体" w:hAnsi="宋体" w:hint="eastAsia"/>
                <w:sz w:val="24"/>
                <w:szCs w:val="24"/>
              </w:rPr>
              <w:t>聚焦技术研发与产业升级，推动高附加值产品占比提升，并通过战略性收购延伸核心业务能力，整合上下游资源形成协同制造体系。此外，深化精益管理</w:t>
            </w:r>
            <w:r>
              <w:rPr>
                <w:rFonts w:ascii="宋体" w:eastAsia="宋体" w:hAnsi="宋体" w:hint="eastAsia"/>
                <w:sz w:val="24"/>
                <w:szCs w:val="24"/>
              </w:rPr>
              <w:t>、</w:t>
            </w:r>
            <w:r w:rsidRPr="004D3F26">
              <w:rPr>
                <w:rFonts w:ascii="宋体" w:eastAsia="宋体" w:hAnsi="宋体" w:hint="eastAsia"/>
                <w:sz w:val="24"/>
                <w:szCs w:val="24"/>
              </w:rPr>
              <w:t>优化生产流程与成本结构，依托员工持股计划及管理</w:t>
            </w:r>
            <w:proofErr w:type="gramStart"/>
            <w:r w:rsidRPr="004D3F26">
              <w:rPr>
                <w:rFonts w:ascii="宋体" w:eastAsia="宋体" w:hAnsi="宋体" w:hint="eastAsia"/>
                <w:sz w:val="24"/>
                <w:szCs w:val="24"/>
              </w:rPr>
              <w:t>层</w:t>
            </w:r>
            <w:r>
              <w:rPr>
                <w:rFonts w:ascii="宋体" w:eastAsia="宋体" w:hAnsi="宋体" w:hint="eastAsia"/>
                <w:sz w:val="24"/>
                <w:szCs w:val="24"/>
              </w:rPr>
              <w:t>项目</w:t>
            </w:r>
            <w:r w:rsidRPr="004D3F26">
              <w:rPr>
                <w:rFonts w:ascii="宋体" w:eastAsia="宋体" w:hAnsi="宋体" w:hint="eastAsia"/>
                <w:sz w:val="24"/>
                <w:szCs w:val="24"/>
              </w:rPr>
              <w:t>跟</w:t>
            </w:r>
            <w:proofErr w:type="gramEnd"/>
            <w:r w:rsidRPr="004D3F26">
              <w:rPr>
                <w:rFonts w:ascii="宋体" w:eastAsia="宋体" w:hAnsi="宋体" w:hint="eastAsia"/>
                <w:sz w:val="24"/>
                <w:szCs w:val="24"/>
              </w:rPr>
              <w:t>投机制，将核心团队激励与长期目标绑定，激发内</w:t>
            </w:r>
            <w:proofErr w:type="gramStart"/>
            <w:r w:rsidRPr="004D3F26">
              <w:rPr>
                <w:rFonts w:ascii="宋体" w:eastAsia="宋体" w:hAnsi="宋体" w:hint="eastAsia"/>
                <w:sz w:val="24"/>
                <w:szCs w:val="24"/>
              </w:rPr>
              <w:t>生创新</w:t>
            </w:r>
            <w:proofErr w:type="gramEnd"/>
            <w:r w:rsidRPr="004D3F26">
              <w:rPr>
                <w:rFonts w:ascii="宋体" w:eastAsia="宋体" w:hAnsi="宋体" w:hint="eastAsia"/>
                <w:sz w:val="24"/>
                <w:szCs w:val="24"/>
              </w:rPr>
              <w:t>动力，形成“业务造血—创新投入—价值反哺”的良性循环，既保障股东权益持续兑现，又夯实长期竞争力基础。</w:t>
            </w:r>
            <w:r w:rsidRPr="00C05F8A">
              <w:rPr>
                <w:rFonts w:ascii="宋体" w:eastAsia="宋体" w:hAnsi="宋体" w:hint="eastAsia"/>
                <w:sz w:val="24"/>
                <w:szCs w:val="24"/>
              </w:rPr>
              <w:t>感谢您对公司的关注与支持。</w:t>
            </w:r>
          </w:p>
          <w:p w14:paraId="0BDF07FD" w14:textId="0B96AEEE" w:rsidR="005B22CB" w:rsidRDefault="00505EDF" w:rsidP="00C61759">
            <w:pPr>
              <w:pStyle w:val="a5"/>
              <w:numPr>
                <w:ilvl w:val="0"/>
                <w:numId w:val="1"/>
              </w:numPr>
              <w:spacing w:beforeLines="50" w:before="156" w:line="360" w:lineRule="auto"/>
              <w:ind w:left="0" w:firstLine="482"/>
              <w:rPr>
                <w:rFonts w:ascii="宋体" w:eastAsia="宋体" w:hAnsi="宋体" w:cs="Times New Roman"/>
                <w:b/>
                <w:sz w:val="24"/>
                <w:szCs w:val="24"/>
              </w:rPr>
            </w:pPr>
            <w:r w:rsidRPr="00505EDF">
              <w:rPr>
                <w:rFonts w:ascii="宋体" w:eastAsia="宋体" w:hAnsi="宋体" w:cs="Times New Roman" w:hint="eastAsia"/>
                <w:b/>
                <w:sz w:val="24"/>
                <w:szCs w:val="24"/>
              </w:rPr>
              <w:t>问：</w:t>
            </w:r>
            <w:r w:rsidR="0060618A" w:rsidRPr="0060618A">
              <w:rPr>
                <w:rFonts w:ascii="宋体" w:eastAsia="宋体" w:hAnsi="宋体" w:cs="Times New Roman"/>
                <w:b/>
                <w:sz w:val="24"/>
                <w:szCs w:val="24"/>
              </w:rPr>
              <w:t>公司2024年营</w:t>
            </w:r>
            <w:proofErr w:type="gramStart"/>
            <w:r w:rsidR="0060618A" w:rsidRPr="0060618A">
              <w:rPr>
                <w:rFonts w:ascii="宋体" w:eastAsia="宋体" w:hAnsi="宋体" w:cs="Times New Roman"/>
                <w:b/>
                <w:sz w:val="24"/>
                <w:szCs w:val="24"/>
              </w:rPr>
              <w:t>收实现</w:t>
            </w:r>
            <w:proofErr w:type="gramEnd"/>
            <w:r w:rsidR="0060618A" w:rsidRPr="0060618A">
              <w:rPr>
                <w:rFonts w:ascii="宋体" w:eastAsia="宋体" w:hAnsi="宋体" w:cs="Times New Roman"/>
                <w:b/>
                <w:sz w:val="24"/>
                <w:szCs w:val="24"/>
              </w:rPr>
              <w:t>逆势增长，背后的核心驱动因素是什么？</w:t>
            </w:r>
          </w:p>
          <w:p w14:paraId="121376C1" w14:textId="77777777" w:rsidR="00505EDF" w:rsidRDefault="00505EDF" w:rsidP="0060618A">
            <w:pPr>
              <w:pStyle w:val="a5"/>
              <w:spacing w:beforeLines="50" w:before="156" w:line="360" w:lineRule="auto"/>
              <w:ind w:firstLine="480"/>
              <w:rPr>
                <w:rFonts w:ascii="宋体" w:eastAsia="宋体" w:hAnsi="宋体"/>
                <w:sz w:val="24"/>
                <w:szCs w:val="24"/>
              </w:rPr>
            </w:pPr>
            <w:r w:rsidRPr="00505EDF">
              <w:rPr>
                <w:rFonts w:ascii="宋体" w:eastAsia="宋体" w:hAnsi="宋体" w:hint="eastAsia"/>
                <w:sz w:val="24"/>
                <w:szCs w:val="24"/>
              </w:rPr>
              <w:t>答：尊敬的投资者您好！</w:t>
            </w:r>
            <w:r w:rsidR="00543D8A">
              <w:rPr>
                <w:rFonts w:ascii="宋体" w:eastAsia="宋体" w:hAnsi="宋体" w:hint="eastAsia"/>
                <w:sz w:val="24"/>
                <w:szCs w:val="24"/>
              </w:rPr>
              <w:t>公司</w:t>
            </w:r>
            <w:r w:rsidR="0060618A" w:rsidRPr="0060618A">
              <w:rPr>
                <w:rFonts w:ascii="宋体" w:eastAsia="宋体" w:hAnsi="宋体" w:hint="eastAsia"/>
                <w:sz w:val="24"/>
                <w:szCs w:val="24"/>
              </w:rPr>
              <w:t>营</w:t>
            </w:r>
            <w:proofErr w:type="gramStart"/>
            <w:r w:rsidR="0060618A" w:rsidRPr="0060618A">
              <w:rPr>
                <w:rFonts w:ascii="宋体" w:eastAsia="宋体" w:hAnsi="宋体" w:hint="eastAsia"/>
                <w:sz w:val="24"/>
                <w:szCs w:val="24"/>
              </w:rPr>
              <w:t>收增长</w:t>
            </w:r>
            <w:proofErr w:type="gramEnd"/>
            <w:r w:rsidR="0060618A" w:rsidRPr="0060618A">
              <w:rPr>
                <w:rFonts w:ascii="宋体" w:eastAsia="宋体" w:hAnsi="宋体" w:hint="eastAsia"/>
                <w:sz w:val="24"/>
                <w:szCs w:val="24"/>
              </w:rPr>
              <w:t>主要得益于结构性调整与增量业务突破。一方面，公司通过收购武汉元丰扩大制造业务规模，新增商用</w:t>
            </w:r>
            <w:proofErr w:type="gramStart"/>
            <w:r w:rsidR="0060618A" w:rsidRPr="0060618A">
              <w:rPr>
                <w:rFonts w:ascii="宋体" w:eastAsia="宋体" w:hAnsi="宋体" w:hint="eastAsia"/>
                <w:sz w:val="24"/>
                <w:szCs w:val="24"/>
              </w:rPr>
              <w:t>车客户</w:t>
            </w:r>
            <w:proofErr w:type="gramEnd"/>
            <w:r w:rsidR="0060618A" w:rsidRPr="0060618A">
              <w:rPr>
                <w:rFonts w:ascii="宋体" w:eastAsia="宋体" w:hAnsi="宋体" w:hint="eastAsia"/>
                <w:sz w:val="24"/>
                <w:szCs w:val="24"/>
              </w:rPr>
              <w:t>资源并</w:t>
            </w:r>
            <w:r w:rsidR="00580E4D">
              <w:rPr>
                <w:rFonts w:ascii="宋体" w:eastAsia="宋体" w:hAnsi="宋体" w:hint="eastAsia"/>
                <w:sz w:val="24"/>
                <w:szCs w:val="24"/>
              </w:rPr>
              <w:t>拓展</w:t>
            </w:r>
            <w:proofErr w:type="gramStart"/>
            <w:r w:rsidR="0060618A" w:rsidRPr="0060618A">
              <w:rPr>
                <w:rFonts w:ascii="宋体" w:eastAsia="宋体" w:hAnsi="宋体" w:hint="eastAsia"/>
                <w:sz w:val="24"/>
                <w:szCs w:val="24"/>
              </w:rPr>
              <w:t>安全件</w:t>
            </w:r>
            <w:proofErr w:type="gramEnd"/>
            <w:r w:rsidR="0060618A" w:rsidRPr="0060618A">
              <w:rPr>
                <w:rFonts w:ascii="宋体" w:eastAsia="宋体" w:hAnsi="宋体" w:hint="eastAsia"/>
                <w:sz w:val="24"/>
                <w:szCs w:val="24"/>
              </w:rPr>
              <w:t>等产品</w:t>
            </w:r>
            <w:r w:rsidR="00580E4D">
              <w:rPr>
                <w:rFonts w:ascii="宋体" w:eastAsia="宋体" w:hAnsi="宋体" w:hint="eastAsia"/>
                <w:sz w:val="24"/>
                <w:szCs w:val="24"/>
              </w:rPr>
              <w:t>品类</w:t>
            </w:r>
            <w:r w:rsidR="0060618A" w:rsidRPr="0060618A">
              <w:rPr>
                <w:rFonts w:ascii="宋体" w:eastAsia="宋体" w:hAnsi="宋体" w:hint="eastAsia"/>
                <w:sz w:val="24"/>
                <w:szCs w:val="24"/>
              </w:rPr>
              <w:t>；</w:t>
            </w:r>
            <w:r w:rsidR="0060618A">
              <w:rPr>
                <w:rFonts w:ascii="宋体" w:eastAsia="宋体" w:hAnsi="宋体" w:hint="eastAsia"/>
                <w:sz w:val="24"/>
                <w:szCs w:val="24"/>
              </w:rPr>
              <w:t>另一方面</w:t>
            </w:r>
            <w:r w:rsidR="0060618A" w:rsidRPr="0060618A">
              <w:rPr>
                <w:rFonts w:ascii="宋体" w:eastAsia="宋体" w:hAnsi="宋体" w:hint="eastAsia"/>
                <w:sz w:val="24"/>
                <w:szCs w:val="24"/>
              </w:rPr>
              <w:t>公司紧抓新能源汽车发展的历史性机遇，始终不移拓展新业务市场，谋增量、做加法。</w:t>
            </w:r>
            <w:r w:rsidR="0060618A" w:rsidRPr="0060618A">
              <w:rPr>
                <w:rFonts w:ascii="宋体" w:eastAsia="宋体" w:hAnsi="宋体"/>
                <w:sz w:val="24"/>
                <w:szCs w:val="24"/>
              </w:rPr>
              <w:t>2024年，在产业链上新增客户项目61个，预计年销售总额接近9亿元，其中在功能件上还实现了产品的新突破。</w:t>
            </w:r>
            <w:r w:rsidR="0060618A">
              <w:rPr>
                <w:rFonts w:ascii="宋体" w:eastAsia="宋体" w:hAnsi="宋体" w:hint="eastAsia"/>
                <w:sz w:val="24"/>
                <w:szCs w:val="24"/>
              </w:rPr>
              <w:t>此外</w:t>
            </w:r>
            <w:r w:rsidR="0060618A" w:rsidRPr="0060618A">
              <w:rPr>
                <w:rFonts w:ascii="宋体" w:eastAsia="宋体" w:hAnsi="宋体"/>
                <w:sz w:val="24"/>
                <w:szCs w:val="24"/>
              </w:rPr>
              <w:t>，物流</w:t>
            </w:r>
            <w:r w:rsidR="0060618A">
              <w:rPr>
                <w:rFonts w:ascii="宋体" w:eastAsia="宋体" w:hAnsi="宋体" w:hint="eastAsia"/>
                <w:sz w:val="24"/>
                <w:szCs w:val="24"/>
              </w:rPr>
              <w:t>服务业务领域</w:t>
            </w:r>
            <w:r w:rsidR="0060618A" w:rsidRPr="0060618A">
              <w:rPr>
                <w:rFonts w:ascii="宋体" w:eastAsia="宋体" w:hAnsi="宋体"/>
                <w:sz w:val="24"/>
                <w:szCs w:val="24"/>
              </w:rPr>
              <w:t>依托全国</w:t>
            </w:r>
            <w:r w:rsidR="0060618A">
              <w:rPr>
                <w:rFonts w:ascii="宋体" w:eastAsia="宋体" w:hAnsi="宋体" w:hint="eastAsia"/>
                <w:sz w:val="24"/>
                <w:szCs w:val="24"/>
              </w:rPr>
              <w:t>物流</w:t>
            </w:r>
            <w:r w:rsidR="0060618A" w:rsidRPr="0060618A">
              <w:rPr>
                <w:rFonts w:ascii="宋体" w:eastAsia="宋体" w:hAnsi="宋体"/>
                <w:sz w:val="24"/>
                <w:szCs w:val="24"/>
              </w:rPr>
              <w:t>网络协同，为客户提供一体化供应链服务，增强业务韧性。</w:t>
            </w:r>
            <w:r w:rsidRPr="00505EDF">
              <w:rPr>
                <w:rFonts w:ascii="宋体" w:eastAsia="宋体" w:hAnsi="宋体" w:hint="eastAsia"/>
                <w:sz w:val="24"/>
                <w:szCs w:val="24"/>
              </w:rPr>
              <w:t>感谢您对公司的关注与支持。</w:t>
            </w:r>
          </w:p>
          <w:p w14:paraId="3C3B44C1" w14:textId="77777777" w:rsidR="00C61759" w:rsidRPr="00C61759" w:rsidRDefault="00C61759" w:rsidP="00C61759">
            <w:pPr>
              <w:pStyle w:val="a5"/>
              <w:numPr>
                <w:ilvl w:val="0"/>
                <w:numId w:val="1"/>
              </w:numPr>
              <w:spacing w:beforeLines="50" w:before="156" w:line="360" w:lineRule="auto"/>
              <w:ind w:left="0" w:firstLine="482"/>
              <w:rPr>
                <w:rFonts w:ascii="宋体" w:eastAsia="宋体" w:hAnsi="宋体"/>
                <w:sz w:val="24"/>
                <w:szCs w:val="24"/>
              </w:rPr>
            </w:pPr>
            <w:r w:rsidRPr="00C61759">
              <w:rPr>
                <w:rFonts w:ascii="宋体" w:eastAsia="宋体" w:hAnsi="宋体" w:cs="Times New Roman" w:hint="eastAsia"/>
                <w:b/>
                <w:sz w:val="24"/>
                <w:szCs w:val="24"/>
              </w:rPr>
              <w:t>问：</w:t>
            </w:r>
            <w:r w:rsidRPr="00C61759">
              <w:rPr>
                <w:rFonts w:ascii="宋体" w:eastAsia="宋体" w:hAnsi="宋体" w:cs="Times New Roman" w:hint="eastAsia"/>
                <w:b/>
                <w:sz w:val="24"/>
                <w:szCs w:val="24"/>
              </w:rPr>
              <w:t>公司本期盈利水平如何？</w:t>
            </w:r>
          </w:p>
          <w:p w14:paraId="4AC34E63" w14:textId="77777777" w:rsidR="00C61759" w:rsidRDefault="00C61759" w:rsidP="00C61759">
            <w:pPr>
              <w:pStyle w:val="a5"/>
              <w:spacing w:beforeLines="50" w:before="156" w:line="360" w:lineRule="auto"/>
              <w:ind w:firstLine="480"/>
              <w:rPr>
                <w:rFonts w:ascii="宋体" w:eastAsia="宋体" w:hAnsi="宋体"/>
                <w:sz w:val="24"/>
                <w:szCs w:val="24"/>
              </w:rPr>
            </w:pPr>
            <w:r w:rsidRPr="00C61759">
              <w:rPr>
                <w:rFonts w:ascii="宋体" w:eastAsia="宋体" w:hAnsi="宋体" w:hint="eastAsia"/>
                <w:sz w:val="24"/>
                <w:szCs w:val="24"/>
              </w:rPr>
              <w:t>答：</w:t>
            </w:r>
            <w:r w:rsidRPr="00C61759">
              <w:rPr>
                <w:rFonts w:ascii="宋体" w:eastAsia="宋体" w:hAnsi="宋体" w:hint="eastAsia"/>
                <w:sz w:val="24"/>
                <w:szCs w:val="24"/>
              </w:rPr>
              <w:t>尊敬的投资者您好！</w:t>
            </w:r>
            <w:r w:rsidRPr="00C61759">
              <w:rPr>
                <w:rFonts w:ascii="宋体" w:eastAsia="宋体" w:hAnsi="宋体"/>
                <w:sz w:val="24"/>
                <w:szCs w:val="24"/>
              </w:rPr>
              <w:t>2024年度，公司在复杂多变的市场</w:t>
            </w:r>
            <w:r w:rsidRPr="00C61759">
              <w:rPr>
                <w:rFonts w:ascii="宋体" w:eastAsia="宋体" w:hAnsi="宋体"/>
                <w:sz w:val="24"/>
                <w:szCs w:val="24"/>
              </w:rPr>
              <w:lastRenderedPageBreak/>
              <w:t>环境中克难奋进，坚持战略引领与创新驱动，全年实现营业收入16.19亿元，同比增长26.92%，总资产规模达到28.75亿元，同比增长36.64%。尽管受行业价格竞争加剧、传统客户业务量下滑等因素影响，公司通过战略性收购延伸产业布局、精益化管理强化内功，保持韧性发展，也为未来跃升奠定了基础。未来，公司将继续以技术升级和产业协同为引擎，推动业务结构优化、经营质量提升，努力为股东创造长期价值。感谢您对公司的关注与支持！</w:t>
            </w:r>
          </w:p>
          <w:p w14:paraId="09F9D9D7" w14:textId="77777777" w:rsidR="00C61759" w:rsidRPr="00C61759" w:rsidRDefault="00C61759" w:rsidP="00C61759">
            <w:pPr>
              <w:pStyle w:val="a5"/>
              <w:numPr>
                <w:ilvl w:val="0"/>
                <w:numId w:val="1"/>
              </w:numPr>
              <w:spacing w:beforeLines="50" w:before="156" w:line="360" w:lineRule="auto"/>
              <w:ind w:left="0" w:firstLine="482"/>
              <w:rPr>
                <w:rFonts w:ascii="宋体" w:eastAsia="宋体" w:hAnsi="宋体" w:cs="Times New Roman"/>
                <w:b/>
                <w:sz w:val="24"/>
                <w:szCs w:val="24"/>
              </w:rPr>
            </w:pPr>
            <w:r w:rsidRPr="00C61759">
              <w:rPr>
                <w:rFonts w:ascii="宋体" w:eastAsia="宋体" w:hAnsi="宋体" w:cs="Times New Roman" w:hint="eastAsia"/>
                <w:b/>
                <w:sz w:val="24"/>
                <w:szCs w:val="24"/>
              </w:rPr>
              <w:t>问：</w:t>
            </w:r>
            <w:r w:rsidRPr="00C61759">
              <w:rPr>
                <w:rFonts w:ascii="宋体" w:eastAsia="宋体" w:hAnsi="宋体" w:cs="Times New Roman" w:hint="eastAsia"/>
                <w:b/>
                <w:sz w:val="24"/>
                <w:szCs w:val="24"/>
              </w:rPr>
              <w:t>公司之后的盈利有什么增长点？</w:t>
            </w:r>
          </w:p>
          <w:p w14:paraId="4E2C7456" w14:textId="77777777" w:rsidR="00C61759" w:rsidRDefault="00C61759" w:rsidP="00C61759">
            <w:pPr>
              <w:pStyle w:val="a5"/>
              <w:spacing w:beforeLines="50" w:before="156" w:line="360" w:lineRule="auto"/>
              <w:ind w:firstLine="480"/>
              <w:rPr>
                <w:rFonts w:ascii="宋体" w:eastAsia="宋体" w:hAnsi="宋体"/>
                <w:sz w:val="24"/>
                <w:szCs w:val="24"/>
              </w:rPr>
            </w:pPr>
            <w:r>
              <w:rPr>
                <w:rFonts w:ascii="宋体" w:eastAsia="宋体" w:hAnsi="宋体" w:hint="eastAsia"/>
                <w:sz w:val="24"/>
                <w:szCs w:val="24"/>
              </w:rPr>
              <w:t>答：</w:t>
            </w:r>
            <w:r w:rsidRPr="00C61759">
              <w:rPr>
                <w:rFonts w:ascii="宋体" w:eastAsia="宋体" w:hAnsi="宋体" w:hint="eastAsia"/>
                <w:sz w:val="24"/>
                <w:szCs w:val="24"/>
              </w:rPr>
              <w:t>尊敬的投资者您好！</w:t>
            </w:r>
            <w:r w:rsidRPr="00C61759">
              <w:rPr>
                <w:rFonts w:ascii="宋体" w:eastAsia="宋体" w:hAnsi="宋体"/>
                <w:sz w:val="24"/>
                <w:szCs w:val="24"/>
              </w:rPr>
              <w:t>2024年，公司已通过战略布局和技术升级为未来盈利增长奠定了坚实基础。公司通过收购武汉元丰拓展了盘式制动器产品线，形成“三线协同”制造矩阵，同步强化了乘用车与商用车配套能力，并把握新能源汽车行业机遇，持续开拓新项目。同时，自动化工艺升级和精益化管理有力降低了成本、提升了生产效率与产品毛利率。未来，公司将聚焦技术升级，持续优化产业链布局，并通过员工持股计划及</w:t>
            </w:r>
            <w:proofErr w:type="gramStart"/>
            <w:r w:rsidRPr="00C61759">
              <w:rPr>
                <w:rFonts w:ascii="宋体" w:eastAsia="宋体" w:hAnsi="宋体"/>
                <w:sz w:val="24"/>
                <w:szCs w:val="24"/>
              </w:rPr>
              <w:t>管理层跟投机</w:t>
            </w:r>
            <w:proofErr w:type="gramEnd"/>
            <w:r w:rsidRPr="00C61759">
              <w:rPr>
                <w:rFonts w:ascii="宋体" w:eastAsia="宋体" w:hAnsi="宋体"/>
                <w:sz w:val="24"/>
                <w:szCs w:val="24"/>
              </w:rPr>
              <w:t>制激发创新活力，叠加存量资源整合与新兴业务拓展，形成协同效应，推动盈利能力的可持续增长。感谢您对公司的关注与支持！</w:t>
            </w:r>
          </w:p>
          <w:p w14:paraId="5F3A0493" w14:textId="77777777" w:rsidR="00C61759" w:rsidRPr="00C61759" w:rsidRDefault="00C61759" w:rsidP="00C61759">
            <w:pPr>
              <w:pStyle w:val="a5"/>
              <w:numPr>
                <w:ilvl w:val="0"/>
                <w:numId w:val="1"/>
              </w:numPr>
              <w:spacing w:beforeLines="50" w:before="156" w:line="360" w:lineRule="auto"/>
              <w:ind w:left="0" w:firstLine="482"/>
              <w:rPr>
                <w:rFonts w:ascii="宋体" w:eastAsia="宋体" w:hAnsi="宋体" w:cs="Times New Roman"/>
                <w:b/>
                <w:sz w:val="24"/>
                <w:szCs w:val="24"/>
              </w:rPr>
            </w:pPr>
            <w:r w:rsidRPr="00C61759">
              <w:rPr>
                <w:rFonts w:ascii="宋体" w:eastAsia="宋体" w:hAnsi="宋体" w:cs="Times New Roman" w:hint="eastAsia"/>
                <w:b/>
                <w:sz w:val="24"/>
                <w:szCs w:val="24"/>
              </w:rPr>
              <w:t>问：</w:t>
            </w:r>
            <w:r w:rsidRPr="00C61759">
              <w:rPr>
                <w:rFonts w:ascii="宋体" w:eastAsia="宋体" w:hAnsi="宋体" w:cs="Times New Roman" w:hint="eastAsia"/>
                <w:b/>
                <w:sz w:val="24"/>
                <w:szCs w:val="24"/>
              </w:rPr>
              <w:t>你们行业本期整体业绩怎么样？你们跟其他公司比如何？</w:t>
            </w:r>
          </w:p>
          <w:p w14:paraId="5EE54667" w14:textId="12A01F68" w:rsidR="00C61759" w:rsidRPr="00736950" w:rsidRDefault="00C61759" w:rsidP="00C61759">
            <w:pPr>
              <w:pStyle w:val="a5"/>
              <w:spacing w:beforeLines="50" w:before="156" w:line="360" w:lineRule="auto"/>
              <w:ind w:firstLine="480"/>
              <w:rPr>
                <w:rFonts w:ascii="宋体" w:eastAsia="宋体" w:hAnsi="宋体" w:hint="eastAsia"/>
                <w:sz w:val="24"/>
                <w:szCs w:val="24"/>
              </w:rPr>
            </w:pPr>
            <w:r>
              <w:rPr>
                <w:rFonts w:ascii="宋体" w:eastAsia="宋体" w:hAnsi="宋体" w:hint="eastAsia"/>
                <w:sz w:val="24"/>
                <w:szCs w:val="24"/>
              </w:rPr>
              <w:t>答：</w:t>
            </w:r>
            <w:r w:rsidRPr="00C61759">
              <w:rPr>
                <w:rFonts w:ascii="宋体" w:eastAsia="宋体" w:hAnsi="宋体" w:hint="eastAsia"/>
                <w:sz w:val="24"/>
                <w:szCs w:val="24"/>
              </w:rPr>
              <w:t>尊敬的投资者您好！公司始终紧跟行业发展趋势，积极把握汽车产业在新能源转型与技术升级驱动下的结构性增长机遇。公司凭借前瞻性战略布局、多元化客户结构和持续深化的技术升级，在核心业务领域保持发展态势，部分核心指标优于行业平均水平。通过聚焦新能源汽车配套服务、深化自动化工艺革新，公司进一步强化了核心竞争力，为长期高质量发展积蓄动能。未来，我们将在行业变革中持续提升服务能效与创新活力，巩固竞争优势，力争以更优业绩回馈投资者的信任。感谢您对公司的关</w:t>
            </w:r>
            <w:r w:rsidRPr="00C61759">
              <w:rPr>
                <w:rFonts w:ascii="宋体" w:eastAsia="宋体" w:hAnsi="宋体" w:hint="eastAsia"/>
                <w:sz w:val="24"/>
                <w:szCs w:val="24"/>
              </w:rPr>
              <w:lastRenderedPageBreak/>
              <w:t>注与支持！</w:t>
            </w:r>
          </w:p>
        </w:tc>
      </w:tr>
      <w:tr w:rsidR="00BB7F20" w:rsidRPr="00734E50" w14:paraId="6371006D" w14:textId="77777777" w:rsidTr="00C14809">
        <w:trPr>
          <w:trHeight w:val="149"/>
        </w:trPr>
        <w:tc>
          <w:tcPr>
            <w:tcW w:w="1731" w:type="dxa"/>
            <w:shd w:val="clear" w:color="auto" w:fill="auto"/>
            <w:vAlign w:val="center"/>
          </w:tcPr>
          <w:p w14:paraId="2A0D17D2" w14:textId="77777777" w:rsidR="00BB7F20" w:rsidRDefault="00BB7F20" w:rsidP="00C14809">
            <w:pPr>
              <w:rPr>
                <w:rFonts w:ascii="宋体" w:eastAsia="宋体" w:hAnsi="宋体" w:cs="Times New Roman"/>
                <w:b/>
                <w:bCs/>
                <w:iCs/>
                <w:sz w:val="24"/>
                <w:szCs w:val="24"/>
              </w:rPr>
            </w:pPr>
            <w:r w:rsidRPr="003430CD">
              <w:rPr>
                <w:rFonts w:ascii="宋体" w:eastAsia="宋体" w:hAnsi="宋体" w:cs="Times New Roman" w:hint="eastAsia"/>
                <w:b/>
                <w:bCs/>
                <w:iCs/>
                <w:sz w:val="24"/>
                <w:szCs w:val="24"/>
              </w:rPr>
              <w:lastRenderedPageBreak/>
              <w:t>附件清单</w:t>
            </w:r>
          </w:p>
          <w:p w14:paraId="535794B3" w14:textId="77777777" w:rsidR="00BB7F20" w:rsidRPr="00734E50" w:rsidRDefault="00BB7F20" w:rsidP="00C14809">
            <w:pPr>
              <w:rPr>
                <w:rFonts w:ascii="宋体" w:eastAsia="宋体" w:hAnsi="宋体" w:cs="Times New Roman"/>
                <w:b/>
                <w:bCs/>
                <w:iCs/>
                <w:sz w:val="24"/>
                <w:szCs w:val="24"/>
              </w:rPr>
            </w:pPr>
            <w:r w:rsidRPr="003430CD">
              <w:rPr>
                <w:rFonts w:ascii="宋体" w:eastAsia="宋体" w:hAnsi="宋体" w:cs="Times New Roman" w:hint="eastAsia"/>
                <w:b/>
                <w:bCs/>
                <w:iCs/>
                <w:sz w:val="24"/>
                <w:szCs w:val="24"/>
              </w:rPr>
              <w:t>（如有）</w:t>
            </w:r>
          </w:p>
        </w:tc>
        <w:tc>
          <w:tcPr>
            <w:tcW w:w="6883" w:type="dxa"/>
            <w:shd w:val="clear" w:color="auto" w:fill="auto"/>
          </w:tcPr>
          <w:p w14:paraId="61F086D2" w14:textId="77777777" w:rsidR="00BB7F20" w:rsidRPr="00734E50" w:rsidRDefault="00BB7F20" w:rsidP="00C14809">
            <w:pPr>
              <w:spacing w:line="360" w:lineRule="auto"/>
              <w:rPr>
                <w:rFonts w:ascii="宋体" w:eastAsia="宋体" w:hAnsi="宋体" w:cs="Times New Roman"/>
                <w:bCs/>
                <w:iCs/>
                <w:sz w:val="24"/>
                <w:szCs w:val="24"/>
              </w:rPr>
            </w:pPr>
            <w:r w:rsidRPr="00734E50">
              <w:rPr>
                <w:rFonts w:ascii="宋体" w:eastAsia="宋体" w:hAnsi="宋体" w:cs="Times New Roman" w:hint="eastAsia"/>
                <w:bCs/>
                <w:iCs/>
                <w:sz w:val="24"/>
                <w:szCs w:val="24"/>
              </w:rPr>
              <w:t>无</w:t>
            </w:r>
          </w:p>
        </w:tc>
      </w:tr>
      <w:tr w:rsidR="00BB7F20" w:rsidRPr="00734E50" w14:paraId="43E0450F" w14:textId="77777777" w:rsidTr="00C14809">
        <w:tc>
          <w:tcPr>
            <w:tcW w:w="1731" w:type="dxa"/>
            <w:shd w:val="clear" w:color="auto" w:fill="auto"/>
            <w:vAlign w:val="center"/>
          </w:tcPr>
          <w:p w14:paraId="012A4326" w14:textId="77777777" w:rsidR="00BB7F20" w:rsidRPr="00734E50" w:rsidRDefault="00BB7F20" w:rsidP="00C14809">
            <w:pPr>
              <w:spacing w:line="360" w:lineRule="auto"/>
              <w:rPr>
                <w:rFonts w:ascii="宋体" w:eastAsia="宋体" w:hAnsi="宋体" w:cs="Times New Roman"/>
                <w:b/>
                <w:bCs/>
                <w:iCs/>
                <w:sz w:val="24"/>
                <w:szCs w:val="24"/>
              </w:rPr>
            </w:pPr>
            <w:r w:rsidRPr="00734E50">
              <w:rPr>
                <w:rFonts w:ascii="宋体" w:eastAsia="宋体" w:hAnsi="宋体" w:cs="Times New Roman" w:hint="eastAsia"/>
                <w:b/>
                <w:bCs/>
                <w:iCs/>
                <w:sz w:val="24"/>
                <w:szCs w:val="24"/>
              </w:rPr>
              <w:t>日期</w:t>
            </w:r>
          </w:p>
        </w:tc>
        <w:tc>
          <w:tcPr>
            <w:tcW w:w="6883" w:type="dxa"/>
            <w:shd w:val="clear" w:color="auto" w:fill="auto"/>
            <w:vAlign w:val="center"/>
          </w:tcPr>
          <w:p w14:paraId="4D5EAB59" w14:textId="4C423283" w:rsidR="00BB7F20" w:rsidRPr="00734E50" w:rsidRDefault="00B901B7" w:rsidP="00C14809">
            <w:pPr>
              <w:spacing w:line="360" w:lineRule="auto"/>
              <w:rPr>
                <w:rFonts w:ascii="宋体" w:eastAsia="宋体" w:hAnsi="宋体" w:cs="Times New Roman"/>
                <w:iCs/>
                <w:sz w:val="24"/>
                <w:szCs w:val="24"/>
              </w:rPr>
            </w:pPr>
            <w:r w:rsidRPr="00734E50">
              <w:rPr>
                <w:rFonts w:ascii="宋体" w:eastAsia="宋体" w:hAnsi="宋体" w:cs="Times New Roman" w:hint="eastAsia"/>
                <w:iCs/>
                <w:sz w:val="24"/>
                <w:szCs w:val="24"/>
              </w:rPr>
              <w:t>2</w:t>
            </w:r>
            <w:r w:rsidRPr="00734E50">
              <w:rPr>
                <w:rFonts w:ascii="宋体" w:eastAsia="宋体" w:hAnsi="宋体" w:cs="Times New Roman"/>
                <w:iCs/>
                <w:sz w:val="24"/>
                <w:szCs w:val="24"/>
              </w:rPr>
              <w:t>02</w:t>
            </w:r>
            <w:r>
              <w:rPr>
                <w:rFonts w:ascii="宋体" w:eastAsia="宋体" w:hAnsi="宋体" w:cs="Times New Roman"/>
                <w:iCs/>
                <w:sz w:val="24"/>
                <w:szCs w:val="24"/>
              </w:rPr>
              <w:t>5</w:t>
            </w:r>
            <w:r w:rsidRPr="00734E50">
              <w:rPr>
                <w:rFonts w:ascii="宋体" w:eastAsia="宋体" w:hAnsi="宋体" w:cs="Times New Roman" w:hint="eastAsia"/>
                <w:iCs/>
                <w:sz w:val="24"/>
                <w:szCs w:val="24"/>
              </w:rPr>
              <w:t>年</w:t>
            </w:r>
            <w:r>
              <w:rPr>
                <w:rFonts w:ascii="宋体" w:eastAsia="宋体" w:hAnsi="宋体" w:cs="Times New Roman" w:hint="eastAsia"/>
                <w:iCs/>
                <w:sz w:val="24"/>
                <w:szCs w:val="24"/>
              </w:rPr>
              <w:t>5</w:t>
            </w:r>
            <w:r w:rsidRPr="00734E50">
              <w:rPr>
                <w:rFonts w:ascii="宋体" w:eastAsia="宋体" w:hAnsi="宋体" w:cs="Times New Roman"/>
                <w:iCs/>
                <w:sz w:val="24"/>
                <w:szCs w:val="24"/>
              </w:rPr>
              <w:t>月</w:t>
            </w:r>
            <w:r>
              <w:rPr>
                <w:rFonts w:ascii="宋体" w:eastAsia="宋体" w:hAnsi="宋体" w:cs="Times New Roman" w:hint="eastAsia"/>
                <w:iCs/>
                <w:sz w:val="24"/>
                <w:szCs w:val="24"/>
              </w:rPr>
              <w:t>7</w:t>
            </w:r>
            <w:r w:rsidR="00BB7F20" w:rsidRPr="00734E50">
              <w:rPr>
                <w:rFonts w:ascii="宋体" w:eastAsia="宋体" w:hAnsi="宋体" w:cs="Times New Roman"/>
                <w:iCs/>
                <w:sz w:val="24"/>
                <w:szCs w:val="24"/>
              </w:rPr>
              <w:t>日</w:t>
            </w:r>
          </w:p>
        </w:tc>
      </w:tr>
    </w:tbl>
    <w:p w14:paraId="0DC61995" w14:textId="77777777" w:rsidR="00BB7F20" w:rsidRPr="00734E50" w:rsidRDefault="00BB7F20" w:rsidP="00BB7F20">
      <w:pPr>
        <w:adjustRightInd w:val="0"/>
        <w:spacing w:line="360" w:lineRule="auto"/>
        <w:rPr>
          <w:rFonts w:ascii="宋体" w:eastAsia="宋体" w:hAnsi="宋体"/>
          <w:sz w:val="24"/>
          <w:szCs w:val="28"/>
        </w:rPr>
      </w:pPr>
    </w:p>
    <w:p w14:paraId="478F5CE4" w14:textId="77777777" w:rsidR="00874C1C" w:rsidRDefault="00874C1C"/>
    <w:sectPr w:rsidR="00874C1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AFC82" w14:textId="77777777" w:rsidR="00D864E7" w:rsidRDefault="00D864E7">
      <w:r>
        <w:separator/>
      </w:r>
    </w:p>
  </w:endnote>
  <w:endnote w:type="continuationSeparator" w:id="0">
    <w:p w14:paraId="2DC1A2AA" w14:textId="77777777" w:rsidR="00D864E7" w:rsidRDefault="00D8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626771"/>
      <w:docPartObj>
        <w:docPartGallery w:val="Page Numbers (Bottom of Page)"/>
        <w:docPartUnique/>
      </w:docPartObj>
    </w:sdtPr>
    <w:sdtEndPr/>
    <w:sdtContent>
      <w:p w14:paraId="03D02766" w14:textId="77777777" w:rsidR="007D4D51" w:rsidRDefault="00BB7F20">
        <w:pPr>
          <w:pStyle w:val="a3"/>
          <w:jc w:val="center"/>
        </w:pPr>
        <w:r>
          <w:fldChar w:fldCharType="begin"/>
        </w:r>
        <w:r>
          <w:instrText>PAGE   \* MERGEFORMAT</w:instrText>
        </w:r>
        <w:r>
          <w:fldChar w:fldCharType="separate"/>
        </w:r>
        <w:r w:rsidRPr="00DC07C6">
          <w:rPr>
            <w:noProof/>
            <w:lang w:val="zh-CN"/>
          </w:rPr>
          <w:t>3</w:t>
        </w:r>
        <w:r>
          <w:fldChar w:fldCharType="end"/>
        </w:r>
      </w:p>
    </w:sdtContent>
  </w:sdt>
  <w:p w14:paraId="6384255B" w14:textId="77777777" w:rsidR="007D4D51" w:rsidRDefault="007D4D5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F2C9D" w14:textId="77777777" w:rsidR="00D864E7" w:rsidRDefault="00D864E7">
      <w:r>
        <w:separator/>
      </w:r>
    </w:p>
  </w:footnote>
  <w:footnote w:type="continuationSeparator" w:id="0">
    <w:p w14:paraId="67A71786" w14:textId="77777777" w:rsidR="00D864E7" w:rsidRDefault="00D86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45E76"/>
    <w:multiLevelType w:val="hybridMultilevel"/>
    <w:tmpl w:val="2062C84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705E0795"/>
    <w:multiLevelType w:val="hybridMultilevel"/>
    <w:tmpl w:val="EA0688C8"/>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20"/>
    <w:rsid w:val="00026AA4"/>
    <w:rsid w:val="00032663"/>
    <w:rsid w:val="000568F2"/>
    <w:rsid w:val="000A2D68"/>
    <w:rsid w:val="000E38AC"/>
    <w:rsid w:val="00115B21"/>
    <w:rsid w:val="001907D3"/>
    <w:rsid w:val="001B084C"/>
    <w:rsid w:val="001B3E55"/>
    <w:rsid w:val="001D26F2"/>
    <w:rsid w:val="001E0047"/>
    <w:rsid w:val="001F2B8F"/>
    <w:rsid w:val="002E58F9"/>
    <w:rsid w:val="00312C61"/>
    <w:rsid w:val="003C442E"/>
    <w:rsid w:val="00413DB0"/>
    <w:rsid w:val="00432734"/>
    <w:rsid w:val="00464D3D"/>
    <w:rsid w:val="004D3F26"/>
    <w:rsid w:val="00505EDF"/>
    <w:rsid w:val="00543D8A"/>
    <w:rsid w:val="005611D5"/>
    <w:rsid w:val="00580E4D"/>
    <w:rsid w:val="005B22CB"/>
    <w:rsid w:val="005B2786"/>
    <w:rsid w:val="005C546C"/>
    <w:rsid w:val="0060618A"/>
    <w:rsid w:val="00653740"/>
    <w:rsid w:val="00671E01"/>
    <w:rsid w:val="006B6ED0"/>
    <w:rsid w:val="007272E3"/>
    <w:rsid w:val="00736950"/>
    <w:rsid w:val="00756770"/>
    <w:rsid w:val="007D4D51"/>
    <w:rsid w:val="007F53AC"/>
    <w:rsid w:val="0087387D"/>
    <w:rsid w:val="00874C1C"/>
    <w:rsid w:val="00983B33"/>
    <w:rsid w:val="009853E0"/>
    <w:rsid w:val="009974D3"/>
    <w:rsid w:val="00A505F4"/>
    <w:rsid w:val="00A77314"/>
    <w:rsid w:val="00B84A93"/>
    <w:rsid w:val="00B901B7"/>
    <w:rsid w:val="00BB7F20"/>
    <w:rsid w:val="00C05F8A"/>
    <w:rsid w:val="00C61759"/>
    <w:rsid w:val="00CA6C38"/>
    <w:rsid w:val="00CE2932"/>
    <w:rsid w:val="00D72AA4"/>
    <w:rsid w:val="00D773D9"/>
    <w:rsid w:val="00D864E7"/>
    <w:rsid w:val="00DF3A35"/>
    <w:rsid w:val="00E603DB"/>
    <w:rsid w:val="00E812EE"/>
    <w:rsid w:val="00F07ED2"/>
    <w:rsid w:val="00F52B05"/>
    <w:rsid w:val="00FA37EC"/>
    <w:rsid w:val="00FD4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493D4"/>
  <w15:chartTrackingRefBased/>
  <w15:docId w15:val="{C1E7D574-7D99-4D52-9C84-ECEE76EA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F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B7F20"/>
    <w:pPr>
      <w:tabs>
        <w:tab w:val="center" w:pos="4153"/>
        <w:tab w:val="right" w:pos="8306"/>
      </w:tabs>
      <w:snapToGrid w:val="0"/>
      <w:jc w:val="left"/>
    </w:pPr>
    <w:rPr>
      <w:sz w:val="18"/>
      <w:szCs w:val="18"/>
    </w:rPr>
  </w:style>
  <w:style w:type="character" w:customStyle="1" w:styleId="a4">
    <w:name w:val="页脚 字符"/>
    <w:basedOn w:val="a0"/>
    <w:link w:val="a3"/>
    <w:uiPriority w:val="99"/>
    <w:rsid w:val="00BB7F20"/>
    <w:rPr>
      <w:sz w:val="18"/>
      <w:szCs w:val="18"/>
    </w:rPr>
  </w:style>
  <w:style w:type="paragraph" w:styleId="a5">
    <w:name w:val="List Paragraph"/>
    <w:basedOn w:val="a"/>
    <w:uiPriority w:val="99"/>
    <w:qFormat/>
    <w:rsid w:val="00BB7F20"/>
    <w:pPr>
      <w:ind w:firstLineChars="200" w:firstLine="420"/>
    </w:pPr>
  </w:style>
  <w:style w:type="paragraph" w:styleId="a6">
    <w:name w:val="header"/>
    <w:basedOn w:val="a"/>
    <w:link w:val="a7"/>
    <w:uiPriority w:val="99"/>
    <w:unhideWhenUsed/>
    <w:rsid w:val="006B6ED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6B6ED0"/>
    <w:rPr>
      <w:sz w:val="18"/>
      <w:szCs w:val="18"/>
    </w:rPr>
  </w:style>
  <w:style w:type="paragraph" w:styleId="a8">
    <w:name w:val="Revision"/>
    <w:hidden/>
    <w:uiPriority w:val="99"/>
    <w:semiHidden/>
    <w:rsid w:val="001D2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1236</Words>
  <Characters>1571</Characters>
  <Application>Microsoft Office Word</Application>
  <DocSecurity>0</DocSecurity>
  <Lines>174</Lines>
  <Paragraphs>165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雨婷 缪</dc:creator>
  <cp:keywords/>
  <dc:description/>
  <cp:lastModifiedBy>雨婷 缪</cp:lastModifiedBy>
  <cp:revision>2</cp:revision>
  <cp:lastPrinted>2023-12-05T07:56:00Z</cp:lastPrinted>
  <dcterms:created xsi:type="dcterms:W3CDTF">2025-05-07T08:59:00Z</dcterms:created>
  <dcterms:modified xsi:type="dcterms:W3CDTF">2025-05-07T08:59:00Z</dcterms:modified>
</cp:coreProperties>
</file>