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B776">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600336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澳柯玛</w:t>
      </w:r>
    </w:p>
    <w:p w14:paraId="658CCF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b/>
          <w:bCs/>
          <w:iCs/>
          <w:color w:val="000000"/>
          <w:sz w:val="32"/>
          <w:szCs w:val="32"/>
        </w:rPr>
      </w:pPr>
    </w:p>
    <w:p w14:paraId="11A6767C">
      <w:pPr>
        <w:keepNext w:val="0"/>
        <w:keepLines w:val="0"/>
        <w:pageBreakBefore w:val="0"/>
        <w:widowControl w:val="0"/>
        <w:kinsoku/>
        <w:wordWrap/>
        <w:overflowPunct/>
        <w:topLinePunct w:val="0"/>
        <w:autoSpaceDE/>
        <w:autoSpaceDN/>
        <w:bidi w:val="0"/>
        <w:adjustRightInd/>
        <w:snapToGrid/>
        <w:spacing w:before="156" w:beforeLines="50" w:after="313" w:afterLines="100" w:line="400" w:lineRule="exact"/>
        <w:jc w:val="center"/>
        <w:textAlignment w:val="auto"/>
        <w:rPr>
          <w:rFonts w:hint="eastAsia" w:ascii="宋体" w:hAnsi="宋体"/>
          <w:b/>
          <w:bCs/>
          <w:iCs/>
          <w:color w:val="000000"/>
          <w:sz w:val="32"/>
          <w:szCs w:val="32"/>
        </w:rPr>
      </w:pPr>
      <w:r>
        <w:rPr>
          <w:rFonts w:hint="default" w:ascii="宋体" w:hAnsi="宋体"/>
          <w:b/>
          <w:bCs/>
          <w:iCs/>
          <w:color w:val="000000"/>
          <w:sz w:val="32"/>
          <w:szCs w:val="32"/>
        </w:rPr>
        <w:t>澳柯玛股份有限公司</w:t>
      </w:r>
      <w:r>
        <w:rPr>
          <w:rFonts w:hint="eastAsia" w:ascii="宋体" w:hAnsi="宋体"/>
          <w:b/>
          <w:bCs/>
          <w:iCs/>
          <w:color w:val="000000"/>
          <w:sz w:val="32"/>
          <w:szCs w:val="32"/>
        </w:rPr>
        <w:t>投资者关系活动记录表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189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4CFF32C">
            <w:pPr>
              <w:spacing w:line="420" w:lineRule="exact"/>
              <w:jc w:val="both"/>
              <w:rPr>
                <w:bCs/>
                <w:iCs/>
                <w:color w:val="00000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A076B8C">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C317E7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themeColor="text1"/>
                <w:kern w:val="0"/>
                <w:sz w:val="24"/>
                <w14:textFill>
                  <w14:solidFill>
                    <w14:schemeClr w14:val="tx1"/>
                  </w14:solidFill>
                </w14:textFill>
              </w:rPr>
              <w:t xml:space="preserve"> </w:t>
            </w:r>
            <w:r>
              <w:rPr>
                <w:rFonts w:hAnsi="宋体"/>
                <w:color w:val="000000" w:themeColor="text1"/>
                <w:kern w:val="0"/>
                <w:sz w:val="24"/>
                <w14:textFill>
                  <w14:solidFill>
                    <w14:schemeClr w14:val="tx1"/>
                  </w14:solidFill>
                </w14:textFill>
              </w:rPr>
              <w:t>业绩说明会</w:t>
            </w:r>
          </w:p>
          <w:p w14:paraId="6F8F275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00F1CCD">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4862DC2F">
            <w:pPr>
              <w:tabs>
                <w:tab w:val="center" w:pos="3199"/>
              </w:tabs>
              <w:spacing w:line="420" w:lineRule="exact"/>
              <w:rPr>
                <w:bCs/>
                <w:iCs/>
                <w:color w:val="000000"/>
                <w:sz w:val="24"/>
              </w:rPr>
            </w:pPr>
            <w:r>
              <w:rPr>
                <w:rFonts w:hint="default" w:ascii="Arial" w:hAnsi="Arial" w:cs="Arial"/>
                <w:bCs/>
                <w:iCs/>
                <w:color w:val="000000"/>
                <w:kern w:val="0"/>
                <w:sz w:val="24"/>
              </w:rPr>
              <w:t>√</w:t>
            </w:r>
            <w:r>
              <w:rPr>
                <w:rFonts w:hint="eastAsia"/>
                <w:bCs/>
                <w:iCs/>
                <w:color w:val="000000"/>
                <w:kern w:val="0"/>
                <w:sz w:val="24"/>
              </w:rPr>
              <w:t xml:space="preserve"> </w:t>
            </w:r>
            <w:r>
              <w:rPr>
                <w:rFonts w:hAnsi="宋体"/>
                <w:kern w:val="0"/>
                <w:sz w:val="24"/>
              </w:rPr>
              <w:t>其他（</w:t>
            </w:r>
            <w:r>
              <w:rPr>
                <w:rFonts w:hint="eastAsia" w:hAnsi="宋体"/>
                <w:kern w:val="0"/>
                <w:sz w:val="24"/>
                <w:u w:val="single"/>
              </w:rPr>
              <w:t>投资者集体接待日暨业绩说明会</w:t>
            </w:r>
            <w:r>
              <w:rPr>
                <w:rFonts w:hAnsi="宋体"/>
                <w:kern w:val="0"/>
                <w:sz w:val="24"/>
                <w:u w:val="single"/>
              </w:rPr>
              <w:t>）</w:t>
            </w:r>
          </w:p>
        </w:tc>
      </w:tr>
      <w:tr w14:paraId="2068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A3C8FE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25153BB">
            <w:pPr>
              <w:spacing w:line="420" w:lineRule="exact"/>
              <w:jc w:val="both"/>
              <w:rPr>
                <w:rFonts w:hint="eastAsia"/>
                <w:bCs/>
                <w:iCs/>
                <w:color w:val="000000"/>
                <w:sz w:val="24"/>
                <w:lang w:val="en-GB"/>
              </w:rPr>
            </w:pPr>
            <w:r>
              <w:rPr>
                <w:rFonts w:hint="eastAsia"/>
                <w:bCs/>
                <w:iCs/>
                <w:color w:val="000000"/>
                <w:sz w:val="24"/>
                <w:lang w:val="en-GB"/>
              </w:rPr>
              <w:t>投资者网上提问</w:t>
            </w:r>
          </w:p>
        </w:tc>
      </w:tr>
      <w:tr w14:paraId="53EE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3EED538">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57636F7">
            <w:pPr>
              <w:spacing w:line="420" w:lineRule="exact"/>
              <w:rPr>
                <w:bCs/>
                <w:iCs/>
                <w:color w:val="000000"/>
                <w:sz w:val="24"/>
              </w:rPr>
            </w:pPr>
            <w:r>
              <w:rPr>
                <w:bCs/>
                <w:iCs/>
                <w:color w:val="000000"/>
                <w:sz w:val="24"/>
              </w:rPr>
              <w:t>2025年5月12日 (周一) 下</w:t>
            </w:r>
            <w:r>
              <w:rPr>
                <w:bCs/>
                <w:iCs/>
                <w:color w:val="000000" w:themeColor="text1"/>
                <w:sz w:val="24"/>
                <w14:textFill>
                  <w14:solidFill>
                    <w14:schemeClr w14:val="tx1"/>
                  </w14:solidFill>
                </w14:textFill>
              </w:rPr>
              <w:t>午 1</w:t>
            </w:r>
            <w:r>
              <w:rPr>
                <w:rFonts w:hint="eastAsia"/>
                <w:bCs/>
                <w:iCs/>
                <w:color w:val="000000" w:themeColor="text1"/>
                <w:sz w:val="24"/>
                <w:lang w:val="en-US" w:eastAsia="zh-CN"/>
                <w14:textFill>
                  <w14:solidFill>
                    <w14:schemeClr w14:val="tx1"/>
                  </w14:solidFill>
                </w14:textFill>
              </w:rPr>
              <w:t>5</w:t>
            </w:r>
            <w:r>
              <w:rPr>
                <w:bCs/>
                <w:iCs/>
                <w:color w:val="000000" w:themeColor="text1"/>
                <w:sz w:val="24"/>
                <w14:textFill>
                  <w14:solidFill>
                    <w14:schemeClr w14:val="tx1"/>
                  </w14:solidFill>
                </w14:textFill>
              </w:rPr>
              <w:t>:</w:t>
            </w:r>
            <w:r>
              <w:rPr>
                <w:rFonts w:hint="eastAsia"/>
                <w:bCs/>
                <w:iCs/>
                <w:color w:val="000000" w:themeColor="text1"/>
                <w:sz w:val="24"/>
                <w:lang w:val="en-US" w:eastAsia="zh-CN"/>
                <w14:textFill>
                  <w14:solidFill>
                    <w14:schemeClr w14:val="tx1"/>
                  </w14:solidFill>
                </w14:textFill>
              </w:rPr>
              <w:t>0</w:t>
            </w:r>
            <w:r>
              <w:rPr>
                <w:bCs/>
                <w:iCs/>
                <w:color w:val="000000" w:themeColor="text1"/>
                <w:sz w:val="24"/>
                <w14:textFill>
                  <w14:solidFill>
                    <w14:schemeClr w14:val="tx1"/>
                  </w14:solidFill>
                </w14:textFill>
              </w:rPr>
              <w:t>0~17:00</w:t>
            </w:r>
          </w:p>
        </w:tc>
      </w:tr>
      <w:tr w14:paraId="07E6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99391B7">
            <w:pPr>
              <w:spacing w:line="420" w:lineRule="exact"/>
              <w:jc w:val="both"/>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B20FD3A">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7AA3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3C5D84">
            <w:pPr>
              <w:spacing w:line="420" w:lineRule="exact"/>
              <w:jc w:val="both"/>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4F52D9B">
            <w:pPr>
              <w:spacing w:line="420" w:lineRule="exact"/>
              <w:rPr>
                <w:rFonts w:hint="default" w:ascii="宋体" w:hAnsi="宋体"/>
                <w:bCs/>
                <w:sz w:val="24"/>
              </w:rPr>
            </w:pPr>
            <w:r>
              <w:rPr>
                <w:rFonts w:hint="default" w:ascii="宋体" w:hAnsi="宋体"/>
                <w:bCs/>
                <w:sz w:val="24"/>
              </w:rPr>
              <w:t>1、董事长</w:t>
            </w:r>
            <w:r>
              <w:rPr>
                <w:rFonts w:hint="eastAsia" w:ascii="宋体" w:hAnsi="宋体"/>
                <w:bCs/>
                <w:sz w:val="24"/>
                <w:lang w:val="en-US" w:eastAsia="zh-CN"/>
              </w:rPr>
              <w:t xml:space="preserve"> </w:t>
            </w:r>
            <w:r>
              <w:rPr>
                <w:rFonts w:hint="default" w:ascii="宋体" w:hAnsi="宋体"/>
                <w:bCs/>
                <w:sz w:val="24"/>
              </w:rPr>
              <w:t>张斌</w:t>
            </w:r>
          </w:p>
          <w:p w14:paraId="63F691EA">
            <w:pPr>
              <w:spacing w:line="420" w:lineRule="exact"/>
              <w:rPr>
                <w:rFonts w:hint="default" w:ascii="宋体" w:hAnsi="宋体"/>
                <w:bCs/>
                <w:sz w:val="24"/>
              </w:rPr>
            </w:pPr>
            <w:r>
              <w:rPr>
                <w:rFonts w:hint="default" w:ascii="宋体" w:hAnsi="宋体"/>
                <w:bCs/>
                <w:sz w:val="24"/>
              </w:rPr>
              <w:t>2、董事会秘书兼财务负责人</w:t>
            </w:r>
            <w:r>
              <w:rPr>
                <w:rFonts w:hint="eastAsia" w:ascii="宋体" w:hAnsi="宋体"/>
                <w:bCs/>
                <w:sz w:val="24"/>
                <w:lang w:val="en-US" w:eastAsia="zh-CN"/>
              </w:rPr>
              <w:t xml:space="preserve"> </w:t>
            </w:r>
            <w:r>
              <w:rPr>
                <w:rFonts w:hint="default" w:ascii="宋体" w:hAnsi="宋体"/>
                <w:bCs/>
                <w:sz w:val="24"/>
              </w:rPr>
              <w:t>徐玉翠</w:t>
            </w:r>
          </w:p>
          <w:p w14:paraId="21869DEE">
            <w:pPr>
              <w:spacing w:line="420" w:lineRule="exact"/>
              <w:rPr>
                <w:rFonts w:hint="default" w:ascii="宋体" w:hAnsi="宋体"/>
                <w:bCs/>
                <w:sz w:val="24"/>
              </w:rPr>
            </w:pPr>
            <w:r>
              <w:rPr>
                <w:rFonts w:hint="default" w:ascii="宋体" w:hAnsi="宋体"/>
                <w:bCs/>
                <w:sz w:val="24"/>
              </w:rPr>
              <w:t>3、独立董事</w:t>
            </w:r>
            <w:r>
              <w:rPr>
                <w:rFonts w:hint="eastAsia" w:ascii="宋体" w:hAnsi="宋体"/>
                <w:bCs/>
                <w:sz w:val="24"/>
                <w:lang w:val="en-US" w:eastAsia="zh-CN"/>
              </w:rPr>
              <w:t xml:space="preserve"> </w:t>
            </w:r>
            <w:r>
              <w:rPr>
                <w:rFonts w:hint="default" w:ascii="宋体" w:hAnsi="宋体"/>
                <w:bCs/>
                <w:sz w:val="24"/>
              </w:rPr>
              <w:t>周咏梅</w:t>
            </w:r>
          </w:p>
          <w:p w14:paraId="3D2CDBEA">
            <w:pPr>
              <w:spacing w:line="420" w:lineRule="exact"/>
              <w:rPr>
                <w:rFonts w:hint="default" w:ascii="宋体" w:hAnsi="宋体"/>
                <w:bCs/>
                <w:sz w:val="24"/>
              </w:rPr>
            </w:pPr>
            <w:r>
              <w:rPr>
                <w:rFonts w:hint="default" w:ascii="宋体" w:hAnsi="宋体"/>
                <w:bCs/>
                <w:sz w:val="24"/>
              </w:rPr>
              <w:t>4、总会计师</w:t>
            </w:r>
            <w:r>
              <w:rPr>
                <w:rFonts w:hint="eastAsia" w:ascii="宋体" w:hAnsi="宋体"/>
                <w:bCs/>
                <w:sz w:val="24"/>
                <w:lang w:val="en-US" w:eastAsia="zh-CN"/>
              </w:rPr>
              <w:t xml:space="preserve"> </w:t>
            </w:r>
            <w:r>
              <w:rPr>
                <w:rFonts w:hint="default" w:ascii="宋体" w:hAnsi="宋体"/>
                <w:bCs/>
                <w:sz w:val="24"/>
              </w:rPr>
              <w:t>韩冰</w:t>
            </w:r>
          </w:p>
          <w:p w14:paraId="50266E47">
            <w:pPr>
              <w:spacing w:line="420" w:lineRule="exact"/>
              <w:rPr>
                <w:rFonts w:hint="default" w:ascii="宋体" w:hAnsi="宋体"/>
                <w:bCs/>
                <w:sz w:val="24"/>
              </w:rPr>
            </w:pPr>
            <w:r>
              <w:rPr>
                <w:rFonts w:hint="default" w:ascii="宋体" w:hAnsi="宋体"/>
                <w:bCs/>
                <w:sz w:val="24"/>
              </w:rPr>
              <w:t>5、证券事务代表</w:t>
            </w:r>
            <w:r>
              <w:rPr>
                <w:rFonts w:hint="eastAsia" w:ascii="宋体" w:hAnsi="宋体"/>
                <w:bCs/>
                <w:sz w:val="24"/>
                <w:lang w:val="en-US" w:eastAsia="zh-CN"/>
              </w:rPr>
              <w:t xml:space="preserve"> </w:t>
            </w:r>
            <w:r>
              <w:rPr>
                <w:rFonts w:hint="default" w:ascii="宋体" w:hAnsi="宋体"/>
                <w:bCs/>
                <w:sz w:val="24"/>
              </w:rPr>
              <w:t>季修宪</w:t>
            </w:r>
          </w:p>
        </w:tc>
      </w:tr>
      <w:tr w14:paraId="4962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EEA562E">
            <w:pPr>
              <w:spacing w:line="420" w:lineRule="exact"/>
              <w:rPr>
                <w:bCs/>
                <w:iCs/>
                <w:color w:val="000000"/>
                <w:sz w:val="24"/>
              </w:rPr>
            </w:pPr>
            <w:r>
              <w:rPr>
                <w:rFonts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D5D1DFF">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14:paraId="183D5DD5">
            <w:pPr>
              <w:spacing w:line="460" w:lineRule="exact"/>
              <w:ind w:firstLine="480" w:firstLineChars="200"/>
              <w:rPr>
                <w:rFonts w:ascii="宋体" w:hAnsi="宋体"/>
                <w:sz w:val="24"/>
              </w:rPr>
            </w:pPr>
            <w:r>
              <w:rPr>
                <w:rFonts w:ascii="宋体" w:hAnsi="宋体" w:eastAsia="宋体" w:cs="宋体"/>
                <w:sz w:val="24"/>
              </w:rPr>
              <w:t>公司就投资者在本次说明会中提出的问题进行了回复：</w:t>
            </w:r>
          </w:p>
          <w:p w14:paraId="2380453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1、芯恩集成电路并入集团公司，集团是有新的上市融资计划吗？</w:t>
            </w:r>
          </w:p>
          <w:p w14:paraId="388C24A1">
            <w:pPr>
              <w:pStyle w:val="7"/>
              <w:spacing w:line="460" w:lineRule="exact"/>
              <w:ind w:left="-2" w:leftChars="-1" w:firstLine="480"/>
              <w:rPr>
                <w:rFonts w:hint="default" w:ascii="宋体" w:hAnsi="宋体"/>
                <w:sz w:val="24"/>
                <w:szCs w:val="24"/>
              </w:rPr>
            </w:pPr>
            <w:r>
              <w:rPr>
                <w:rFonts w:hint="default" w:ascii="宋体" w:hAnsi="宋体"/>
                <w:sz w:val="24"/>
                <w:szCs w:val="24"/>
              </w:rPr>
              <w:t>您好，该项目与上市公司无关，感谢关注！</w:t>
            </w:r>
          </w:p>
          <w:p w14:paraId="15DF9BC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2、请问董事长，您对公司存在管理松懈怎么看？高管是不是有的情绪和行为呢？谢谢</w:t>
            </w:r>
          </w:p>
          <w:p w14:paraId="3F238DA7">
            <w:pPr>
              <w:pStyle w:val="7"/>
              <w:spacing w:line="460" w:lineRule="exact"/>
              <w:ind w:left="-2" w:leftChars="-1" w:firstLine="480"/>
              <w:rPr>
                <w:rFonts w:hint="default" w:ascii="宋体" w:hAnsi="宋体"/>
                <w:sz w:val="24"/>
                <w:szCs w:val="24"/>
              </w:rPr>
            </w:pPr>
            <w:r>
              <w:rPr>
                <w:rFonts w:hint="default" w:ascii="宋体" w:hAnsi="宋体"/>
                <w:sz w:val="24"/>
                <w:szCs w:val="24"/>
              </w:rPr>
              <w:t>您好，公司按照现代企业制度要求，制定了符合公司业务发展的制度管理体系，公司在制度体系下运行，符合内控及内部管理要求，同时，公司将根据发展要求，积极借鉴行业先进做法，不断进行完善提高。感谢关注！</w:t>
            </w:r>
          </w:p>
          <w:p w14:paraId="60B0D4E3">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3、张总好</w:t>
            </w:r>
            <w:r>
              <w:rPr>
                <w:rFonts w:hint="eastAsia" w:ascii="宋体" w:hAnsi="宋体"/>
                <w:b/>
                <w:sz w:val="24"/>
                <w:szCs w:val="24"/>
                <w:lang w:eastAsia="zh-CN"/>
              </w:rPr>
              <w:t>，</w:t>
            </w:r>
            <w:r>
              <w:rPr>
                <w:rFonts w:hint="default" w:ascii="宋体" w:hAnsi="宋体"/>
                <w:b/>
                <w:sz w:val="24"/>
                <w:szCs w:val="24"/>
              </w:rPr>
              <w:t>公司净利润已连续四年负增长，2024年更是出现亏损。公司今天公告称投资3.6亿元在印尼建厂，要9年才能收回成本，在印尼大举投资公司认为风险可控吗（例如当地政府政策 市场竞争等）？在当前人工智能浪潮下，澳柯玛这几年每年研发投入都接近3亿，为什么对于业绩没有带来正增长？</w:t>
            </w:r>
          </w:p>
          <w:p w14:paraId="61D4B95D">
            <w:pPr>
              <w:pStyle w:val="7"/>
              <w:spacing w:line="460" w:lineRule="exact"/>
              <w:ind w:left="-2" w:leftChars="-1" w:firstLine="480"/>
              <w:rPr>
                <w:rFonts w:hint="default" w:ascii="宋体" w:hAnsi="宋体"/>
                <w:sz w:val="24"/>
                <w:szCs w:val="24"/>
              </w:rPr>
            </w:pPr>
            <w:r>
              <w:rPr>
                <w:rFonts w:hint="default" w:ascii="宋体" w:hAnsi="宋体"/>
                <w:sz w:val="24"/>
                <w:szCs w:val="24"/>
              </w:rPr>
              <w:t>公司在印尼新建年产50万台冰箱（柜）智能制造工厂项目，已经过可行性分析，符合公司发展规划，有利于公司提升核心竞争力。公司持续加大研发投入，成功推出了风冷无霜冷柜、AI智能无人售货柜、被动式疫苗储存箱ARKTEK、元冰箱等众多首创产品。公司将持续加大研发投入，在行业激励竞争中确保产品优势，带动公司整体发展。</w:t>
            </w:r>
          </w:p>
          <w:p w14:paraId="670A4E84">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4、公司市值几十亿，品牌价值几百亿，如何理解？</w:t>
            </w:r>
          </w:p>
          <w:p w14:paraId="0CA71534">
            <w:pPr>
              <w:pStyle w:val="7"/>
              <w:spacing w:line="460" w:lineRule="exact"/>
              <w:ind w:left="-2" w:leftChars="-1" w:firstLine="480"/>
              <w:rPr>
                <w:rFonts w:hint="default" w:ascii="宋体" w:hAnsi="宋体"/>
                <w:sz w:val="24"/>
                <w:szCs w:val="24"/>
              </w:rPr>
            </w:pPr>
            <w:r>
              <w:rPr>
                <w:rFonts w:hint="default" w:ascii="宋体" w:hAnsi="宋体"/>
                <w:sz w:val="24"/>
                <w:szCs w:val="24"/>
              </w:rPr>
              <w:t>您好，品牌价值与市值属于不同的估值体系。公司重视市值管理工作，将继续从不断提高企业发展质量、维持健康稳定的现金分红政策、提升信息披露和投关工作质量等多方面工作着手，以期提升公司市值水平。感谢您对公司的关注！</w:t>
            </w:r>
          </w:p>
          <w:p w14:paraId="4587D9C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5、芯恩半导体并入澳柯玛集团，集团有将芯恩推进上市的计划吗？</w:t>
            </w:r>
          </w:p>
          <w:p w14:paraId="71C44E98">
            <w:pPr>
              <w:pStyle w:val="7"/>
              <w:spacing w:line="460" w:lineRule="exact"/>
              <w:ind w:left="-2" w:leftChars="-1" w:firstLine="480"/>
              <w:rPr>
                <w:rFonts w:hint="default" w:ascii="宋体" w:hAnsi="宋体"/>
                <w:sz w:val="24"/>
                <w:szCs w:val="24"/>
              </w:rPr>
            </w:pPr>
            <w:r>
              <w:rPr>
                <w:rFonts w:hint="default" w:ascii="宋体" w:hAnsi="宋体"/>
                <w:sz w:val="24"/>
                <w:szCs w:val="24"/>
              </w:rPr>
              <w:t>您好，该项目与上市公司无关，感谢您对公司的关注。</w:t>
            </w:r>
          </w:p>
          <w:p w14:paraId="17D4929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6、请问中美发布联合公报，取消对等关税，对公司出口是否有利？</w:t>
            </w:r>
          </w:p>
          <w:p w14:paraId="21D15C69">
            <w:pPr>
              <w:pStyle w:val="7"/>
              <w:spacing w:line="460" w:lineRule="exact"/>
              <w:ind w:left="-2" w:leftChars="-1" w:firstLine="480"/>
              <w:rPr>
                <w:rFonts w:hint="default" w:ascii="宋体" w:hAnsi="宋体"/>
                <w:sz w:val="24"/>
                <w:szCs w:val="24"/>
              </w:rPr>
            </w:pPr>
            <w:r>
              <w:rPr>
                <w:rFonts w:hint="default" w:ascii="宋体" w:hAnsi="宋体"/>
                <w:sz w:val="24"/>
                <w:szCs w:val="24"/>
              </w:rPr>
              <w:t>您好，公司将积极研究有关最新关税政策，并继续努力开拓国际市场，同时，公司目前直接对美出口金额较小，预计不会对公司带来重大影响。感谢您对公司的关注。</w:t>
            </w:r>
          </w:p>
          <w:p w14:paraId="2EBE587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7、公司位于二海压制之下，还有发展出路吗？</w:t>
            </w:r>
          </w:p>
          <w:p w14:paraId="36D876AE">
            <w:pPr>
              <w:pStyle w:val="7"/>
              <w:spacing w:line="460" w:lineRule="exact"/>
              <w:ind w:left="-2" w:leftChars="-1" w:firstLine="480"/>
              <w:rPr>
                <w:rFonts w:hint="default" w:ascii="宋体" w:hAnsi="宋体"/>
                <w:sz w:val="24"/>
                <w:szCs w:val="24"/>
              </w:rPr>
            </w:pPr>
            <w:r>
              <w:rPr>
                <w:rFonts w:hint="default" w:ascii="宋体" w:hAnsi="宋体"/>
                <w:sz w:val="24"/>
                <w:szCs w:val="24"/>
              </w:rPr>
              <w:t>您好，公司在制冷技术、品牌以及规模等方面拥有自身竞争优势，具体详见公司2024年年度报告“报告期内核心竞争力分析”相关内容。公司成功推出了风冷无霜冷柜、AI智能无人售货柜、被动式疫苗储存箱ARKTEK、元冰箱等众多首创产品，冷柜产品连续多年获得国内冷柜品牌口碑榜冠军，冷藏冷冻陈列展示柜获工信部“制造业单项冠军产品”。感谢关注！</w:t>
            </w:r>
          </w:p>
          <w:p w14:paraId="108A71D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8、公司近年来每期报表均计提应收款坏账，累计金额达4亿元，对于应收未收是否向具体责任人追责？此等严重的国有资产流失的问题如何处理？</w:t>
            </w:r>
          </w:p>
          <w:p w14:paraId="20BB5CA3">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一直严格按会计准则相关要求对应收款项进行减值测试，本着谨慎性原则计提信用减值准备，减值的计提也会与公司销售的客户结构、账期收款政策有一定的关系，同时公司有明确的销售回款管理制度及考核办法，重视应收账款的回收工作，对于出现货款逾期及不能收回货款的情形，公司严格按照制度要求进行管理。感谢您对公司的关注</w:t>
            </w:r>
          </w:p>
          <w:p w14:paraId="609DF754">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9、请问公司是否有招聘专职董事会秘书的计划，公司目前董秘为财务总监兼职，与投资者的互动存在严重问题，投资者在互动平台的提问已经过去几个月，仍然没有得到回复，严重影响公司形象。</w:t>
            </w:r>
          </w:p>
          <w:p w14:paraId="0B8B0BB2">
            <w:pPr>
              <w:pStyle w:val="7"/>
              <w:spacing w:line="460" w:lineRule="exact"/>
              <w:ind w:left="-2" w:leftChars="-1" w:firstLine="480"/>
              <w:rPr>
                <w:rFonts w:hint="default" w:ascii="宋体" w:hAnsi="宋体"/>
                <w:sz w:val="24"/>
                <w:szCs w:val="24"/>
              </w:rPr>
            </w:pPr>
            <w:r>
              <w:rPr>
                <w:rFonts w:hint="default" w:ascii="宋体" w:hAnsi="宋体"/>
                <w:sz w:val="24"/>
                <w:szCs w:val="24"/>
              </w:rPr>
              <w:t>您好，公司积极通过投资者关系热线电话（0532-86765129）、邮箱、互动平台以及组织召开业绩说明会、参加投资者集体接待日活动等多种方式与广大投资者保持沟通，感谢您对公司的关注。</w:t>
            </w:r>
          </w:p>
          <w:p w14:paraId="58A0CD0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10、公司花3亿元在印尼购地及</w:t>
            </w:r>
            <w:r>
              <w:rPr>
                <w:rFonts w:hint="eastAsia" w:ascii="宋体" w:hAnsi="宋体"/>
                <w:b/>
                <w:sz w:val="24"/>
                <w:szCs w:val="24"/>
                <w:lang w:val="en-US" w:eastAsia="zh-CN"/>
              </w:rPr>
              <w:t>建设</w:t>
            </w:r>
            <w:r>
              <w:rPr>
                <w:rFonts w:hint="default" w:ascii="宋体" w:hAnsi="宋体"/>
                <w:b/>
                <w:sz w:val="24"/>
                <w:szCs w:val="24"/>
              </w:rPr>
              <w:t>，合适吗？</w:t>
            </w:r>
          </w:p>
          <w:p w14:paraId="29D07A27">
            <w:pPr>
              <w:pStyle w:val="7"/>
              <w:spacing w:line="460" w:lineRule="exact"/>
              <w:ind w:left="-2" w:leftChars="-1" w:firstLine="480"/>
              <w:rPr>
                <w:rFonts w:hint="default" w:ascii="宋体" w:hAnsi="宋体"/>
                <w:sz w:val="24"/>
                <w:szCs w:val="24"/>
              </w:rPr>
            </w:pPr>
            <w:r>
              <w:rPr>
                <w:rFonts w:hint="default" w:ascii="宋体" w:hAnsi="宋体"/>
                <w:sz w:val="24"/>
                <w:szCs w:val="24"/>
              </w:rPr>
              <w:t>你好，公司在印尼新建年产50万台冰箱（柜）智能制造工厂项目，有利于公司充分利用印尼当地资源优势，有效满足市场需求，并有利于公司进一步增强应对国际贸易壁垒的能力，从而更好地获取海外市场机会、满足海外市场需求，有利于公司提升核心竞争力，实现可持续发展，具有必要性和可行性。感谢您对公司的关注！</w:t>
            </w:r>
          </w:p>
          <w:p w14:paraId="295A805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w:t>
            </w:r>
            <w:r>
              <w:rPr>
                <w:rFonts w:hint="eastAsia" w:ascii="宋体" w:hAnsi="宋体"/>
                <w:b/>
                <w:sz w:val="24"/>
                <w:szCs w:val="24"/>
                <w:lang w:val="en-US" w:eastAsia="zh-CN"/>
              </w:rPr>
              <w:t>请</w:t>
            </w:r>
            <w:r>
              <w:rPr>
                <w:rFonts w:hint="default" w:ascii="宋体" w:hAnsi="宋体"/>
                <w:b/>
                <w:sz w:val="24"/>
                <w:szCs w:val="24"/>
              </w:rPr>
              <w:t>问公司参加5.9日青岛上市公司并购重组市值管理专题对接会了吗</w:t>
            </w:r>
          </w:p>
          <w:p w14:paraId="00240199">
            <w:pPr>
              <w:pStyle w:val="7"/>
              <w:spacing w:line="460" w:lineRule="exact"/>
              <w:ind w:left="-2" w:leftChars="-1" w:firstLine="480"/>
              <w:rPr>
                <w:rFonts w:hint="default" w:ascii="宋体" w:hAnsi="宋体"/>
                <w:sz w:val="24"/>
                <w:szCs w:val="24"/>
              </w:rPr>
            </w:pPr>
            <w:r>
              <w:rPr>
                <w:rFonts w:hint="default" w:ascii="宋体" w:hAnsi="宋体"/>
                <w:sz w:val="24"/>
                <w:szCs w:val="24"/>
              </w:rPr>
              <w:t>您好，根据有关会议通知要求，公司安排相关人员出席了本次会议。感谢关注！</w:t>
            </w:r>
          </w:p>
          <w:p w14:paraId="67287FC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12、青岛刚开完支持上市公司并购重组与市值管理专题对接会，贵司对此有何想法和行动什划</w:t>
            </w:r>
          </w:p>
          <w:p w14:paraId="142B918A">
            <w:pPr>
              <w:pStyle w:val="7"/>
              <w:spacing w:line="460" w:lineRule="exact"/>
              <w:ind w:left="-2" w:leftChars="-1" w:firstLine="480"/>
              <w:rPr>
                <w:rFonts w:hint="default" w:ascii="宋体" w:hAnsi="宋体"/>
                <w:sz w:val="24"/>
                <w:szCs w:val="24"/>
              </w:rPr>
            </w:pPr>
            <w:r>
              <w:rPr>
                <w:rFonts w:hint="default" w:ascii="宋体" w:hAnsi="宋体"/>
                <w:sz w:val="24"/>
                <w:szCs w:val="24"/>
              </w:rPr>
              <w:t>您好，公司时刻保持对新规则、新政策的敏感性，并积极学习领会有关精神，公司会根据各个产业实际经营情况，围绕既定发展战略与计划，采取多种措施促进现有产业发展，不断提升经营质量，以期能给广大投资者带来较好回报。感谢关注！</w:t>
            </w:r>
          </w:p>
          <w:p w14:paraId="7C44EFE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13、董事长你好！青岛支持上市公司并购，贵司对此有何想法和行动什划</w:t>
            </w:r>
          </w:p>
          <w:p w14:paraId="5D6DE62C">
            <w:pPr>
              <w:pStyle w:val="7"/>
              <w:spacing w:line="460" w:lineRule="exact"/>
              <w:ind w:left="-2" w:leftChars="-1" w:firstLine="480"/>
              <w:rPr>
                <w:rFonts w:hint="default" w:ascii="宋体" w:hAnsi="宋体"/>
                <w:sz w:val="24"/>
                <w:szCs w:val="24"/>
              </w:rPr>
            </w:pPr>
            <w:r>
              <w:rPr>
                <w:rFonts w:hint="default" w:ascii="宋体" w:hAnsi="宋体"/>
                <w:sz w:val="24"/>
                <w:szCs w:val="24"/>
              </w:rPr>
              <w:t>您好，类似问题刚回复过，烦翻阅下，感谢您对公司的关注。</w:t>
            </w:r>
          </w:p>
          <w:p w14:paraId="2E18F41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14、公司今年融资计划请介绍一下</w:t>
            </w:r>
          </w:p>
          <w:p w14:paraId="4252EDF3">
            <w:pPr>
              <w:pStyle w:val="7"/>
              <w:spacing w:line="460" w:lineRule="exact"/>
              <w:ind w:left="-2" w:leftChars="-1" w:firstLine="480"/>
              <w:rPr>
                <w:rFonts w:hint="default" w:ascii="宋体" w:hAnsi="宋体"/>
                <w:sz w:val="24"/>
                <w:szCs w:val="24"/>
              </w:rPr>
            </w:pPr>
            <w:r>
              <w:rPr>
                <w:rFonts w:hint="default" w:ascii="宋体" w:hAnsi="宋体"/>
                <w:sz w:val="24"/>
                <w:szCs w:val="24"/>
              </w:rPr>
              <w:t>投资者您好：公司九届十四次董事会已经审议通过《关于公司2024年度融资及担保业务执行情况暨2025年度融资及担保业务授权的议案》，该项议案尚需提交公司股东大会审议。具体请详阅公司公告，谢谢您的关注！</w:t>
            </w:r>
          </w:p>
          <w:p w14:paraId="0548D43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15、国家及青岛市均鼓励上市公司利用并购重组等举措提升市值，近期行业内并购案例显著增加，公司如何评估这一趋势对我们战略地位的影响？公司是否将主动作为，积极寻求整合机会以巩固竞争优势？</w:t>
            </w:r>
          </w:p>
          <w:p w14:paraId="38B018CF">
            <w:pPr>
              <w:pStyle w:val="7"/>
              <w:spacing w:line="460" w:lineRule="exact"/>
              <w:ind w:left="-2" w:leftChars="-1" w:firstLine="480"/>
              <w:rPr>
                <w:rFonts w:hint="default" w:ascii="宋体" w:hAnsi="宋体"/>
                <w:sz w:val="24"/>
                <w:szCs w:val="24"/>
              </w:rPr>
            </w:pPr>
            <w:r>
              <w:rPr>
                <w:rFonts w:hint="default" w:ascii="宋体" w:hAnsi="宋体"/>
                <w:sz w:val="24"/>
                <w:szCs w:val="24"/>
              </w:rPr>
              <w:t>您好，公司时刻保持对新规则、新政策的敏感性，并积极学习领会有关精神，公司会根据各个产业实际经营情况，围绕既定发展战略与计划，采取多种措施促进现有产业发展，不断提升经营质量，以期能给广大投资者带来较好回报。感谢关注！</w:t>
            </w:r>
          </w:p>
          <w:p w14:paraId="41036A2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上海全祥投资不是说有矿吗？例如铜等。还说和人家合作有电视业务，又说和西门子搞灭火机器人等，这些项目发展怎么样了？这些投资是否有真实可用产品进入市场，还是某些原因乱投资。这些投资是否对上市公司发展有实质帮助？行业竞争激励，近几年公司效益不佳，投资者颇有不满。未来10年公司的发展规划是什么？靠什么突围？是否扩展其他业务还是只深耕电器业务？</w:t>
            </w:r>
          </w:p>
          <w:p w14:paraId="3C6083F6">
            <w:pPr>
              <w:pStyle w:val="7"/>
              <w:spacing w:line="460" w:lineRule="exact"/>
              <w:ind w:left="-2" w:leftChars="-1" w:firstLine="480"/>
              <w:rPr>
                <w:rFonts w:hint="default" w:ascii="宋体" w:hAnsi="宋体"/>
                <w:sz w:val="24"/>
                <w:szCs w:val="24"/>
              </w:rPr>
            </w:pPr>
            <w:r>
              <w:rPr>
                <w:rFonts w:hint="default" w:ascii="宋体" w:hAnsi="宋体"/>
                <w:sz w:val="24"/>
                <w:szCs w:val="24"/>
              </w:rPr>
              <w:t>您好，公司主营业务为智慧家电、智慧冷链等，未涉足电视、机器人业务，未来公司将继续围绕“互联网+全冷链”发展战略，秉持“温度科技专家”品牌定位，为有温度需求的客户提供智慧全冷链解决方案。感谢您对公司的关注！</w:t>
            </w:r>
          </w:p>
          <w:p w14:paraId="395C7204">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17、澳柯玛应收账款应付账款快速增加，并且总额较大，能否说明具体情况？</w:t>
            </w:r>
          </w:p>
          <w:p w14:paraId="6A38DEE4">
            <w:pPr>
              <w:pStyle w:val="7"/>
              <w:spacing w:line="460" w:lineRule="exact"/>
              <w:ind w:left="-2" w:leftChars="-1" w:firstLine="480"/>
              <w:rPr>
                <w:rFonts w:hint="default" w:ascii="宋体" w:hAnsi="宋体"/>
                <w:sz w:val="24"/>
                <w:szCs w:val="24"/>
              </w:rPr>
            </w:pPr>
            <w:r>
              <w:rPr>
                <w:rFonts w:hint="default" w:ascii="宋体" w:hAnsi="宋体"/>
                <w:sz w:val="24"/>
                <w:szCs w:val="24"/>
              </w:rPr>
              <w:t>投资者您好：公司商用冷链业务近几年得到了持续稳定发展，行业内账期收款为较普遍的收款方式，公司将继续加强应收账款管理，提高货款回收速度，保持合理的应收款水平；公司严格按照与供应商签订的合同付款方式进行付款，付款方式包括预付款、货到付款、账期付款等付款方式。谢谢您的关注</w:t>
            </w:r>
          </w:p>
          <w:p w14:paraId="622BC26F">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18、目前澳柯玛机器人业务发展怎么样了？后续规划如何？</w:t>
            </w:r>
          </w:p>
          <w:p w14:paraId="152C0D99">
            <w:pPr>
              <w:pStyle w:val="7"/>
              <w:spacing w:line="460" w:lineRule="exact"/>
              <w:ind w:left="-2" w:leftChars="-1" w:firstLine="480"/>
              <w:rPr>
                <w:rFonts w:hint="default" w:ascii="宋体" w:hAnsi="宋体"/>
                <w:sz w:val="24"/>
                <w:szCs w:val="24"/>
              </w:rPr>
            </w:pPr>
            <w:r>
              <w:rPr>
                <w:rFonts w:hint="default" w:ascii="宋体" w:hAnsi="宋体"/>
                <w:sz w:val="24"/>
                <w:szCs w:val="24"/>
              </w:rPr>
              <w:t>您好，公司主营业务为智慧家电、智慧冷链等，未涉足机器人业务，感谢关注。</w:t>
            </w:r>
          </w:p>
          <w:p w14:paraId="3CB04FD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19、贵司今年的发展战略涉及芯片半导体吗</w:t>
            </w:r>
          </w:p>
          <w:p w14:paraId="3B96CB24">
            <w:pPr>
              <w:pStyle w:val="7"/>
              <w:spacing w:line="460" w:lineRule="exact"/>
              <w:ind w:left="-2" w:leftChars="-1" w:firstLine="480"/>
              <w:rPr>
                <w:rFonts w:hint="default" w:ascii="宋体" w:hAnsi="宋体"/>
                <w:sz w:val="24"/>
                <w:szCs w:val="24"/>
              </w:rPr>
            </w:pPr>
            <w:r>
              <w:rPr>
                <w:rFonts w:hint="default" w:ascii="宋体" w:hAnsi="宋体"/>
                <w:sz w:val="24"/>
                <w:szCs w:val="24"/>
              </w:rPr>
              <w:t>您好，公司主营业务为智慧家电、智慧冷链等，并致力于为有温度需求的客户提供智慧全冷链解决方案，公司业务战略不涉及芯片半导体业务，感谢您对公司的关注。</w:t>
            </w:r>
          </w:p>
          <w:p w14:paraId="19FB8DA3">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20、澳柯玛目前主营业务和未来发展重点是什么？</w:t>
            </w:r>
          </w:p>
          <w:p w14:paraId="247F5728">
            <w:pPr>
              <w:pStyle w:val="7"/>
              <w:spacing w:line="460" w:lineRule="exact"/>
              <w:ind w:left="-2" w:leftChars="-1" w:firstLine="480"/>
              <w:rPr>
                <w:rFonts w:hint="default" w:ascii="宋体" w:hAnsi="宋体"/>
                <w:sz w:val="24"/>
                <w:szCs w:val="24"/>
              </w:rPr>
            </w:pPr>
            <w:r>
              <w:rPr>
                <w:rFonts w:hint="default" w:ascii="宋体" w:hAnsi="宋体"/>
                <w:sz w:val="24"/>
                <w:szCs w:val="24"/>
              </w:rPr>
              <w:t>公司主要专注于制冷技术研发和产品制造，围绕“成为智慧制冷领先的国际一流创新科技企业，为中国制造赢得世界尊敬”的企业愿景，近年来，公司由以冷柜为主的传统家电企业，向以全冷链产品为基础的冷链物联网企业转型，推出并实施了“互联网+全冷链”战略，已构建完成家庭冷链、商用冷链、冷库存储、冷链运输、自动零售、生物医疗的全冷链产业布局，公司未来将继续致力于为有温度需求的客户提供智慧全冷链解决方案。感谢关注！</w:t>
            </w:r>
          </w:p>
          <w:p w14:paraId="72549F5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21、请问董事长先生，在2025年，贵公司有哪些战略发展规划？会在传统白色家电之外，结合青岛的产业优势，会做哪方面的产业规划？</w:t>
            </w:r>
          </w:p>
          <w:p w14:paraId="40E79FB9">
            <w:pPr>
              <w:pStyle w:val="7"/>
              <w:spacing w:line="460" w:lineRule="exact"/>
              <w:ind w:left="-2" w:leftChars="-1" w:firstLine="480"/>
              <w:rPr>
                <w:rFonts w:hint="default" w:ascii="宋体" w:hAnsi="宋体"/>
                <w:sz w:val="24"/>
                <w:szCs w:val="24"/>
              </w:rPr>
            </w:pPr>
            <w:r>
              <w:rPr>
                <w:rFonts w:hint="default" w:ascii="宋体" w:hAnsi="宋体"/>
                <w:sz w:val="24"/>
                <w:szCs w:val="24"/>
              </w:rPr>
              <w:t>您好，目前公司主要专注于智慧家电、智慧冷链等产业的运营与发展，有关公司2025年经营发展计划，公司已在2024年年度报告第三节“经营计划”部分进行了详细的阐述，烦请翻阅下。感谢关注！</w:t>
            </w:r>
          </w:p>
          <w:p w14:paraId="14910B1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22、张董</w:t>
            </w:r>
            <w:r>
              <w:rPr>
                <w:rFonts w:hint="eastAsia" w:ascii="宋体" w:hAnsi="宋体"/>
                <w:b/>
                <w:sz w:val="24"/>
                <w:szCs w:val="24"/>
                <w:lang w:eastAsia="zh-CN"/>
              </w:rPr>
              <w:t>，</w:t>
            </w:r>
            <w:r>
              <w:rPr>
                <w:rFonts w:hint="default" w:ascii="宋体" w:hAnsi="宋体"/>
                <w:b/>
                <w:sz w:val="24"/>
                <w:szCs w:val="24"/>
              </w:rPr>
              <w:t>对于制冷市场越发激烈的竞争格局</w:t>
            </w:r>
            <w:r>
              <w:rPr>
                <w:rFonts w:hint="eastAsia" w:ascii="宋体" w:hAnsi="宋体"/>
                <w:b/>
                <w:sz w:val="24"/>
                <w:szCs w:val="24"/>
                <w:lang w:eastAsia="zh-CN"/>
              </w:rPr>
              <w:t>，</w:t>
            </w:r>
            <w:r>
              <w:rPr>
                <w:rFonts w:hint="default" w:ascii="宋体" w:hAnsi="宋体"/>
                <w:b/>
                <w:sz w:val="24"/>
                <w:szCs w:val="24"/>
              </w:rPr>
              <w:t>澳柯玛近年的经营情况也日趋艰难。对于这一现状公司的经营战略，是否会有所调整。如多元化经营，资产引入，加速出海等。</w:t>
            </w:r>
          </w:p>
          <w:p w14:paraId="034A5B45">
            <w:pPr>
              <w:pStyle w:val="7"/>
              <w:spacing w:line="460" w:lineRule="exact"/>
              <w:ind w:left="-2" w:leftChars="-1" w:firstLine="480"/>
              <w:rPr>
                <w:rFonts w:hint="default" w:ascii="宋体" w:hAnsi="宋体"/>
                <w:sz w:val="24"/>
                <w:szCs w:val="24"/>
              </w:rPr>
            </w:pPr>
            <w:r>
              <w:rPr>
                <w:rFonts w:hint="default" w:ascii="宋体" w:hAnsi="宋体"/>
                <w:sz w:val="24"/>
                <w:szCs w:val="24"/>
              </w:rPr>
              <w:t>您好，2025年是公司的“作风年”“经营年”和“效益年”。公司将紧紧围绕市场和用户，以作风能力建设为抓手，以经营管理改善为路径，以效率效益提升为目标，深入实施人才强企战略，苦练内功、攻坚克难、勇于创新，提高发展质量和发展速度，实现发展新突破，全面提高公司经营绩效水平，开创公司高质量发展新局面。2025年具体经营计划详见公司2024年年度报告中“经营计划”相关内容，感谢您对公司的关注。</w:t>
            </w:r>
          </w:p>
          <w:p w14:paraId="312651DA">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23、请问公司参加上周五上市公司并购重组与市值管理专题对接会了吗</w:t>
            </w:r>
          </w:p>
          <w:p w14:paraId="1AAE7B3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上周五公司接相关通知并参加了“推动上市公司高质量发展-并购重组和市值管理对接会”，并学习和了解了相关部门在推动上市公司高质量发展方面的政策措施，公司会在后续经营中结合公司的实际经营情况，积极践行推进提高公司发展质量，提升经营业绩，感谢您对公司的关注。</w:t>
            </w:r>
          </w:p>
          <w:p w14:paraId="0A0FFBA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24、青岛支持上市公司并购，贵司对此有何想法和行动什划</w:t>
            </w:r>
          </w:p>
          <w:p w14:paraId="447AB674">
            <w:pPr>
              <w:pStyle w:val="7"/>
              <w:spacing w:line="460" w:lineRule="exact"/>
              <w:ind w:left="-2" w:leftChars="-1" w:firstLine="480"/>
              <w:rPr>
                <w:rFonts w:hint="default" w:ascii="宋体" w:hAnsi="宋体"/>
                <w:sz w:val="24"/>
                <w:szCs w:val="24"/>
              </w:rPr>
            </w:pPr>
            <w:r>
              <w:rPr>
                <w:rFonts w:hint="default" w:ascii="宋体" w:hAnsi="宋体"/>
                <w:sz w:val="24"/>
                <w:szCs w:val="24"/>
              </w:rPr>
              <w:t>您好，公司时刻保持对新规则、新政策的敏感性，及时学习领会，并严格依据有关法律法规及上海证券交易所《股票上市规则》等规履行信息披露义务，截至目前，公司不存在应披露而未披露的重大信息。感谢关注！</w:t>
            </w:r>
          </w:p>
          <w:p w14:paraId="06B2950E">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25、青岛鼓励上市公司利用并购重组等举措提升市值，请问公司有相应的措施吗</w:t>
            </w:r>
          </w:p>
          <w:p w14:paraId="34F12C07">
            <w:pPr>
              <w:pStyle w:val="7"/>
              <w:spacing w:line="460" w:lineRule="exact"/>
              <w:ind w:left="-2" w:leftChars="-1" w:firstLine="480"/>
              <w:rPr>
                <w:rFonts w:hint="default" w:ascii="宋体" w:hAnsi="宋体"/>
                <w:sz w:val="24"/>
                <w:szCs w:val="24"/>
              </w:rPr>
            </w:pPr>
            <w:r>
              <w:rPr>
                <w:rFonts w:hint="default" w:ascii="宋体" w:hAnsi="宋体"/>
                <w:sz w:val="24"/>
                <w:szCs w:val="24"/>
              </w:rPr>
              <w:t>您好，公司时刻保持对新规则、新政策的敏感性，及时学习领会，并严格依据有关法律法规及上海证券交易所《股票上市规则》等规履行信息披露义务，截至目前，公司不存在应披露而未披露的重大信息。感谢关注！</w:t>
            </w:r>
          </w:p>
          <w:p w14:paraId="4942483C">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26、张董</w:t>
            </w:r>
            <w:r>
              <w:rPr>
                <w:rFonts w:hint="eastAsia" w:ascii="宋体" w:hAnsi="宋体"/>
                <w:b/>
                <w:sz w:val="24"/>
                <w:szCs w:val="24"/>
                <w:lang w:eastAsia="zh-CN"/>
              </w:rPr>
              <w:t>，</w:t>
            </w:r>
            <w:r>
              <w:rPr>
                <w:rFonts w:hint="default" w:ascii="宋体" w:hAnsi="宋体"/>
                <w:b/>
                <w:sz w:val="24"/>
                <w:szCs w:val="24"/>
              </w:rPr>
              <w:t>对于散户们比较关心的芯恩半导体资产引入或重组，公司对此持什么样的一个看法和态度？</w:t>
            </w:r>
          </w:p>
          <w:p w14:paraId="14462D19">
            <w:pPr>
              <w:pStyle w:val="7"/>
              <w:spacing w:line="460" w:lineRule="exact"/>
              <w:ind w:left="-2" w:leftChars="-1" w:firstLine="480"/>
              <w:rPr>
                <w:rFonts w:hint="default" w:ascii="宋体" w:hAnsi="宋体"/>
                <w:sz w:val="24"/>
                <w:szCs w:val="24"/>
              </w:rPr>
            </w:pPr>
            <w:r>
              <w:rPr>
                <w:rFonts w:hint="default" w:ascii="宋体" w:hAnsi="宋体"/>
                <w:sz w:val="24"/>
                <w:szCs w:val="24"/>
              </w:rPr>
              <w:t>您好，截至目前，公司董事会未获悉与此有关的任何信息，有关公司重大信息，请以公司在指定媒体上披露的信息为准，感谢您对公司的关注，祝投资愉快。</w:t>
            </w:r>
          </w:p>
          <w:p w14:paraId="4255E92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27、市值管理方面，有什么动作</w:t>
            </w:r>
          </w:p>
          <w:p w14:paraId="410F735D">
            <w:pPr>
              <w:pStyle w:val="7"/>
              <w:spacing w:line="460" w:lineRule="exact"/>
              <w:ind w:left="-2" w:leftChars="-1" w:firstLine="480"/>
              <w:rPr>
                <w:rFonts w:hint="default" w:ascii="宋体" w:hAnsi="宋体"/>
                <w:sz w:val="24"/>
                <w:szCs w:val="24"/>
              </w:rPr>
            </w:pPr>
            <w:r>
              <w:rPr>
                <w:rFonts w:hint="default" w:ascii="宋体" w:hAnsi="宋体"/>
                <w:sz w:val="24"/>
                <w:szCs w:val="24"/>
              </w:rPr>
              <w:t>您好，公司重视市值管理工作，并严格依据有关规定规范运作、履行信息披露义务，如有相关重大事项，公司会及时履行信息披露义务，感谢您对公司的关注。</w:t>
            </w:r>
          </w:p>
          <w:p w14:paraId="6042DCC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28、贵公司股价长期低迷，请问维护公司市值？</w:t>
            </w:r>
          </w:p>
          <w:p w14:paraId="67211BA3">
            <w:pPr>
              <w:pStyle w:val="7"/>
              <w:spacing w:line="460" w:lineRule="exact"/>
              <w:ind w:left="-2" w:leftChars="-1" w:firstLine="480"/>
              <w:rPr>
                <w:rFonts w:hint="default" w:ascii="宋体" w:hAnsi="宋体"/>
                <w:sz w:val="24"/>
                <w:szCs w:val="24"/>
              </w:rPr>
            </w:pPr>
            <w:r>
              <w:rPr>
                <w:rFonts w:hint="default" w:ascii="宋体" w:hAnsi="宋体"/>
                <w:sz w:val="24"/>
                <w:szCs w:val="24"/>
              </w:rPr>
              <w:t>您好，股价走势受二级市场及行业等多种因素影响，公司重视市值管理工作并将持续做好各项工作，感谢您对公司的关注。</w:t>
            </w:r>
          </w:p>
          <w:p w14:paraId="58A00A57">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29、公司股价长时间低谜，希望公司采取强有力的措施进行市值管理</w:t>
            </w:r>
          </w:p>
          <w:p w14:paraId="57AEE31A">
            <w:pPr>
              <w:pStyle w:val="7"/>
              <w:spacing w:line="460" w:lineRule="exact"/>
              <w:ind w:left="-2" w:leftChars="-1" w:firstLine="480"/>
              <w:rPr>
                <w:rFonts w:ascii="宋体" w:hAnsi="宋体"/>
                <w:bCs/>
                <w:iCs/>
                <w:color w:val="000000"/>
                <w:sz w:val="24"/>
              </w:rPr>
            </w:pPr>
            <w:r>
              <w:rPr>
                <w:rFonts w:hint="default" w:ascii="宋体" w:hAnsi="宋体"/>
                <w:sz w:val="24"/>
                <w:szCs w:val="24"/>
              </w:rPr>
              <w:t>您好，公司重视市值管理工作，并将继续从不断提高公司经营质量、维持健康稳定的现金分红政策、提升信息披露和投关工作质量等多方面工作着手，以期能给投资者带来较好回报。感谢关注！</w:t>
            </w:r>
          </w:p>
        </w:tc>
      </w:tr>
      <w:tr w14:paraId="2DFF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3E69731">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908AEB6">
            <w:pPr>
              <w:spacing w:line="420" w:lineRule="exact"/>
              <w:rPr>
                <w:bCs/>
                <w:iCs/>
                <w:color w:val="000000"/>
                <w:sz w:val="24"/>
              </w:rPr>
            </w:pPr>
          </w:p>
        </w:tc>
      </w:tr>
      <w:tr w14:paraId="423E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21F0BB9">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9BCC32D">
            <w:pPr>
              <w:spacing w:line="420" w:lineRule="exact"/>
              <w:rPr>
                <w:rFonts w:hint="eastAsia"/>
                <w:bCs/>
                <w:iCs/>
                <w:color w:val="000000"/>
                <w:sz w:val="24"/>
              </w:rPr>
            </w:pPr>
            <w:r>
              <w:rPr>
                <w:bCs/>
                <w:iCs/>
                <w:color w:val="000000"/>
                <w:sz w:val="24"/>
              </w:rPr>
              <w:t>2025-05-12</w:t>
            </w:r>
            <w:bookmarkStart w:id="0" w:name="_GoBack"/>
            <w:bookmarkEnd w:id="0"/>
          </w:p>
        </w:tc>
      </w:tr>
    </w:tbl>
    <w:p w14:paraId="3C015AC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B720">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09F9">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57E6B51"/>
    <w:rsid w:val="079C4767"/>
    <w:rsid w:val="0BE77385"/>
    <w:rsid w:val="15802266"/>
    <w:rsid w:val="1B2418A5"/>
    <w:rsid w:val="1CAE5AC1"/>
    <w:rsid w:val="1FBFC074"/>
    <w:rsid w:val="2D672FEE"/>
    <w:rsid w:val="2F2B1B47"/>
    <w:rsid w:val="33475153"/>
    <w:rsid w:val="36FB9E1F"/>
    <w:rsid w:val="3BFA3B96"/>
    <w:rsid w:val="3CEF3472"/>
    <w:rsid w:val="3EFF16E9"/>
    <w:rsid w:val="44D07634"/>
    <w:rsid w:val="4A4109F2"/>
    <w:rsid w:val="4CED56CE"/>
    <w:rsid w:val="6C9970D7"/>
    <w:rsid w:val="6E2E4332"/>
    <w:rsid w:val="730F5FE1"/>
    <w:rsid w:val="77CF73AC"/>
    <w:rsid w:val="78FF0116"/>
    <w:rsid w:val="79BA6A08"/>
    <w:rsid w:val="7FB213C4"/>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4371</Words>
  <Characters>4504</Characters>
  <Lines>60</Lines>
  <Paragraphs>17</Paragraphs>
  <TotalTime>15</TotalTime>
  <ScaleCrop>false</ScaleCrop>
  <LinksUpToDate>false</LinksUpToDate>
  <CharactersWithSpaces>4586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王大WRH</cp:lastModifiedBy>
  <cp:lastPrinted>2014-02-21T05:34:00Z</cp:lastPrinted>
  <dcterms:modified xsi:type="dcterms:W3CDTF">2025-05-13T01:19:25Z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3378DF92D5494EA79182626F58817F75</vt:lpwstr>
  </property>
  <property fmtid="{D5CDD505-2E9C-101B-9397-08002B2CF9AE}" pid="4" name="KSOTemplateDocerSaveRecord">
    <vt:lpwstr>eyJoZGlkIjoiMjFlNDFhODgxOTI4OWYxYTA4NGM2NGNlMTkxNDdmYmMiLCJ1c2VySWQiOiI5OTczOTE5NTIifQ==</vt:lpwstr>
  </property>
</Properties>
</file>