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5B73D2" w14:textId="77777777" w:rsidR="00E35AC0" w:rsidRDefault="00E35AC0">
      <w:pPr>
        <w:spacing w:afterLines="50" w:after="156" w:line="400" w:lineRule="exact"/>
        <w:rPr>
          <w:bCs/>
          <w:iCs/>
          <w:color w:val="000000"/>
          <w:sz w:val="24"/>
        </w:rPr>
      </w:pPr>
    </w:p>
    <w:p w14:paraId="54B2EFC7" w14:textId="77777777" w:rsidR="00E35AC0" w:rsidRDefault="00BB0FD3">
      <w:pPr>
        <w:spacing w:afterLines="50" w:after="156" w:line="400" w:lineRule="exact"/>
        <w:rPr>
          <w:bCs/>
          <w:iCs/>
          <w:color w:val="000000"/>
          <w:sz w:val="24"/>
        </w:rPr>
      </w:pPr>
      <w:r>
        <w:rPr>
          <w:rFonts w:hint="eastAsia"/>
          <w:bCs/>
          <w:iCs/>
          <w:color w:val="000000"/>
          <w:sz w:val="24"/>
        </w:rPr>
        <w:t>证券代码：</w:t>
      </w:r>
      <w:r>
        <w:rPr>
          <w:rFonts w:hint="eastAsia"/>
          <w:b/>
          <w:bCs/>
          <w:iCs/>
          <w:color w:val="000000"/>
          <w:sz w:val="24"/>
        </w:rPr>
        <w:t xml:space="preserve"> 600623  900909                    </w:t>
      </w:r>
      <w:r>
        <w:rPr>
          <w:rFonts w:hint="eastAsia"/>
          <w:bCs/>
          <w:iCs/>
          <w:color w:val="000000"/>
          <w:sz w:val="24"/>
        </w:rPr>
        <w:t>证券简称：华谊集团</w:t>
      </w:r>
      <w:r>
        <w:rPr>
          <w:rFonts w:hint="eastAsia"/>
          <w:bCs/>
          <w:iCs/>
          <w:color w:val="000000"/>
          <w:sz w:val="24"/>
        </w:rPr>
        <w:t xml:space="preserve">  </w:t>
      </w:r>
      <w:r>
        <w:rPr>
          <w:rFonts w:hint="eastAsia"/>
          <w:bCs/>
          <w:iCs/>
          <w:color w:val="000000"/>
          <w:sz w:val="24"/>
        </w:rPr>
        <w:t>华谊</w:t>
      </w:r>
      <w:r>
        <w:rPr>
          <w:rFonts w:hint="eastAsia"/>
          <w:bCs/>
          <w:iCs/>
          <w:color w:val="000000"/>
          <w:sz w:val="24"/>
        </w:rPr>
        <w:t>B</w:t>
      </w:r>
      <w:r>
        <w:rPr>
          <w:rFonts w:hint="eastAsia"/>
          <w:bCs/>
          <w:iCs/>
          <w:color w:val="000000"/>
          <w:sz w:val="24"/>
        </w:rPr>
        <w:t>股</w:t>
      </w:r>
      <w:r>
        <w:rPr>
          <w:bCs/>
          <w:iCs/>
          <w:color w:val="000000"/>
          <w:sz w:val="24"/>
        </w:rPr>
        <w:t xml:space="preserve"> </w:t>
      </w:r>
    </w:p>
    <w:p w14:paraId="6FA58AAB" w14:textId="77777777" w:rsidR="00E35AC0" w:rsidRDefault="00E35AC0">
      <w:pPr>
        <w:spacing w:beforeLines="50" w:before="156" w:afterLines="50" w:after="156" w:line="400" w:lineRule="exact"/>
        <w:ind w:firstLineChars="300" w:firstLine="720"/>
        <w:rPr>
          <w:bCs/>
          <w:iCs/>
          <w:color w:val="000000"/>
          <w:sz w:val="24"/>
        </w:rPr>
      </w:pPr>
    </w:p>
    <w:p w14:paraId="3CC5B91C" w14:textId="77777777" w:rsidR="00E35AC0" w:rsidRDefault="00BB0FD3">
      <w:pPr>
        <w:spacing w:beforeLines="50" w:before="156" w:afterLines="50" w:after="156" w:line="400" w:lineRule="exact"/>
        <w:jc w:val="center"/>
        <w:rPr>
          <w:b/>
          <w:bCs/>
          <w:iCs/>
          <w:color w:val="000000"/>
          <w:sz w:val="32"/>
          <w:szCs w:val="32"/>
        </w:rPr>
      </w:pPr>
      <w:r>
        <w:rPr>
          <w:rFonts w:hint="eastAsia"/>
          <w:b/>
          <w:bCs/>
          <w:iCs/>
          <w:color w:val="000000"/>
          <w:sz w:val="32"/>
          <w:szCs w:val="32"/>
        </w:rPr>
        <w:t>上海华谊集团股份有限公司</w:t>
      </w:r>
    </w:p>
    <w:p w14:paraId="085B2BBC" w14:textId="77777777" w:rsidR="00E35AC0" w:rsidRDefault="00BB0FD3">
      <w:pPr>
        <w:spacing w:beforeLines="50" w:before="156" w:afterLines="50" w:after="156" w:line="400" w:lineRule="exact"/>
        <w:jc w:val="center"/>
        <w:rPr>
          <w:b/>
          <w:bCs/>
          <w:iCs/>
          <w:color w:val="000000"/>
          <w:sz w:val="32"/>
          <w:szCs w:val="32"/>
        </w:rPr>
      </w:pPr>
      <w:r>
        <w:rPr>
          <w:rFonts w:hint="eastAsia"/>
          <w:b/>
          <w:bCs/>
          <w:iCs/>
          <w:color w:val="000000"/>
          <w:sz w:val="32"/>
          <w:szCs w:val="32"/>
        </w:rPr>
        <w:t>投资者关系活动记录表</w:t>
      </w:r>
    </w:p>
    <w:p w14:paraId="670A6492" w14:textId="614380CA" w:rsidR="00E35AC0" w:rsidRDefault="00BB0FD3">
      <w:pPr>
        <w:spacing w:line="400" w:lineRule="exact"/>
        <w:jc w:val="right"/>
        <w:rPr>
          <w:bCs/>
          <w:iCs/>
          <w:color w:val="000000"/>
          <w:sz w:val="24"/>
        </w:rPr>
      </w:pPr>
      <w:r>
        <w:rPr>
          <w:rFonts w:hint="eastAsia"/>
          <w:bCs/>
          <w:iCs/>
          <w:color w:val="000000"/>
          <w:sz w:val="24"/>
        </w:rPr>
        <w:t xml:space="preserve">                                             </w:t>
      </w:r>
      <w:r>
        <w:rPr>
          <w:rFonts w:hint="eastAsia"/>
          <w:bCs/>
          <w:iCs/>
          <w:color w:val="000000"/>
          <w:sz w:val="24"/>
        </w:rPr>
        <w:t>编号：</w:t>
      </w:r>
      <w:r w:rsidR="008854B0">
        <w:rPr>
          <w:rFonts w:hint="eastAsia"/>
          <w:bCs/>
          <w:iCs/>
          <w:color w:val="000000"/>
          <w:sz w:val="24"/>
        </w:rPr>
        <w:t>2025-003</w:t>
      </w:r>
    </w:p>
    <w:p w14:paraId="0CFCA32B" w14:textId="53CA86B2" w:rsidR="00E35AC0" w:rsidRDefault="00E35AC0">
      <w:pPr>
        <w:ind w:firstLineChars="200" w:firstLine="480"/>
        <w:rPr>
          <w:sz w:val="24"/>
          <w:szCs w:val="32"/>
        </w:rPr>
      </w:pPr>
    </w:p>
    <w:tbl>
      <w:tblPr>
        <w:tblStyle w:val="a9"/>
        <w:tblW w:w="9498" w:type="dxa"/>
        <w:tblInd w:w="-459" w:type="dxa"/>
        <w:tblLook w:val="04A0" w:firstRow="1" w:lastRow="0" w:firstColumn="1" w:lastColumn="0" w:noHBand="0" w:noVBand="1"/>
      </w:tblPr>
      <w:tblGrid>
        <w:gridCol w:w="1985"/>
        <w:gridCol w:w="7513"/>
      </w:tblGrid>
      <w:tr w:rsidR="00E35AC0" w14:paraId="61D1041F" w14:textId="77777777">
        <w:trPr>
          <w:trHeight w:val="2473"/>
        </w:trPr>
        <w:tc>
          <w:tcPr>
            <w:tcW w:w="1985" w:type="dxa"/>
            <w:vAlign w:val="center"/>
          </w:tcPr>
          <w:p w14:paraId="7E995647" w14:textId="77777777" w:rsidR="00E35AC0" w:rsidRDefault="00BB0FD3">
            <w:pPr>
              <w:spacing w:line="480" w:lineRule="atLeast"/>
              <w:jc w:val="center"/>
              <w:rPr>
                <w:b/>
                <w:bCs/>
                <w:iCs/>
                <w:color w:val="000000"/>
                <w:kern w:val="0"/>
                <w:sz w:val="24"/>
              </w:rPr>
            </w:pPr>
            <w:r>
              <w:rPr>
                <w:rFonts w:hint="eastAsia"/>
                <w:b/>
                <w:bCs/>
                <w:iCs/>
                <w:color w:val="000000"/>
                <w:kern w:val="0"/>
                <w:sz w:val="24"/>
              </w:rPr>
              <w:t>投资者关系</w:t>
            </w:r>
          </w:p>
          <w:p w14:paraId="5B8FDF12" w14:textId="77777777" w:rsidR="00E35AC0" w:rsidRDefault="00BB0FD3">
            <w:pPr>
              <w:spacing w:line="480" w:lineRule="atLeast"/>
              <w:jc w:val="center"/>
              <w:rPr>
                <w:b/>
                <w:bCs/>
                <w:iCs/>
                <w:color w:val="000000"/>
                <w:kern w:val="0"/>
                <w:sz w:val="24"/>
              </w:rPr>
            </w:pPr>
            <w:r>
              <w:rPr>
                <w:rFonts w:hint="eastAsia"/>
                <w:b/>
                <w:bCs/>
                <w:iCs/>
                <w:color w:val="000000"/>
                <w:kern w:val="0"/>
                <w:sz w:val="24"/>
              </w:rPr>
              <w:t>活动类别</w:t>
            </w:r>
          </w:p>
        </w:tc>
        <w:tc>
          <w:tcPr>
            <w:tcW w:w="7513" w:type="dxa"/>
          </w:tcPr>
          <w:p w14:paraId="396DAA5A" w14:textId="77777777" w:rsidR="00E35AC0" w:rsidRDefault="00BB0FD3">
            <w:pPr>
              <w:spacing w:line="480" w:lineRule="atLeast"/>
              <w:rPr>
                <w:bCs/>
                <w:iCs/>
                <w:color w:val="000000"/>
                <w:kern w:val="0"/>
                <w:sz w:val="24"/>
              </w:rPr>
            </w:pPr>
            <w:r>
              <w:rPr>
                <w:rFonts w:ascii="Segoe UI Symbol" w:hAnsi="Segoe UI Symbol" w:cs="Segoe UI Symbol" w:hint="eastAsia"/>
                <w:bCs/>
                <w:iCs/>
                <w:color w:val="000000"/>
                <w:kern w:val="0"/>
                <w:sz w:val="24"/>
              </w:rPr>
              <w:t>☑</w:t>
            </w:r>
            <w:r>
              <w:rPr>
                <w:rFonts w:hint="eastAsia"/>
                <w:bCs/>
                <w:iCs/>
                <w:color w:val="000000"/>
                <w:kern w:val="0"/>
                <w:sz w:val="24"/>
              </w:rPr>
              <w:t>特定对象调研</w:t>
            </w:r>
            <w:r>
              <w:rPr>
                <w:rFonts w:hint="eastAsia"/>
                <w:bCs/>
                <w:iCs/>
                <w:color w:val="000000"/>
                <w:kern w:val="0"/>
                <w:sz w:val="24"/>
              </w:rPr>
              <w:t xml:space="preserve">        </w:t>
            </w:r>
            <w:r>
              <w:rPr>
                <w:rFonts w:hint="eastAsia"/>
                <w:bCs/>
                <w:iCs/>
                <w:color w:val="000000"/>
                <w:kern w:val="0"/>
                <w:sz w:val="24"/>
              </w:rPr>
              <w:t>□分析师会议</w:t>
            </w:r>
          </w:p>
          <w:p w14:paraId="3F2D1F5A" w14:textId="77777777" w:rsidR="00E35AC0" w:rsidRDefault="00BB0FD3">
            <w:pPr>
              <w:spacing w:line="480" w:lineRule="atLeast"/>
              <w:rPr>
                <w:bCs/>
                <w:iCs/>
                <w:color w:val="000000"/>
                <w:kern w:val="0"/>
                <w:sz w:val="24"/>
              </w:rPr>
            </w:pPr>
            <w:r>
              <w:rPr>
                <w:rFonts w:hint="eastAsia"/>
                <w:bCs/>
                <w:iCs/>
                <w:color w:val="000000"/>
                <w:kern w:val="0"/>
                <w:sz w:val="24"/>
              </w:rPr>
              <w:t>□媒体采访</w:t>
            </w:r>
            <w:r>
              <w:rPr>
                <w:rFonts w:hint="eastAsia"/>
                <w:bCs/>
                <w:iCs/>
                <w:color w:val="000000"/>
                <w:kern w:val="0"/>
                <w:sz w:val="24"/>
              </w:rPr>
              <w:t xml:space="preserve">            </w:t>
            </w:r>
            <w:r>
              <w:rPr>
                <w:rFonts w:eastAsia="MS Mincho" w:cs="MS Mincho" w:hint="eastAsia"/>
                <w:bCs/>
                <w:iCs/>
                <w:color w:val="000000"/>
                <w:kern w:val="0"/>
                <w:sz w:val="24"/>
              </w:rPr>
              <w:t>□</w:t>
            </w:r>
            <w:r>
              <w:rPr>
                <w:rFonts w:hint="eastAsia"/>
                <w:bCs/>
                <w:iCs/>
                <w:color w:val="000000"/>
                <w:kern w:val="0"/>
                <w:sz w:val="24"/>
              </w:rPr>
              <w:t>业绩说明会</w:t>
            </w:r>
          </w:p>
          <w:p w14:paraId="4118A5AC" w14:textId="77777777" w:rsidR="00E35AC0" w:rsidRDefault="00BB0FD3">
            <w:pPr>
              <w:spacing w:line="480" w:lineRule="atLeast"/>
              <w:rPr>
                <w:bCs/>
                <w:iCs/>
                <w:color w:val="000000"/>
                <w:kern w:val="0"/>
                <w:sz w:val="24"/>
              </w:rPr>
            </w:pPr>
            <w:r>
              <w:rPr>
                <w:rFonts w:hint="eastAsia"/>
                <w:bCs/>
                <w:iCs/>
                <w:color w:val="000000"/>
                <w:kern w:val="0"/>
                <w:sz w:val="24"/>
              </w:rPr>
              <w:t>□新闻发布会</w:t>
            </w:r>
            <w:r>
              <w:rPr>
                <w:rFonts w:hint="eastAsia"/>
                <w:bCs/>
                <w:iCs/>
                <w:color w:val="000000"/>
                <w:kern w:val="0"/>
                <w:sz w:val="24"/>
              </w:rPr>
              <w:t xml:space="preserve">          </w:t>
            </w:r>
            <w:r>
              <w:rPr>
                <w:rFonts w:hint="eastAsia"/>
                <w:bCs/>
                <w:iCs/>
                <w:color w:val="000000"/>
                <w:kern w:val="0"/>
                <w:sz w:val="24"/>
              </w:rPr>
              <w:t>□路演活动</w:t>
            </w:r>
          </w:p>
          <w:p w14:paraId="6998997D" w14:textId="77777777" w:rsidR="00E35AC0" w:rsidRDefault="00BB0FD3">
            <w:pPr>
              <w:tabs>
                <w:tab w:val="left" w:pos="3045"/>
                <w:tab w:val="center" w:pos="3199"/>
              </w:tabs>
              <w:spacing w:line="480" w:lineRule="atLeast"/>
              <w:rPr>
                <w:bCs/>
                <w:iCs/>
                <w:color w:val="000000"/>
                <w:kern w:val="0"/>
                <w:sz w:val="24"/>
              </w:rPr>
            </w:pPr>
            <w:r>
              <w:rPr>
                <w:rFonts w:hint="eastAsia"/>
                <w:bCs/>
                <w:iCs/>
                <w:color w:val="000000"/>
                <w:kern w:val="0"/>
                <w:sz w:val="24"/>
              </w:rPr>
              <w:t>□现场参观</w:t>
            </w:r>
            <w:r>
              <w:rPr>
                <w:bCs/>
                <w:iCs/>
                <w:color w:val="000000"/>
                <w:kern w:val="0"/>
                <w:sz w:val="24"/>
              </w:rPr>
              <w:tab/>
            </w:r>
          </w:p>
          <w:p w14:paraId="1E4540BB" w14:textId="77777777" w:rsidR="00E35AC0" w:rsidRDefault="00BB0FD3">
            <w:pPr>
              <w:tabs>
                <w:tab w:val="left" w:pos="3045"/>
                <w:tab w:val="center" w:pos="3199"/>
              </w:tabs>
              <w:spacing w:line="480" w:lineRule="atLeast"/>
              <w:rPr>
                <w:rFonts w:ascii="宋体" w:hAnsi="宋体"/>
                <w:kern w:val="0"/>
                <w:sz w:val="28"/>
                <w:szCs w:val="28"/>
              </w:rPr>
            </w:pPr>
            <w:r>
              <w:rPr>
                <w:rFonts w:hint="eastAsia"/>
                <w:bCs/>
                <w:iCs/>
                <w:color w:val="000000"/>
                <w:kern w:val="0"/>
                <w:sz w:val="24"/>
              </w:rPr>
              <w:t>□其他，</w:t>
            </w:r>
            <w:proofErr w:type="gramStart"/>
            <w:r>
              <w:rPr>
                <w:rFonts w:hint="eastAsia"/>
                <w:bCs/>
                <w:iCs/>
                <w:color w:val="000000"/>
                <w:kern w:val="0"/>
                <w:sz w:val="24"/>
              </w:rPr>
              <w:t>请文字</w:t>
            </w:r>
            <w:proofErr w:type="gramEnd"/>
            <w:r>
              <w:rPr>
                <w:rFonts w:hint="eastAsia"/>
                <w:bCs/>
                <w:iCs/>
                <w:color w:val="000000"/>
                <w:kern w:val="0"/>
                <w:sz w:val="24"/>
              </w:rPr>
              <w:t>说明其他活动内容</w:t>
            </w:r>
          </w:p>
        </w:tc>
      </w:tr>
      <w:tr w:rsidR="00E35AC0" w14:paraId="5747EFA5" w14:textId="77777777">
        <w:trPr>
          <w:trHeight w:val="836"/>
        </w:trPr>
        <w:tc>
          <w:tcPr>
            <w:tcW w:w="1985" w:type="dxa"/>
            <w:vAlign w:val="center"/>
          </w:tcPr>
          <w:p w14:paraId="2A981053" w14:textId="77777777" w:rsidR="00E35AC0" w:rsidRDefault="00BB0FD3">
            <w:pPr>
              <w:spacing w:line="480" w:lineRule="atLeast"/>
              <w:jc w:val="center"/>
              <w:rPr>
                <w:rFonts w:ascii="宋体" w:hAnsi="宋体"/>
                <w:b/>
                <w:bCs/>
                <w:iCs/>
                <w:color w:val="000000"/>
                <w:kern w:val="0"/>
                <w:sz w:val="24"/>
              </w:rPr>
            </w:pPr>
            <w:r>
              <w:rPr>
                <w:rFonts w:hint="eastAsia"/>
                <w:b/>
                <w:bCs/>
                <w:iCs/>
                <w:color w:val="000000"/>
                <w:kern w:val="0"/>
                <w:sz w:val="24"/>
              </w:rPr>
              <w:t>参与单位名称</w:t>
            </w:r>
          </w:p>
        </w:tc>
        <w:tc>
          <w:tcPr>
            <w:tcW w:w="7513" w:type="dxa"/>
            <w:vAlign w:val="center"/>
          </w:tcPr>
          <w:p w14:paraId="7B718D17" w14:textId="489BACA9" w:rsidR="00E35AC0" w:rsidRDefault="00BB0FD3">
            <w:pPr>
              <w:spacing w:line="480" w:lineRule="atLeast"/>
              <w:jc w:val="left"/>
              <w:rPr>
                <w:kern w:val="0"/>
                <w:sz w:val="24"/>
              </w:rPr>
            </w:pPr>
            <w:r>
              <w:rPr>
                <w:rFonts w:hint="eastAsia"/>
                <w:kern w:val="0"/>
                <w:sz w:val="24"/>
              </w:rPr>
              <w:t>汇</w:t>
            </w:r>
            <w:proofErr w:type="gramStart"/>
            <w:r>
              <w:rPr>
                <w:rFonts w:hint="eastAsia"/>
                <w:kern w:val="0"/>
                <w:sz w:val="24"/>
              </w:rPr>
              <w:t>丰晋信</w:t>
            </w:r>
            <w:proofErr w:type="gramEnd"/>
            <w:r>
              <w:rPr>
                <w:rFonts w:hint="eastAsia"/>
                <w:kern w:val="0"/>
                <w:sz w:val="24"/>
              </w:rPr>
              <w:t>基金、天风证券、申万宏源、银华基金、长江证券、东方证券、方正证券、景顺长</w:t>
            </w:r>
            <w:r w:rsidR="0062442B">
              <w:rPr>
                <w:rFonts w:hint="eastAsia"/>
                <w:kern w:val="0"/>
                <w:sz w:val="24"/>
              </w:rPr>
              <w:t>城基金、摩根基金、国泰基金、中金、证券日报、前海开源、中泰证券、华安证券、长信基金、申泰证券</w:t>
            </w:r>
            <w:r>
              <w:rPr>
                <w:rFonts w:hint="eastAsia"/>
                <w:kern w:val="0"/>
                <w:sz w:val="24"/>
              </w:rPr>
              <w:t>、财</w:t>
            </w:r>
            <w:proofErr w:type="gramStart"/>
            <w:r>
              <w:rPr>
                <w:rFonts w:hint="eastAsia"/>
                <w:kern w:val="0"/>
                <w:sz w:val="24"/>
              </w:rPr>
              <w:t>通资管</w:t>
            </w:r>
            <w:proofErr w:type="gramEnd"/>
            <w:r>
              <w:rPr>
                <w:rFonts w:hint="eastAsia"/>
                <w:kern w:val="0"/>
                <w:sz w:val="24"/>
              </w:rPr>
              <w:t>、路博迈、民生证券、开源证券、中欧基金、国泰海通、万家基金、国海证券、太平养老、华创证券、国富基金、兴银基金、华福证券、</w:t>
            </w:r>
            <w:proofErr w:type="gramStart"/>
            <w:r>
              <w:rPr>
                <w:rFonts w:hint="eastAsia"/>
                <w:kern w:val="0"/>
                <w:sz w:val="24"/>
              </w:rPr>
              <w:t>睿</w:t>
            </w:r>
            <w:proofErr w:type="gramEnd"/>
            <w:r>
              <w:rPr>
                <w:rFonts w:hint="eastAsia"/>
                <w:kern w:val="0"/>
                <w:sz w:val="24"/>
              </w:rPr>
              <w:t>远基金、国金证券、招商基金、</w:t>
            </w:r>
            <w:proofErr w:type="gramStart"/>
            <w:r>
              <w:rPr>
                <w:rFonts w:hint="eastAsia"/>
                <w:kern w:val="0"/>
                <w:sz w:val="24"/>
              </w:rPr>
              <w:t>煜</w:t>
            </w:r>
            <w:proofErr w:type="gramEnd"/>
            <w:r>
              <w:rPr>
                <w:rFonts w:hint="eastAsia"/>
                <w:kern w:val="0"/>
                <w:sz w:val="24"/>
              </w:rPr>
              <w:t>德投资、银河基金、</w:t>
            </w:r>
            <w:proofErr w:type="gramStart"/>
            <w:r>
              <w:rPr>
                <w:rFonts w:hint="eastAsia"/>
                <w:kern w:val="0"/>
                <w:sz w:val="24"/>
              </w:rPr>
              <w:t>泰信基金</w:t>
            </w:r>
            <w:proofErr w:type="gramEnd"/>
            <w:r>
              <w:rPr>
                <w:rFonts w:hint="eastAsia"/>
                <w:kern w:val="0"/>
                <w:sz w:val="24"/>
              </w:rPr>
              <w:t>、财通基金、申万研究、东方财富</w:t>
            </w:r>
          </w:p>
        </w:tc>
      </w:tr>
      <w:tr w:rsidR="00E35AC0" w14:paraId="040509AA" w14:textId="77777777">
        <w:trPr>
          <w:trHeight w:val="692"/>
        </w:trPr>
        <w:tc>
          <w:tcPr>
            <w:tcW w:w="1985" w:type="dxa"/>
            <w:vAlign w:val="center"/>
          </w:tcPr>
          <w:p w14:paraId="7DC17A2F" w14:textId="77777777" w:rsidR="00E35AC0" w:rsidRDefault="00BB0FD3">
            <w:pPr>
              <w:spacing w:line="480" w:lineRule="atLeast"/>
              <w:jc w:val="center"/>
              <w:rPr>
                <w:rFonts w:ascii="宋体" w:hAnsi="宋体"/>
                <w:b/>
                <w:bCs/>
                <w:iCs/>
                <w:color w:val="000000"/>
                <w:kern w:val="0"/>
                <w:sz w:val="24"/>
              </w:rPr>
            </w:pPr>
            <w:r>
              <w:rPr>
                <w:rFonts w:hint="eastAsia"/>
                <w:b/>
                <w:bCs/>
                <w:iCs/>
                <w:color w:val="000000"/>
                <w:kern w:val="0"/>
                <w:sz w:val="24"/>
              </w:rPr>
              <w:t>时间</w:t>
            </w:r>
          </w:p>
        </w:tc>
        <w:tc>
          <w:tcPr>
            <w:tcW w:w="7513" w:type="dxa"/>
            <w:vAlign w:val="center"/>
          </w:tcPr>
          <w:p w14:paraId="027956D6" w14:textId="77777777" w:rsidR="00E35AC0" w:rsidRDefault="00BB0FD3">
            <w:pPr>
              <w:spacing w:line="480" w:lineRule="atLeast"/>
              <w:rPr>
                <w:rFonts w:asciiTheme="majorEastAsia" w:eastAsiaTheme="majorEastAsia" w:hAnsiTheme="majorEastAsia"/>
                <w:bCs/>
                <w:iCs/>
                <w:color w:val="000000"/>
                <w:kern w:val="0"/>
                <w:sz w:val="24"/>
              </w:rPr>
            </w:pPr>
            <w:r>
              <w:rPr>
                <w:rFonts w:eastAsiaTheme="majorEastAsia" w:hint="eastAsia"/>
                <w:bCs/>
                <w:iCs/>
                <w:color w:val="000000"/>
                <w:kern w:val="0"/>
                <w:sz w:val="24"/>
              </w:rPr>
              <w:t>2025</w:t>
            </w:r>
            <w:r>
              <w:rPr>
                <w:rFonts w:eastAsiaTheme="majorEastAsia" w:hint="eastAsia"/>
                <w:bCs/>
                <w:iCs/>
                <w:color w:val="000000"/>
                <w:kern w:val="0"/>
                <w:sz w:val="24"/>
              </w:rPr>
              <w:t>年</w:t>
            </w:r>
            <w:r>
              <w:rPr>
                <w:rFonts w:eastAsiaTheme="majorEastAsia" w:hint="eastAsia"/>
                <w:bCs/>
                <w:iCs/>
                <w:color w:val="000000"/>
                <w:kern w:val="0"/>
                <w:sz w:val="24"/>
              </w:rPr>
              <w:t>5</w:t>
            </w:r>
            <w:r>
              <w:rPr>
                <w:rFonts w:eastAsiaTheme="majorEastAsia" w:hint="eastAsia"/>
                <w:bCs/>
                <w:iCs/>
                <w:color w:val="000000"/>
                <w:kern w:val="0"/>
                <w:sz w:val="24"/>
              </w:rPr>
              <w:t>月</w:t>
            </w:r>
            <w:r>
              <w:rPr>
                <w:rFonts w:eastAsiaTheme="majorEastAsia" w:hint="eastAsia"/>
                <w:bCs/>
                <w:iCs/>
                <w:color w:val="000000"/>
                <w:kern w:val="0"/>
                <w:sz w:val="24"/>
              </w:rPr>
              <w:t>13</w:t>
            </w:r>
            <w:r>
              <w:rPr>
                <w:rFonts w:eastAsiaTheme="majorEastAsia"/>
                <w:bCs/>
                <w:iCs/>
                <w:color w:val="000000"/>
                <w:kern w:val="0"/>
                <w:sz w:val="24"/>
              </w:rPr>
              <w:t>日</w:t>
            </w:r>
          </w:p>
        </w:tc>
      </w:tr>
      <w:tr w:rsidR="00E35AC0" w14:paraId="3B07196B" w14:textId="77777777">
        <w:trPr>
          <w:trHeight w:val="716"/>
        </w:trPr>
        <w:tc>
          <w:tcPr>
            <w:tcW w:w="1985" w:type="dxa"/>
            <w:vAlign w:val="center"/>
          </w:tcPr>
          <w:p w14:paraId="505081E5" w14:textId="77777777" w:rsidR="00E35AC0" w:rsidRDefault="00BB0FD3">
            <w:pPr>
              <w:spacing w:line="480" w:lineRule="atLeast"/>
              <w:jc w:val="center"/>
              <w:rPr>
                <w:rFonts w:ascii="宋体" w:hAnsi="宋体"/>
                <w:b/>
                <w:bCs/>
                <w:iCs/>
                <w:color w:val="000000"/>
                <w:kern w:val="0"/>
                <w:sz w:val="24"/>
              </w:rPr>
            </w:pPr>
            <w:r>
              <w:rPr>
                <w:rFonts w:hint="eastAsia"/>
                <w:b/>
                <w:bCs/>
                <w:iCs/>
                <w:color w:val="000000"/>
                <w:kern w:val="0"/>
                <w:sz w:val="24"/>
              </w:rPr>
              <w:t>地点</w:t>
            </w:r>
          </w:p>
        </w:tc>
        <w:tc>
          <w:tcPr>
            <w:tcW w:w="7513" w:type="dxa"/>
            <w:vAlign w:val="center"/>
          </w:tcPr>
          <w:p w14:paraId="3B94156F" w14:textId="77777777" w:rsidR="00E35AC0" w:rsidRDefault="00BB0FD3">
            <w:pPr>
              <w:spacing w:line="480" w:lineRule="atLeast"/>
              <w:rPr>
                <w:rFonts w:ascii="宋体" w:hAnsi="宋体"/>
                <w:bCs/>
                <w:iCs/>
                <w:color w:val="000000"/>
                <w:kern w:val="0"/>
                <w:sz w:val="24"/>
              </w:rPr>
            </w:pPr>
            <w:r>
              <w:rPr>
                <w:rFonts w:ascii="宋体" w:hAnsi="宋体" w:hint="eastAsia"/>
                <w:bCs/>
                <w:iCs/>
                <w:color w:val="000000"/>
                <w:kern w:val="0"/>
                <w:sz w:val="24"/>
              </w:rPr>
              <w:t>上海市徐家汇路560号</w:t>
            </w:r>
          </w:p>
        </w:tc>
      </w:tr>
      <w:tr w:rsidR="00E35AC0" w14:paraId="100E621B" w14:textId="77777777">
        <w:trPr>
          <w:trHeight w:val="1259"/>
        </w:trPr>
        <w:tc>
          <w:tcPr>
            <w:tcW w:w="1985" w:type="dxa"/>
            <w:vAlign w:val="center"/>
          </w:tcPr>
          <w:p w14:paraId="1A66EC66" w14:textId="77777777" w:rsidR="00E35AC0" w:rsidRDefault="00BB0FD3">
            <w:pPr>
              <w:spacing w:line="480" w:lineRule="atLeast"/>
              <w:jc w:val="center"/>
              <w:rPr>
                <w:b/>
                <w:bCs/>
                <w:iCs/>
                <w:color w:val="000000"/>
                <w:kern w:val="0"/>
                <w:sz w:val="24"/>
              </w:rPr>
            </w:pPr>
            <w:r>
              <w:rPr>
                <w:rFonts w:hint="eastAsia"/>
                <w:b/>
                <w:bCs/>
                <w:iCs/>
                <w:color w:val="000000"/>
                <w:kern w:val="0"/>
                <w:sz w:val="24"/>
              </w:rPr>
              <w:t>上市公司接待</w:t>
            </w:r>
          </w:p>
          <w:p w14:paraId="7987C650" w14:textId="77777777" w:rsidR="00E35AC0" w:rsidRDefault="00BB0FD3">
            <w:pPr>
              <w:spacing w:line="480" w:lineRule="atLeast"/>
              <w:jc w:val="center"/>
              <w:rPr>
                <w:rFonts w:ascii="宋体" w:hAnsi="宋体"/>
                <w:b/>
                <w:bCs/>
                <w:iCs/>
                <w:color w:val="000000"/>
                <w:kern w:val="0"/>
                <w:sz w:val="24"/>
              </w:rPr>
            </w:pPr>
            <w:r>
              <w:rPr>
                <w:rFonts w:hint="eastAsia"/>
                <w:b/>
                <w:bCs/>
                <w:iCs/>
                <w:color w:val="000000"/>
                <w:kern w:val="0"/>
                <w:sz w:val="24"/>
              </w:rPr>
              <w:t>人员姓名</w:t>
            </w:r>
          </w:p>
        </w:tc>
        <w:tc>
          <w:tcPr>
            <w:tcW w:w="7513" w:type="dxa"/>
            <w:vAlign w:val="center"/>
          </w:tcPr>
          <w:p w14:paraId="28884D68" w14:textId="63D96DE4" w:rsidR="00E35AC0" w:rsidRDefault="00E43962">
            <w:pPr>
              <w:spacing w:line="480" w:lineRule="atLeast"/>
              <w:rPr>
                <w:bCs/>
                <w:iCs/>
                <w:color w:val="000000"/>
                <w:kern w:val="0"/>
                <w:sz w:val="24"/>
              </w:rPr>
            </w:pPr>
            <w:r>
              <w:rPr>
                <w:rFonts w:hint="eastAsia"/>
                <w:bCs/>
                <w:iCs/>
                <w:color w:val="000000"/>
                <w:kern w:val="0"/>
                <w:sz w:val="24"/>
              </w:rPr>
              <w:t>财务总监</w:t>
            </w:r>
            <w:bookmarkStart w:id="0" w:name="_GoBack"/>
            <w:r>
              <w:rPr>
                <w:rFonts w:hint="eastAsia"/>
                <w:bCs/>
                <w:iCs/>
                <w:color w:val="000000"/>
                <w:kern w:val="0"/>
                <w:sz w:val="24"/>
              </w:rPr>
              <w:t>、</w:t>
            </w:r>
            <w:bookmarkEnd w:id="0"/>
            <w:r w:rsidR="00BB0FD3">
              <w:rPr>
                <w:rFonts w:hint="eastAsia"/>
                <w:bCs/>
                <w:iCs/>
                <w:color w:val="000000"/>
                <w:kern w:val="0"/>
                <w:sz w:val="24"/>
              </w:rPr>
              <w:t>董事会秘书</w:t>
            </w:r>
            <w:r w:rsidR="00BB0FD3">
              <w:rPr>
                <w:rFonts w:hint="eastAsia"/>
                <w:bCs/>
                <w:iCs/>
                <w:color w:val="000000"/>
                <w:kern w:val="0"/>
                <w:sz w:val="24"/>
              </w:rPr>
              <w:t xml:space="preserve">             </w:t>
            </w:r>
            <w:r w:rsidR="00BB0FD3">
              <w:rPr>
                <w:rFonts w:hint="eastAsia"/>
                <w:bCs/>
                <w:iCs/>
                <w:color w:val="000000"/>
                <w:kern w:val="0"/>
                <w:sz w:val="24"/>
              </w:rPr>
              <w:t>徐力珩先生</w:t>
            </w:r>
          </w:p>
          <w:p w14:paraId="04E6831E" w14:textId="5B18898C" w:rsidR="00E35AC0" w:rsidRDefault="00F2501A">
            <w:pPr>
              <w:spacing w:line="480" w:lineRule="atLeast"/>
              <w:rPr>
                <w:bCs/>
                <w:iCs/>
                <w:color w:val="000000"/>
                <w:kern w:val="0"/>
                <w:sz w:val="24"/>
              </w:rPr>
            </w:pPr>
            <w:r>
              <w:rPr>
                <w:rFonts w:hint="eastAsia"/>
                <w:bCs/>
                <w:iCs/>
                <w:color w:val="000000"/>
                <w:kern w:val="0"/>
                <w:sz w:val="24"/>
              </w:rPr>
              <w:t>董事会办公室主任、</w:t>
            </w:r>
            <w:r w:rsidR="00BB0FD3">
              <w:rPr>
                <w:rFonts w:hint="eastAsia"/>
                <w:bCs/>
                <w:iCs/>
                <w:color w:val="000000"/>
                <w:kern w:val="0"/>
                <w:sz w:val="24"/>
              </w:rPr>
              <w:t>证券事务代表</w:t>
            </w:r>
            <w:r w:rsidR="00BB0FD3">
              <w:rPr>
                <w:rFonts w:hint="eastAsia"/>
                <w:bCs/>
                <w:iCs/>
                <w:color w:val="000000"/>
                <w:kern w:val="0"/>
                <w:sz w:val="24"/>
              </w:rPr>
              <w:t xml:space="preserve">   </w:t>
            </w:r>
            <w:r w:rsidR="00BB0FD3">
              <w:rPr>
                <w:rFonts w:hint="eastAsia"/>
                <w:bCs/>
                <w:iCs/>
                <w:color w:val="000000"/>
                <w:kern w:val="0"/>
                <w:sz w:val="24"/>
              </w:rPr>
              <w:t>居培女士</w:t>
            </w:r>
          </w:p>
          <w:p w14:paraId="64F5C11D" w14:textId="77777777" w:rsidR="00E35AC0" w:rsidRDefault="00BB0FD3">
            <w:pPr>
              <w:spacing w:line="480" w:lineRule="atLeast"/>
              <w:rPr>
                <w:bCs/>
                <w:iCs/>
                <w:color w:val="000000"/>
                <w:kern w:val="0"/>
                <w:sz w:val="24"/>
              </w:rPr>
            </w:pPr>
            <w:r>
              <w:rPr>
                <w:rFonts w:hint="eastAsia"/>
                <w:bCs/>
                <w:iCs/>
                <w:color w:val="000000"/>
                <w:kern w:val="0"/>
                <w:sz w:val="24"/>
              </w:rPr>
              <w:t>资本运作</w:t>
            </w:r>
            <w:r>
              <w:rPr>
                <w:rFonts w:hint="eastAsia"/>
                <w:bCs/>
                <w:iCs/>
                <w:color w:val="000000"/>
                <w:kern w:val="0"/>
                <w:sz w:val="24"/>
              </w:rPr>
              <w:t xml:space="preserve">                         </w:t>
            </w:r>
            <w:r>
              <w:rPr>
                <w:rFonts w:hint="eastAsia"/>
                <w:bCs/>
                <w:iCs/>
                <w:color w:val="000000"/>
                <w:kern w:val="0"/>
                <w:sz w:val="24"/>
              </w:rPr>
              <w:t>郑静女士</w:t>
            </w:r>
          </w:p>
        </w:tc>
      </w:tr>
      <w:tr w:rsidR="00E35AC0" w14:paraId="6106B2B4" w14:textId="77777777">
        <w:trPr>
          <w:trHeight w:val="1934"/>
        </w:trPr>
        <w:tc>
          <w:tcPr>
            <w:tcW w:w="1985" w:type="dxa"/>
            <w:vAlign w:val="center"/>
          </w:tcPr>
          <w:p w14:paraId="12D658B0" w14:textId="77777777" w:rsidR="00E35AC0" w:rsidRDefault="00BB0FD3">
            <w:pPr>
              <w:spacing w:line="480" w:lineRule="atLeast"/>
              <w:jc w:val="center"/>
              <w:rPr>
                <w:rFonts w:ascii="宋体" w:hAnsi="宋体"/>
                <w:b/>
                <w:bCs/>
                <w:iCs/>
                <w:color w:val="000000"/>
                <w:kern w:val="0"/>
                <w:sz w:val="24"/>
              </w:rPr>
            </w:pPr>
            <w:r>
              <w:rPr>
                <w:rFonts w:hint="eastAsia"/>
                <w:b/>
                <w:bCs/>
                <w:iCs/>
                <w:color w:val="000000"/>
                <w:kern w:val="0"/>
                <w:sz w:val="24"/>
              </w:rPr>
              <w:lastRenderedPageBreak/>
              <w:t>投资者关系活动主要内容介绍</w:t>
            </w:r>
          </w:p>
        </w:tc>
        <w:tc>
          <w:tcPr>
            <w:tcW w:w="7513" w:type="dxa"/>
          </w:tcPr>
          <w:p w14:paraId="5A0D082B" w14:textId="77777777" w:rsidR="00E35AC0" w:rsidRDefault="00BB0FD3">
            <w:pPr>
              <w:spacing w:line="480" w:lineRule="exact"/>
              <w:rPr>
                <w:b/>
                <w:bCs/>
                <w:iCs/>
                <w:kern w:val="0"/>
                <w:sz w:val="24"/>
              </w:rPr>
            </w:pPr>
            <w:r>
              <w:rPr>
                <w:rFonts w:hint="eastAsia"/>
                <w:b/>
                <w:bCs/>
                <w:iCs/>
                <w:kern w:val="0"/>
                <w:sz w:val="24"/>
              </w:rPr>
              <w:t>主要内容如下：</w:t>
            </w:r>
          </w:p>
          <w:p w14:paraId="171E2532" w14:textId="77777777" w:rsidR="00E35AC0" w:rsidRDefault="00BB0FD3">
            <w:pPr>
              <w:spacing w:line="480" w:lineRule="exact"/>
              <w:rPr>
                <w:iCs/>
                <w:kern w:val="0"/>
                <w:sz w:val="24"/>
              </w:rPr>
            </w:pPr>
            <w:r>
              <w:rPr>
                <w:rFonts w:hint="eastAsia"/>
                <w:iCs/>
                <w:kern w:val="0"/>
                <w:sz w:val="24"/>
              </w:rPr>
              <w:t>Q</w:t>
            </w:r>
            <w:r>
              <w:rPr>
                <w:rFonts w:hint="eastAsia"/>
                <w:iCs/>
                <w:kern w:val="0"/>
                <w:sz w:val="24"/>
              </w:rPr>
              <w:t>：上市公司现有的主业情况怎么样？</w:t>
            </w:r>
          </w:p>
          <w:p w14:paraId="442B8FD0" w14:textId="53013646" w:rsidR="00E35AC0" w:rsidRDefault="00BB0FD3">
            <w:pPr>
              <w:spacing w:line="480" w:lineRule="exact"/>
              <w:rPr>
                <w:iCs/>
                <w:kern w:val="0"/>
                <w:sz w:val="24"/>
              </w:rPr>
            </w:pPr>
            <w:r>
              <w:rPr>
                <w:rFonts w:hint="eastAsia"/>
                <w:iCs/>
                <w:kern w:val="0"/>
                <w:sz w:val="24"/>
              </w:rPr>
              <w:t>A</w:t>
            </w:r>
            <w:r>
              <w:rPr>
                <w:rFonts w:hint="eastAsia"/>
                <w:iCs/>
                <w:kern w:val="0"/>
                <w:sz w:val="24"/>
              </w:rPr>
              <w:t>：</w:t>
            </w:r>
            <w:r w:rsidR="005E26BA">
              <w:rPr>
                <w:rFonts w:hint="eastAsia"/>
                <w:iCs/>
                <w:kern w:val="0"/>
                <w:sz w:val="24"/>
              </w:rPr>
              <w:t>公司</w:t>
            </w:r>
            <w:r>
              <w:rPr>
                <w:rFonts w:hint="eastAsia"/>
                <w:iCs/>
                <w:kern w:val="0"/>
                <w:sz w:val="24"/>
              </w:rPr>
              <w:t>目前</w:t>
            </w:r>
            <w:r w:rsidR="008E57D0">
              <w:rPr>
                <w:rFonts w:hint="eastAsia"/>
                <w:iCs/>
                <w:kern w:val="0"/>
                <w:sz w:val="24"/>
              </w:rPr>
              <w:t>主要</w:t>
            </w:r>
            <w:r>
              <w:rPr>
                <w:rFonts w:hint="eastAsia"/>
                <w:iCs/>
                <w:kern w:val="0"/>
                <w:sz w:val="24"/>
              </w:rPr>
              <w:t>从事五大核心业务（能源化工、绿色轮胎、精细化工、先进材料、化工服务）。</w:t>
            </w:r>
            <w:r w:rsidR="008E57D0" w:rsidRPr="008E57D0">
              <w:rPr>
                <w:rFonts w:hint="eastAsia"/>
                <w:iCs/>
                <w:kern w:val="0"/>
                <w:sz w:val="24"/>
              </w:rPr>
              <w:t>公司相关核心业务经过多年的发展，形成了系列优势产品，具备较强的行业影响力。公司主要产品如</w:t>
            </w:r>
            <w:r>
              <w:rPr>
                <w:rFonts w:hint="eastAsia"/>
                <w:iCs/>
                <w:kern w:val="0"/>
                <w:sz w:val="24"/>
              </w:rPr>
              <w:t>甲醇、醋酸、丙烯酸及酯、全钢胎等具有一定的规模优势，其中甲醇是华东地区最大的生产商之一，醋酸、丙烯酸</w:t>
            </w:r>
            <w:proofErr w:type="gramStart"/>
            <w:r>
              <w:rPr>
                <w:rFonts w:hint="eastAsia"/>
                <w:iCs/>
                <w:kern w:val="0"/>
                <w:sz w:val="24"/>
              </w:rPr>
              <w:t>及酯位列行</w:t>
            </w:r>
            <w:proofErr w:type="gramEnd"/>
            <w:r>
              <w:rPr>
                <w:rFonts w:hint="eastAsia"/>
                <w:iCs/>
                <w:kern w:val="0"/>
                <w:sz w:val="24"/>
              </w:rPr>
              <w:t>业前三，全钢</w:t>
            </w:r>
            <w:proofErr w:type="gramStart"/>
            <w:r>
              <w:rPr>
                <w:rFonts w:hint="eastAsia"/>
                <w:iCs/>
                <w:kern w:val="0"/>
                <w:sz w:val="24"/>
              </w:rPr>
              <w:t>胎位居</w:t>
            </w:r>
            <w:proofErr w:type="gramEnd"/>
            <w:r>
              <w:rPr>
                <w:rFonts w:hint="eastAsia"/>
                <w:iCs/>
                <w:kern w:val="0"/>
                <w:sz w:val="24"/>
              </w:rPr>
              <w:t>行业前列。</w:t>
            </w:r>
            <w:r w:rsidR="00FD233C">
              <w:rPr>
                <w:rFonts w:hint="eastAsia"/>
                <w:iCs/>
                <w:kern w:val="0"/>
                <w:sz w:val="24"/>
              </w:rPr>
              <w:t>本次计划收购三爱富，能够在技术端、</w:t>
            </w:r>
            <w:proofErr w:type="gramStart"/>
            <w:r w:rsidR="00FD233C">
              <w:rPr>
                <w:rFonts w:hint="eastAsia"/>
                <w:iCs/>
                <w:kern w:val="0"/>
                <w:sz w:val="24"/>
              </w:rPr>
              <w:t>产业链端和</w:t>
            </w:r>
            <w:proofErr w:type="gramEnd"/>
            <w:r w:rsidR="00FD233C">
              <w:rPr>
                <w:rFonts w:hint="eastAsia"/>
                <w:iCs/>
                <w:kern w:val="0"/>
                <w:sz w:val="24"/>
              </w:rPr>
              <w:t>市场端等层面</w:t>
            </w:r>
            <w:r w:rsidR="00FD233C" w:rsidRPr="007A7613">
              <w:rPr>
                <w:rFonts w:hint="eastAsia"/>
                <w:iCs/>
                <w:kern w:val="0"/>
                <w:sz w:val="24"/>
              </w:rPr>
              <w:t>产生良好的业务协同效应。</w:t>
            </w:r>
            <w:r w:rsidR="008E57D0" w:rsidRPr="008E57D0">
              <w:rPr>
                <w:rFonts w:hint="eastAsia"/>
                <w:iCs/>
                <w:kern w:val="0"/>
                <w:sz w:val="24"/>
              </w:rPr>
              <w:t>公司</w:t>
            </w:r>
            <w:r w:rsidR="008E57D0">
              <w:rPr>
                <w:rFonts w:hint="eastAsia"/>
                <w:iCs/>
                <w:kern w:val="0"/>
                <w:sz w:val="24"/>
              </w:rPr>
              <w:t>拥有一系列中国名牌、中华老字号和上海老字号、上海名牌等著名商标，如双钱牌轮胎、蜂花牌香皂及回力牌运动鞋等。</w:t>
            </w:r>
            <w:r w:rsidR="008E57D0" w:rsidRPr="008E57D0">
              <w:rPr>
                <w:rFonts w:hint="eastAsia"/>
                <w:iCs/>
                <w:kern w:val="0"/>
                <w:sz w:val="24"/>
              </w:rPr>
              <w:t>公司已初步形成全国发展的业务格局，</w:t>
            </w:r>
            <w:r>
              <w:rPr>
                <w:rFonts w:hint="eastAsia"/>
                <w:iCs/>
                <w:kern w:val="0"/>
                <w:sz w:val="24"/>
              </w:rPr>
              <w:t>拥有多个具有国际先进水平、综合性强的化工生产基地，广</w:t>
            </w:r>
            <w:r w:rsidR="007A7613">
              <w:rPr>
                <w:rFonts w:hint="eastAsia"/>
                <w:iCs/>
                <w:kern w:val="0"/>
                <w:sz w:val="24"/>
              </w:rPr>
              <w:t>西钦州一体化化工新材料生产基地持续推进项目建设，并陆续建成投产。</w:t>
            </w:r>
            <w:r>
              <w:rPr>
                <w:rFonts w:hint="eastAsia"/>
                <w:iCs/>
                <w:kern w:val="0"/>
                <w:sz w:val="24"/>
              </w:rPr>
              <w:t>公司已经形成完善的</w:t>
            </w:r>
            <w:r>
              <w:rPr>
                <w:rFonts w:hint="eastAsia"/>
                <w:iCs/>
                <w:kern w:val="0"/>
                <w:sz w:val="24"/>
              </w:rPr>
              <w:t xml:space="preserve"> HSE </w:t>
            </w:r>
            <w:r>
              <w:rPr>
                <w:rFonts w:hint="eastAsia"/>
                <w:iCs/>
                <w:kern w:val="0"/>
                <w:sz w:val="24"/>
              </w:rPr>
              <w:t>管理制度和管理体系，并积极打造能效标杆企业、绿色工厂，加快绿色低碳转型。</w:t>
            </w:r>
          </w:p>
          <w:p w14:paraId="4A8D5BA1" w14:textId="77777777" w:rsidR="00E35AC0" w:rsidRDefault="00E35AC0">
            <w:pPr>
              <w:spacing w:line="480" w:lineRule="exact"/>
              <w:rPr>
                <w:iCs/>
                <w:kern w:val="0"/>
                <w:sz w:val="24"/>
              </w:rPr>
            </w:pPr>
          </w:p>
          <w:p w14:paraId="49F64F1F" w14:textId="299F86EB" w:rsidR="00E35AC0" w:rsidRDefault="00BB0FD3">
            <w:pPr>
              <w:spacing w:line="480" w:lineRule="exact"/>
              <w:rPr>
                <w:iCs/>
                <w:kern w:val="0"/>
                <w:sz w:val="24"/>
              </w:rPr>
            </w:pPr>
            <w:r>
              <w:rPr>
                <w:rFonts w:hint="eastAsia"/>
                <w:iCs/>
                <w:kern w:val="0"/>
                <w:sz w:val="24"/>
              </w:rPr>
              <w:t>Q</w:t>
            </w:r>
            <w:r>
              <w:rPr>
                <w:rFonts w:hint="eastAsia"/>
                <w:iCs/>
                <w:kern w:val="0"/>
                <w:sz w:val="24"/>
              </w:rPr>
              <w:t>：</w:t>
            </w:r>
            <w:proofErr w:type="gramStart"/>
            <w:r>
              <w:rPr>
                <w:rFonts w:hint="eastAsia"/>
                <w:iCs/>
                <w:kern w:val="0"/>
                <w:sz w:val="24"/>
              </w:rPr>
              <w:t>为何公司</w:t>
            </w:r>
            <w:proofErr w:type="gramEnd"/>
            <w:r>
              <w:rPr>
                <w:rFonts w:hint="eastAsia"/>
                <w:iCs/>
                <w:kern w:val="0"/>
                <w:sz w:val="24"/>
              </w:rPr>
              <w:t>人员数量持续下降？</w:t>
            </w:r>
          </w:p>
          <w:p w14:paraId="3C13060A" w14:textId="7E4C3444" w:rsidR="00E35AC0" w:rsidRDefault="00BB0FD3">
            <w:pPr>
              <w:spacing w:line="480" w:lineRule="exact"/>
              <w:rPr>
                <w:iCs/>
                <w:kern w:val="0"/>
                <w:sz w:val="24"/>
              </w:rPr>
            </w:pPr>
            <w:r>
              <w:rPr>
                <w:rFonts w:hint="eastAsia"/>
                <w:iCs/>
                <w:kern w:val="0"/>
                <w:sz w:val="24"/>
              </w:rPr>
              <w:t>A</w:t>
            </w:r>
            <w:r>
              <w:rPr>
                <w:rFonts w:hint="eastAsia"/>
                <w:iCs/>
                <w:kern w:val="0"/>
                <w:sz w:val="24"/>
              </w:rPr>
              <w:t>：</w:t>
            </w:r>
            <w:r w:rsidR="002738B3" w:rsidRPr="002738B3">
              <w:rPr>
                <w:rFonts w:hint="eastAsia"/>
                <w:iCs/>
                <w:kern w:val="0"/>
                <w:sz w:val="24"/>
              </w:rPr>
              <w:t>近年来，</w:t>
            </w:r>
            <w:r w:rsidR="002738B3">
              <w:rPr>
                <w:rFonts w:hint="eastAsia"/>
                <w:iCs/>
                <w:kern w:val="0"/>
                <w:sz w:val="24"/>
              </w:rPr>
              <w:t>公司通过改革调整、内部</w:t>
            </w:r>
            <w:r w:rsidR="002738B3" w:rsidRPr="002738B3">
              <w:rPr>
                <w:rFonts w:hint="eastAsia"/>
                <w:iCs/>
                <w:kern w:val="0"/>
                <w:sz w:val="24"/>
              </w:rPr>
              <w:t>整合、数字化转型等方式持续优化人员结构</w:t>
            </w:r>
            <w:r w:rsidR="002738B3">
              <w:rPr>
                <w:rFonts w:hint="eastAsia"/>
                <w:iCs/>
                <w:kern w:val="0"/>
                <w:sz w:val="24"/>
              </w:rPr>
              <w:t>。每年实行“降三降五”策略，不断优化成本费用。此外，公司</w:t>
            </w:r>
            <w:r w:rsidR="00B247D2">
              <w:rPr>
                <w:rFonts w:hint="eastAsia"/>
                <w:iCs/>
                <w:kern w:val="0"/>
                <w:sz w:val="24"/>
              </w:rPr>
              <w:t>在产业布局、</w:t>
            </w:r>
            <w:r w:rsidR="002738B3">
              <w:rPr>
                <w:rFonts w:hint="eastAsia"/>
                <w:iCs/>
                <w:kern w:val="0"/>
                <w:sz w:val="24"/>
              </w:rPr>
              <w:t>技术</w:t>
            </w:r>
            <w:r>
              <w:rPr>
                <w:rFonts w:hint="eastAsia"/>
                <w:iCs/>
                <w:kern w:val="0"/>
                <w:sz w:val="24"/>
              </w:rPr>
              <w:t>装备、内部管控</w:t>
            </w:r>
            <w:r w:rsidR="00B247D2">
              <w:rPr>
                <w:rFonts w:hint="eastAsia"/>
                <w:iCs/>
                <w:kern w:val="0"/>
                <w:sz w:val="24"/>
              </w:rPr>
              <w:t>的</w:t>
            </w:r>
            <w:r>
              <w:rPr>
                <w:rFonts w:hint="eastAsia"/>
                <w:iCs/>
                <w:kern w:val="0"/>
                <w:sz w:val="24"/>
              </w:rPr>
              <w:t>升级也进一步</w:t>
            </w:r>
            <w:r w:rsidR="00B247D2">
              <w:rPr>
                <w:rFonts w:hint="eastAsia"/>
                <w:iCs/>
                <w:kern w:val="0"/>
                <w:sz w:val="24"/>
              </w:rPr>
              <w:t>优化人员结构</w:t>
            </w:r>
            <w:r>
              <w:rPr>
                <w:rFonts w:hint="eastAsia"/>
                <w:iCs/>
                <w:kern w:val="0"/>
                <w:sz w:val="24"/>
              </w:rPr>
              <w:t>。</w:t>
            </w:r>
          </w:p>
          <w:p w14:paraId="72E61A40" w14:textId="77777777" w:rsidR="00E35AC0" w:rsidRDefault="00E35AC0">
            <w:pPr>
              <w:spacing w:line="480" w:lineRule="exact"/>
              <w:rPr>
                <w:iCs/>
                <w:kern w:val="0"/>
                <w:sz w:val="24"/>
              </w:rPr>
            </w:pPr>
          </w:p>
          <w:p w14:paraId="3CBA7D01" w14:textId="4B017961" w:rsidR="00E35AC0" w:rsidRDefault="00BB0FD3">
            <w:pPr>
              <w:spacing w:line="480" w:lineRule="exact"/>
              <w:rPr>
                <w:iCs/>
                <w:kern w:val="0"/>
                <w:sz w:val="24"/>
              </w:rPr>
            </w:pPr>
            <w:r>
              <w:rPr>
                <w:rFonts w:hint="eastAsia"/>
                <w:iCs/>
                <w:kern w:val="0"/>
                <w:sz w:val="24"/>
              </w:rPr>
              <w:t>Q</w:t>
            </w:r>
            <w:r>
              <w:rPr>
                <w:rFonts w:hint="eastAsia"/>
                <w:iCs/>
                <w:kern w:val="0"/>
                <w:sz w:val="24"/>
              </w:rPr>
              <w:t>：轮胎业务盈利稳步向上，但与同行业水平仍有差距的原因</w:t>
            </w:r>
            <w:r w:rsidR="00D06430">
              <w:rPr>
                <w:rFonts w:hint="eastAsia"/>
                <w:iCs/>
                <w:kern w:val="0"/>
                <w:sz w:val="24"/>
              </w:rPr>
              <w:t>是什么</w:t>
            </w:r>
            <w:r>
              <w:rPr>
                <w:rFonts w:hint="eastAsia"/>
                <w:iCs/>
                <w:kern w:val="0"/>
                <w:sz w:val="24"/>
              </w:rPr>
              <w:t>？</w:t>
            </w:r>
          </w:p>
          <w:p w14:paraId="046D04F4" w14:textId="1FFFB396" w:rsidR="00E35AC0" w:rsidRDefault="00BB0FD3">
            <w:pPr>
              <w:spacing w:line="480" w:lineRule="exact"/>
              <w:rPr>
                <w:iCs/>
                <w:kern w:val="0"/>
                <w:sz w:val="24"/>
              </w:rPr>
            </w:pPr>
            <w:r>
              <w:rPr>
                <w:rFonts w:hint="eastAsia"/>
                <w:iCs/>
                <w:kern w:val="0"/>
                <w:sz w:val="24"/>
              </w:rPr>
              <w:t>A</w:t>
            </w:r>
            <w:r>
              <w:rPr>
                <w:rFonts w:hint="eastAsia"/>
                <w:iCs/>
                <w:kern w:val="0"/>
                <w:sz w:val="24"/>
              </w:rPr>
              <w:t>：</w:t>
            </w:r>
            <w:r w:rsidR="00D06430">
              <w:rPr>
                <w:rFonts w:hint="eastAsia"/>
                <w:iCs/>
                <w:kern w:val="0"/>
                <w:sz w:val="24"/>
              </w:rPr>
              <w:t>主要源于</w:t>
            </w:r>
            <w:r>
              <w:rPr>
                <w:rFonts w:hint="eastAsia"/>
                <w:iCs/>
                <w:kern w:val="0"/>
                <w:sz w:val="24"/>
              </w:rPr>
              <w:t>市场</w:t>
            </w:r>
            <w:r w:rsidR="00D06430">
              <w:rPr>
                <w:rFonts w:hint="eastAsia"/>
                <w:iCs/>
                <w:kern w:val="0"/>
                <w:sz w:val="24"/>
              </w:rPr>
              <w:t>产品结构</w:t>
            </w:r>
            <w:r w:rsidR="00907AED">
              <w:rPr>
                <w:rFonts w:hint="eastAsia"/>
                <w:iCs/>
                <w:kern w:val="0"/>
                <w:sz w:val="24"/>
              </w:rPr>
              <w:t>等</w:t>
            </w:r>
            <w:r w:rsidR="00D06430">
              <w:rPr>
                <w:rFonts w:hint="eastAsia"/>
                <w:iCs/>
                <w:kern w:val="0"/>
                <w:sz w:val="24"/>
              </w:rPr>
              <w:t>，</w:t>
            </w:r>
            <w:r>
              <w:rPr>
                <w:rFonts w:hint="eastAsia"/>
                <w:iCs/>
                <w:kern w:val="0"/>
                <w:sz w:val="24"/>
              </w:rPr>
              <w:t>乘用胎</w:t>
            </w:r>
            <w:r w:rsidR="00D06430">
              <w:rPr>
                <w:rFonts w:hint="eastAsia"/>
                <w:iCs/>
                <w:kern w:val="0"/>
                <w:sz w:val="24"/>
              </w:rPr>
              <w:t>市场</w:t>
            </w:r>
            <w:r w:rsidR="00E10BAD">
              <w:rPr>
                <w:rFonts w:hint="eastAsia"/>
                <w:iCs/>
                <w:kern w:val="0"/>
                <w:sz w:val="24"/>
              </w:rPr>
              <w:t>发展较快</w:t>
            </w:r>
            <w:r>
              <w:rPr>
                <w:rFonts w:hint="eastAsia"/>
                <w:iCs/>
                <w:kern w:val="0"/>
                <w:sz w:val="24"/>
              </w:rPr>
              <w:t>，但公司全钢</w:t>
            </w:r>
            <w:proofErr w:type="gramStart"/>
            <w:r>
              <w:rPr>
                <w:rFonts w:hint="eastAsia"/>
                <w:iCs/>
                <w:kern w:val="0"/>
                <w:sz w:val="24"/>
              </w:rPr>
              <w:t>胎</w:t>
            </w:r>
            <w:proofErr w:type="gramEnd"/>
            <w:r w:rsidR="00D06430">
              <w:rPr>
                <w:rFonts w:hint="eastAsia"/>
                <w:iCs/>
                <w:kern w:val="0"/>
                <w:sz w:val="24"/>
              </w:rPr>
              <w:t>产品</w:t>
            </w:r>
            <w:proofErr w:type="gramStart"/>
            <w:r w:rsidR="00D06430">
              <w:rPr>
                <w:rFonts w:hint="eastAsia"/>
                <w:iCs/>
                <w:kern w:val="0"/>
                <w:sz w:val="24"/>
              </w:rPr>
              <w:t>占比较</w:t>
            </w:r>
            <w:proofErr w:type="gramEnd"/>
            <w:r w:rsidR="00D06430">
              <w:rPr>
                <w:rFonts w:hint="eastAsia"/>
                <w:iCs/>
                <w:kern w:val="0"/>
                <w:sz w:val="24"/>
              </w:rPr>
              <w:t>大。</w:t>
            </w:r>
            <w:r>
              <w:rPr>
                <w:rFonts w:hint="eastAsia"/>
                <w:iCs/>
                <w:kern w:val="0"/>
                <w:sz w:val="24"/>
              </w:rPr>
              <w:t>近年</w:t>
            </w:r>
            <w:r w:rsidR="00373503">
              <w:rPr>
                <w:rFonts w:hint="eastAsia"/>
                <w:iCs/>
                <w:kern w:val="0"/>
                <w:sz w:val="24"/>
              </w:rPr>
              <w:t>，公司乘用胎</w:t>
            </w:r>
            <w:r>
              <w:rPr>
                <w:rFonts w:hint="eastAsia"/>
                <w:iCs/>
                <w:kern w:val="0"/>
                <w:sz w:val="24"/>
              </w:rPr>
              <w:t>产能利用率提升，同时拓展</w:t>
            </w:r>
            <w:r w:rsidR="00373503">
              <w:rPr>
                <w:rFonts w:hint="eastAsia"/>
                <w:iCs/>
                <w:kern w:val="0"/>
                <w:sz w:val="24"/>
              </w:rPr>
              <w:t>新建</w:t>
            </w:r>
            <w:r>
              <w:rPr>
                <w:rFonts w:hint="eastAsia"/>
                <w:iCs/>
                <w:kern w:val="0"/>
                <w:sz w:val="24"/>
              </w:rPr>
              <w:t>产能，和新兴渠道合作，</w:t>
            </w:r>
            <w:r w:rsidR="00373503">
              <w:rPr>
                <w:rFonts w:hint="eastAsia"/>
                <w:iCs/>
                <w:kern w:val="0"/>
                <w:sz w:val="24"/>
              </w:rPr>
              <w:t>不断提升</w:t>
            </w:r>
            <w:r>
              <w:rPr>
                <w:rFonts w:hint="eastAsia"/>
                <w:iCs/>
                <w:kern w:val="0"/>
                <w:sz w:val="24"/>
              </w:rPr>
              <w:t>竞争力。</w:t>
            </w:r>
            <w:r w:rsidR="00D06430" w:rsidRPr="00D06430">
              <w:rPr>
                <w:rFonts w:hint="eastAsia"/>
                <w:iCs/>
                <w:kern w:val="0"/>
                <w:sz w:val="24"/>
              </w:rPr>
              <w:t>目前全钢胎在北美市场中国品牌中占有率位居前列，市场份额稳定。小车胎也在积极开拓各类市场。</w:t>
            </w:r>
          </w:p>
          <w:p w14:paraId="17199DCD" w14:textId="77777777" w:rsidR="00E35AC0" w:rsidRDefault="00E35AC0">
            <w:pPr>
              <w:spacing w:line="480" w:lineRule="exact"/>
              <w:rPr>
                <w:iCs/>
                <w:kern w:val="0"/>
                <w:sz w:val="24"/>
              </w:rPr>
            </w:pPr>
          </w:p>
          <w:p w14:paraId="1A1F1A42" w14:textId="76CA603B" w:rsidR="00E35AC0" w:rsidRDefault="00BB0FD3">
            <w:pPr>
              <w:spacing w:line="480" w:lineRule="exact"/>
              <w:rPr>
                <w:iCs/>
                <w:kern w:val="0"/>
                <w:sz w:val="24"/>
              </w:rPr>
            </w:pPr>
            <w:r>
              <w:rPr>
                <w:iCs/>
                <w:kern w:val="0"/>
                <w:sz w:val="24"/>
              </w:rPr>
              <w:t>Q</w:t>
            </w:r>
            <w:r>
              <w:rPr>
                <w:iCs/>
                <w:kern w:val="0"/>
                <w:sz w:val="24"/>
              </w:rPr>
              <w:t>：合资企业成立的背景是什么？</w:t>
            </w:r>
            <w:r w:rsidR="00AE3BD2">
              <w:rPr>
                <w:iCs/>
                <w:kern w:val="0"/>
                <w:sz w:val="24"/>
              </w:rPr>
              <w:t xml:space="preserve"> </w:t>
            </w:r>
          </w:p>
          <w:p w14:paraId="57CF5FB9" w14:textId="2CB480F5" w:rsidR="00E35AC0" w:rsidRDefault="00BB0FD3">
            <w:pPr>
              <w:spacing w:line="480" w:lineRule="exact"/>
              <w:rPr>
                <w:iCs/>
                <w:kern w:val="0"/>
                <w:sz w:val="24"/>
              </w:rPr>
            </w:pPr>
            <w:r>
              <w:rPr>
                <w:iCs/>
                <w:kern w:val="0"/>
                <w:sz w:val="24"/>
              </w:rPr>
              <w:t>A</w:t>
            </w:r>
            <w:r>
              <w:rPr>
                <w:iCs/>
                <w:kern w:val="0"/>
                <w:sz w:val="24"/>
              </w:rPr>
              <w:t>：</w:t>
            </w:r>
            <w:r w:rsidR="008F72FB" w:rsidRPr="008F72FB">
              <w:rPr>
                <w:rFonts w:hint="eastAsia"/>
                <w:iCs/>
                <w:kern w:val="0"/>
                <w:sz w:val="24"/>
              </w:rPr>
              <w:t>公司是中国本土化工行业为数不多的与全球知名化工企业进行多方</w:t>
            </w:r>
            <w:r w:rsidR="008F72FB" w:rsidRPr="008F72FB">
              <w:rPr>
                <w:rFonts w:hint="eastAsia"/>
                <w:iCs/>
                <w:kern w:val="0"/>
                <w:sz w:val="24"/>
              </w:rPr>
              <w:lastRenderedPageBreak/>
              <w:t>位合作及成立合资公司的企业，并已经成为全球著名化工类企业进入中国市场的首选合作伙伴之一。</w:t>
            </w:r>
          </w:p>
          <w:p w14:paraId="71039676" w14:textId="77777777" w:rsidR="00E35AC0" w:rsidRDefault="00E35AC0">
            <w:pPr>
              <w:spacing w:line="480" w:lineRule="exact"/>
              <w:rPr>
                <w:iCs/>
                <w:kern w:val="0"/>
                <w:sz w:val="24"/>
              </w:rPr>
            </w:pPr>
          </w:p>
          <w:p w14:paraId="2BE5FA96" w14:textId="0911DE33" w:rsidR="00E35AC0" w:rsidRDefault="00BB0FD3">
            <w:pPr>
              <w:spacing w:line="480" w:lineRule="exact"/>
              <w:rPr>
                <w:iCs/>
                <w:kern w:val="0"/>
                <w:sz w:val="24"/>
              </w:rPr>
            </w:pPr>
            <w:r>
              <w:rPr>
                <w:rFonts w:hint="eastAsia"/>
                <w:iCs/>
                <w:kern w:val="0"/>
                <w:sz w:val="24"/>
              </w:rPr>
              <w:t>Q</w:t>
            </w:r>
            <w:r>
              <w:rPr>
                <w:rFonts w:hint="eastAsia"/>
                <w:iCs/>
                <w:kern w:val="0"/>
                <w:sz w:val="24"/>
              </w:rPr>
              <w:t>：</w:t>
            </w:r>
            <w:r w:rsidR="007E4078">
              <w:rPr>
                <w:rFonts w:hint="eastAsia"/>
                <w:iCs/>
                <w:kern w:val="0"/>
                <w:sz w:val="24"/>
              </w:rPr>
              <w:t>公司</w:t>
            </w:r>
            <w:r>
              <w:rPr>
                <w:rFonts w:hint="eastAsia"/>
                <w:iCs/>
                <w:kern w:val="0"/>
                <w:sz w:val="24"/>
              </w:rPr>
              <w:t>资产规模稳步提升，甲醇醋酸产品景气</w:t>
            </w:r>
            <w:proofErr w:type="gramStart"/>
            <w:r>
              <w:rPr>
                <w:rFonts w:hint="eastAsia"/>
                <w:iCs/>
                <w:kern w:val="0"/>
                <w:sz w:val="24"/>
              </w:rPr>
              <w:t>度近期</w:t>
            </w:r>
            <w:proofErr w:type="gramEnd"/>
            <w:r>
              <w:rPr>
                <w:rFonts w:hint="eastAsia"/>
                <w:iCs/>
                <w:kern w:val="0"/>
                <w:sz w:val="24"/>
              </w:rPr>
              <w:t>有限，公司如何判断周期？</w:t>
            </w:r>
          </w:p>
          <w:p w14:paraId="358C8F0A" w14:textId="2C03B78A" w:rsidR="00E35AC0" w:rsidRDefault="00BB0FD3">
            <w:pPr>
              <w:spacing w:line="480" w:lineRule="exact"/>
              <w:rPr>
                <w:iCs/>
                <w:kern w:val="0"/>
                <w:sz w:val="24"/>
              </w:rPr>
            </w:pPr>
            <w:r>
              <w:rPr>
                <w:rFonts w:hint="eastAsia"/>
                <w:iCs/>
                <w:kern w:val="0"/>
                <w:sz w:val="24"/>
              </w:rPr>
              <w:t>A</w:t>
            </w:r>
            <w:r>
              <w:rPr>
                <w:rFonts w:hint="eastAsia"/>
                <w:iCs/>
                <w:kern w:val="0"/>
                <w:sz w:val="24"/>
              </w:rPr>
              <w:t>：</w:t>
            </w:r>
            <w:r w:rsidR="00B40070">
              <w:rPr>
                <w:rFonts w:hint="eastAsia"/>
                <w:iCs/>
                <w:kern w:val="0"/>
                <w:sz w:val="24"/>
              </w:rPr>
              <w:t>目前价格景气度有限，原材料价格有所下降。产品和原材料价格变动，会带来产品</w:t>
            </w:r>
            <w:r>
              <w:rPr>
                <w:rFonts w:hint="eastAsia"/>
                <w:iCs/>
                <w:kern w:val="0"/>
                <w:sz w:val="24"/>
              </w:rPr>
              <w:t>盈利波动。</w:t>
            </w:r>
          </w:p>
          <w:p w14:paraId="7886ABE8" w14:textId="77777777" w:rsidR="00E35AC0" w:rsidRDefault="00E35AC0">
            <w:pPr>
              <w:spacing w:line="480" w:lineRule="exact"/>
              <w:rPr>
                <w:iCs/>
                <w:kern w:val="0"/>
                <w:sz w:val="24"/>
              </w:rPr>
            </w:pPr>
          </w:p>
          <w:p w14:paraId="49AB9F7B" w14:textId="77777777" w:rsidR="00E35AC0" w:rsidRDefault="00BB0FD3">
            <w:pPr>
              <w:spacing w:line="480" w:lineRule="exact"/>
              <w:rPr>
                <w:rFonts w:eastAsiaTheme="minorEastAsia"/>
                <w:bCs/>
                <w:iCs/>
                <w:color w:val="000000"/>
                <w:kern w:val="0"/>
                <w:sz w:val="24"/>
              </w:rPr>
            </w:pPr>
            <w:r>
              <w:rPr>
                <w:rFonts w:eastAsiaTheme="minorEastAsia" w:hint="eastAsia"/>
                <w:bCs/>
                <w:iCs/>
                <w:color w:val="000000"/>
                <w:kern w:val="0"/>
                <w:sz w:val="24"/>
              </w:rPr>
              <w:t>Q</w:t>
            </w:r>
            <w:r>
              <w:rPr>
                <w:rFonts w:eastAsiaTheme="minorEastAsia" w:hint="eastAsia"/>
                <w:bCs/>
                <w:iCs/>
                <w:color w:val="000000"/>
                <w:kern w:val="0"/>
                <w:sz w:val="24"/>
              </w:rPr>
              <w:t>：未来对三爱富产品有什么规划？</w:t>
            </w:r>
          </w:p>
          <w:p w14:paraId="3DFE7C91" w14:textId="331B4359" w:rsidR="00E35AC0" w:rsidRDefault="00BB0FD3">
            <w:pPr>
              <w:spacing w:line="480" w:lineRule="exact"/>
              <w:rPr>
                <w:rFonts w:eastAsiaTheme="minorEastAsia"/>
                <w:bCs/>
                <w:iCs/>
                <w:color w:val="000000"/>
                <w:kern w:val="0"/>
                <w:sz w:val="24"/>
              </w:rPr>
            </w:pPr>
            <w:r>
              <w:rPr>
                <w:rFonts w:eastAsiaTheme="minorEastAsia" w:hint="eastAsia"/>
                <w:bCs/>
                <w:iCs/>
                <w:color w:val="000000"/>
                <w:kern w:val="0"/>
                <w:sz w:val="24"/>
              </w:rPr>
              <w:t>A</w:t>
            </w:r>
            <w:r w:rsidR="00DE5C7E">
              <w:rPr>
                <w:rFonts w:eastAsiaTheme="minorEastAsia" w:hint="eastAsia"/>
                <w:bCs/>
                <w:iCs/>
                <w:color w:val="000000"/>
                <w:kern w:val="0"/>
                <w:sz w:val="24"/>
              </w:rPr>
              <w:t>：保持</w:t>
            </w:r>
            <w:r>
              <w:rPr>
                <w:rFonts w:eastAsiaTheme="minorEastAsia" w:hint="eastAsia"/>
                <w:bCs/>
                <w:iCs/>
                <w:color w:val="000000"/>
                <w:kern w:val="0"/>
                <w:sz w:val="24"/>
              </w:rPr>
              <w:t>规模领先，技术对</w:t>
            </w:r>
            <w:proofErr w:type="gramStart"/>
            <w:r>
              <w:rPr>
                <w:rFonts w:eastAsiaTheme="minorEastAsia" w:hint="eastAsia"/>
                <w:bCs/>
                <w:iCs/>
                <w:color w:val="000000"/>
                <w:kern w:val="0"/>
                <w:sz w:val="24"/>
              </w:rPr>
              <w:t>标世界</w:t>
            </w:r>
            <w:proofErr w:type="gramEnd"/>
            <w:r>
              <w:rPr>
                <w:rFonts w:eastAsiaTheme="minorEastAsia" w:hint="eastAsia"/>
                <w:bCs/>
                <w:iCs/>
                <w:color w:val="000000"/>
                <w:kern w:val="0"/>
                <w:sz w:val="24"/>
              </w:rPr>
              <w:t>先进公司。</w:t>
            </w:r>
            <w:r w:rsidR="00B44071">
              <w:rPr>
                <w:rFonts w:eastAsiaTheme="minorEastAsia" w:hint="eastAsia"/>
                <w:bCs/>
                <w:iCs/>
                <w:color w:val="000000"/>
                <w:kern w:val="0"/>
                <w:sz w:val="24"/>
              </w:rPr>
              <w:t>后续</w:t>
            </w:r>
            <w:r>
              <w:rPr>
                <w:rFonts w:eastAsiaTheme="minorEastAsia" w:hint="eastAsia"/>
                <w:bCs/>
                <w:iCs/>
                <w:color w:val="000000"/>
                <w:kern w:val="0"/>
                <w:sz w:val="24"/>
              </w:rPr>
              <w:t>也将</w:t>
            </w:r>
            <w:r w:rsidR="00DE5C7E">
              <w:rPr>
                <w:rFonts w:eastAsiaTheme="minorEastAsia" w:hint="eastAsia"/>
                <w:bCs/>
                <w:iCs/>
                <w:color w:val="000000"/>
                <w:kern w:val="0"/>
                <w:sz w:val="24"/>
              </w:rPr>
              <w:t>加强</w:t>
            </w:r>
            <w:r w:rsidR="00DE5C7E" w:rsidRPr="00DE5C7E">
              <w:rPr>
                <w:rFonts w:eastAsiaTheme="minorEastAsia" w:hint="eastAsia"/>
                <w:bCs/>
                <w:iCs/>
                <w:color w:val="000000"/>
                <w:kern w:val="0"/>
                <w:sz w:val="24"/>
              </w:rPr>
              <w:t>产业数字赋能</w:t>
            </w:r>
            <w:r>
              <w:rPr>
                <w:rFonts w:eastAsiaTheme="minorEastAsia" w:hint="eastAsia"/>
                <w:bCs/>
                <w:iCs/>
                <w:color w:val="000000"/>
                <w:kern w:val="0"/>
                <w:sz w:val="24"/>
              </w:rPr>
              <w:t>，通过数字化智能化</w:t>
            </w:r>
            <w:r w:rsidR="00DE5C7E">
              <w:rPr>
                <w:rFonts w:eastAsiaTheme="minorEastAsia" w:hint="eastAsia"/>
                <w:bCs/>
                <w:iCs/>
                <w:color w:val="000000"/>
                <w:kern w:val="0"/>
                <w:sz w:val="24"/>
              </w:rPr>
              <w:t>以及产品差异化</w:t>
            </w:r>
            <w:r>
              <w:rPr>
                <w:rFonts w:eastAsiaTheme="minorEastAsia" w:hint="eastAsia"/>
                <w:bCs/>
                <w:iCs/>
                <w:color w:val="000000"/>
                <w:kern w:val="0"/>
                <w:sz w:val="24"/>
              </w:rPr>
              <w:t>提升竞争力。</w:t>
            </w:r>
          </w:p>
          <w:p w14:paraId="687395E6" w14:textId="77777777" w:rsidR="00E35AC0" w:rsidRDefault="00E35AC0">
            <w:pPr>
              <w:spacing w:line="480" w:lineRule="exact"/>
              <w:rPr>
                <w:rFonts w:eastAsiaTheme="minorEastAsia"/>
                <w:bCs/>
                <w:iCs/>
                <w:color w:val="000000"/>
                <w:kern w:val="0"/>
                <w:sz w:val="24"/>
              </w:rPr>
            </w:pPr>
          </w:p>
          <w:p w14:paraId="3C50049F" w14:textId="77777777" w:rsidR="00E35AC0" w:rsidRDefault="00BB0FD3">
            <w:pPr>
              <w:spacing w:line="480" w:lineRule="exact"/>
              <w:rPr>
                <w:rFonts w:eastAsiaTheme="minorEastAsia"/>
                <w:bCs/>
                <w:iCs/>
                <w:color w:val="000000"/>
                <w:kern w:val="0"/>
                <w:sz w:val="24"/>
              </w:rPr>
            </w:pPr>
            <w:r>
              <w:rPr>
                <w:rFonts w:eastAsiaTheme="minorEastAsia" w:hint="eastAsia"/>
                <w:bCs/>
                <w:iCs/>
                <w:color w:val="000000"/>
                <w:kern w:val="0"/>
                <w:sz w:val="24"/>
              </w:rPr>
              <w:t>Q</w:t>
            </w:r>
            <w:r>
              <w:rPr>
                <w:rFonts w:eastAsiaTheme="minorEastAsia" w:hint="eastAsia"/>
                <w:bCs/>
                <w:iCs/>
                <w:color w:val="000000"/>
                <w:kern w:val="0"/>
                <w:sz w:val="24"/>
              </w:rPr>
              <w:t>：广西基地的建设进度和规划？</w:t>
            </w:r>
          </w:p>
          <w:p w14:paraId="35AE8FDC" w14:textId="76D3A7A8" w:rsidR="00E35AC0" w:rsidRDefault="00BB0FD3">
            <w:pPr>
              <w:spacing w:line="480" w:lineRule="exact"/>
              <w:rPr>
                <w:rFonts w:eastAsiaTheme="minorEastAsia"/>
                <w:bCs/>
                <w:iCs/>
                <w:color w:val="000000"/>
                <w:kern w:val="0"/>
                <w:sz w:val="24"/>
              </w:rPr>
            </w:pPr>
            <w:r>
              <w:rPr>
                <w:rFonts w:eastAsiaTheme="minorEastAsia" w:hint="eastAsia"/>
                <w:bCs/>
                <w:iCs/>
                <w:color w:val="000000"/>
                <w:kern w:val="0"/>
                <w:sz w:val="24"/>
              </w:rPr>
              <w:t>A</w:t>
            </w:r>
            <w:r>
              <w:rPr>
                <w:rFonts w:eastAsiaTheme="minorEastAsia" w:hint="eastAsia"/>
                <w:bCs/>
                <w:iCs/>
                <w:color w:val="000000"/>
                <w:kern w:val="0"/>
                <w:sz w:val="24"/>
              </w:rPr>
              <w:t>：</w:t>
            </w:r>
            <w:r w:rsidR="0060108C" w:rsidRPr="0060108C">
              <w:rPr>
                <w:rFonts w:eastAsiaTheme="minorEastAsia" w:hint="eastAsia"/>
                <w:bCs/>
                <w:iCs/>
                <w:color w:val="000000"/>
                <w:kern w:val="0"/>
                <w:sz w:val="24"/>
              </w:rPr>
              <w:t>广西华谊新材料丙烯</w:t>
            </w:r>
            <w:r w:rsidR="0060108C">
              <w:rPr>
                <w:rFonts w:eastAsiaTheme="minorEastAsia" w:hint="eastAsia"/>
                <w:bCs/>
                <w:iCs/>
                <w:color w:val="000000"/>
                <w:kern w:val="0"/>
                <w:sz w:val="24"/>
              </w:rPr>
              <w:t>、</w:t>
            </w:r>
            <w:r w:rsidR="0060108C" w:rsidRPr="0060108C">
              <w:rPr>
                <w:rFonts w:eastAsiaTheme="minorEastAsia" w:hint="eastAsia"/>
                <w:bCs/>
                <w:iCs/>
                <w:color w:val="000000"/>
                <w:kern w:val="0"/>
                <w:sz w:val="24"/>
              </w:rPr>
              <w:t>双酚</w:t>
            </w:r>
            <w:r w:rsidR="0060108C" w:rsidRPr="0060108C">
              <w:rPr>
                <w:rFonts w:eastAsiaTheme="minorEastAsia" w:hint="eastAsia"/>
                <w:bCs/>
                <w:iCs/>
                <w:color w:val="000000"/>
                <w:kern w:val="0"/>
                <w:sz w:val="24"/>
              </w:rPr>
              <w:t>A</w:t>
            </w:r>
            <w:r w:rsidR="0060108C">
              <w:rPr>
                <w:rFonts w:eastAsiaTheme="minorEastAsia" w:hint="eastAsia"/>
                <w:bCs/>
                <w:iCs/>
                <w:color w:val="000000"/>
                <w:kern w:val="0"/>
                <w:sz w:val="24"/>
              </w:rPr>
              <w:t>等项目已建成投产，</w:t>
            </w:r>
            <w:r w:rsidR="0060108C" w:rsidRPr="0060108C">
              <w:rPr>
                <w:rFonts w:eastAsiaTheme="minorEastAsia" w:hint="eastAsia"/>
                <w:bCs/>
                <w:iCs/>
                <w:color w:val="000000"/>
                <w:kern w:val="0"/>
                <w:sz w:val="24"/>
              </w:rPr>
              <w:t>丁辛醇及丙烯酸酯项目</w:t>
            </w:r>
            <w:r w:rsidR="0060108C">
              <w:rPr>
                <w:rFonts w:eastAsiaTheme="minorEastAsia" w:hint="eastAsia"/>
                <w:bCs/>
                <w:iCs/>
                <w:color w:val="000000"/>
                <w:kern w:val="0"/>
                <w:sz w:val="24"/>
              </w:rPr>
              <w:t>、</w:t>
            </w:r>
            <w:r w:rsidR="0060108C" w:rsidRPr="0060108C">
              <w:rPr>
                <w:rFonts w:eastAsiaTheme="minorEastAsia" w:hint="eastAsia"/>
                <w:bCs/>
                <w:iCs/>
                <w:color w:val="000000"/>
                <w:kern w:val="0"/>
                <w:sz w:val="24"/>
              </w:rPr>
              <w:t>环氧树脂特种新材料项目</w:t>
            </w:r>
            <w:r w:rsidR="00D5004B">
              <w:rPr>
                <w:rFonts w:eastAsiaTheme="minorEastAsia" w:hint="eastAsia"/>
                <w:bCs/>
                <w:iCs/>
                <w:color w:val="000000"/>
                <w:kern w:val="0"/>
                <w:sz w:val="24"/>
              </w:rPr>
              <w:t>正有序推进</w:t>
            </w:r>
            <w:r>
              <w:rPr>
                <w:rFonts w:eastAsiaTheme="minorEastAsia" w:hint="eastAsia"/>
                <w:bCs/>
                <w:iCs/>
                <w:color w:val="000000"/>
                <w:kern w:val="0"/>
                <w:sz w:val="24"/>
              </w:rPr>
              <w:t>。</w:t>
            </w:r>
          </w:p>
          <w:p w14:paraId="38634A57" w14:textId="77777777" w:rsidR="00E35AC0" w:rsidRDefault="00E35AC0">
            <w:pPr>
              <w:spacing w:line="480" w:lineRule="exact"/>
              <w:rPr>
                <w:rFonts w:eastAsiaTheme="minorEastAsia"/>
                <w:bCs/>
                <w:iCs/>
                <w:color w:val="000000"/>
                <w:kern w:val="0"/>
                <w:sz w:val="24"/>
              </w:rPr>
            </w:pPr>
          </w:p>
          <w:p w14:paraId="7A964305" w14:textId="3FBA37AA" w:rsidR="00E35AC0" w:rsidRDefault="00BB0FD3">
            <w:pPr>
              <w:spacing w:line="480" w:lineRule="exact"/>
              <w:rPr>
                <w:rFonts w:eastAsiaTheme="minorEastAsia"/>
                <w:bCs/>
                <w:iCs/>
                <w:color w:val="000000"/>
                <w:kern w:val="0"/>
                <w:sz w:val="24"/>
              </w:rPr>
            </w:pPr>
            <w:r>
              <w:rPr>
                <w:rFonts w:eastAsiaTheme="minorEastAsia" w:hint="eastAsia"/>
                <w:bCs/>
                <w:iCs/>
                <w:color w:val="000000"/>
                <w:kern w:val="0"/>
                <w:sz w:val="24"/>
              </w:rPr>
              <w:t>Q</w:t>
            </w:r>
            <w:r>
              <w:rPr>
                <w:rFonts w:eastAsiaTheme="minorEastAsia" w:hint="eastAsia"/>
                <w:bCs/>
                <w:iCs/>
                <w:color w:val="000000"/>
                <w:kern w:val="0"/>
                <w:sz w:val="24"/>
              </w:rPr>
              <w:t>：广西基地</w:t>
            </w:r>
            <w:r w:rsidR="00981D55">
              <w:rPr>
                <w:rFonts w:eastAsiaTheme="minorEastAsia" w:hint="eastAsia"/>
                <w:bCs/>
                <w:iCs/>
                <w:color w:val="000000"/>
                <w:kern w:val="0"/>
                <w:sz w:val="24"/>
              </w:rPr>
              <w:t>竞争力</w:t>
            </w:r>
            <w:r>
              <w:rPr>
                <w:rFonts w:eastAsiaTheme="minorEastAsia" w:hint="eastAsia"/>
                <w:bCs/>
                <w:iCs/>
                <w:color w:val="000000"/>
                <w:kern w:val="0"/>
                <w:sz w:val="24"/>
              </w:rPr>
              <w:t>如何？</w:t>
            </w:r>
            <w:r w:rsidR="00206EC5">
              <w:rPr>
                <w:rFonts w:eastAsiaTheme="minorEastAsia" w:hint="eastAsia"/>
                <w:bCs/>
                <w:iCs/>
                <w:color w:val="000000"/>
                <w:kern w:val="0"/>
                <w:sz w:val="24"/>
              </w:rPr>
              <w:t>还有什么降本方向？</w:t>
            </w:r>
          </w:p>
          <w:p w14:paraId="034F9B81" w14:textId="35FDCD65" w:rsidR="00E35AC0" w:rsidRDefault="00BB0FD3">
            <w:pPr>
              <w:spacing w:line="480" w:lineRule="exact"/>
              <w:rPr>
                <w:rFonts w:eastAsiaTheme="minorEastAsia"/>
                <w:bCs/>
                <w:iCs/>
                <w:color w:val="000000"/>
                <w:kern w:val="0"/>
                <w:sz w:val="24"/>
              </w:rPr>
            </w:pPr>
            <w:r>
              <w:rPr>
                <w:rFonts w:eastAsiaTheme="minorEastAsia" w:hint="eastAsia"/>
                <w:bCs/>
                <w:iCs/>
                <w:color w:val="000000"/>
                <w:kern w:val="0"/>
                <w:sz w:val="24"/>
              </w:rPr>
              <w:t>A</w:t>
            </w:r>
            <w:r>
              <w:rPr>
                <w:rFonts w:eastAsiaTheme="minorEastAsia" w:hint="eastAsia"/>
                <w:bCs/>
                <w:iCs/>
                <w:color w:val="000000"/>
                <w:kern w:val="0"/>
                <w:sz w:val="24"/>
              </w:rPr>
              <w:t>：</w:t>
            </w:r>
            <w:r w:rsidR="00981D55" w:rsidRPr="00981D55">
              <w:rPr>
                <w:rFonts w:eastAsiaTheme="minorEastAsia" w:hint="eastAsia"/>
                <w:bCs/>
                <w:iCs/>
                <w:color w:val="000000"/>
                <w:kern w:val="0"/>
                <w:sz w:val="24"/>
              </w:rPr>
              <w:t>公司依托上下游产品覆盖面广的优势，持续打造一体化产业链，发展一体化循环经济，不断提升资源利用效率，减少污染物排放，降低生产运营中的物流、仓储成本，增强生产运营、物流、安全等方面的优势；加强一体化运营和管控，推进集中采购、集中销售，产品上下游互供，抵御原材料市场价格波动风险的能力不断提高，提升原材料采购及产品销售的议价能力和生产运营的整体稳定性，推进同一业务板块各生产基地之间和同一基地内不同业务板块之间的生产调度、公用工程协同，降低成本，提升竞争力。</w:t>
            </w:r>
          </w:p>
          <w:p w14:paraId="562F7C44" w14:textId="1A5CD181" w:rsidR="00E35AC0" w:rsidRDefault="0060108C" w:rsidP="0060108C">
            <w:pPr>
              <w:spacing w:line="480" w:lineRule="exact"/>
              <w:rPr>
                <w:rFonts w:eastAsiaTheme="minorEastAsia"/>
                <w:bCs/>
                <w:iCs/>
                <w:color w:val="000000"/>
                <w:kern w:val="0"/>
                <w:sz w:val="24"/>
              </w:rPr>
            </w:pPr>
            <w:r>
              <w:rPr>
                <w:rFonts w:eastAsiaTheme="minorEastAsia"/>
                <w:bCs/>
                <w:iCs/>
                <w:color w:val="000000"/>
                <w:kern w:val="0"/>
                <w:sz w:val="24"/>
              </w:rPr>
              <w:t xml:space="preserve"> </w:t>
            </w:r>
          </w:p>
          <w:p w14:paraId="1D122F2F" w14:textId="77777777" w:rsidR="00E35AC0" w:rsidRDefault="00BB0FD3">
            <w:pPr>
              <w:spacing w:line="480" w:lineRule="exact"/>
              <w:rPr>
                <w:rFonts w:eastAsiaTheme="minorEastAsia"/>
                <w:bCs/>
                <w:iCs/>
                <w:color w:val="000000"/>
                <w:kern w:val="0"/>
                <w:sz w:val="24"/>
              </w:rPr>
            </w:pPr>
            <w:r>
              <w:rPr>
                <w:rFonts w:eastAsiaTheme="minorEastAsia" w:hint="eastAsia"/>
                <w:bCs/>
                <w:iCs/>
                <w:color w:val="000000"/>
                <w:kern w:val="0"/>
                <w:sz w:val="24"/>
              </w:rPr>
              <w:t>Q</w:t>
            </w:r>
            <w:r>
              <w:rPr>
                <w:rFonts w:eastAsiaTheme="minorEastAsia" w:hint="eastAsia"/>
                <w:bCs/>
                <w:iCs/>
                <w:color w:val="000000"/>
                <w:kern w:val="0"/>
                <w:sz w:val="24"/>
              </w:rPr>
              <w:t>：市值管理上有什么要求和措施？</w:t>
            </w:r>
          </w:p>
          <w:p w14:paraId="2D1438A7" w14:textId="4BEE8DB0" w:rsidR="00E35AC0" w:rsidRDefault="00BB0FD3">
            <w:pPr>
              <w:spacing w:line="480" w:lineRule="exact"/>
              <w:rPr>
                <w:rFonts w:eastAsiaTheme="minorEastAsia"/>
                <w:bCs/>
                <w:iCs/>
                <w:color w:val="000000"/>
                <w:kern w:val="0"/>
                <w:sz w:val="24"/>
              </w:rPr>
            </w:pPr>
            <w:r>
              <w:rPr>
                <w:rFonts w:eastAsiaTheme="minorEastAsia" w:hint="eastAsia"/>
                <w:bCs/>
                <w:iCs/>
                <w:color w:val="000000"/>
                <w:kern w:val="0"/>
                <w:sz w:val="24"/>
              </w:rPr>
              <w:t>A</w:t>
            </w:r>
            <w:r>
              <w:rPr>
                <w:rFonts w:eastAsiaTheme="minorEastAsia" w:hint="eastAsia"/>
                <w:bCs/>
                <w:iCs/>
                <w:color w:val="000000"/>
                <w:kern w:val="0"/>
                <w:sz w:val="24"/>
              </w:rPr>
              <w:t>：公司正积极执行估值提升计划，</w:t>
            </w:r>
            <w:r w:rsidR="00206EC5" w:rsidRPr="00206EC5">
              <w:rPr>
                <w:rFonts w:eastAsiaTheme="minorEastAsia" w:hint="eastAsia"/>
                <w:bCs/>
                <w:iCs/>
                <w:color w:val="000000"/>
                <w:kern w:val="0"/>
                <w:sz w:val="24"/>
              </w:rPr>
              <w:t>拟通过持续深耕优势主业和推动传统业务向新质生产力转型升级、积极寻求并购重组机会、建立健全长</w:t>
            </w:r>
            <w:r w:rsidR="00206EC5" w:rsidRPr="00206EC5">
              <w:rPr>
                <w:rFonts w:eastAsiaTheme="minorEastAsia" w:hint="eastAsia"/>
                <w:bCs/>
                <w:iCs/>
                <w:color w:val="000000"/>
                <w:kern w:val="0"/>
                <w:sz w:val="24"/>
              </w:rPr>
              <w:lastRenderedPageBreak/>
              <w:t>期、有效的激励机制、积极实施现金分红、完善投资者关系管</w:t>
            </w:r>
            <w:r w:rsidR="00206EC5">
              <w:rPr>
                <w:rFonts w:eastAsiaTheme="minorEastAsia" w:hint="eastAsia"/>
                <w:bCs/>
                <w:iCs/>
                <w:color w:val="000000"/>
                <w:kern w:val="0"/>
                <w:sz w:val="24"/>
              </w:rPr>
              <w:t>理、强化信息披露、推进股份回购及股东</w:t>
            </w:r>
            <w:proofErr w:type="gramStart"/>
            <w:r w:rsidR="00206EC5">
              <w:rPr>
                <w:rFonts w:eastAsiaTheme="minorEastAsia" w:hint="eastAsia"/>
                <w:bCs/>
                <w:iCs/>
                <w:color w:val="000000"/>
                <w:kern w:val="0"/>
                <w:sz w:val="24"/>
              </w:rPr>
              <w:t>增持等措施</w:t>
            </w:r>
            <w:proofErr w:type="gramEnd"/>
            <w:r w:rsidR="00206EC5">
              <w:rPr>
                <w:rFonts w:eastAsiaTheme="minorEastAsia" w:hint="eastAsia"/>
                <w:bCs/>
                <w:iCs/>
                <w:color w:val="000000"/>
                <w:kern w:val="0"/>
                <w:sz w:val="24"/>
              </w:rPr>
              <w:t>提升公司投资价值</w:t>
            </w:r>
            <w:r>
              <w:rPr>
                <w:rFonts w:eastAsiaTheme="minorEastAsia" w:hint="eastAsia"/>
                <w:bCs/>
                <w:iCs/>
                <w:color w:val="000000"/>
                <w:kern w:val="0"/>
                <w:sz w:val="24"/>
              </w:rPr>
              <w:t>。</w:t>
            </w:r>
            <w:r w:rsidR="00206EC5" w:rsidRPr="00206EC5">
              <w:rPr>
                <w:rFonts w:eastAsiaTheme="minorEastAsia" w:hint="eastAsia"/>
                <w:bCs/>
                <w:iCs/>
                <w:color w:val="000000"/>
                <w:kern w:val="0"/>
                <w:sz w:val="24"/>
              </w:rPr>
              <w:t>公司业绩及二级市场表现受到宏观形势、行业政策、市场情况等诸多因素影响，相关目标的实现情况存在不确定性。</w:t>
            </w:r>
          </w:p>
          <w:p w14:paraId="1A53D616" w14:textId="77777777" w:rsidR="00E35AC0" w:rsidRDefault="00E35AC0">
            <w:pPr>
              <w:spacing w:line="480" w:lineRule="exact"/>
              <w:rPr>
                <w:rFonts w:eastAsiaTheme="minorEastAsia"/>
                <w:bCs/>
                <w:iCs/>
                <w:color w:val="000000"/>
                <w:kern w:val="0"/>
                <w:sz w:val="24"/>
              </w:rPr>
            </w:pPr>
          </w:p>
          <w:p w14:paraId="015B135F" w14:textId="3376FD50" w:rsidR="00E35AC0" w:rsidRDefault="00BB0FD3">
            <w:pPr>
              <w:spacing w:line="480" w:lineRule="exact"/>
              <w:rPr>
                <w:rFonts w:eastAsiaTheme="minorEastAsia"/>
                <w:bCs/>
                <w:iCs/>
                <w:color w:val="000000"/>
                <w:kern w:val="0"/>
                <w:sz w:val="24"/>
              </w:rPr>
            </w:pPr>
            <w:r>
              <w:rPr>
                <w:rFonts w:eastAsiaTheme="minorEastAsia" w:hint="eastAsia"/>
                <w:bCs/>
                <w:iCs/>
                <w:color w:val="000000"/>
                <w:kern w:val="0"/>
                <w:sz w:val="24"/>
              </w:rPr>
              <w:t>Q</w:t>
            </w:r>
            <w:r>
              <w:rPr>
                <w:rFonts w:eastAsiaTheme="minorEastAsia" w:hint="eastAsia"/>
                <w:bCs/>
                <w:iCs/>
                <w:color w:val="000000"/>
                <w:kern w:val="0"/>
                <w:sz w:val="24"/>
              </w:rPr>
              <w:t>：投资收益的主要来源</w:t>
            </w:r>
            <w:r w:rsidR="00874B27">
              <w:rPr>
                <w:rFonts w:eastAsiaTheme="minorEastAsia" w:hint="eastAsia"/>
                <w:bCs/>
                <w:iCs/>
                <w:color w:val="000000"/>
                <w:kern w:val="0"/>
                <w:sz w:val="24"/>
              </w:rPr>
              <w:t>是什么</w:t>
            </w:r>
            <w:r w:rsidR="0047084F">
              <w:rPr>
                <w:rFonts w:eastAsiaTheme="minorEastAsia" w:hint="eastAsia"/>
                <w:bCs/>
                <w:iCs/>
                <w:color w:val="000000"/>
                <w:kern w:val="0"/>
                <w:sz w:val="24"/>
              </w:rPr>
              <w:t>，是否可持续</w:t>
            </w:r>
            <w:r>
              <w:rPr>
                <w:rFonts w:eastAsiaTheme="minorEastAsia" w:hint="eastAsia"/>
                <w:bCs/>
                <w:iCs/>
                <w:color w:val="000000"/>
                <w:kern w:val="0"/>
                <w:sz w:val="24"/>
              </w:rPr>
              <w:t>？</w:t>
            </w:r>
          </w:p>
          <w:p w14:paraId="25CBEF9F" w14:textId="4975E37F" w:rsidR="00E35AC0" w:rsidRDefault="00BB0FD3">
            <w:pPr>
              <w:spacing w:line="480" w:lineRule="exact"/>
              <w:rPr>
                <w:rFonts w:eastAsiaTheme="minorEastAsia"/>
                <w:bCs/>
                <w:iCs/>
                <w:color w:val="000000"/>
                <w:kern w:val="0"/>
                <w:sz w:val="24"/>
              </w:rPr>
            </w:pPr>
            <w:r>
              <w:rPr>
                <w:rFonts w:eastAsiaTheme="minorEastAsia" w:hint="eastAsia"/>
                <w:bCs/>
                <w:iCs/>
                <w:color w:val="000000"/>
                <w:kern w:val="0"/>
                <w:sz w:val="24"/>
              </w:rPr>
              <w:t>A</w:t>
            </w:r>
            <w:r w:rsidR="0047084F">
              <w:rPr>
                <w:rFonts w:eastAsiaTheme="minorEastAsia" w:hint="eastAsia"/>
                <w:bCs/>
                <w:iCs/>
                <w:color w:val="000000"/>
                <w:kern w:val="0"/>
                <w:sz w:val="24"/>
              </w:rPr>
              <w:t>：投资收益部分来自合资公司</w:t>
            </w:r>
            <w:r>
              <w:rPr>
                <w:rFonts w:eastAsiaTheme="minorEastAsia" w:hint="eastAsia"/>
                <w:bCs/>
                <w:iCs/>
                <w:color w:val="000000"/>
                <w:kern w:val="0"/>
                <w:sz w:val="24"/>
              </w:rPr>
              <w:t>以及围绕产业上下游的产业投资。</w:t>
            </w:r>
          </w:p>
          <w:p w14:paraId="75AEF946" w14:textId="77777777" w:rsidR="00E35AC0" w:rsidRDefault="00E35AC0">
            <w:pPr>
              <w:spacing w:line="480" w:lineRule="exact"/>
              <w:rPr>
                <w:rFonts w:eastAsiaTheme="minorEastAsia"/>
                <w:bCs/>
                <w:iCs/>
                <w:color w:val="000000"/>
                <w:kern w:val="0"/>
                <w:sz w:val="24"/>
              </w:rPr>
            </w:pPr>
          </w:p>
          <w:p w14:paraId="71195196" w14:textId="77777777" w:rsidR="00E35AC0" w:rsidRDefault="00BB0FD3">
            <w:pPr>
              <w:spacing w:line="480" w:lineRule="exact"/>
              <w:rPr>
                <w:rFonts w:eastAsiaTheme="minorEastAsia"/>
                <w:bCs/>
                <w:iCs/>
                <w:color w:val="000000"/>
                <w:kern w:val="0"/>
                <w:sz w:val="24"/>
              </w:rPr>
            </w:pPr>
            <w:r>
              <w:rPr>
                <w:rFonts w:eastAsiaTheme="minorEastAsia" w:hint="eastAsia"/>
                <w:bCs/>
                <w:iCs/>
                <w:color w:val="000000"/>
                <w:kern w:val="0"/>
                <w:sz w:val="24"/>
              </w:rPr>
              <w:t>Q</w:t>
            </w:r>
            <w:r>
              <w:rPr>
                <w:rFonts w:eastAsiaTheme="minorEastAsia" w:hint="eastAsia"/>
                <w:bCs/>
                <w:iCs/>
                <w:color w:val="000000"/>
                <w:kern w:val="0"/>
                <w:sz w:val="24"/>
              </w:rPr>
              <w:t>：分红比例有所上升，未来是否保持趋势？对现金流影响？</w:t>
            </w:r>
          </w:p>
          <w:p w14:paraId="30AEB1A6" w14:textId="0E3CBBD8" w:rsidR="00E35AC0" w:rsidRDefault="00BB0FD3">
            <w:pPr>
              <w:spacing w:line="480" w:lineRule="exact"/>
              <w:rPr>
                <w:rFonts w:eastAsiaTheme="minorEastAsia"/>
                <w:bCs/>
                <w:iCs/>
                <w:color w:val="000000"/>
                <w:kern w:val="0"/>
                <w:sz w:val="24"/>
              </w:rPr>
            </w:pPr>
            <w:r>
              <w:rPr>
                <w:rFonts w:eastAsiaTheme="minorEastAsia" w:hint="eastAsia"/>
                <w:bCs/>
                <w:iCs/>
                <w:color w:val="000000"/>
                <w:kern w:val="0"/>
                <w:sz w:val="24"/>
              </w:rPr>
              <w:t>A</w:t>
            </w:r>
            <w:r w:rsidR="008F73D8">
              <w:rPr>
                <w:rFonts w:eastAsiaTheme="minorEastAsia" w:hint="eastAsia"/>
                <w:bCs/>
                <w:iCs/>
                <w:color w:val="000000"/>
                <w:kern w:val="0"/>
                <w:sz w:val="24"/>
              </w:rPr>
              <w:t>：公司往年持续</w:t>
            </w:r>
            <w:r>
              <w:rPr>
                <w:rFonts w:eastAsiaTheme="minorEastAsia" w:hint="eastAsia"/>
                <w:bCs/>
                <w:iCs/>
                <w:color w:val="000000"/>
                <w:kern w:val="0"/>
                <w:sz w:val="24"/>
              </w:rPr>
              <w:t>分红，结合估值提升计划，公司也将在满足《公司章程》规定的现金分红条件的基础上，适时提高分红比率或增加现金分红频次，稳定投资者分红预期，积极回馈投资者。</w:t>
            </w:r>
            <w:r w:rsidR="00BF4C74" w:rsidRPr="00BF4C74">
              <w:rPr>
                <w:rFonts w:eastAsiaTheme="minorEastAsia" w:hint="eastAsia"/>
                <w:bCs/>
                <w:iCs/>
                <w:color w:val="000000"/>
                <w:kern w:val="0"/>
                <w:sz w:val="24"/>
              </w:rPr>
              <w:t>公司盈利状况良好，现金充裕，经营活动现金</w:t>
            </w:r>
            <w:proofErr w:type="gramStart"/>
            <w:r w:rsidR="00BF4C74" w:rsidRPr="00BF4C74">
              <w:rPr>
                <w:rFonts w:eastAsiaTheme="minorEastAsia" w:hint="eastAsia"/>
                <w:bCs/>
                <w:iCs/>
                <w:color w:val="000000"/>
                <w:kern w:val="0"/>
                <w:sz w:val="24"/>
              </w:rPr>
              <w:t>流保持</w:t>
            </w:r>
            <w:proofErr w:type="gramEnd"/>
            <w:r w:rsidR="00BF4C74" w:rsidRPr="00BF4C74">
              <w:rPr>
                <w:rFonts w:eastAsiaTheme="minorEastAsia" w:hint="eastAsia"/>
                <w:bCs/>
                <w:iCs/>
                <w:color w:val="000000"/>
                <w:kern w:val="0"/>
                <w:sz w:val="24"/>
              </w:rPr>
              <w:t>较好水平且能够满足日常营运资金需求。</w:t>
            </w:r>
          </w:p>
          <w:p w14:paraId="66B43E7E" w14:textId="77777777" w:rsidR="00E35AC0" w:rsidRDefault="00E35AC0">
            <w:pPr>
              <w:spacing w:line="480" w:lineRule="exact"/>
              <w:rPr>
                <w:rFonts w:eastAsiaTheme="minorEastAsia"/>
                <w:bCs/>
                <w:iCs/>
                <w:color w:val="000000"/>
                <w:kern w:val="0"/>
                <w:sz w:val="24"/>
              </w:rPr>
            </w:pPr>
          </w:p>
          <w:p w14:paraId="2131E8FB" w14:textId="77777777" w:rsidR="00E35AC0" w:rsidRDefault="00BB0FD3">
            <w:pPr>
              <w:spacing w:line="480" w:lineRule="exact"/>
              <w:rPr>
                <w:rFonts w:eastAsiaTheme="minorEastAsia"/>
                <w:bCs/>
                <w:iCs/>
                <w:color w:val="000000"/>
                <w:kern w:val="0"/>
                <w:sz w:val="24"/>
              </w:rPr>
            </w:pPr>
            <w:r>
              <w:rPr>
                <w:rFonts w:eastAsiaTheme="minorEastAsia" w:hint="eastAsia"/>
                <w:bCs/>
                <w:iCs/>
                <w:color w:val="000000"/>
                <w:kern w:val="0"/>
                <w:sz w:val="24"/>
              </w:rPr>
              <w:t>Q</w:t>
            </w:r>
            <w:r>
              <w:rPr>
                <w:rFonts w:eastAsiaTheme="minorEastAsia" w:hint="eastAsia"/>
                <w:bCs/>
                <w:iCs/>
                <w:color w:val="000000"/>
                <w:kern w:val="0"/>
                <w:sz w:val="24"/>
              </w:rPr>
              <w:t>：后续还有股权激励吗？</w:t>
            </w:r>
          </w:p>
          <w:p w14:paraId="45974D4A" w14:textId="77777777" w:rsidR="00E35AC0" w:rsidRDefault="00BB0FD3">
            <w:pPr>
              <w:spacing w:line="480" w:lineRule="exact"/>
              <w:rPr>
                <w:rFonts w:eastAsiaTheme="minorEastAsia"/>
                <w:bCs/>
                <w:iCs/>
                <w:color w:val="000000"/>
                <w:kern w:val="0"/>
                <w:sz w:val="24"/>
              </w:rPr>
            </w:pPr>
            <w:r>
              <w:rPr>
                <w:rFonts w:eastAsiaTheme="minorEastAsia" w:hint="eastAsia"/>
                <w:bCs/>
                <w:iCs/>
                <w:color w:val="000000"/>
                <w:kern w:val="0"/>
                <w:sz w:val="24"/>
              </w:rPr>
              <w:t>A</w:t>
            </w:r>
            <w:r>
              <w:rPr>
                <w:rFonts w:eastAsiaTheme="minorEastAsia" w:hint="eastAsia"/>
                <w:bCs/>
                <w:iCs/>
                <w:color w:val="000000"/>
                <w:kern w:val="0"/>
                <w:sz w:val="24"/>
              </w:rPr>
              <w:t>：上一期股权激励计划还在执行中。目前未有新计划。</w:t>
            </w:r>
          </w:p>
          <w:p w14:paraId="656C8388" w14:textId="77777777" w:rsidR="00E35AC0" w:rsidRDefault="00E35AC0">
            <w:pPr>
              <w:spacing w:line="480" w:lineRule="exact"/>
              <w:rPr>
                <w:rFonts w:eastAsiaTheme="minorEastAsia"/>
                <w:bCs/>
                <w:iCs/>
                <w:color w:val="000000"/>
                <w:kern w:val="0"/>
                <w:sz w:val="24"/>
              </w:rPr>
            </w:pPr>
          </w:p>
        </w:tc>
      </w:tr>
      <w:tr w:rsidR="00E35AC0" w14:paraId="591D0351" w14:textId="77777777">
        <w:trPr>
          <w:trHeight w:val="810"/>
        </w:trPr>
        <w:tc>
          <w:tcPr>
            <w:tcW w:w="1985" w:type="dxa"/>
            <w:vAlign w:val="center"/>
          </w:tcPr>
          <w:p w14:paraId="59027C54" w14:textId="77777777" w:rsidR="00E35AC0" w:rsidRDefault="00BB0FD3">
            <w:pPr>
              <w:spacing w:line="480" w:lineRule="atLeast"/>
              <w:jc w:val="center"/>
              <w:rPr>
                <w:b/>
                <w:bCs/>
                <w:iCs/>
                <w:color w:val="000000"/>
                <w:kern w:val="0"/>
                <w:sz w:val="24"/>
              </w:rPr>
            </w:pPr>
            <w:r>
              <w:rPr>
                <w:rFonts w:hint="eastAsia"/>
                <w:b/>
                <w:bCs/>
                <w:iCs/>
                <w:color w:val="000000"/>
                <w:kern w:val="0"/>
                <w:sz w:val="24"/>
              </w:rPr>
              <w:lastRenderedPageBreak/>
              <w:t>附件清单</w:t>
            </w:r>
          </w:p>
          <w:p w14:paraId="4F6893A8" w14:textId="77777777" w:rsidR="00E35AC0" w:rsidRDefault="00BB0FD3">
            <w:pPr>
              <w:spacing w:line="480" w:lineRule="atLeast"/>
              <w:jc w:val="center"/>
              <w:rPr>
                <w:rFonts w:ascii="宋体" w:hAnsi="宋体"/>
                <w:b/>
                <w:bCs/>
                <w:iCs/>
                <w:color w:val="000000"/>
                <w:kern w:val="0"/>
                <w:sz w:val="24"/>
              </w:rPr>
            </w:pPr>
            <w:r>
              <w:rPr>
                <w:rFonts w:hint="eastAsia"/>
                <w:b/>
                <w:bCs/>
                <w:iCs/>
                <w:color w:val="000000"/>
                <w:kern w:val="0"/>
                <w:sz w:val="24"/>
              </w:rPr>
              <w:t>（如有）</w:t>
            </w:r>
          </w:p>
        </w:tc>
        <w:tc>
          <w:tcPr>
            <w:tcW w:w="7513" w:type="dxa"/>
          </w:tcPr>
          <w:p w14:paraId="79F57882" w14:textId="77777777" w:rsidR="00E35AC0" w:rsidRDefault="00BB0FD3">
            <w:pPr>
              <w:spacing w:line="480" w:lineRule="atLeast"/>
              <w:rPr>
                <w:rFonts w:ascii="宋体" w:hAnsi="宋体"/>
                <w:bCs/>
                <w:iCs/>
                <w:color w:val="000000"/>
                <w:kern w:val="0"/>
                <w:sz w:val="24"/>
              </w:rPr>
            </w:pPr>
            <w:r>
              <w:rPr>
                <w:rFonts w:hint="eastAsia"/>
                <w:bCs/>
                <w:iCs/>
                <w:color w:val="000000"/>
                <w:kern w:val="0"/>
                <w:sz w:val="24"/>
              </w:rPr>
              <w:t>无</w:t>
            </w:r>
          </w:p>
        </w:tc>
      </w:tr>
      <w:tr w:rsidR="00E35AC0" w14:paraId="317F3128" w14:textId="77777777">
        <w:trPr>
          <w:trHeight w:val="708"/>
        </w:trPr>
        <w:tc>
          <w:tcPr>
            <w:tcW w:w="1985" w:type="dxa"/>
            <w:vAlign w:val="center"/>
          </w:tcPr>
          <w:p w14:paraId="49153070" w14:textId="77777777" w:rsidR="00E35AC0" w:rsidRDefault="00BB0FD3">
            <w:pPr>
              <w:spacing w:line="480" w:lineRule="atLeast"/>
              <w:jc w:val="center"/>
              <w:rPr>
                <w:rFonts w:asciiTheme="minorEastAsia" w:eastAsiaTheme="minorEastAsia" w:hAnsiTheme="minorEastAsia"/>
                <w:b/>
                <w:bCs/>
                <w:iCs/>
                <w:color w:val="000000"/>
                <w:kern w:val="0"/>
                <w:sz w:val="24"/>
              </w:rPr>
            </w:pPr>
            <w:r>
              <w:rPr>
                <w:rFonts w:eastAsiaTheme="minorEastAsia" w:hint="eastAsia"/>
                <w:b/>
                <w:bCs/>
                <w:iCs/>
                <w:color w:val="000000"/>
                <w:kern w:val="0"/>
                <w:sz w:val="24"/>
              </w:rPr>
              <w:t>日期</w:t>
            </w:r>
          </w:p>
        </w:tc>
        <w:tc>
          <w:tcPr>
            <w:tcW w:w="7513" w:type="dxa"/>
            <w:vAlign w:val="center"/>
          </w:tcPr>
          <w:p w14:paraId="4CF015BF" w14:textId="77777777" w:rsidR="00E35AC0" w:rsidRDefault="00BB0FD3">
            <w:pPr>
              <w:spacing w:line="480" w:lineRule="atLeast"/>
              <w:rPr>
                <w:rFonts w:asciiTheme="minorEastAsia" w:eastAsiaTheme="minorEastAsia" w:hAnsiTheme="minorEastAsia"/>
                <w:bCs/>
                <w:iCs/>
                <w:color w:val="000000"/>
                <w:kern w:val="0"/>
                <w:sz w:val="24"/>
              </w:rPr>
            </w:pPr>
            <w:r>
              <w:rPr>
                <w:rFonts w:eastAsiaTheme="majorEastAsia" w:hint="eastAsia"/>
                <w:bCs/>
                <w:iCs/>
                <w:color w:val="000000"/>
                <w:kern w:val="0"/>
                <w:sz w:val="24"/>
              </w:rPr>
              <w:t>2025</w:t>
            </w:r>
            <w:r>
              <w:rPr>
                <w:rFonts w:eastAsiaTheme="majorEastAsia" w:hint="eastAsia"/>
                <w:bCs/>
                <w:iCs/>
                <w:color w:val="000000"/>
                <w:kern w:val="0"/>
                <w:sz w:val="24"/>
              </w:rPr>
              <w:t>年</w:t>
            </w:r>
            <w:r>
              <w:rPr>
                <w:rFonts w:eastAsiaTheme="majorEastAsia" w:hint="eastAsia"/>
                <w:bCs/>
                <w:iCs/>
                <w:color w:val="000000"/>
                <w:kern w:val="0"/>
                <w:sz w:val="24"/>
              </w:rPr>
              <w:t>5</w:t>
            </w:r>
            <w:r>
              <w:rPr>
                <w:rFonts w:eastAsiaTheme="majorEastAsia" w:hint="eastAsia"/>
                <w:bCs/>
                <w:iCs/>
                <w:color w:val="000000"/>
                <w:kern w:val="0"/>
                <w:sz w:val="24"/>
              </w:rPr>
              <w:t>月</w:t>
            </w:r>
            <w:r>
              <w:rPr>
                <w:rFonts w:eastAsiaTheme="majorEastAsia" w:hint="eastAsia"/>
                <w:bCs/>
                <w:iCs/>
                <w:color w:val="000000"/>
                <w:kern w:val="0"/>
                <w:sz w:val="24"/>
              </w:rPr>
              <w:t>13</w:t>
            </w:r>
            <w:r>
              <w:rPr>
                <w:rFonts w:eastAsiaTheme="majorEastAsia"/>
                <w:bCs/>
                <w:iCs/>
                <w:color w:val="000000"/>
                <w:kern w:val="0"/>
                <w:sz w:val="24"/>
              </w:rPr>
              <w:t>日</w:t>
            </w:r>
          </w:p>
        </w:tc>
      </w:tr>
    </w:tbl>
    <w:p w14:paraId="778D8D2A" w14:textId="77777777" w:rsidR="00E35AC0" w:rsidRDefault="00E35AC0"/>
    <w:sectPr w:rsidR="00E35AC0">
      <w:footerReference w:type="default" r:id="rId9"/>
      <w:pgSz w:w="11906" w:h="16838"/>
      <w:pgMar w:top="1418" w:right="1588" w:bottom="1418" w:left="1588" w:header="737"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3CDF83" w14:textId="77777777" w:rsidR="0017137D" w:rsidRDefault="0017137D">
      <w:r>
        <w:separator/>
      </w:r>
    </w:p>
  </w:endnote>
  <w:endnote w:type="continuationSeparator" w:id="0">
    <w:p w14:paraId="198851E2" w14:textId="77777777" w:rsidR="0017137D" w:rsidRDefault="0017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20002A87" w:usb1="00000000" w:usb2="00000000" w:usb3="00000000" w:csb0="000001F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749084"/>
    </w:sdtPr>
    <w:sdtEndPr/>
    <w:sdtContent>
      <w:p w14:paraId="052B02CD" w14:textId="77777777" w:rsidR="00E35AC0" w:rsidRDefault="00BB0FD3">
        <w:pPr>
          <w:pStyle w:val="a5"/>
          <w:jc w:val="center"/>
        </w:pPr>
        <w:r>
          <w:fldChar w:fldCharType="begin"/>
        </w:r>
        <w:r>
          <w:instrText>PAGE   \* MERGEFORMAT</w:instrText>
        </w:r>
        <w:r>
          <w:fldChar w:fldCharType="separate"/>
        </w:r>
        <w:r w:rsidR="00E43962" w:rsidRPr="00E43962">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A76B89" w14:textId="77777777" w:rsidR="0017137D" w:rsidRDefault="0017137D">
      <w:r>
        <w:separator/>
      </w:r>
    </w:p>
  </w:footnote>
  <w:footnote w:type="continuationSeparator" w:id="0">
    <w:p w14:paraId="2FD1332D" w14:textId="77777777" w:rsidR="0017137D" w:rsidRDefault="001713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6C7"/>
    <w:rsid w:val="00006B9E"/>
    <w:rsid w:val="00010D6C"/>
    <w:rsid w:val="00011067"/>
    <w:rsid w:val="00012411"/>
    <w:rsid w:val="00014AAC"/>
    <w:rsid w:val="00015ECF"/>
    <w:rsid w:val="00017DD3"/>
    <w:rsid w:val="00022441"/>
    <w:rsid w:val="00022AC0"/>
    <w:rsid w:val="00027F1A"/>
    <w:rsid w:val="00030A1E"/>
    <w:rsid w:val="00032012"/>
    <w:rsid w:val="00032385"/>
    <w:rsid w:val="0003382A"/>
    <w:rsid w:val="00042867"/>
    <w:rsid w:val="00042B4B"/>
    <w:rsid w:val="0004413F"/>
    <w:rsid w:val="00044AFF"/>
    <w:rsid w:val="00051503"/>
    <w:rsid w:val="0005420E"/>
    <w:rsid w:val="00055B7C"/>
    <w:rsid w:val="00063CCD"/>
    <w:rsid w:val="0006540A"/>
    <w:rsid w:val="00065BB2"/>
    <w:rsid w:val="00071061"/>
    <w:rsid w:val="000725DE"/>
    <w:rsid w:val="000734C0"/>
    <w:rsid w:val="000735EB"/>
    <w:rsid w:val="00074DF2"/>
    <w:rsid w:val="000768B5"/>
    <w:rsid w:val="00077C64"/>
    <w:rsid w:val="00087991"/>
    <w:rsid w:val="00091177"/>
    <w:rsid w:val="00096876"/>
    <w:rsid w:val="0009747A"/>
    <w:rsid w:val="000A2B56"/>
    <w:rsid w:val="000A3993"/>
    <w:rsid w:val="000A44C8"/>
    <w:rsid w:val="000A7740"/>
    <w:rsid w:val="000A7E76"/>
    <w:rsid w:val="000B0D1E"/>
    <w:rsid w:val="000B5782"/>
    <w:rsid w:val="000B7D7F"/>
    <w:rsid w:val="000C004D"/>
    <w:rsid w:val="000C1F26"/>
    <w:rsid w:val="000C31F3"/>
    <w:rsid w:val="000C73A6"/>
    <w:rsid w:val="000D1D29"/>
    <w:rsid w:val="000D24EC"/>
    <w:rsid w:val="000D2E9C"/>
    <w:rsid w:val="000D3019"/>
    <w:rsid w:val="000D46BF"/>
    <w:rsid w:val="000D632C"/>
    <w:rsid w:val="000D75D2"/>
    <w:rsid w:val="000E3251"/>
    <w:rsid w:val="000E3D61"/>
    <w:rsid w:val="000E7489"/>
    <w:rsid w:val="000F150C"/>
    <w:rsid w:val="000F7B8F"/>
    <w:rsid w:val="001000F8"/>
    <w:rsid w:val="00100E6F"/>
    <w:rsid w:val="001040C8"/>
    <w:rsid w:val="001103FC"/>
    <w:rsid w:val="0011041C"/>
    <w:rsid w:val="0011137E"/>
    <w:rsid w:val="00112B2D"/>
    <w:rsid w:val="00113E8C"/>
    <w:rsid w:val="00114547"/>
    <w:rsid w:val="00116063"/>
    <w:rsid w:val="001170AE"/>
    <w:rsid w:val="0011799B"/>
    <w:rsid w:val="001266AE"/>
    <w:rsid w:val="00127582"/>
    <w:rsid w:val="00130A4A"/>
    <w:rsid w:val="001315E2"/>
    <w:rsid w:val="001339B9"/>
    <w:rsid w:val="00133B97"/>
    <w:rsid w:val="00142D61"/>
    <w:rsid w:val="001462B5"/>
    <w:rsid w:val="00146D76"/>
    <w:rsid w:val="00153F8D"/>
    <w:rsid w:val="001540E5"/>
    <w:rsid w:val="00157813"/>
    <w:rsid w:val="00162052"/>
    <w:rsid w:val="0017137D"/>
    <w:rsid w:val="001722FA"/>
    <w:rsid w:val="0017312A"/>
    <w:rsid w:val="001741BD"/>
    <w:rsid w:val="0018061E"/>
    <w:rsid w:val="00182FEA"/>
    <w:rsid w:val="001846E4"/>
    <w:rsid w:val="0018795E"/>
    <w:rsid w:val="0019197C"/>
    <w:rsid w:val="00193697"/>
    <w:rsid w:val="001936B3"/>
    <w:rsid w:val="00197171"/>
    <w:rsid w:val="001A0861"/>
    <w:rsid w:val="001A1777"/>
    <w:rsid w:val="001A1E7C"/>
    <w:rsid w:val="001B0B2A"/>
    <w:rsid w:val="001B26D2"/>
    <w:rsid w:val="001B793B"/>
    <w:rsid w:val="001B7FE2"/>
    <w:rsid w:val="001C1BE6"/>
    <w:rsid w:val="001C36CB"/>
    <w:rsid w:val="001C70CF"/>
    <w:rsid w:val="001D1166"/>
    <w:rsid w:val="001D14B1"/>
    <w:rsid w:val="001D5DC9"/>
    <w:rsid w:val="001E2B23"/>
    <w:rsid w:val="001E4A65"/>
    <w:rsid w:val="001E570E"/>
    <w:rsid w:val="001F48A2"/>
    <w:rsid w:val="001F5038"/>
    <w:rsid w:val="001F542C"/>
    <w:rsid w:val="001F6503"/>
    <w:rsid w:val="00200E38"/>
    <w:rsid w:val="00204195"/>
    <w:rsid w:val="002064F1"/>
    <w:rsid w:val="00206EC5"/>
    <w:rsid w:val="00207E26"/>
    <w:rsid w:val="00210871"/>
    <w:rsid w:val="00210A68"/>
    <w:rsid w:val="00212000"/>
    <w:rsid w:val="00216191"/>
    <w:rsid w:val="00222AB0"/>
    <w:rsid w:val="00223D7D"/>
    <w:rsid w:val="002241F6"/>
    <w:rsid w:val="00224BB3"/>
    <w:rsid w:val="0022542F"/>
    <w:rsid w:val="002275EF"/>
    <w:rsid w:val="00227F02"/>
    <w:rsid w:val="00232E2E"/>
    <w:rsid w:val="00233604"/>
    <w:rsid w:val="0023419A"/>
    <w:rsid w:val="00235BF3"/>
    <w:rsid w:val="00235FC8"/>
    <w:rsid w:val="00237F41"/>
    <w:rsid w:val="00241D77"/>
    <w:rsid w:val="0024436C"/>
    <w:rsid w:val="00244CF2"/>
    <w:rsid w:val="00245EC3"/>
    <w:rsid w:val="0025085A"/>
    <w:rsid w:val="002548DF"/>
    <w:rsid w:val="00260393"/>
    <w:rsid w:val="002629A4"/>
    <w:rsid w:val="00263F1D"/>
    <w:rsid w:val="0026507A"/>
    <w:rsid w:val="00265AE8"/>
    <w:rsid w:val="0027073E"/>
    <w:rsid w:val="002738B3"/>
    <w:rsid w:val="002749B2"/>
    <w:rsid w:val="0027743C"/>
    <w:rsid w:val="00284B1A"/>
    <w:rsid w:val="002874D4"/>
    <w:rsid w:val="00287CA7"/>
    <w:rsid w:val="00291D56"/>
    <w:rsid w:val="00294FD1"/>
    <w:rsid w:val="00297F85"/>
    <w:rsid w:val="002A2757"/>
    <w:rsid w:val="002A547D"/>
    <w:rsid w:val="002A7A74"/>
    <w:rsid w:val="002C0ADA"/>
    <w:rsid w:val="002C2B0F"/>
    <w:rsid w:val="002C4561"/>
    <w:rsid w:val="002C486B"/>
    <w:rsid w:val="002C7D7F"/>
    <w:rsid w:val="002D2329"/>
    <w:rsid w:val="002D2780"/>
    <w:rsid w:val="002D53D5"/>
    <w:rsid w:val="002D54A4"/>
    <w:rsid w:val="002D577E"/>
    <w:rsid w:val="002D5E29"/>
    <w:rsid w:val="002D733F"/>
    <w:rsid w:val="002D7F7A"/>
    <w:rsid w:val="002E0649"/>
    <w:rsid w:val="002E17EE"/>
    <w:rsid w:val="002E2069"/>
    <w:rsid w:val="002E6290"/>
    <w:rsid w:val="002F0E34"/>
    <w:rsid w:val="00303817"/>
    <w:rsid w:val="003039CC"/>
    <w:rsid w:val="003114E7"/>
    <w:rsid w:val="00311742"/>
    <w:rsid w:val="0031235D"/>
    <w:rsid w:val="0031245B"/>
    <w:rsid w:val="00316805"/>
    <w:rsid w:val="0032119F"/>
    <w:rsid w:val="00322D64"/>
    <w:rsid w:val="00330EA3"/>
    <w:rsid w:val="00333D14"/>
    <w:rsid w:val="00335139"/>
    <w:rsid w:val="00337B46"/>
    <w:rsid w:val="00340EA1"/>
    <w:rsid w:val="0034217C"/>
    <w:rsid w:val="003469EA"/>
    <w:rsid w:val="00346B24"/>
    <w:rsid w:val="00350BC4"/>
    <w:rsid w:val="00352867"/>
    <w:rsid w:val="003549D9"/>
    <w:rsid w:val="0035765A"/>
    <w:rsid w:val="00360BF3"/>
    <w:rsid w:val="0037125C"/>
    <w:rsid w:val="00373503"/>
    <w:rsid w:val="00373D4B"/>
    <w:rsid w:val="003770F0"/>
    <w:rsid w:val="00377E26"/>
    <w:rsid w:val="0038206D"/>
    <w:rsid w:val="00382B27"/>
    <w:rsid w:val="003859C6"/>
    <w:rsid w:val="003955FD"/>
    <w:rsid w:val="003965FC"/>
    <w:rsid w:val="003975A5"/>
    <w:rsid w:val="003A30A9"/>
    <w:rsid w:val="003A4978"/>
    <w:rsid w:val="003A4EDD"/>
    <w:rsid w:val="003B09A2"/>
    <w:rsid w:val="003B19CB"/>
    <w:rsid w:val="003B2B35"/>
    <w:rsid w:val="003B34E3"/>
    <w:rsid w:val="003B7FA5"/>
    <w:rsid w:val="003C025D"/>
    <w:rsid w:val="003C159A"/>
    <w:rsid w:val="003C3E78"/>
    <w:rsid w:val="003C52BE"/>
    <w:rsid w:val="003C7A2D"/>
    <w:rsid w:val="003D49DA"/>
    <w:rsid w:val="003D702D"/>
    <w:rsid w:val="003E0A56"/>
    <w:rsid w:val="003E273B"/>
    <w:rsid w:val="003E488E"/>
    <w:rsid w:val="003F06CF"/>
    <w:rsid w:val="003F1430"/>
    <w:rsid w:val="003F5879"/>
    <w:rsid w:val="003F7B52"/>
    <w:rsid w:val="004018D9"/>
    <w:rsid w:val="00404662"/>
    <w:rsid w:val="004101BA"/>
    <w:rsid w:val="00410B88"/>
    <w:rsid w:val="00412971"/>
    <w:rsid w:val="00412F02"/>
    <w:rsid w:val="0041304B"/>
    <w:rsid w:val="00413AFA"/>
    <w:rsid w:val="0041409C"/>
    <w:rsid w:val="0041416E"/>
    <w:rsid w:val="00415AEE"/>
    <w:rsid w:val="00432AC5"/>
    <w:rsid w:val="00432AC9"/>
    <w:rsid w:val="00432C0F"/>
    <w:rsid w:val="0043321B"/>
    <w:rsid w:val="004335BE"/>
    <w:rsid w:val="004369BC"/>
    <w:rsid w:val="0044341F"/>
    <w:rsid w:val="00443CF8"/>
    <w:rsid w:val="00444D47"/>
    <w:rsid w:val="00444E8E"/>
    <w:rsid w:val="00445378"/>
    <w:rsid w:val="00446522"/>
    <w:rsid w:val="00450C6A"/>
    <w:rsid w:val="0045706E"/>
    <w:rsid w:val="0045770B"/>
    <w:rsid w:val="0045774D"/>
    <w:rsid w:val="004613FF"/>
    <w:rsid w:val="00461A3D"/>
    <w:rsid w:val="00461D60"/>
    <w:rsid w:val="00465A28"/>
    <w:rsid w:val="00466045"/>
    <w:rsid w:val="00466243"/>
    <w:rsid w:val="0046729A"/>
    <w:rsid w:val="0047084F"/>
    <w:rsid w:val="00471A41"/>
    <w:rsid w:val="00472FB6"/>
    <w:rsid w:val="00473987"/>
    <w:rsid w:val="004757D1"/>
    <w:rsid w:val="004768F1"/>
    <w:rsid w:val="004769E3"/>
    <w:rsid w:val="00476F1C"/>
    <w:rsid w:val="00481493"/>
    <w:rsid w:val="00486017"/>
    <w:rsid w:val="00486E5A"/>
    <w:rsid w:val="004922B8"/>
    <w:rsid w:val="00493CC4"/>
    <w:rsid w:val="00494B08"/>
    <w:rsid w:val="00496CC9"/>
    <w:rsid w:val="004A0DFB"/>
    <w:rsid w:val="004A43EF"/>
    <w:rsid w:val="004A6F19"/>
    <w:rsid w:val="004A7A11"/>
    <w:rsid w:val="004B0D49"/>
    <w:rsid w:val="004B198C"/>
    <w:rsid w:val="004B4D36"/>
    <w:rsid w:val="004B6530"/>
    <w:rsid w:val="004C219C"/>
    <w:rsid w:val="004C30A3"/>
    <w:rsid w:val="004C3FCA"/>
    <w:rsid w:val="004C421C"/>
    <w:rsid w:val="004C4FF6"/>
    <w:rsid w:val="004D6AE2"/>
    <w:rsid w:val="004D77BE"/>
    <w:rsid w:val="004E08EF"/>
    <w:rsid w:val="004F0CE6"/>
    <w:rsid w:val="004F2D32"/>
    <w:rsid w:val="004F48B6"/>
    <w:rsid w:val="004F7C45"/>
    <w:rsid w:val="005009BC"/>
    <w:rsid w:val="00501107"/>
    <w:rsid w:val="0050415C"/>
    <w:rsid w:val="00506349"/>
    <w:rsid w:val="00510837"/>
    <w:rsid w:val="00517C3F"/>
    <w:rsid w:val="0052245C"/>
    <w:rsid w:val="005248F4"/>
    <w:rsid w:val="00533FDB"/>
    <w:rsid w:val="00540C55"/>
    <w:rsid w:val="005414C7"/>
    <w:rsid w:val="00541F52"/>
    <w:rsid w:val="00551C3D"/>
    <w:rsid w:val="00553C7F"/>
    <w:rsid w:val="00554FEB"/>
    <w:rsid w:val="00557E53"/>
    <w:rsid w:val="005649C3"/>
    <w:rsid w:val="00566A4A"/>
    <w:rsid w:val="00570763"/>
    <w:rsid w:val="0057198A"/>
    <w:rsid w:val="0057420B"/>
    <w:rsid w:val="005762F5"/>
    <w:rsid w:val="005777FB"/>
    <w:rsid w:val="00580DD9"/>
    <w:rsid w:val="005813EC"/>
    <w:rsid w:val="0059549D"/>
    <w:rsid w:val="00595874"/>
    <w:rsid w:val="005A2500"/>
    <w:rsid w:val="005B3291"/>
    <w:rsid w:val="005D15A6"/>
    <w:rsid w:val="005D16AB"/>
    <w:rsid w:val="005D2070"/>
    <w:rsid w:val="005D2775"/>
    <w:rsid w:val="005D4DA8"/>
    <w:rsid w:val="005D65A0"/>
    <w:rsid w:val="005E01D9"/>
    <w:rsid w:val="005E0E87"/>
    <w:rsid w:val="005E21E6"/>
    <w:rsid w:val="005E26BA"/>
    <w:rsid w:val="005E36FD"/>
    <w:rsid w:val="005F118E"/>
    <w:rsid w:val="005F7BEC"/>
    <w:rsid w:val="0060108C"/>
    <w:rsid w:val="006011CB"/>
    <w:rsid w:val="006032B1"/>
    <w:rsid w:val="00612CE5"/>
    <w:rsid w:val="00614210"/>
    <w:rsid w:val="006143E0"/>
    <w:rsid w:val="00616AC1"/>
    <w:rsid w:val="00617BE6"/>
    <w:rsid w:val="0062442B"/>
    <w:rsid w:val="0062539C"/>
    <w:rsid w:val="00625D1E"/>
    <w:rsid w:val="00627291"/>
    <w:rsid w:val="00632B85"/>
    <w:rsid w:val="00633974"/>
    <w:rsid w:val="00633D79"/>
    <w:rsid w:val="00641022"/>
    <w:rsid w:val="006436EE"/>
    <w:rsid w:val="00644344"/>
    <w:rsid w:val="0065407F"/>
    <w:rsid w:val="0065446F"/>
    <w:rsid w:val="00655885"/>
    <w:rsid w:val="00656FE3"/>
    <w:rsid w:val="006618AB"/>
    <w:rsid w:val="00661CC4"/>
    <w:rsid w:val="006733A8"/>
    <w:rsid w:val="006737C0"/>
    <w:rsid w:val="006743BA"/>
    <w:rsid w:val="00681F0E"/>
    <w:rsid w:val="00692A30"/>
    <w:rsid w:val="00692D3F"/>
    <w:rsid w:val="00694C4F"/>
    <w:rsid w:val="00695012"/>
    <w:rsid w:val="006959E6"/>
    <w:rsid w:val="006A5466"/>
    <w:rsid w:val="006A7A18"/>
    <w:rsid w:val="006B496D"/>
    <w:rsid w:val="006B5164"/>
    <w:rsid w:val="006B602A"/>
    <w:rsid w:val="006C2166"/>
    <w:rsid w:val="006C2C5E"/>
    <w:rsid w:val="006C45F8"/>
    <w:rsid w:val="006C6039"/>
    <w:rsid w:val="006D68F5"/>
    <w:rsid w:val="006D7B9F"/>
    <w:rsid w:val="006E23E1"/>
    <w:rsid w:val="006E2660"/>
    <w:rsid w:val="006E2835"/>
    <w:rsid w:val="006F5E01"/>
    <w:rsid w:val="006F67F5"/>
    <w:rsid w:val="00704112"/>
    <w:rsid w:val="00705B55"/>
    <w:rsid w:val="00711783"/>
    <w:rsid w:val="00712F81"/>
    <w:rsid w:val="00716E6B"/>
    <w:rsid w:val="007265C7"/>
    <w:rsid w:val="00727721"/>
    <w:rsid w:val="007309CF"/>
    <w:rsid w:val="0073342E"/>
    <w:rsid w:val="007346C0"/>
    <w:rsid w:val="007359BC"/>
    <w:rsid w:val="00735F12"/>
    <w:rsid w:val="00741477"/>
    <w:rsid w:val="00741C38"/>
    <w:rsid w:val="00750BB9"/>
    <w:rsid w:val="00751C2D"/>
    <w:rsid w:val="00752ECD"/>
    <w:rsid w:val="00754210"/>
    <w:rsid w:val="00754FF9"/>
    <w:rsid w:val="007557F0"/>
    <w:rsid w:val="00755F19"/>
    <w:rsid w:val="00756C2B"/>
    <w:rsid w:val="00760935"/>
    <w:rsid w:val="00765C2B"/>
    <w:rsid w:val="007748C4"/>
    <w:rsid w:val="00775FCE"/>
    <w:rsid w:val="00776FE0"/>
    <w:rsid w:val="007824D3"/>
    <w:rsid w:val="007869CD"/>
    <w:rsid w:val="0079271D"/>
    <w:rsid w:val="00796124"/>
    <w:rsid w:val="00796694"/>
    <w:rsid w:val="007A133C"/>
    <w:rsid w:val="007A2F84"/>
    <w:rsid w:val="007A4F7F"/>
    <w:rsid w:val="007A7145"/>
    <w:rsid w:val="007A7613"/>
    <w:rsid w:val="007B117B"/>
    <w:rsid w:val="007B206B"/>
    <w:rsid w:val="007B2F87"/>
    <w:rsid w:val="007B4455"/>
    <w:rsid w:val="007B528C"/>
    <w:rsid w:val="007B6543"/>
    <w:rsid w:val="007B7277"/>
    <w:rsid w:val="007C0347"/>
    <w:rsid w:val="007C14EE"/>
    <w:rsid w:val="007C46B6"/>
    <w:rsid w:val="007C749B"/>
    <w:rsid w:val="007D25F6"/>
    <w:rsid w:val="007D441D"/>
    <w:rsid w:val="007E4078"/>
    <w:rsid w:val="007E5865"/>
    <w:rsid w:val="007E5C88"/>
    <w:rsid w:val="007E6147"/>
    <w:rsid w:val="007E6507"/>
    <w:rsid w:val="007E6A2A"/>
    <w:rsid w:val="007E6B1C"/>
    <w:rsid w:val="007F079C"/>
    <w:rsid w:val="007F08DB"/>
    <w:rsid w:val="007F0B3C"/>
    <w:rsid w:val="007F4006"/>
    <w:rsid w:val="00800585"/>
    <w:rsid w:val="008058CE"/>
    <w:rsid w:val="00806259"/>
    <w:rsid w:val="00806B10"/>
    <w:rsid w:val="00811BA2"/>
    <w:rsid w:val="00812705"/>
    <w:rsid w:val="008145BE"/>
    <w:rsid w:val="00817587"/>
    <w:rsid w:val="00817948"/>
    <w:rsid w:val="00822BE2"/>
    <w:rsid w:val="00824DFB"/>
    <w:rsid w:val="008265EA"/>
    <w:rsid w:val="0082739F"/>
    <w:rsid w:val="0083239E"/>
    <w:rsid w:val="0083450E"/>
    <w:rsid w:val="008573C9"/>
    <w:rsid w:val="00861D31"/>
    <w:rsid w:val="008656BA"/>
    <w:rsid w:val="0086664A"/>
    <w:rsid w:val="00870394"/>
    <w:rsid w:val="008703F6"/>
    <w:rsid w:val="00873123"/>
    <w:rsid w:val="008735C4"/>
    <w:rsid w:val="00874B27"/>
    <w:rsid w:val="00880714"/>
    <w:rsid w:val="00882758"/>
    <w:rsid w:val="008854B0"/>
    <w:rsid w:val="008868A4"/>
    <w:rsid w:val="0088770C"/>
    <w:rsid w:val="008916E3"/>
    <w:rsid w:val="008A3A15"/>
    <w:rsid w:val="008B7541"/>
    <w:rsid w:val="008C38D3"/>
    <w:rsid w:val="008C7CEB"/>
    <w:rsid w:val="008D01AE"/>
    <w:rsid w:val="008D3224"/>
    <w:rsid w:val="008D4572"/>
    <w:rsid w:val="008E34CB"/>
    <w:rsid w:val="008E4946"/>
    <w:rsid w:val="008E57D0"/>
    <w:rsid w:val="008E5F30"/>
    <w:rsid w:val="008F3797"/>
    <w:rsid w:val="008F72FB"/>
    <w:rsid w:val="008F73D8"/>
    <w:rsid w:val="009008A9"/>
    <w:rsid w:val="00902217"/>
    <w:rsid w:val="00904413"/>
    <w:rsid w:val="00907AED"/>
    <w:rsid w:val="00911261"/>
    <w:rsid w:val="0091320B"/>
    <w:rsid w:val="00913539"/>
    <w:rsid w:val="00923509"/>
    <w:rsid w:val="00932EE8"/>
    <w:rsid w:val="009330B1"/>
    <w:rsid w:val="00935AB4"/>
    <w:rsid w:val="0093774E"/>
    <w:rsid w:val="00940D52"/>
    <w:rsid w:val="009412C9"/>
    <w:rsid w:val="00941DB1"/>
    <w:rsid w:val="009469DC"/>
    <w:rsid w:val="00947F30"/>
    <w:rsid w:val="00950B8B"/>
    <w:rsid w:val="00954DAB"/>
    <w:rsid w:val="00957000"/>
    <w:rsid w:val="009613ED"/>
    <w:rsid w:val="00963576"/>
    <w:rsid w:val="00963C06"/>
    <w:rsid w:val="009646CA"/>
    <w:rsid w:val="009652F7"/>
    <w:rsid w:val="00966F7B"/>
    <w:rsid w:val="00970BB2"/>
    <w:rsid w:val="00973A80"/>
    <w:rsid w:val="00975D52"/>
    <w:rsid w:val="009768C3"/>
    <w:rsid w:val="00980DB5"/>
    <w:rsid w:val="00981D55"/>
    <w:rsid w:val="00981E2F"/>
    <w:rsid w:val="00982EEC"/>
    <w:rsid w:val="00985E39"/>
    <w:rsid w:val="00995BD7"/>
    <w:rsid w:val="009A3A7E"/>
    <w:rsid w:val="009A4D41"/>
    <w:rsid w:val="009A6C89"/>
    <w:rsid w:val="009A7478"/>
    <w:rsid w:val="009A7629"/>
    <w:rsid w:val="009B15FA"/>
    <w:rsid w:val="009B3617"/>
    <w:rsid w:val="009C176E"/>
    <w:rsid w:val="009C21D9"/>
    <w:rsid w:val="009C4415"/>
    <w:rsid w:val="009C7F6C"/>
    <w:rsid w:val="009D0AD0"/>
    <w:rsid w:val="009D2554"/>
    <w:rsid w:val="009D3D78"/>
    <w:rsid w:val="009D5286"/>
    <w:rsid w:val="009E3BCF"/>
    <w:rsid w:val="009E6FF1"/>
    <w:rsid w:val="009E70BB"/>
    <w:rsid w:val="009F05CE"/>
    <w:rsid w:val="009F129A"/>
    <w:rsid w:val="009F13EC"/>
    <w:rsid w:val="009F2B0E"/>
    <w:rsid w:val="009F54AA"/>
    <w:rsid w:val="009F5AFF"/>
    <w:rsid w:val="00A01593"/>
    <w:rsid w:val="00A02C60"/>
    <w:rsid w:val="00A04165"/>
    <w:rsid w:val="00A1119E"/>
    <w:rsid w:val="00A11450"/>
    <w:rsid w:val="00A15218"/>
    <w:rsid w:val="00A16A62"/>
    <w:rsid w:val="00A21D2B"/>
    <w:rsid w:val="00A22A49"/>
    <w:rsid w:val="00A23F24"/>
    <w:rsid w:val="00A24FC0"/>
    <w:rsid w:val="00A259C7"/>
    <w:rsid w:val="00A26A19"/>
    <w:rsid w:val="00A3288D"/>
    <w:rsid w:val="00A34BDE"/>
    <w:rsid w:val="00A35496"/>
    <w:rsid w:val="00A35B0D"/>
    <w:rsid w:val="00A37975"/>
    <w:rsid w:val="00A41D52"/>
    <w:rsid w:val="00A4200F"/>
    <w:rsid w:val="00A433F8"/>
    <w:rsid w:val="00A43A02"/>
    <w:rsid w:val="00A44836"/>
    <w:rsid w:val="00A45486"/>
    <w:rsid w:val="00A469E0"/>
    <w:rsid w:val="00A478F0"/>
    <w:rsid w:val="00A51357"/>
    <w:rsid w:val="00A53E38"/>
    <w:rsid w:val="00A61113"/>
    <w:rsid w:val="00A620D2"/>
    <w:rsid w:val="00A6256E"/>
    <w:rsid w:val="00A62AF2"/>
    <w:rsid w:val="00A636E1"/>
    <w:rsid w:val="00A63762"/>
    <w:rsid w:val="00A66694"/>
    <w:rsid w:val="00A677BA"/>
    <w:rsid w:val="00A71128"/>
    <w:rsid w:val="00A74EDB"/>
    <w:rsid w:val="00A75D06"/>
    <w:rsid w:val="00A8032F"/>
    <w:rsid w:val="00A82AA3"/>
    <w:rsid w:val="00A854B1"/>
    <w:rsid w:val="00A9163D"/>
    <w:rsid w:val="00A952B3"/>
    <w:rsid w:val="00AA320E"/>
    <w:rsid w:val="00AA496C"/>
    <w:rsid w:val="00AA5B51"/>
    <w:rsid w:val="00AA6F5B"/>
    <w:rsid w:val="00AB297A"/>
    <w:rsid w:val="00AB35C6"/>
    <w:rsid w:val="00AB36FB"/>
    <w:rsid w:val="00AB38D1"/>
    <w:rsid w:val="00AC2971"/>
    <w:rsid w:val="00AC4A3F"/>
    <w:rsid w:val="00AC7094"/>
    <w:rsid w:val="00AD0A31"/>
    <w:rsid w:val="00AD3C96"/>
    <w:rsid w:val="00AD4093"/>
    <w:rsid w:val="00AD4A8C"/>
    <w:rsid w:val="00AD4C90"/>
    <w:rsid w:val="00AE353B"/>
    <w:rsid w:val="00AE3BD2"/>
    <w:rsid w:val="00AF6AEB"/>
    <w:rsid w:val="00B02EA6"/>
    <w:rsid w:val="00B03888"/>
    <w:rsid w:val="00B0457F"/>
    <w:rsid w:val="00B04A5C"/>
    <w:rsid w:val="00B05CC2"/>
    <w:rsid w:val="00B076CC"/>
    <w:rsid w:val="00B07A5E"/>
    <w:rsid w:val="00B07A93"/>
    <w:rsid w:val="00B10379"/>
    <w:rsid w:val="00B12832"/>
    <w:rsid w:val="00B17100"/>
    <w:rsid w:val="00B247D2"/>
    <w:rsid w:val="00B302E5"/>
    <w:rsid w:val="00B31FD5"/>
    <w:rsid w:val="00B332D9"/>
    <w:rsid w:val="00B33D54"/>
    <w:rsid w:val="00B33EAA"/>
    <w:rsid w:val="00B40070"/>
    <w:rsid w:val="00B44071"/>
    <w:rsid w:val="00B44456"/>
    <w:rsid w:val="00B45384"/>
    <w:rsid w:val="00B52FB5"/>
    <w:rsid w:val="00B623C1"/>
    <w:rsid w:val="00B64645"/>
    <w:rsid w:val="00B65E51"/>
    <w:rsid w:val="00B661F8"/>
    <w:rsid w:val="00B70E35"/>
    <w:rsid w:val="00B73E0F"/>
    <w:rsid w:val="00B74383"/>
    <w:rsid w:val="00B746DA"/>
    <w:rsid w:val="00B76646"/>
    <w:rsid w:val="00B77DDC"/>
    <w:rsid w:val="00B77F8E"/>
    <w:rsid w:val="00B82B31"/>
    <w:rsid w:val="00B8619B"/>
    <w:rsid w:val="00BA20A3"/>
    <w:rsid w:val="00BA3832"/>
    <w:rsid w:val="00BA678B"/>
    <w:rsid w:val="00BA73F9"/>
    <w:rsid w:val="00BA7B38"/>
    <w:rsid w:val="00BB003D"/>
    <w:rsid w:val="00BB0949"/>
    <w:rsid w:val="00BB0B90"/>
    <w:rsid w:val="00BB0E4D"/>
    <w:rsid w:val="00BB0FD3"/>
    <w:rsid w:val="00BB1A55"/>
    <w:rsid w:val="00BB3116"/>
    <w:rsid w:val="00BB54AC"/>
    <w:rsid w:val="00BB6482"/>
    <w:rsid w:val="00BB6CF4"/>
    <w:rsid w:val="00BC0FEF"/>
    <w:rsid w:val="00BC5095"/>
    <w:rsid w:val="00BD0E87"/>
    <w:rsid w:val="00BD0FA2"/>
    <w:rsid w:val="00BD2589"/>
    <w:rsid w:val="00BD2A21"/>
    <w:rsid w:val="00BD6B99"/>
    <w:rsid w:val="00BF0408"/>
    <w:rsid w:val="00BF1025"/>
    <w:rsid w:val="00BF2082"/>
    <w:rsid w:val="00BF4C74"/>
    <w:rsid w:val="00C03CBD"/>
    <w:rsid w:val="00C047B6"/>
    <w:rsid w:val="00C05CF1"/>
    <w:rsid w:val="00C05FAA"/>
    <w:rsid w:val="00C06B80"/>
    <w:rsid w:val="00C11CFA"/>
    <w:rsid w:val="00C12231"/>
    <w:rsid w:val="00C12CC5"/>
    <w:rsid w:val="00C1303D"/>
    <w:rsid w:val="00C154A4"/>
    <w:rsid w:val="00C1605C"/>
    <w:rsid w:val="00C17196"/>
    <w:rsid w:val="00C21383"/>
    <w:rsid w:val="00C236FB"/>
    <w:rsid w:val="00C260EC"/>
    <w:rsid w:val="00C370D0"/>
    <w:rsid w:val="00C37B7E"/>
    <w:rsid w:val="00C40E3D"/>
    <w:rsid w:val="00C41997"/>
    <w:rsid w:val="00C439E6"/>
    <w:rsid w:val="00C45804"/>
    <w:rsid w:val="00C46630"/>
    <w:rsid w:val="00C5111E"/>
    <w:rsid w:val="00C520A2"/>
    <w:rsid w:val="00C533E8"/>
    <w:rsid w:val="00C53C00"/>
    <w:rsid w:val="00C576D1"/>
    <w:rsid w:val="00C60C52"/>
    <w:rsid w:val="00C67ABA"/>
    <w:rsid w:val="00C701B1"/>
    <w:rsid w:val="00C708A5"/>
    <w:rsid w:val="00C73721"/>
    <w:rsid w:val="00C74302"/>
    <w:rsid w:val="00C75BEC"/>
    <w:rsid w:val="00C77963"/>
    <w:rsid w:val="00C802B6"/>
    <w:rsid w:val="00C80AC5"/>
    <w:rsid w:val="00C91E5B"/>
    <w:rsid w:val="00C91E64"/>
    <w:rsid w:val="00C923B5"/>
    <w:rsid w:val="00C95DC3"/>
    <w:rsid w:val="00CA0E25"/>
    <w:rsid w:val="00CA19E2"/>
    <w:rsid w:val="00CA3BB7"/>
    <w:rsid w:val="00CA6069"/>
    <w:rsid w:val="00CA7FCC"/>
    <w:rsid w:val="00CB1470"/>
    <w:rsid w:val="00CB2C66"/>
    <w:rsid w:val="00CC25CD"/>
    <w:rsid w:val="00CC5102"/>
    <w:rsid w:val="00CD1B47"/>
    <w:rsid w:val="00CD4715"/>
    <w:rsid w:val="00CD4F24"/>
    <w:rsid w:val="00CD78AE"/>
    <w:rsid w:val="00CD7DC0"/>
    <w:rsid w:val="00CE101E"/>
    <w:rsid w:val="00CE10A4"/>
    <w:rsid w:val="00CE6B3D"/>
    <w:rsid w:val="00CF1A7D"/>
    <w:rsid w:val="00CF36DA"/>
    <w:rsid w:val="00CF474A"/>
    <w:rsid w:val="00CF4AEC"/>
    <w:rsid w:val="00CF5034"/>
    <w:rsid w:val="00D02F29"/>
    <w:rsid w:val="00D0323C"/>
    <w:rsid w:val="00D03AA3"/>
    <w:rsid w:val="00D03ED9"/>
    <w:rsid w:val="00D0401C"/>
    <w:rsid w:val="00D06430"/>
    <w:rsid w:val="00D069B7"/>
    <w:rsid w:val="00D1254B"/>
    <w:rsid w:val="00D13707"/>
    <w:rsid w:val="00D1576B"/>
    <w:rsid w:val="00D15C35"/>
    <w:rsid w:val="00D16122"/>
    <w:rsid w:val="00D1642E"/>
    <w:rsid w:val="00D170FB"/>
    <w:rsid w:val="00D20488"/>
    <w:rsid w:val="00D20BD4"/>
    <w:rsid w:val="00D23015"/>
    <w:rsid w:val="00D25D52"/>
    <w:rsid w:val="00D27415"/>
    <w:rsid w:val="00D27E65"/>
    <w:rsid w:val="00D32E03"/>
    <w:rsid w:val="00D33955"/>
    <w:rsid w:val="00D375DA"/>
    <w:rsid w:val="00D40ED8"/>
    <w:rsid w:val="00D457AA"/>
    <w:rsid w:val="00D45B1E"/>
    <w:rsid w:val="00D47F37"/>
    <w:rsid w:val="00D5004B"/>
    <w:rsid w:val="00D5008F"/>
    <w:rsid w:val="00D565C2"/>
    <w:rsid w:val="00D60864"/>
    <w:rsid w:val="00D621E5"/>
    <w:rsid w:val="00D63899"/>
    <w:rsid w:val="00D74F73"/>
    <w:rsid w:val="00D75605"/>
    <w:rsid w:val="00D761EA"/>
    <w:rsid w:val="00D76839"/>
    <w:rsid w:val="00D804E0"/>
    <w:rsid w:val="00D805C8"/>
    <w:rsid w:val="00D82AE5"/>
    <w:rsid w:val="00D83520"/>
    <w:rsid w:val="00D84168"/>
    <w:rsid w:val="00D84439"/>
    <w:rsid w:val="00D848FE"/>
    <w:rsid w:val="00D84E61"/>
    <w:rsid w:val="00D901B2"/>
    <w:rsid w:val="00D91D19"/>
    <w:rsid w:val="00D944A4"/>
    <w:rsid w:val="00D97A9E"/>
    <w:rsid w:val="00DA2C55"/>
    <w:rsid w:val="00DB5BA9"/>
    <w:rsid w:val="00DC4302"/>
    <w:rsid w:val="00DC4BC9"/>
    <w:rsid w:val="00DD103D"/>
    <w:rsid w:val="00DD198E"/>
    <w:rsid w:val="00DD1B01"/>
    <w:rsid w:val="00DD719D"/>
    <w:rsid w:val="00DE219E"/>
    <w:rsid w:val="00DE5C7E"/>
    <w:rsid w:val="00DE705E"/>
    <w:rsid w:val="00DE7A67"/>
    <w:rsid w:val="00DF4833"/>
    <w:rsid w:val="00DF72BD"/>
    <w:rsid w:val="00E04274"/>
    <w:rsid w:val="00E05FF8"/>
    <w:rsid w:val="00E0640C"/>
    <w:rsid w:val="00E07174"/>
    <w:rsid w:val="00E10BAD"/>
    <w:rsid w:val="00E11464"/>
    <w:rsid w:val="00E145BF"/>
    <w:rsid w:val="00E14E3F"/>
    <w:rsid w:val="00E15793"/>
    <w:rsid w:val="00E246FD"/>
    <w:rsid w:val="00E250DD"/>
    <w:rsid w:val="00E328B1"/>
    <w:rsid w:val="00E33B4F"/>
    <w:rsid w:val="00E33FB7"/>
    <w:rsid w:val="00E35AC0"/>
    <w:rsid w:val="00E35B6C"/>
    <w:rsid w:val="00E40905"/>
    <w:rsid w:val="00E4342B"/>
    <w:rsid w:val="00E43962"/>
    <w:rsid w:val="00E448D3"/>
    <w:rsid w:val="00E456C7"/>
    <w:rsid w:val="00E460D6"/>
    <w:rsid w:val="00E465C5"/>
    <w:rsid w:val="00E5202A"/>
    <w:rsid w:val="00E533E1"/>
    <w:rsid w:val="00E621F9"/>
    <w:rsid w:val="00E62A17"/>
    <w:rsid w:val="00E656D0"/>
    <w:rsid w:val="00E67CE2"/>
    <w:rsid w:val="00E714EB"/>
    <w:rsid w:val="00E76FCE"/>
    <w:rsid w:val="00E80148"/>
    <w:rsid w:val="00E812A0"/>
    <w:rsid w:val="00E84601"/>
    <w:rsid w:val="00E84736"/>
    <w:rsid w:val="00E849AF"/>
    <w:rsid w:val="00E9248B"/>
    <w:rsid w:val="00E92818"/>
    <w:rsid w:val="00E96452"/>
    <w:rsid w:val="00E97546"/>
    <w:rsid w:val="00EA29AA"/>
    <w:rsid w:val="00EA38CF"/>
    <w:rsid w:val="00EA7A6B"/>
    <w:rsid w:val="00EB0A7E"/>
    <w:rsid w:val="00EB449B"/>
    <w:rsid w:val="00EC45B4"/>
    <w:rsid w:val="00EC4C72"/>
    <w:rsid w:val="00EC612E"/>
    <w:rsid w:val="00EC6A5B"/>
    <w:rsid w:val="00ED0D1B"/>
    <w:rsid w:val="00ED1185"/>
    <w:rsid w:val="00ED3F3F"/>
    <w:rsid w:val="00EE2A8D"/>
    <w:rsid w:val="00EF223E"/>
    <w:rsid w:val="00EF3704"/>
    <w:rsid w:val="00EF3C9D"/>
    <w:rsid w:val="00F00739"/>
    <w:rsid w:val="00F02D27"/>
    <w:rsid w:val="00F10090"/>
    <w:rsid w:val="00F12690"/>
    <w:rsid w:val="00F1567D"/>
    <w:rsid w:val="00F16DD6"/>
    <w:rsid w:val="00F1778D"/>
    <w:rsid w:val="00F20AD4"/>
    <w:rsid w:val="00F23F44"/>
    <w:rsid w:val="00F2501A"/>
    <w:rsid w:val="00F26ACF"/>
    <w:rsid w:val="00F31BC2"/>
    <w:rsid w:val="00F3241A"/>
    <w:rsid w:val="00F348C1"/>
    <w:rsid w:val="00F349A5"/>
    <w:rsid w:val="00F35D7E"/>
    <w:rsid w:val="00F363CA"/>
    <w:rsid w:val="00F36D21"/>
    <w:rsid w:val="00F37D85"/>
    <w:rsid w:val="00F40DEA"/>
    <w:rsid w:val="00F4115A"/>
    <w:rsid w:val="00F41AD4"/>
    <w:rsid w:val="00F44174"/>
    <w:rsid w:val="00F462B6"/>
    <w:rsid w:val="00F5033B"/>
    <w:rsid w:val="00F50D34"/>
    <w:rsid w:val="00F51D87"/>
    <w:rsid w:val="00F5433B"/>
    <w:rsid w:val="00F612F4"/>
    <w:rsid w:val="00F615C5"/>
    <w:rsid w:val="00F6313E"/>
    <w:rsid w:val="00F652A6"/>
    <w:rsid w:val="00F66E23"/>
    <w:rsid w:val="00F67AB3"/>
    <w:rsid w:val="00F70A78"/>
    <w:rsid w:val="00F72CDD"/>
    <w:rsid w:val="00F74663"/>
    <w:rsid w:val="00F76122"/>
    <w:rsid w:val="00F76BBB"/>
    <w:rsid w:val="00F81FF4"/>
    <w:rsid w:val="00F85382"/>
    <w:rsid w:val="00F87E72"/>
    <w:rsid w:val="00F913BF"/>
    <w:rsid w:val="00F93860"/>
    <w:rsid w:val="00F952C5"/>
    <w:rsid w:val="00F954D1"/>
    <w:rsid w:val="00FA0E5F"/>
    <w:rsid w:val="00FA3503"/>
    <w:rsid w:val="00FA5F19"/>
    <w:rsid w:val="00FA79CF"/>
    <w:rsid w:val="00FA7A3B"/>
    <w:rsid w:val="00FB03C8"/>
    <w:rsid w:val="00FB0F40"/>
    <w:rsid w:val="00FB1247"/>
    <w:rsid w:val="00FB5A92"/>
    <w:rsid w:val="00FB71C8"/>
    <w:rsid w:val="00FB72CC"/>
    <w:rsid w:val="00FB73DC"/>
    <w:rsid w:val="00FB7522"/>
    <w:rsid w:val="00FC5282"/>
    <w:rsid w:val="00FD0097"/>
    <w:rsid w:val="00FD233C"/>
    <w:rsid w:val="00FD2388"/>
    <w:rsid w:val="00FD3177"/>
    <w:rsid w:val="00FD40D3"/>
    <w:rsid w:val="00FD70CD"/>
    <w:rsid w:val="00FD7BB5"/>
    <w:rsid w:val="00FE0171"/>
    <w:rsid w:val="00FE0416"/>
    <w:rsid w:val="00FE0649"/>
    <w:rsid w:val="00FE1A1D"/>
    <w:rsid w:val="00FE5450"/>
    <w:rsid w:val="00FE7BE4"/>
    <w:rsid w:val="00FF4941"/>
    <w:rsid w:val="012706E7"/>
    <w:rsid w:val="01337CCB"/>
    <w:rsid w:val="017509EB"/>
    <w:rsid w:val="01910D44"/>
    <w:rsid w:val="027D2D3A"/>
    <w:rsid w:val="035C5D76"/>
    <w:rsid w:val="038F6262"/>
    <w:rsid w:val="05C0326E"/>
    <w:rsid w:val="067508F4"/>
    <w:rsid w:val="06D53145"/>
    <w:rsid w:val="077614EF"/>
    <w:rsid w:val="07916A2C"/>
    <w:rsid w:val="07C06B1B"/>
    <w:rsid w:val="07DD5238"/>
    <w:rsid w:val="07F2151D"/>
    <w:rsid w:val="08A27DA4"/>
    <w:rsid w:val="08A661BA"/>
    <w:rsid w:val="099B49D0"/>
    <w:rsid w:val="0BA86705"/>
    <w:rsid w:val="0BF56037"/>
    <w:rsid w:val="0C9C3403"/>
    <w:rsid w:val="0DE173BA"/>
    <w:rsid w:val="0DEB76F2"/>
    <w:rsid w:val="0DF06AB6"/>
    <w:rsid w:val="0E8C4899"/>
    <w:rsid w:val="0E9253A8"/>
    <w:rsid w:val="0F0F5F05"/>
    <w:rsid w:val="11886A28"/>
    <w:rsid w:val="11CD248F"/>
    <w:rsid w:val="121D23B2"/>
    <w:rsid w:val="130324A8"/>
    <w:rsid w:val="143D5890"/>
    <w:rsid w:val="1441502F"/>
    <w:rsid w:val="14D26F15"/>
    <w:rsid w:val="14D62EA9"/>
    <w:rsid w:val="14DA1941"/>
    <w:rsid w:val="154047C7"/>
    <w:rsid w:val="17211D60"/>
    <w:rsid w:val="17793FC0"/>
    <w:rsid w:val="194922BC"/>
    <w:rsid w:val="1B0B0CA4"/>
    <w:rsid w:val="1CBB0006"/>
    <w:rsid w:val="1CDC7E92"/>
    <w:rsid w:val="1D1323BA"/>
    <w:rsid w:val="1DB931D9"/>
    <w:rsid w:val="1E0019ED"/>
    <w:rsid w:val="1F217255"/>
    <w:rsid w:val="1FF22B62"/>
    <w:rsid w:val="20D2760E"/>
    <w:rsid w:val="21FE675A"/>
    <w:rsid w:val="240E2583"/>
    <w:rsid w:val="250824DF"/>
    <w:rsid w:val="25295C80"/>
    <w:rsid w:val="2631375B"/>
    <w:rsid w:val="266738AF"/>
    <w:rsid w:val="26E30614"/>
    <w:rsid w:val="2866701E"/>
    <w:rsid w:val="289546D1"/>
    <w:rsid w:val="28FE0B15"/>
    <w:rsid w:val="2915709D"/>
    <w:rsid w:val="2982047C"/>
    <w:rsid w:val="29C535B3"/>
    <w:rsid w:val="2A0F1DC5"/>
    <w:rsid w:val="2A48451A"/>
    <w:rsid w:val="2BE161B0"/>
    <w:rsid w:val="2BF8505C"/>
    <w:rsid w:val="2C950AFD"/>
    <w:rsid w:val="2D050132"/>
    <w:rsid w:val="2D950018"/>
    <w:rsid w:val="2F0922C9"/>
    <w:rsid w:val="2F125E19"/>
    <w:rsid w:val="2F364819"/>
    <w:rsid w:val="2F3C7955"/>
    <w:rsid w:val="31103B08"/>
    <w:rsid w:val="323B400E"/>
    <w:rsid w:val="32BD7B30"/>
    <w:rsid w:val="332633D4"/>
    <w:rsid w:val="338B248E"/>
    <w:rsid w:val="3421711A"/>
    <w:rsid w:val="345847A1"/>
    <w:rsid w:val="355359F9"/>
    <w:rsid w:val="365732C7"/>
    <w:rsid w:val="38084878"/>
    <w:rsid w:val="38284F1B"/>
    <w:rsid w:val="38B34418"/>
    <w:rsid w:val="39914C97"/>
    <w:rsid w:val="3A5169AB"/>
    <w:rsid w:val="3AA50AA5"/>
    <w:rsid w:val="3AC555D8"/>
    <w:rsid w:val="3C881051"/>
    <w:rsid w:val="3D825B1E"/>
    <w:rsid w:val="3DB67169"/>
    <w:rsid w:val="3E067AAC"/>
    <w:rsid w:val="3F622A13"/>
    <w:rsid w:val="3FEF2674"/>
    <w:rsid w:val="3FFF2A05"/>
    <w:rsid w:val="401218BB"/>
    <w:rsid w:val="401877CC"/>
    <w:rsid w:val="40EB44AC"/>
    <w:rsid w:val="417A3043"/>
    <w:rsid w:val="42A62D88"/>
    <w:rsid w:val="42CB3880"/>
    <w:rsid w:val="43525542"/>
    <w:rsid w:val="44287482"/>
    <w:rsid w:val="44647101"/>
    <w:rsid w:val="4535008B"/>
    <w:rsid w:val="472924B7"/>
    <w:rsid w:val="47F7683C"/>
    <w:rsid w:val="4882048C"/>
    <w:rsid w:val="48FA645F"/>
    <w:rsid w:val="48FD0855"/>
    <w:rsid w:val="49FB4A02"/>
    <w:rsid w:val="4BC73382"/>
    <w:rsid w:val="4CB84644"/>
    <w:rsid w:val="4DA41C60"/>
    <w:rsid w:val="4DFC4A28"/>
    <w:rsid w:val="51BC7985"/>
    <w:rsid w:val="535E1BBC"/>
    <w:rsid w:val="53B36B40"/>
    <w:rsid w:val="546C782C"/>
    <w:rsid w:val="564718DC"/>
    <w:rsid w:val="56605A87"/>
    <w:rsid w:val="56A619D5"/>
    <w:rsid w:val="56C051A6"/>
    <w:rsid w:val="57C74156"/>
    <w:rsid w:val="583D0117"/>
    <w:rsid w:val="586B6A32"/>
    <w:rsid w:val="58EB36CF"/>
    <w:rsid w:val="5A026FA5"/>
    <w:rsid w:val="5A256498"/>
    <w:rsid w:val="5AA31DBD"/>
    <w:rsid w:val="5ADB7654"/>
    <w:rsid w:val="5BD3501A"/>
    <w:rsid w:val="5C0E22CD"/>
    <w:rsid w:val="5D9D49F5"/>
    <w:rsid w:val="5EB66A16"/>
    <w:rsid w:val="5EEC11C1"/>
    <w:rsid w:val="60352E5F"/>
    <w:rsid w:val="60524DD7"/>
    <w:rsid w:val="62B62320"/>
    <w:rsid w:val="630346A8"/>
    <w:rsid w:val="63816601"/>
    <w:rsid w:val="65DB42D5"/>
    <w:rsid w:val="661029C7"/>
    <w:rsid w:val="66AA4BC9"/>
    <w:rsid w:val="670B4162"/>
    <w:rsid w:val="67A4786A"/>
    <w:rsid w:val="691427CE"/>
    <w:rsid w:val="6A5C442C"/>
    <w:rsid w:val="6AC41729"/>
    <w:rsid w:val="6AE92FB5"/>
    <w:rsid w:val="6CC50E50"/>
    <w:rsid w:val="6D3B6567"/>
    <w:rsid w:val="6D77332B"/>
    <w:rsid w:val="6DB71AA0"/>
    <w:rsid w:val="6E966200"/>
    <w:rsid w:val="6EA819D1"/>
    <w:rsid w:val="6F8974A8"/>
    <w:rsid w:val="6FB037CE"/>
    <w:rsid w:val="706B7485"/>
    <w:rsid w:val="70BC291B"/>
    <w:rsid w:val="71502FC1"/>
    <w:rsid w:val="721101F2"/>
    <w:rsid w:val="722815B7"/>
    <w:rsid w:val="7251239D"/>
    <w:rsid w:val="72A52697"/>
    <w:rsid w:val="72F32E35"/>
    <w:rsid w:val="73E26085"/>
    <w:rsid w:val="73F70524"/>
    <w:rsid w:val="73FB666B"/>
    <w:rsid w:val="75D80779"/>
    <w:rsid w:val="75F71469"/>
    <w:rsid w:val="76962183"/>
    <w:rsid w:val="798716FB"/>
    <w:rsid w:val="79BE0C60"/>
    <w:rsid w:val="79CF54A9"/>
    <w:rsid w:val="7A57076C"/>
    <w:rsid w:val="7B40302C"/>
    <w:rsid w:val="7B53100C"/>
    <w:rsid w:val="7CC44922"/>
    <w:rsid w:val="7D0A41BC"/>
    <w:rsid w:val="7D2850B0"/>
    <w:rsid w:val="7DEA3E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nhideWhenUsed="0" w:qFormat="1"/>
    <w:lsdException w:name="Title" w:semiHidden="0" w:unhideWhenUsed="0" w:qFormat="1"/>
    <w:lsdException w:name="Default Paragraph Font" w:uiPriority="1" w:qFormat="1"/>
    <w:lsdException w:name="Subtitle" w:semiHidden="0" w:unhideWhenUsed="0" w:qFormat="1"/>
    <w:lsdException w:name="Strong" w:semiHidden="0" w:unhideWhenUsed="0" w:qFormat="1"/>
    <w:lsdException w:name="Emphasis" w:semiHidden="0" w:unhideWhenUsed="0" w:qFormat="1"/>
    <w:lsdException w:name="HTML Preformatted" w:qFormat="1"/>
    <w:lsdException w:name="Normal Table" w:qFormat="1"/>
    <w:lsdException w:name="Balloon Text" w:qFormat="1"/>
    <w:lsdException w:name="Table Grid" w:semiHidden="0" w:uiPriority="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keepNext/>
      <w:keepLines/>
      <w:spacing w:before="340" w:after="330" w:line="578" w:lineRule="auto"/>
      <w:ind w:firstLineChars="200" w:firstLine="200"/>
      <w:outlineLvl w:val="0"/>
    </w:pPr>
    <w:rPr>
      <w:rFonts w:ascii="Calibri" w:hAnsi="Calibri"/>
      <w:b/>
      <w:bCs/>
      <w:kern w:val="44"/>
      <w:sz w:val="44"/>
      <w:szCs w:val="44"/>
    </w:rPr>
  </w:style>
  <w:style w:type="paragraph" w:styleId="2">
    <w:name w:val="heading 2"/>
    <w:basedOn w:val="a"/>
    <w:next w:val="a"/>
    <w:link w:val="2Char"/>
    <w:uiPriority w:val="99"/>
    <w:qFormat/>
    <w:pPr>
      <w:keepNext/>
      <w:keepLines/>
      <w:spacing w:before="260" w:after="260" w:line="416" w:lineRule="auto"/>
      <w:ind w:firstLineChars="200" w:firstLine="200"/>
      <w:outlineLvl w:val="1"/>
    </w:pPr>
    <w:rPr>
      <w:rFonts w:ascii="Cambria" w:hAnsi="Cambria" w:cstheme="majorBidi"/>
      <w:b/>
      <w:bCs/>
      <w:sz w:val="32"/>
      <w:szCs w:val="32"/>
    </w:rPr>
  </w:style>
  <w:style w:type="paragraph" w:styleId="3">
    <w:name w:val="heading 3"/>
    <w:basedOn w:val="a"/>
    <w:next w:val="a"/>
    <w:link w:val="3Char"/>
    <w:uiPriority w:val="99"/>
    <w:qFormat/>
    <w:pPr>
      <w:keepNext/>
      <w:keepLines/>
      <w:spacing w:before="260" w:after="260" w:line="416" w:lineRule="auto"/>
      <w:ind w:firstLineChars="200" w:firstLine="200"/>
      <w:outlineLvl w:val="2"/>
    </w:pPr>
    <w:rPr>
      <w:rFonts w:ascii="Calibri" w:hAnsi="Calibri"/>
      <w:b/>
      <w:bCs/>
      <w:sz w:val="32"/>
      <w:szCs w:val="32"/>
    </w:rPr>
  </w:style>
  <w:style w:type="paragraph" w:styleId="4">
    <w:name w:val="heading 4"/>
    <w:basedOn w:val="a"/>
    <w:next w:val="a"/>
    <w:link w:val="4Char"/>
    <w:uiPriority w:val="99"/>
    <w:qFormat/>
    <w:pPr>
      <w:keepNext/>
      <w:keepLines/>
      <w:spacing w:before="280" w:after="290" w:line="376" w:lineRule="auto"/>
      <w:ind w:firstLineChars="200" w:firstLine="200"/>
      <w:outlineLvl w:val="3"/>
    </w:pPr>
    <w:rPr>
      <w:rFonts w:ascii="Cambria" w:hAnsi="Cambria" w:cstheme="majorBidi"/>
      <w:b/>
      <w:bCs/>
      <w:sz w:val="28"/>
      <w:szCs w:val="28"/>
    </w:rPr>
  </w:style>
  <w:style w:type="paragraph" w:styleId="5">
    <w:name w:val="heading 5"/>
    <w:basedOn w:val="a"/>
    <w:next w:val="a"/>
    <w:link w:val="5Char"/>
    <w:uiPriority w:val="99"/>
    <w:qFormat/>
    <w:pPr>
      <w:keepNext/>
      <w:keepLines/>
      <w:spacing w:before="280" w:after="290" w:line="376" w:lineRule="auto"/>
      <w:ind w:firstLineChars="200" w:firstLine="200"/>
      <w:outlineLvl w:val="4"/>
    </w:pPr>
    <w:rPr>
      <w:rFonts w:ascii="Calibri" w:hAnsi="Calibri"/>
      <w:b/>
      <w:bCs/>
      <w:sz w:val="28"/>
      <w:szCs w:val="28"/>
    </w:rPr>
  </w:style>
  <w:style w:type="paragraph" w:styleId="6">
    <w:name w:val="heading 6"/>
    <w:basedOn w:val="a"/>
    <w:next w:val="a"/>
    <w:link w:val="6Char"/>
    <w:uiPriority w:val="99"/>
    <w:qFormat/>
    <w:pPr>
      <w:keepNext/>
      <w:keepLines/>
      <w:spacing w:before="240" w:after="64" w:line="320" w:lineRule="auto"/>
      <w:ind w:firstLineChars="200" w:firstLine="200"/>
      <w:outlineLvl w:val="5"/>
    </w:pPr>
    <w:rPr>
      <w:rFonts w:ascii="Cambria" w:hAnsi="Cambria" w:cstheme="majorBidi"/>
      <w:b/>
      <w:bCs/>
      <w:sz w:val="24"/>
    </w:rPr>
  </w:style>
  <w:style w:type="paragraph" w:styleId="7">
    <w:name w:val="heading 7"/>
    <w:basedOn w:val="a"/>
    <w:next w:val="a"/>
    <w:link w:val="7Char"/>
    <w:uiPriority w:val="99"/>
    <w:qFormat/>
    <w:pPr>
      <w:keepNext/>
      <w:keepLines/>
      <w:spacing w:before="240" w:after="64" w:line="320" w:lineRule="auto"/>
      <w:ind w:firstLineChars="200" w:firstLine="200"/>
      <w:outlineLvl w:val="6"/>
    </w:pPr>
    <w:rPr>
      <w:rFonts w:ascii="Calibri" w:hAnsi="Calibri"/>
      <w:b/>
      <w:bCs/>
      <w:sz w:val="24"/>
    </w:rPr>
  </w:style>
  <w:style w:type="paragraph" w:styleId="8">
    <w:name w:val="heading 8"/>
    <w:basedOn w:val="a"/>
    <w:next w:val="a"/>
    <w:link w:val="8Char"/>
    <w:uiPriority w:val="99"/>
    <w:qFormat/>
    <w:pPr>
      <w:keepNext/>
      <w:keepLines/>
      <w:spacing w:before="240" w:after="64" w:line="320" w:lineRule="auto"/>
      <w:ind w:firstLineChars="200" w:firstLine="200"/>
      <w:outlineLvl w:val="7"/>
    </w:pPr>
    <w:rPr>
      <w:rFonts w:ascii="Cambria" w:hAnsi="Cambria" w:cstheme="majorBidi"/>
      <w:sz w:val="24"/>
    </w:rPr>
  </w:style>
  <w:style w:type="paragraph" w:styleId="9">
    <w:name w:val="heading 9"/>
    <w:basedOn w:val="a"/>
    <w:next w:val="a"/>
    <w:link w:val="9Char"/>
    <w:uiPriority w:val="99"/>
    <w:qFormat/>
    <w:pPr>
      <w:keepNext/>
      <w:keepLines/>
      <w:spacing w:before="240" w:after="64" w:line="320" w:lineRule="auto"/>
      <w:ind w:firstLineChars="200" w:firstLine="200"/>
      <w:outlineLvl w:val="8"/>
    </w:pPr>
    <w:rPr>
      <w:rFonts w:ascii="Cambria" w:hAnsi="Cambria"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rPr>
      <w:rFonts w:ascii="Cambria" w:eastAsia="黑体" w:hAnsi="Cambria" w:cstheme="majorBidi"/>
      <w:sz w:val="20"/>
      <w:szCs w:val="2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2"/>
    <w:uiPriority w:val="99"/>
    <w:qFormat/>
    <w:pPr>
      <w:spacing w:before="240" w:after="60" w:line="312" w:lineRule="auto"/>
      <w:ind w:firstLineChars="200" w:firstLine="200"/>
      <w:jc w:val="center"/>
      <w:outlineLvl w:val="1"/>
    </w:pPr>
    <w:rPr>
      <w:rFonts w:ascii="Cambria" w:hAnsi="Cambria" w:cstheme="majorBidi"/>
      <w:b/>
      <w:bCs/>
      <w:kern w:val="28"/>
      <w:sz w:val="32"/>
      <w:szCs w:val="32"/>
    </w:rPr>
  </w:style>
  <w:style w:type="paragraph" w:styleId="HTML">
    <w:name w:val="HTML Preformatted"/>
    <w:basedOn w:val="a"/>
    <w:link w:val="HTMLChar"/>
    <w:uiPriority w:val="99"/>
    <w:semiHidden/>
    <w:unhideWhenUsed/>
    <w:qFormat/>
    <w:rPr>
      <w:rFonts w:ascii="Courier New" w:hAnsi="Courier New" w:cs="Courier New"/>
      <w:sz w:val="20"/>
      <w:szCs w:val="20"/>
    </w:rPr>
  </w:style>
  <w:style w:type="paragraph" w:styleId="a8">
    <w:name w:val="Title"/>
    <w:basedOn w:val="a"/>
    <w:next w:val="a"/>
    <w:link w:val="Char3"/>
    <w:uiPriority w:val="99"/>
    <w:qFormat/>
    <w:pPr>
      <w:spacing w:before="240" w:after="60" w:line="360" w:lineRule="auto"/>
      <w:ind w:firstLineChars="200" w:firstLine="200"/>
      <w:jc w:val="center"/>
      <w:outlineLvl w:val="0"/>
    </w:pPr>
    <w:rPr>
      <w:rFonts w:ascii="Cambria" w:hAnsi="Cambria" w:cstheme="majorBidi"/>
      <w:b/>
      <w:bCs/>
      <w:sz w:val="32"/>
      <w:szCs w:val="32"/>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99"/>
    <w:qFormat/>
    <w:rPr>
      <w:rFonts w:cs="Times New Roman"/>
      <w:b/>
    </w:rPr>
  </w:style>
  <w:style w:type="character" w:styleId="ab">
    <w:name w:val="Emphasis"/>
    <w:basedOn w:val="a0"/>
    <w:uiPriority w:val="99"/>
    <w:qFormat/>
    <w:rPr>
      <w:rFonts w:cs="Times New Roman"/>
      <w:i/>
    </w:rPr>
  </w:style>
  <w:style w:type="character" w:customStyle="1" w:styleId="1Char">
    <w:name w:val="标题 1 Char"/>
    <w:basedOn w:val="a0"/>
    <w:link w:val="1"/>
    <w:uiPriority w:val="99"/>
    <w:qFormat/>
    <w:rPr>
      <w:rFonts w:cs="Times New Roman"/>
      <w:b/>
      <w:bCs/>
      <w:kern w:val="44"/>
      <w:sz w:val="44"/>
      <w:szCs w:val="44"/>
    </w:rPr>
  </w:style>
  <w:style w:type="character" w:customStyle="1" w:styleId="2Char">
    <w:name w:val="标题 2 Char"/>
    <w:basedOn w:val="a0"/>
    <w:link w:val="2"/>
    <w:uiPriority w:val="99"/>
    <w:qFormat/>
    <w:rPr>
      <w:rFonts w:ascii="Cambria" w:hAnsi="Cambria" w:cstheme="majorBidi"/>
      <w:b/>
      <w:bCs/>
      <w:sz w:val="32"/>
      <w:szCs w:val="32"/>
    </w:rPr>
  </w:style>
  <w:style w:type="character" w:customStyle="1" w:styleId="3Char">
    <w:name w:val="标题 3 Char"/>
    <w:basedOn w:val="a0"/>
    <w:link w:val="3"/>
    <w:uiPriority w:val="99"/>
    <w:qFormat/>
    <w:rPr>
      <w:rFonts w:cs="Times New Roman"/>
      <w:b/>
      <w:bCs/>
      <w:sz w:val="32"/>
      <w:szCs w:val="32"/>
    </w:rPr>
  </w:style>
  <w:style w:type="character" w:customStyle="1" w:styleId="4Char">
    <w:name w:val="标题 4 Char"/>
    <w:basedOn w:val="a0"/>
    <w:link w:val="4"/>
    <w:uiPriority w:val="99"/>
    <w:qFormat/>
    <w:rPr>
      <w:rFonts w:ascii="Cambria" w:hAnsi="Cambria" w:cstheme="majorBidi"/>
      <w:b/>
      <w:bCs/>
      <w:sz w:val="28"/>
      <w:szCs w:val="28"/>
    </w:rPr>
  </w:style>
  <w:style w:type="character" w:customStyle="1" w:styleId="5Char">
    <w:name w:val="标题 5 Char"/>
    <w:basedOn w:val="a0"/>
    <w:link w:val="5"/>
    <w:uiPriority w:val="99"/>
    <w:qFormat/>
    <w:rPr>
      <w:rFonts w:cs="Times New Roman"/>
      <w:b/>
      <w:bCs/>
      <w:sz w:val="28"/>
      <w:szCs w:val="28"/>
    </w:rPr>
  </w:style>
  <w:style w:type="character" w:customStyle="1" w:styleId="6Char">
    <w:name w:val="标题 6 Char"/>
    <w:basedOn w:val="a0"/>
    <w:link w:val="6"/>
    <w:uiPriority w:val="99"/>
    <w:qFormat/>
    <w:rPr>
      <w:rFonts w:ascii="Cambria" w:hAnsi="Cambria" w:cstheme="majorBidi"/>
      <w:b/>
      <w:bCs/>
      <w:sz w:val="24"/>
      <w:szCs w:val="24"/>
    </w:rPr>
  </w:style>
  <w:style w:type="character" w:customStyle="1" w:styleId="7Char">
    <w:name w:val="标题 7 Char"/>
    <w:basedOn w:val="a0"/>
    <w:link w:val="7"/>
    <w:uiPriority w:val="99"/>
    <w:qFormat/>
    <w:rPr>
      <w:rFonts w:cs="Times New Roman"/>
      <w:b/>
      <w:bCs/>
      <w:sz w:val="24"/>
      <w:szCs w:val="24"/>
    </w:rPr>
  </w:style>
  <w:style w:type="character" w:customStyle="1" w:styleId="8Char">
    <w:name w:val="标题 8 Char"/>
    <w:basedOn w:val="a0"/>
    <w:link w:val="8"/>
    <w:uiPriority w:val="99"/>
    <w:qFormat/>
    <w:rPr>
      <w:rFonts w:ascii="Cambria" w:hAnsi="Cambria" w:cstheme="majorBidi"/>
      <w:sz w:val="24"/>
      <w:szCs w:val="24"/>
    </w:rPr>
  </w:style>
  <w:style w:type="character" w:customStyle="1" w:styleId="9Char">
    <w:name w:val="标题 9 Char"/>
    <w:basedOn w:val="a0"/>
    <w:link w:val="9"/>
    <w:uiPriority w:val="99"/>
    <w:qFormat/>
    <w:rPr>
      <w:rFonts w:ascii="Cambria" w:hAnsi="Cambria" w:cstheme="majorBidi"/>
      <w:szCs w:val="21"/>
    </w:rPr>
  </w:style>
  <w:style w:type="character" w:customStyle="1" w:styleId="Char3">
    <w:name w:val="标题 Char"/>
    <w:basedOn w:val="a0"/>
    <w:link w:val="a8"/>
    <w:uiPriority w:val="99"/>
    <w:qFormat/>
    <w:rPr>
      <w:rFonts w:ascii="Cambria" w:hAnsi="Cambria" w:cstheme="majorBidi"/>
      <w:b/>
      <w:bCs/>
      <w:sz w:val="32"/>
      <w:szCs w:val="32"/>
    </w:rPr>
  </w:style>
  <w:style w:type="character" w:customStyle="1" w:styleId="Char2">
    <w:name w:val="副标题 Char"/>
    <w:basedOn w:val="a0"/>
    <w:link w:val="a7"/>
    <w:uiPriority w:val="99"/>
    <w:qFormat/>
    <w:rPr>
      <w:rFonts w:ascii="Cambria" w:hAnsi="Cambria" w:cstheme="majorBidi"/>
      <w:b/>
      <w:bCs/>
      <w:kern w:val="28"/>
      <w:sz w:val="32"/>
      <w:szCs w:val="32"/>
    </w:rPr>
  </w:style>
  <w:style w:type="paragraph" w:styleId="ac">
    <w:name w:val="No Spacing"/>
    <w:basedOn w:val="a"/>
    <w:link w:val="Char4"/>
    <w:uiPriority w:val="99"/>
    <w:qFormat/>
    <w:pPr>
      <w:ind w:firstLineChars="200" w:firstLine="200"/>
    </w:pPr>
    <w:rPr>
      <w:rFonts w:ascii="Calibri" w:hAnsi="Calibri"/>
      <w:szCs w:val="22"/>
    </w:rPr>
  </w:style>
  <w:style w:type="character" w:customStyle="1" w:styleId="Char4">
    <w:name w:val="无间隔 Char"/>
    <w:basedOn w:val="a0"/>
    <w:link w:val="ac"/>
    <w:uiPriority w:val="99"/>
    <w:qFormat/>
    <w:rPr>
      <w:rFonts w:cs="Times New Roman"/>
    </w:rPr>
  </w:style>
  <w:style w:type="paragraph" w:styleId="ad">
    <w:name w:val="List Paragraph"/>
    <w:basedOn w:val="a"/>
    <w:uiPriority w:val="99"/>
    <w:qFormat/>
    <w:pPr>
      <w:spacing w:line="360" w:lineRule="auto"/>
      <w:ind w:firstLineChars="200" w:firstLine="420"/>
    </w:pPr>
    <w:rPr>
      <w:rFonts w:ascii="Calibri" w:hAnsi="Calibri"/>
      <w:szCs w:val="22"/>
    </w:rPr>
  </w:style>
  <w:style w:type="paragraph" w:styleId="ae">
    <w:name w:val="Quote"/>
    <w:basedOn w:val="a"/>
    <w:next w:val="a"/>
    <w:link w:val="Char5"/>
    <w:uiPriority w:val="99"/>
    <w:qFormat/>
    <w:pPr>
      <w:spacing w:line="360" w:lineRule="auto"/>
      <w:ind w:firstLineChars="200" w:firstLine="200"/>
    </w:pPr>
    <w:rPr>
      <w:rFonts w:ascii="Calibri" w:hAnsi="Calibri"/>
      <w:i/>
      <w:iCs/>
      <w:color w:val="000000"/>
      <w:szCs w:val="22"/>
    </w:rPr>
  </w:style>
  <w:style w:type="character" w:customStyle="1" w:styleId="Char5">
    <w:name w:val="引用 Char"/>
    <w:basedOn w:val="a0"/>
    <w:link w:val="ae"/>
    <w:uiPriority w:val="99"/>
    <w:qFormat/>
    <w:rPr>
      <w:rFonts w:cs="Times New Roman"/>
      <w:i/>
      <w:iCs/>
      <w:color w:val="000000"/>
    </w:rPr>
  </w:style>
  <w:style w:type="paragraph" w:styleId="af">
    <w:name w:val="Intense Quote"/>
    <w:basedOn w:val="a"/>
    <w:next w:val="a"/>
    <w:link w:val="Char6"/>
    <w:uiPriority w:val="99"/>
    <w:qFormat/>
    <w:pPr>
      <w:pBdr>
        <w:bottom w:val="single" w:sz="4" w:space="4" w:color="4F81BD"/>
      </w:pBdr>
      <w:spacing w:before="200" w:after="280" w:line="360" w:lineRule="auto"/>
      <w:ind w:left="936" w:right="936" w:firstLineChars="200" w:firstLine="200"/>
    </w:pPr>
    <w:rPr>
      <w:rFonts w:ascii="Calibri" w:hAnsi="Calibri"/>
      <w:b/>
      <w:bCs/>
      <w:i/>
      <w:iCs/>
      <w:color w:val="4F81BD"/>
      <w:szCs w:val="22"/>
    </w:rPr>
  </w:style>
  <w:style w:type="character" w:customStyle="1" w:styleId="Char6">
    <w:name w:val="明显引用 Char"/>
    <w:basedOn w:val="a0"/>
    <w:link w:val="af"/>
    <w:uiPriority w:val="99"/>
    <w:qFormat/>
    <w:rPr>
      <w:rFonts w:cs="Times New Roman"/>
      <w:b/>
      <w:bCs/>
      <w:i/>
      <w:iCs/>
      <w:color w:val="4F81BD"/>
    </w:rPr>
  </w:style>
  <w:style w:type="character" w:customStyle="1" w:styleId="10">
    <w:name w:val="不明显强调1"/>
    <w:basedOn w:val="a0"/>
    <w:uiPriority w:val="99"/>
    <w:qFormat/>
    <w:rPr>
      <w:i/>
      <w:color w:val="808080"/>
    </w:rPr>
  </w:style>
  <w:style w:type="character" w:customStyle="1" w:styleId="11">
    <w:name w:val="明显强调1"/>
    <w:basedOn w:val="a0"/>
    <w:uiPriority w:val="99"/>
    <w:qFormat/>
    <w:rPr>
      <w:b/>
      <w:i/>
      <w:color w:val="4F81BD"/>
    </w:rPr>
  </w:style>
  <w:style w:type="character" w:customStyle="1" w:styleId="12">
    <w:name w:val="不明显参考1"/>
    <w:basedOn w:val="a0"/>
    <w:uiPriority w:val="99"/>
    <w:qFormat/>
    <w:rPr>
      <w:smallCaps/>
      <w:color w:val="C0504D"/>
      <w:u w:val="single"/>
    </w:rPr>
  </w:style>
  <w:style w:type="character" w:customStyle="1" w:styleId="13">
    <w:name w:val="明显参考1"/>
    <w:basedOn w:val="a0"/>
    <w:uiPriority w:val="99"/>
    <w:qFormat/>
    <w:rPr>
      <w:b/>
      <w:smallCaps/>
      <w:color w:val="C0504D"/>
      <w:spacing w:val="5"/>
      <w:u w:val="single"/>
    </w:rPr>
  </w:style>
  <w:style w:type="character" w:customStyle="1" w:styleId="14">
    <w:name w:val="书籍标题1"/>
    <w:basedOn w:val="a0"/>
    <w:uiPriority w:val="99"/>
    <w:qFormat/>
    <w:rPr>
      <w:b/>
      <w:smallCaps/>
      <w:spacing w:val="5"/>
    </w:rPr>
  </w:style>
  <w:style w:type="paragraph" w:customStyle="1" w:styleId="TOC1">
    <w:name w:val="TOC 标题1"/>
    <w:basedOn w:val="1"/>
    <w:next w:val="a"/>
    <w:uiPriority w:val="99"/>
    <w:qFormat/>
    <w:pPr>
      <w:outlineLvl w:val="9"/>
    </w:pPr>
  </w:style>
  <w:style w:type="character" w:customStyle="1" w:styleId="Char1">
    <w:name w:val="页眉 Char"/>
    <w:basedOn w:val="a0"/>
    <w:link w:val="a6"/>
    <w:uiPriority w:val="99"/>
    <w:qFormat/>
    <w:rPr>
      <w:rFonts w:ascii="Times New Roman" w:hAnsi="Times New Roman"/>
      <w:sz w:val="18"/>
      <w:szCs w:val="18"/>
    </w:rPr>
  </w:style>
  <w:style w:type="character" w:customStyle="1" w:styleId="Char0">
    <w:name w:val="页脚 Char"/>
    <w:basedOn w:val="a0"/>
    <w:link w:val="a5"/>
    <w:uiPriority w:val="99"/>
    <w:qFormat/>
    <w:rPr>
      <w:rFonts w:ascii="Times New Roman" w:hAnsi="Times New Roman"/>
      <w:sz w:val="18"/>
      <w:szCs w:val="18"/>
    </w:rPr>
  </w:style>
  <w:style w:type="character" w:customStyle="1" w:styleId="Char">
    <w:name w:val="批注框文本 Char"/>
    <w:basedOn w:val="a0"/>
    <w:link w:val="a4"/>
    <w:uiPriority w:val="99"/>
    <w:semiHidden/>
    <w:qFormat/>
    <w:rPr>
      <w:rFonts w:ascii="Times New Roman" w:hAnsi="Times New Roman"/>
      <w:sz w:val="18"/>
      <w:szCs w:val="18"/>
    </w:rPr>
  </w:style>
  <w:style w:type="character" w:customStyle="1" w:styleId="HTMLChar">
    <w:name w:val="HTML 预设格式 Char"/>
    <w:basedOn w:val="a0"/>
    <w:link w:val="HTML"/>
    <w:uiPriority w:val="99"/>
    <w:semiHidden/>
    <w:qFormat/>
    <w:rPr>
      <w:rFonts w:ascii="Courier New" w:hAnsi="Courier New" w:cs="Courier New"/>
      <w:sz w:val="20"/>
      <w:szCs w:val="20"/>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nhideWhenUsed="0" w:qFormat="1"/>
    <w:lsdException w:name="Title" w:semiHidden="0" w:unhideWhenUsed="0" w:qFormat="1"/>
    <w:lsdException w:name="Default Paragraph Font" w:uiPriority="1" w:qFormat="1"/>
    <w:lsdException w:name="Subtitle" w:semiHidden="0" w:unhideWhenUsed="0" w:qFormat="1"/>
    <w:lsdException w:name="Strong" w:semiHidden="0" w:unhideWhenUsed="0" w:qFormat="1"/>
    <w:lsdException w:name="Emphasis" w:semiHidden="0" w:unhideWhenUsed="0" w:qFormat="1"/>
    <w:lsdException w:name="HTML Preformatted" w:qFormat="1"/>
    <w:lsdException w:name="Normal Table" w:qFormat="1"/>
    <w:lsdException w:name="Balloon Text" w:qFormat="1"/>
    <w:lsdException w:name="Table Grid" w:semiHidden="0" w:uiPriority="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keepNext/>
      <w:keepLines/>
      <w:spacing w:before="340" w:after="330" w:line="578" w:lineRule="auto"/>
      <w:ind w:firstLineChars="200" w:firstLine="200"/>
      <w:outlineLvl w:val="0"/>
    </w:pPr>
    <w:rPr>
      <w:rFonts w:ascii="Calibri" w:hAnsi="Calibri"/>
      <w:b/>
      <w:bCs/>
      <w:kern w:val="44"/>
      <w:sz w:val="44"/>
      <w:szCs w:val="44"/>
    </w:rPr>
  </w:style>
  <w:style w:type="paragraph" w:styleId="2">
    <w:name w:val="heading 2"/>
    <w:basedOn w:val="a"/>
    <w:next w:val="a"/>
    <w:link w:val="2Char"/>
    <w:uiPriority w:val="99"/>
    <w:qFormat/>
    <w:pPr>
      <w:keepNext/>
      <w:keepLines/>
      <w:spacing w:before="260" w:after="260" w:line="416" w:lineRule="auto"/>
      <w:ind w:firstLineChars="200" w:firstLine="200"/>
      <w:outlineLvl w:val="1"/>
    </w:pPr>
    <w:rPr>
      <w:rFonts w:ascii="Cambria" w:hAnsi="Cambria" w:cstheme="majorBidi"/>
      <w:b/>
      <w:bCs/>
      <w:sz w:val="32"/>
      <w:szCs w:val="32"/>
    </w:rPr>
  </w:style>
  <w:style w:type="paragraph" w:styleId="3">
    <w:name w:val="heading 3"/>
    <w:basedOn w:val="a"/>
    <w:next w:val="a"/>
    <w:link w:val="3Char"/>
    <w:uiPriority w:val="99"/>
    <w:qFormat/>
    <w:pPr>
      <w:keepNext/>
      <w:keepLines/>
      <w:spacing w:before="260" w:after="260" w:line="416" w:lineRule="auto"/>
      <w:ind w:firstLineChars="200" w:firstLine="200"/>
      <w:outlineLvl w:val="2"/>
    </w:pPr>
    <w:rPr>
      <w:rFonts w:ascii="Calibri" w:hAnsi="Calibri"/>
      <w:b/>
      <w:bCs/>
      <w:sz w:val="32"/>
      <w:szCs w:val="32"/>
    </w:rPr>
  </w:style>
  <w:style w:type="paragraph" w:styleId="4">
    <w:name w:val="heading 4"/>
    <w:basedOn w:val="a"/>
    <w:next w:val="a"/>
    <w:link w:val="4Char"/>
    <w:uiPriority w:val="99"/>
    <w:qFormat/>
    <w:pPr>
      <w:keepNext/>
      <w:keepLines/>
      <w:spacing w:before="280" w:after="290" w:line="376" w:lineRule="auto"/>
      <w:ind w:firstLineChars="200" w:firstLine="200"/>
      <w:outlineLvl w:val="3"/>
    </w:pPr>
    <w:rPr>
      <w:rFonts w:ascii="Cambria" w:hAnsi="Cambria" w:cstheme="majorBidi"/>
      <w:b/>
      <w:bCs/>
      <w:sz w:val="28"/>
      <w:szCs w:val="28"/>
    </w:rPr>
  </w:style>
  <w:style w:type="paragraph" w:styleId="5">
    <w:name w:val="heading 5"/>
    <w:basedOn w:val="a"/>
    <w:next w:val="a"/>
    <w:link w:val="5Char"/>
    <w:uiPriority w:val="99"/>
    <w:qFormat/>
    <w:pPr>
      <w:keepNext/>
      <w:keepLines/>
      <w:spacing w:before="280" w:after="290" w:line="376" w:lineRule="auto"/>
      <w:ind w:firstLineChars="200" w:firstLine="200"/>
      <w:outlineLvl w:val="4"/>
    </w:pPr>
    <w:rPr>
      <w:rFonts w:ascii="Calibri" w:hAnsi="Calibri"/>
      <w:b/>
      <w:bCs/>
      <w:sz w:val="28"/>
      <w:szCs w:val="28"/>
    </w:rPr>
  </w:style>
  <w:style w:type="paragraph" w:styleId="6">
    <w:name w:val="heading 6"/>
    <w:basedOn w:val="a"/>
    <w:next w:val="a"/>
    <w:link w:val="6Char"/>
    <w:uiPriority w:val="99"/>
    <w:qFormat/>
    <w:pPr>
      <w:keepNext/>
      <w:keepLines/>
      <w:spacing w:before="240" w:after="64" w:line="320" w:lineRule="auto"/>
      <w:ind w:firstLineChars="200" w:firstLine="200"/>
      <w:outlineLvl w:val="5"/>
    </w:pPr>
    <w:rPr>
      <w:rFonts w:ascii="Cambria" w:hAnsi="Cambria" w:cstheme="majorBidi"/>
      <w:b/>
      <w:bCs/>
      <w:sz w:val="24"/>
    </w:rPr>
  </w:style>
  <w:style w:type="paragraph" w:styleId="7">
    <w:name w:val="heading 7"/>
    <w:basedOn w:val="a"/>
    <w:next w:val="a"/>
    <w:link w:val="7Char"/>
    <w:uiPriority w:val="99"/>
    <w:qFormat/>
    <w:pPr>
      <w:keepNext/>
      <w:keepLines/>
      <w:spacing w:before="240" w:after="64" w:line="320" w:lineRule="auto"/>
      <w:ind w:firstLineChars="200" w:firstLine="200"/>
      <w:outlineLvl w:val="6"/>
    </w:pPr>
    <w:rPr>
      <w:rFonts w:ascii="Calibri" w:hAnsi="Calibri"/>
      <w:b/>
      <w:bCs/>
      <w:sz w:val="24"/>
    </w:rPr>
  </w:style>
  <w:style w:type="paragraph" w:styleId="8">
    <w:name w:val="heading 8"/>
    <w:basedOn w:val="a"/>
    <w:next w:val="a"/>
    <w:link w:val="8Char"/>
    <w:uiPriority w:val="99"/>
    <w:qFormat/>
    <w:pPr>
      <w:keepNext/>
      <w:keepLines/>
      <w:spacing w:before="240" w:after="64" w:line="320" w:lineRule="auto"/>
      <w:ind w:firstLineChars="200" w:firstLine="200"/>
      <w:outlineLvl w:val="7"/>
    </w:pPr>
    <w:rPr>
      <w:rFonts w:ascii="Cambria" w:hAnsi="Cambria" w:cstheme="majorBidi"/>
      <w:sz w:val="24"/>
    </w:rPr>
  </w:style>
  <w:style w:type="paragraph" w:styleId="9">
    <w:name w:val="heading 9"/>
    <w:basedOn w:val="a"/>
    <w:next w:val="a"/>
    <w:link w:val="9Char"/>
    <w:uiPriority w:val="99"/>
    <w:qFormat/>
    <w:pPr>
      <w:keepNext/>
      <w:keepLines/>
      <w:spacing w:before="240" w:after="64" w:line="320" w:lineRule="auto"/>
      <w:ind w:firstLineChars="200" w:firstLine="200"/>
      <w:outlineLvl w:val="8"/>
    </w:pPr>
    <w:rPr>
      <w:rFonts w:ascii="Cambria" w:hAnsi="Cambria"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rPr>
      <w:rFonts w:ascii="Cambria" w:eastAsia="黑体" w:hAnsi="Cambria" w:cstheme="majorBidi"/>
      <w:sz w:val="20"/>
      <w:szCs w:val="2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2"/>
    <w:uiPriority w:val="99"/>
    <w:qFormat/>
    <w:pPr>
      <w:spacing w:before="240" w:after="60" w:line="312" w:lineRule="auto"/>
      <w:ind w:firstLineChars="200" w:firstLine="200"/>
      <w:jc w:val="center"/>
      <w:outlineLvl w:val="1"/>
    </w:pPr>
    <w:rPr>
      <w:rFonts w:ascii="Cambria" w:hAnsi="Cambria" w:cstheme="majorBidi"/>
      <w:b/>
      <w:bCs/>
      <w:kern w:val="28"/>
      <w:sz w:val="32"/>
      <w:szCs w:val="32"/>
    </w:rPr>
  </w:style>
  <w:style w:type="paragraph" w:styleId="HTML">
    <w:name w:val="HTML Preformatted"/>
    <w:basedOn w:val="a"/>
    <w:link w:val="HTMLChar"/>
    <w:uiPriority w:val="99"/>
    <w:semiHidden/>
    <w:unhideWhenUsed/>
    <w:qFormat/>
    <w:rPr>
      <w:rFonts w:ascii="Courier New" w:hAnsi="Courier New" w:cs="Courier New"/>
      <w:sz w:val="20"/>
      <w:szCs w:val="20"/>
    </w:rPr>
  </w:style>
  <w:style w:type="paragraph" w:styleId="a8">
    <w:name w:val="Title"/>
    <w:basedOn w:val="a"/>
    <w:next w:val="a"/>
    <w:link w:val="Char3"/>
    <w:uiPriority w:val="99"/>
    <w:qFormat/>
    <w:pPr>
      <w:spacing w:before="240" w:after="60" w:line="360" w:lineRule="auto"/>
      <w:ind w:firstLineChars="200" w:firstLine="200"/>
      <w:jc w:val="center"/>
      <w:outlineLvl w:val="0"/>
    </w:pPr>
    <w:rPr>
      <w:rFonts w:ascii="Cambria" w:hAnsi="Cambria" w:cstheme="majorBidi"/>
      <w:b/>
      <w:bCs/>
      <w:sz w:val="32"/>
      <w:szCs w:val="32"/>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99"/>
    <w:qFormat/>
    <w:rPr>
      <w:rFonts w:cs="Times New Roman"/>
      <w:b/>
    </w:rPr>
  </w:style>
  <w:style w:type="character" w:styleId="ab">
    <w:name w:val="Emphasis"/>
    <w:basedOn w:val="a0"/>
    <w:uiPriority w:val="99"/>
    <w:qFormat/>
    <w:rPr>
      <w:rFonts w:cs="Times New Roman"/>
      <w:i/>
    </w:rPr>
  </w:style>
  <w:style w:type="character" w:customStyle="1" w:styleId="1Char">
    <w:name w:val="标题 1 Char"/>
    <w:basedOn w:val="a0"/>
    <w:link w:val="1"/>
    <w:uiPriority w:val="99"/>
    <w:qFormat/>
    <w:rPr>
      <w:rFonts w:cs="Times New Roman"/>
      <w:b/>
      <w:bCs/>
      <w:kern w:val="44"/>
      <w:sz w:val="44"/>
      <w:szCs w:val="44"/>
    </w:rPr>
  </w:style>
  <w:style w:type="character" w:customStyle="1" w:styleId="2Char">
    <w:name w:val="标题 2 Char"/>
    <w:basedOn w:val="a0"/>
    <w:link w:val="2"/>
    <w:uiPriority w:val="99"/>
    <w:qFormat/>
    <w:rPr>
      <w:rFonts w:ascii="Cambria" w:hAnsi="Cambria" w:cstheme="majorBidi"/>
      <w:b/>
      <w:bCs/>
      <w:sz w:val="32"/>
      <w:szCs w:val="32"/>
    </w:rPr>
  </w:style>
  <w:style w:type="character" w:customStyle="1" w:styleId="3Char">
    <w:name w:val="标题 3 Char"/>
    <w:basedOn w:val="a0"/>
    <w:link w:val="3"/>
    <w:uiPriority w:val="99"/>
    <w:qFormat/>
    <w:rPr>
      <w:rFonts w:cs="Times New Roman"/>
      <w:b/>
      <w:bCs/>
      <w:sz w:val="32"/>
      <w:szCs w:val="32"/>
    </w:rPr>
  </w:style>
  <w:style w:type="character" w:customStyle="1" w:styleId="4Char">
    <w:name w:val="标题 4 Char"/>
    <w:basedOn w:val="a0"/>
    <w:link w:val="4"/>
    <w:uiPriority w:val="99"/>
    <w:qFormat/>
    <w:rPr>
      <w:rFonts w:ascii="Cambria" w:hAnsi="Cambria" w:cstheme="majorBidi"/>
      <w:b/>
      <w:bCs/>
      <w:sz w:val="28"/>
      <w:szCs w:val="28"/>
    </w:rPr>
  </w:style>
  <w:style w:type="character" w:customStyle="1" w:styleId="5Char">
    <w:name w:val="标题 5 Char"/>
    <w:basedOn w:val="a0"/>
    <w:link w:val="5"/>
    <w:uiPriority w:val="99"/>
    <w:qFormat/>
    <w:rPr>
      <w:rFonts w:cs="Times New Roman"/>
      <w:b/>
      <w:bCs/>
      <w:sz w:val="28"/>
      <w:szCs w:val="28"/>
    </w:rPr>
  </w:style>
  <w:style w:type="character" w:customStyle="1" w:styleId="6Char">
    <w:name w:val="标题 6 Char"/>
    <w:basedOn w:val="a0"/>
    <w:link w:val="6"/>
    <w:uiPriority w:val="99"/>
    <w:qFormat/>
    <w:rPr>
      <w:rFonts w:ascii="Cambria" w:hAnsi="Cambria" w:cstheme="majorBidi"/>
      <w:b/>
      <w:bCs/>
      <w:sz w:val="24"/>
      <w:szCs w:val="24"/>
    </w:rPr>
  </w:style>
  <w:style w:type="character" w:customStyle="1" w:styleId="7Char">
    <w:name w:val="标题 7 Char"/>
    <w:basedOn w:val="a0"/>
    <w:link w:val="7"/>
    <w:uiPriority w:val="99"/>
    <w:qFormat/>
    <w:rPr>
      <w:rFonts w:cs="Times New Roman"/>
      <w:b/>
      <w:bCs/>
      <w:sz w:val="24"/>
      <w:szCs w:val="24"/>
    </w:rPr>
  </w:style>
  <w:style w:type="character" w:customStyle="1" w:styleId="8Char">
    <w:name w:val="标题 8 Char"/>
    <w:basedOn w:val="a0"/>
    <w:link w:val="8"/>
    <w:uiPriority w:val="99"/>
    <w:qFormat/>
    <w:rPr>
      <w:rFonts w:ascii="Cambria" w:hAnsi="Cambria" w:cstheme="majorBidi"/>
      <w:sz w:val="24"/>
      <w:szCs w:val="24"/>
    </w:rPr>
  </w:style>
  <w:style w:type="character" w:customStyle="1" w:styleId="9Char">
    <w:name w:val="标题 9 Char"/>
    <w:basedOn w:val="a0"/>
    <w:link w:val="9"/>
    <w:uiPriority w:val="99"/>
    <w:qFormat/>
    <w:rPr>
      <w:rFonts w:ascii="Cambria" w:hAnsi="Cambria" w:cstheme="majorBidi"/>
      <w:szCs w:val="21"/>
    </w:rPr>
  </w:style>
  <w:style w:type="character" w:customStyle="1" w:styleId="Char3">
    <w:name w:val="标题 Char"/>
    <w:basedOn w:val="a0"/>
    <w:link w:val="a8"/>
    <w:uiPriority w:val="99"/>
    <w:qFormat/>
    <w:rPr>
      <w:rFonts w:ascii="Cambria" w:hAnsi="Cambria" w:cstheme="majorBidi"/>
      <w:b/>
      <w:bCs/>
      <w:sz w:val="32"/>
      <w:szCs w:val="32"/>
    </w:rPr>
  </w:style>
  <w:style w:type="character" w:customStyle="1" w:styleId="Char2">
    <w:name w:val="副标题 Char"/>
    <w:basedOn w:val="a0"/>
    <w:link w:val="a7"/>
    <w:uiPriority w:val="99"/>
    <w:qFormat/>
    <w:rPr>
      <w:rFonts w:ascii="Cambria" w:hAnsi="Cambria" w:cstheme="majorBidi"/>
      <w:b/>
      <w:bCs/>
      <w:kern w:val="28"/>
      <w:sz w:val="32"/>
      <w:szCs w:val="32"/>
    </w:rPr>
  </w:style>
  <w:style w:type="paragraph" w:styleId="ac">
    <w:name w:val="No Spacing"/>
    <w:basedOn w:val="a"/>
    <w:link w:val="Char4"/>
    <w:uiPriority w:val="99"/>
    <w:qFormat/>
    <w:pPr>
      <w:ind w:firstLineChars="200" w:firstLine="200"/>
    </w:pPr>
    <w:rPr>
      <w:rFonts w:ascii="Calibri" w:hAnsi="Calibri"/>
      <w:szCs w:val="22"/>
    </w:rPr>
  </w:style>
  <w:style w:type="character" w:customStyle="1" w:styleId="Char4">
    <w:name w:val="无间隔 Char"/>
    <w:basedOn w:val="a0"/>
    <w:link w:val="ac"/>
    <w:uiPriority w:val="99"/>
    <w:qFormat/>
    <w:rPr>
      <w:rFonts w:cs="Times New Roman"/>
    </w:rPr>
  </w:style>
  <w:style w:type="paragraph" w:styleId="ad">
    <w:name w:val="List Paragraph"/>
    <w:basedOn w:val="a"/>
    <w:uiPriority w:val="99"/>
    <w:qFormat/>
    <w:pPr>
      <w:spacing w:line="360" w:lineRule="auto"/>
      <w:ind w:firstLineChars="200" w:firstLine="420"/>
    </w:pPr>
    <w:rPr>
      <w:rFonts w:ascii="Calibri" w:hAnsi="Calibri"/>
      <w:szCs w:val="22"/>
    </w:rPr>
  </w:style>
  <w:style w:type="paragraph" w:styleId="ae">
    <w:name w:val="Quote"/>
    <w:basedOn w:val="a"/>
    <w:next w:val="a"/>
    <w:link w:val="Char5"/>
    <w:uiPriority w:val="99"/>
    <w:qFormat/>
    <w:pPr>
      <w:spacing w:line="360" w:lineRule="auto"/>
      <w:ind w:firstLineChars="200" w:firstLine="200"/>
    </w:pPr>
    <w:rPr>
      <w:rFonts w:ascii="Calibri" w:hAnsi="Calibri"/>
      <w:i/>
      <w:iCs/>
      <w:color w:val="000000"/>
      <w:szCs w:val="22"/>
    </w:rPr>
  </w:style>
  <w:style w:type="character" w:customStyle="1" w:styleId="Char5">
    <w:name w:val="引用 Char"/>
    <w:basedOn w:val="a0"/>
    <w:link w:val="ae"/>
    <w:uiPriority w:val="99"/>
    <w:qFormat/>
    <w:rPr>
      <w:rFonts w:cs="Times New Roman"/>
      <w:i/>
      <w:iCs/>
      <w:color w:val="000000"/>
    </w:rPr>
  </w:style>
  <w:style w:type="paragraph" w:styleId="af">
    <w:name w:val="Intense Quote"/>
    <w:basedOn w:val="a"/>
    <w:next w:val="a"/>
    <w:link w:val="Char6"/>
    <w:uiPriority w:val="99"/>
    <w:qFormat/>
    <w:pPr>
      <w:pBdr>
        <w:bottom w:val="single" w:sz="4" w:space="4" w:color="4F81BD"/>
      </w:pBdr>
      <w:spacing w:before="200" w:after="280" w:line="360" w:lineRule="auto"/>
      <w:ind w:left="936" w:right="936" w:firstLineChars="200" w:firstLine="200"/>
    </w:pPr>
    <w:rPr>
      <w:rFonts w:ascii="Calibri" w:hAnsi="Calibri"/>
      <w:b/>
      <w:bCs/>
      <w:i/>
      <w:iCs/>
      <w:color w:val="4F81BD"/>
      <w:szCs w:val="22"/>
    </w:rPr>
  </w:style>
  <w:style w:type="character" w:customStyle="1" w:styleId="Char6">
    <w:name w:val="明显引用 Char"/>
    <w:basedOn w:val="a0"/>
    <w:link w:val="af"/>
    <w:uiPriority w:val="99"/>
    <w:qFormat/>
    <w:rPr>
      <w:rFonts w:cs="Times New Roman"/>
      <w:b/>
      <w:bCs/>
      <w:i/>
      <w:iCs/>
      <w:color w:val="4F81BD"/>
    </w:rPr>
  </w:style>
  <w:style w:type="character" w:customStyle="1" w:styleId="10">
    <w:name w:val="不明显强调1"/>
    <w:basedOn w:val="a0"/>
    <w:uiPriority w:val="99"/>
    <w:qFormat/>
    <w:rPr>
      <w:i/>
      <w:color w:val="808080"/>
    </w:rPr>
  </w:style>
  <w:style w:type="character" w:customStyle="1" w:styleId="11">
    <w:name w:val="明显强调1"/>
    <w:basedOn w:val="a0"/>
    <w:uiPriority w:val="99"/>
    <w:qFormat/>
    <w:rPr>
      <w:b/>
      <w:i/>
      <w:color w:val="4F81BD"/>
    </w:rPr>
  </w:style>
  <w:style w:type="character" w:customStyle="1" w:styleId="12">
    <w:name w:val="不明显参考1"/>
    <w:basedOn w:val="a0"/>
    <w:uiPriority w:val="99"/>
    <w:qFormat/>
    <w:rPr>
      <w:smallCaps/>
      <w:color w:val="C0504D"/>
      <w:u w:val="single"/>
    </w:rPr>
  </w:style>
  <w:style w:type="character" w:customStyle="1" w:styleId="13">
    <w:name w:val="明显参考1"/>
    <w:basedOn w:val="a0"/>
    <w:uiPriority w:val="99"/>
    <w:qFormat/>
    <w:rPr>
      <w:b/>
      <w:smallCaps/>
      <w:color w:val="C0504D"/>
      <w:spacing w:val="5"/>
      <w:u w:val="single"/>
    </w:rPr>
  </w:style>
  <w:style w:type="character" w:customStyle="1" w:styleId="14">
    <w:name w:val="书籍标题1"/>
    <w:basedOn w:val="a0"/>
    <w:uiPriority w:val="99"/>
    <w:qFormat/>
    <w:rPr>
      <w:b/>
      <w:smallCaps/>
      <w:spacing w:val="5"/>
    </w:rPr>
  </w:style>
  <w:style w:type="paragraph" w:customStyle="1" w:styleId="TOC1">
    <w:name w:val="TOC 标题1"/>
    <w:basedOn w:val="1"/>
    <w:next w:val="a"/>
    <w:uiPriority w:val="99"/>
    <w:qFormat/>
    <w:pPr>
      <w:outlineLvl w:val="9"/>
    </w:pPr>
  </w:style>
  <w:style w:type="character" w:customStyle="1" w:styleId="Char1">
    <w:name w:val="页眉 Char"/>
    <w:basedOn w:val="a0"/>
    <w:link w:val="a6"/>
    <w:uiPriority w:val="99"/>
    <w:qFormat/>
    <w:rPr>
      <w:rFonts w:ascii="Times New Roman" w:hAnsi="Times New Roman"/>
      <w:sz w:val="18"/>
      <w:szCs w:val="18"/>
    </w:rPr>
  </w:style>
  <w:style w:type="character" w:customStyle="1" w:styleId="Char0">
    <w:name w:val="页脚 Char"/>
    <w:basedOn w:val="a0"/>
    <w:link w:val="a5"/>
    <w:uiPriority w:val="99"/>
    <w:qFormat/>
    <w:rPr>
      <w:rFonts w:ascii="Times New Roman" w:hAnsi="Times New Roman"/>
      <w:sz w:val="18"/>
      <w:szCs w:val="18"/>
    </w:rPr>
  </w:style>
  <w:style w:type="character" w:customStyle="1" w:styleId="Char">
    <w:name w:val="批注框文本 Char"/>
    <w:basedOn w:val="a0"/>
    <w:link w:val="a4"/>
    <w:uiPriority w:val="99"/>
    <w:semiHidden/>
    <w:qFormat/>
    <w:rPr>
      <w:rFonts w:ascii="Times New Roman" w:hAnsi="Times New Roman"/>
      <w:sz w:val="18"/>
      <w:szCs w:val="18"/>
    </w:rPr>
  </w:style>
  <w:style w:type="character" w:customStyle="1" w:styleId="HTMLChar">
    <w:name w:val="HTML 预设格式 Char"/>
    <w:basedOn w:val="a0"/>
    <w:link w:val="HTML"/>
    <w:uiPriority w:val="99"/>
    <w:semiHidden/>
    <w:qFormat/>
    <w:rPr>
      <w:rFonts w:ascii="Courier New" w:hAnsi="Courier New" w:cs="Courier New"/>
      <w:sz w:val="20"/>
      <w:szCs w:val="20"/>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FD9AB-FAA4-42EC-9B93-0CCF02161E0D}">
  <ds:schemaRefs/>
</ds:datastoreItem>
</file>

<file path=customXml/itemProps2.xml><?xml version="1.0" encoding="utf-8"?>
<ds:datastoreItem xmlns:ds="http://schemas.openxmlformats.org/officeDocument/2006/customXml" ds:itemID="{189762AD-4608-4A61-A73A-6CF76520B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343</Words>
  <Characters>1959</Characters>
  <Application>Microsoft Office Word</Application>
  <DocSecurity>0</DocSecurity>
  <Lines>16</Lines>
  <Paragraphs>4</Paragraphs>
  <ScaleCrop>false</ScaleCrop>
  <Company>yw</Company>
  <LinksUpToDate>false</LinksUpToDate>
  <CharactersWithSpaces>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dc:creator>
  <cp:lastModifiedBy>蒋一</cp:lastModifiedBy>
  <cp:revision>46</cp:revision>
  <cp:lastPrinted>2024-01-25T02:42:00Z</cp:lastPrinted>
  <dcterms:created xsi:type="dcterms:W3CDTF">2024-12-02T07:13:00Z</dcterms:created>
  <dcterms:modified xsi:type="dcterms:W3CDTF">2025-05-14T07:29:00Z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FIDA_U9App_DataSourceXMLPart">
    <vt:lpwstr>{644FD9AB-FAA4-42EC-9B93-0CCF02161E0D}</vt:lpwstr>
  </property>
  <property fmtid="{D5CDD505-2E9C-101B-9397-08002B2CF9AE}" pid="3" name="KSOTemplateDocerSaveRecord">
    <vt:lpwstr>eyJoZGlkIjoiNDA4NDM3MTVmMmE5NWFlMjAwOGJiMjg0OWNiODg5MjEiLCJ1c2VySWQiOiIzNDA5MTk4NzYifQ==</vt:lpwstr>
  </property>
  <property fmtid="{D5CDD505-2E9C-101B-9397-08002B2CF9AE}" pid="4" name="KSOProductBuildVer">
    <vt:lpwstr>2052-12.1.0.19770</vt:lpwstr>
  </property>
  <property fmtid="{D5CDD505-2E9C-101B-9397-08002B2CF9AE}" pid="5" name="ICV">
    <vt:lpwstr>268F0E21DE7F42BD8CBC91B60F72B2E4_12</vt:lpwstr>
  </property>
</Properties>
</file>