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CD993">
      <w:pPr>
        <w:spacing w:before="156" w:beforeLines="50" w:after="156" w:afterLines="50" w:line="400" w:lineRule="exact"/>
        <w:rPr>
          <w:rFonts w:hint="eastAsia" w:ascii="Times New Roman" w:hAnsi="Times New Roman" w:eastAsia="宋体"/>
          <w:bCs/>
          <w:iCs/>
          <w:color w:val="000000"/>
          <w:sz w:val="24"/>
          <w:lang w:val="en-US" w:eastAsia="zh-CN"/>
        </w:rPr>
      </w:pPr>
      <w:r>
        <w:rPr>
          <w:rFonts w:hint="eastAsia" w:ascii="Times New Roman" w:hAnsi="Times New Roman"/>
          <w:bCs/>
          <w:iCs/>
          <w:color w:val="000000"/>
          <w:sz w:val="24"/>
        </w:rPr>
        <w:t xml:space="preserve">证券代码：600067                               </w:t>
      </w:r>
      <w:r>
        <w:rPr>
          <w:rFonts w:ascii="Times New Roman" w:hAnsi="Times New Roman"/>
          <w:bCs/>
          <w:iCs/>
          <w:color w:val="000000"/>
          <w:sz w:val="24"/>
        </w:rPr>
        <w:t xml:space="preserve">    </w:t>
      </w:r>
      <w:r>
        <w:rPr>
          <w:rFonts w:hint="eastAsia" w:ascii="Times New Roman" w:hAnsi="Times New Roman"/>
          <w:bCs/>
          <w:iCs/>
          <w:color w:val="000000"/>
          <w:sz w:val="24"/>
        </w:rPr>
        <w:t>证券简称：冠城</w:t>
      </w:r>
      <w:r>
        <w:rPr>
          <w:rFonts w:hint="eastAsia" w:ascii="Times New Roman" w:hAnsi="Times New Roman"/>
          <w:bCs/>
          <w:iCs/>
          <w:color w:val="000000"/>
          <w:sz w:val="24"/>
          <w:lang w:val="en-US" w:eastAsia="zh-CN"/>
        </w:rPr>
        <w:t>新材</w:t>
      </w:r>
    </w:p>
    <w:p w14:paraId="36B3A89B">
      <w:pPr>
        <w:jc w:val="center"/>
        <w:rPr>
          <w:rFonts w:ascii="Times New Roman" w:hAnsi="Times New Roman"/>
          <w:b/>
          <w:bCs/>
          <w:sz w:val="30"/>
          <w:szCs w:val="30"/>
        </w:rPr>
      </w:pPr>
      <w:r>
        <w:rPr>
          <w:rFonts w:hint="eastAsia" w:ascii="Times New Roman" w:hAnsi="Times New Roman"/>
          <w:b/>
          <w:bCs/>
          <w:sz w:val="30"/>
          <w:szCs w:val="30"/>
        </w:rPr>
        <w:t>冠城大通</w:t>
      </w:r>
      <w:r>
        <w:rPr>
          <w:rFonts w:hint="eastAsia" w:ascii="Times New Roman" w:hAnsi="Times New Roman"/>
          <w:b/>
          <w:bCs/>
          <w:sz w:val="30"/>
          <w:szCs w:val="30"/>
          <w:lang w:val="en-US" w:eastAsia="zh-CN"/>
        </w:rPr>
        <w:t>新材料</w:t>
      </w:r>
      <w:r>
        <w:rPr>
          <w:rFonts w:hint="eastAsia" w:ascii="Times New Roman" w:hAnsi="Times New Roman"/>
          <w:b/>
          <w:bCs/>
          <w:sz w:val="30"/>
          <w:szCs w:val="30"/>
        </w:rPr>
        <w:t>股份有限公司投资者关系活动记录表</w:t>
      </w:r>
    </w:p>
    <w:p w14:paraId="255811BC">
      <w:pPr>
        <w:spacing w:line="400" w:lineRule="exact"/>
        <w:rPr>
          <w:rFonts w:ascii="Times New Roman" w:hAnsi="Times New Roman"/>
          <w:bCs/>
          <w:iCs/>
          <w:color w:val="000000"/>
          <w:sz w:val="24"/>
        </w:rPr>
      </w:pPr>
      <w:r>
        <w:rPr>
          <w:rFonts w:hint="eastAsia" w:ascii="Times New Roman" w:hAnsi="Times New Roman"/>
          <w:bCs/>
          <w:iCs/>
          <w:color w:val="000000"/>
          <w:sz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6AF9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EAD2174">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投资者关系活动类别</w:t>
            </w:r>
          </w:p>
          <w:p w14:paraId="12E935E9">
            <w:pPr>
              <w:spacing w:line="360" w:lineRule="auto"/>
              <w:rPr>
                <w:rFonts w:ascii="Times New Roman" w:hAnsi="Times New Roman"/>
                <w:b/>
                <w:bCs/>
                <w:iCs/>
                <w:color w:val="000000"/>
                <w:sz w:val="24"/>
                <w:szCs w:val="24"/>
              </w:rPr>
            </w:pP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17C5EC29">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特定对象调研       </w:t>
            </w:r>
            <w:r>
              <w:rPr>
                <w:rFonts w:ascii="Times New Roman" w:hAnsi="Times New Roman"/>
                <w:sz w:val="24"/>
                <w:szCs w:val="24"/>
              </w:rPr>
              <w:t xml:space="preserve"> </w:t>
            </w:r>
            <w:r>
              <w:rPr>
                <w:rFonts w:hint="eastAsia" w:ascii="Times New Roman" w:hAnsi="Times New Roman"/>
                <w:bCs/>
                <w:iCs/>
                <w:color w:val="000000"/>
                <w:sz w:val="24"/>
                <w:szCs w:val="24"/>
              </w:rPr>
              <w:t>□</w:t>
            </w:r>
            <w:r>
              <w:rPr>
                <w:rFonts w:hint="eastAsia" w:ascii="Times New Roman" w:hAnsi="Times New Roman"/>
                <w:sz w:val="24"/>
                <w:szCs w:val="24"/>
              </w:rPr>
              <w:t>分析师会议</w:t>
            </w:r>
          </w:p>
          <w:p w14:paraId="1F01A36F">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媒体采访            </w:t>
            </w:r>
            <w:r>
              <w:rPr>
                <w:rFonts w:hint="eastAsia" w:ascii="Times New Roman" w:hAnsi="Times New Roman"/>
                <w:bCs/>
                <w:iCs/>
                <w:color w:val="000000"/>
                <w:sz w:val="24"/>
                <w:szCs w:val="24"/>
              </w:rPr>
              <w:sym w:font="Wingdings 2" w:char="0052"/>
            </w:r>
            <w:r>
              <w:rPr>
                <w:rFonts w:hint="eastAsia" w:ascii="Times New Roman" w:hAnsi="Times New Roman"/>
                <w:sz w:val="24"/>
                <w:szCs w:val="24"/>
              </w:rPr>
              <w:t>业绩说明会</w:t>
            </w:r>
          </w:p>
          <w:p w14:paraId="1CE79831">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新闻发布会          </w:t>
            </w:r>
            <w:r>
              <w:rPr>
                <w:rFonts w:hint="eastAsia" w:ascii="Times New Roman" w:hAnsi="Times New Roman"/>
                <w:bCs/>
                <w:iCs/>
                <w:color w:val="000000"/>
                <w:sz w:val="24"/>
                <w:szCs w:val="24"/>
                <w:lang w:eastAsia="zh-CN"/>
              </w:rPr>
              <w:t>□</w:t>
            </w:r>
            <w:r>
              <w:rPr>
                <w:rFonts w:hint="eastAsia" w:ascii="Times New Roman" w:hAnsi="Times New Roman"/>
                <w:sz w:val="24"/>
                <w:szCs w:val="24"/>
              </w:rPr>
              <w:t>路演活动</w:t>
            </w:r>
          </w:p>
          <w:p w14:paraId="7BC6527C">
            <w:pPr>
              <w:tabs>
                <w:tab w:val="left" w:pos="3045"/>
                <w:tab w:val="center" w:pos="3199"/>
              </w:tabs>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现场参观</w:t>
            </w:r>
            <w:r>
              <w:rPr>
                <w:rFonts w:hint="eastAsia" w:ascii="Times New Roman" w:hAnsi="Times New Roman"/>
                <w:bCs/>
                <w:iCs/>
                <w:color w:val="000000"/>
                <w:sz w:val="24"/>
                <w:szCs w:val="24"/>
              </w:rPr>
              <w:tab/>
            </w:r>
          </w:p>
          <w:p w14:paraId="02575237">
            <w:pPr>
              <w:tabs>
                <w:tab w:val="center" w:pos="3199"/>
              </w:tabs>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其他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w:t>
            </w:r>
          </w:p>
        </w:tc>
      </w:tr>
      <w:tr w14:paraId="3E6B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AA77D06">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参与单位名称及人员姓名</w:t>
            </w:r>
          </w:p>
        </w:tc>
        <w:tc>
          <w:tcPr>
            <w:tcW w:w="6316" w:type="dxa"/>
            <w:tcBorders>
              <w:top w:val="single" w:color="auto" w:sz="4" w:space="0"/>
              <w:left w:val="single" w:color="auto" w:sz="4" w:space="0"/>
              <w:bottom w:val="single" w:color="auto" w:sz="4" w:space="0"/>
              <w:right w:val="single" w:color="auto" w:sz="4" w:space="0"/>
            </w:tcBorders>
            <w:shd w:val="clear" w:color="auto" w:fill="auto"/>
            <w:vAlign w:val="center"/>
          </w:tcPr>
          <w:p w14:paraId="56741589">
            <w:pPr>
              <w:spacing w:line="360" w:lineRule="auto"/>
              <w:rPr>
                <w:rFonts w:hint="eastAsia" w:ascii="Times New Roman" w:hAnsi="Times New Roman" w:eastAsia="宋体"/>
                <w:bCs/>
                <w:iCs/>
                <w:color w:val="000000"/>
                <w:sz w:val="24"/>
                <w:szCs w:val="24"/>
                <w:lang w:val="en-US" w:eastAsia="zh-CN"/>
              </w:rPr>
            </w:pPr>
            <w:r>
              <w:rPr>
                <w:rFonts w:hint="eastAsia" w:ascii="Times New Roman" w:hAnsi="Times New Roman"/>
                <w:bCs/>
                <w:iCs/>
                <w:color w:val="000000"/>
                <w:sz w:val="24"/>
                <w:szCs w:val="24"/>
              </w:rPr>
              <w:t>参与2025年福建辖区上市公司投资者网上集体接待日活动暨</w:t>
            </w:r>
            <w:r>
              <w:rPr>
                <w:rFonts w:hint="eastAsia" w:ascii="Times New Roman" w:hAnsi="Times New Roman"/>
                <w:bCs/>
                <w:iCs/>
                <w:color w:val="000000"/>
                <w:sz w:val="24"/>
                <w:szCs w:val="24"/>
                <w:lang w:val="en-US" w:eastAsia="zh-CN"/>
              </w:rPr>
              <w:t>公司</w:t>
            </w:r>
            <w:r>
              <w:rPr>
                <w:rFonts w:hint="eastAsia" w:ascii="Times New Roman" w:hAnsi="Times New Roman"/>
                <w:bCs/>
                <w:iCs/>
                <w:color w:val="000000"/>
                <w:sz w:val="24"/>
                <w:szCs w:val="24"/>
              </w:rPr>
              <w:t>2024年度网上业绩说明会的</w:t>
            </w:r>
            <w:r>
              <w:rPr>
                <w:rFonts w:hint="eastAsia" w:ascii="Times New Roman" w:hAnsi="Times New Roman"/>
                <w:bCs/>
                <w:iCs/>
                <w:color w:val="000000"/>
                <w:sz w:val="24"/>
                <w:szCs w:val="24"/>
                <w:lang w:val="en-US" w:eastAsia="zh-CN"/>
              </w:rPr>
              <w:t>投资者</w:t>
            </w:r>
          </w:p>
        </w:tc>
      </w:tr>
      <w:tr w14:paraId="5170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D88E73B">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时间</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781B7BFA">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202</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年</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月</w:t>
            </w:r>
            <w:r>
              <w:rPr>
                <w:rFonts w:hint="eastAsia" w:ascii="Times New Roman" w:hAnsi="Times New Roman"/>
                <w:bCs/>
                <w:iCs/>
                <w:color w:val="000000"/>
                <w:sz w:val="24"/>
                <w:szCs w:val="24"/>
                <w:lang w:val="en-US" w:eastAsia="zh-CN"/>
              </w:rPr>
              <w:t>14</w:t>
            </w:r>
            <w:r>
              <w:rPr>
                <w:rFonts w:hint="eastAsia" w:ascii="Times New Roman" w:hAnsi="Times New Roman"/>
                <w:bCs/>
                <w:iCs/>
                <w:color w:val="000000"/>
                <w:sz w:val="24"/>
                <w:szCs w:val="24"/>
              </w:rPr>
              <w:t>日</w:t>
            </w:r>
            <w:r>
              <w:rPr>
                <w:rFonts w:hint="eastAsia" w:ascii="Times New Roman" w:hAnsi="Times New Roman"/>
                <w:bCs/>
                <w:iCs/>
                <w:color w:val="000000"/>
                <w:sz w:val="24"/>
                <w:szCs w:val="24"/>
                <w:lang w:eastAsia="zh-CN"/>
              </w:rPr>
              <w:t>（</w:t>
            </w:r>
            <w:r>
              <w:rPr>
                <w:rFonts w:hint="eastAsia" w:ascii="Times New Roman" w:hAnsi="Times New Roman"/>
                <w:bCs/>
                <w:iCs/>
                <w:color w:val="000000"/>
                <w:sz w:val="24"/>
                <w:szCs w:val="24"/>
              </w:rPr>
              <w:t>星期</w:t>
            </w:r>
            <w:r>
              <w:rPr>
                <w:rFonts w:hint="eastAsia" w:ascii="Times New Roman" w:hAnsi="Times New Roman"/>
                <w:bCs/>
                <w:iCs/>
                <w:color w:val="000000"/>
                <w:sz w:val="24"/>
                <w:szCs w:val="24"/>
                <w:lang w:val="en-US" w:eastAsia="zh-CN"/>
              </w:rPr>
              <w:t>三</w:t>
            </w:r>
            <w:r>
              <w:rPr>
                <w:rFonts w:hint="eastAsia" w:ascii="Times New Roman" w:hAnsi="Times New Roman"/>
                <w:bCs/>
                <w:iCs/>
                <w:color w:val="000000"/>
                <w:sz w:val="24"/>
                <w:szCs w:val="24"/>
                <w:lang w:eastAsia="zh-CN"/>
              </w:rPr>
              <w:t>）</w:t>
            </w:r>
            <w:r>
              <w:rPr>
                <w:rFonts w:hint="eastAsia" w:ascii="Times New Roman" w:hAnsi="Times New Roman"/>
                <w:bCs/>
                <w:iCs/>
                <w:color w:val="000000"/>
                <w:sz w:val="24"/>
                <w:szCs w:val="24"/>
              </w:rPr>
              <w:t>下午1</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w:t>
            </w:r>
            <w:r>
              <w:rPr>
                <w:rFonts w:hint="eastAsia" w:ascii="Times New Roman" w:hAnsi="Times New Roman"/>
                <w:bCs/>
                <w:iCs/>
                <w:color w:val="000000"/>
                <w:sz w:val="24"/>
                <w:szCs w:val="24"/>
                <w:lang w:val="en-US" w:eastAsia="zh-CN"/>
              </w:rPr>
              <w:t>3</w:t>
            </w:r>
            <w:r>
              <w:rPr>
                <w:rFonts w:hint="eastAsia" w:ascii="Times New Roman" w:hAnsi="Times New Roman"/>
                <w:bCs/>
                <w:iCs/>
                <w:color w:val="000000"/>
                <w:sz w:val="24"/>
                <w:szCs w:val="24"/>
              </w:rPr>
              <w:t>0-1</w:t>
            </w:r>
            <w:r>
              <w:rPr>
                <w:rFonts w:hint="eastAsia" w:ascii="Times New Roman" w:hAnsi="Times New Roman"/>
                <w:bCs/>
                <w:iCs/>
                <w:color w:val="000000"/>
                <w:sz w:val="24"/>
                <w:szCs w:val="24"/>
                <w:lang w:val="en-US" w:eastAsia="zh-CN"/>
              </w:rPr>
              <w:t>7</w:t>
            </w:r>
            <w:r>
              <w:rPr>
                <w:rFonts w:hint="eastAsia" w:ascii="Times New Roman" w:hAnsi="Times New Roman"/>
                <w:bCs/>
                <w:iCs/>
                <w:color w:val="000000"/>
                <w:sz w:val="24"/>
                <w:szCs w:val="24"/>
              </w:rPr>
              <w:t>:00</w:t>
            </w:r>
          </w:p>
        </w:tc>
      </w:tr>
      <w:tr w14:paraId="0F2A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B79B274">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地点</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06C00275">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公司通过全景网“投资者关系互动平台”（https://ir.p5w.net）采用网络远程的方式召开业绩说明会</w:t>
            </w:r>
          </w:p>
        </w:tc>
      </w:tr>
      <w:tr w14:paraId="0849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38FA708">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上市公司接待人员姓名</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7B6FBA45">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公司总裁韩孝捷先生，财务总监李春先生，独立董事</w:t>
            </w:r>
            <w:r>
              <w:rPr>
                <w:rFonts w:hint="eastAsia" w:ascii="Times New Roman" w:hAnsi="Times New Roman"/>
                <w:bCs/>
                <w:iCs/>
                <w:color w:val="000000"/>
                <w:sz w:val="24"/>
                <w:szCs w:val="24"/>
                <w:lang w:val="en-US" w:eastAsia="zh-CN"/>
              </w:rPr>
              <w:t>周到</w:t>
            </w:r>
            <w:r>
              <w:rPr>
                <w:rFonts w:hint="eastAsia" w:ascii="Times New Roman" w:hAnsi="Times New Roman"/>
                <w:bCs/>
                <w:iCs/>
                <w:color w:val="000000"/>
                <w:sz w:val="24"/>
                <w:szCs w:val="24"/>
              </w:rPr>
              <w:t>先生，董事会秘书余坦锋先生。</w:t>
            </w:r>
          </w:p>
        </w:tc>
      </w:tr>
      <w:tr w14:paraId="47DE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42E08EC">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投资者关系活动主要内容介绍</w:t>
            </w:r>
          </w:p>
          <w:p w14:paraId="4518F1A4">
            <w:pPr>
              <w:spacing w:line="360" w:lineRule="auto"/>
              <w:rPr>
                <w:rFonts w:ascii="Times New Roman" w:hAnsi="Times New Roman"/>
                <w:b/>
                <w:bCs/>
                <w:iCs/>
                <w:color w:val="000000"/>
                <w:sz w:val="24"/>
                <w:szCs w:val="24"/>
              </w:rPr>
            </w:pP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63505AD5">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为便于广大投资者更全面深入地了解公司2024年度经营成果、财务状况，进一步加强与投资者的互动交流，公司参加“2025年福建辖区上市公司投资者网上集体接待日活动”暨举行公司2024年度网上业绩说明会</w:t>
            </w:r>
            <w:r>
              <w:rPr>
                <w:rFonts w:hint="eastAsia" w:ascii="Times New Roman" w:hAnsi="Times New Roman"/>
                <w:sz w:val="24"/>
                <w:lang w:eastAsia="zh-CN"/>
              </w:rPr>
              <w:t>，以文字互动形式答复投资者问题。</w:t>
            </w:r>
            <w:r>
              <w:rPr>
                <w:rFonts w:hint="eastAsia" w:ascii="Times New Roman" w:hAnsi="Times New Roman"/>
                <w:sz w:val="24"/>
              </w:rPr>
              <w:t>主要问题及公司回复如下：</w:t>
            </w:r>
          </w:p>
          <w:p w14:paraId="30F72990">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一、邮箱征集问题：</w:t>
            </w:r>
          </w:p>
          <w:p w14:paraId="26D410AC">
            <w:pPr>
              <w:adjustRightInd w:val="0"/>
              <w:snapToGrid w:val="0"/>
              <w:spacing w:line="360" w:lineRule="auto"/>
              <w:ind w:firstLine="482" w:firstLineChars="200"/>
              <w:rPr>
                <w:rFonts w:hint="eastAsia" w:ascii="Times New Roman" w:hAnsi="Times New Roman" w:eastAsia="宋体"/>
                <w:sz w:val="24"/>
                <w:lang w:eastAsia="zh-CN"/>
              </w:rPr>
            </w:pPr>
            <w:r>
              <w:rPr>
                <w:rFonts w:hint="eastAsia" w:ascii="Times New Roman" w:hAnsi="Times New Roman" w:eastAsia="宋体"/>
                <w:b/>
                <w:bCs/>
                <w:sz w:val="24"/>
                <w:lang w:eastAsia="zh-CN"/>
              </w:rPr>
              <w:t>Q</w:t>
            </w:r>
            <w:r>
              <w:rPr>
                <w:rFonts w:hint="eastAsia" w:ascii="Times New Roman" w:hAnsi="Times New Roman"/>
                <w:b/>
                <w:bCs/>
                <w:sz w:val="24"/>
                <w:lang w:val="en-US" w:eastAsia="zh-CN"/>
              </w:rPr>
              <w:t>1</w:t>
            </w:r>
            <w:r>
              <w:rPr>
                <w:rFonts w:hint="eastAsia" w:ascii="Times New Roman" w:hAnsi="Times New Roman" w:eastAsia="宋体"/>
                <w:b/>
                <w:bCs/>
                <w:sz w:val="24"/>
                <w:lang w:eastAsia="zh-CN"/>
              </w:rPr>
              <w:t>：成就百年冠城肯定是既要坚守主业也要与时俱进的，新材料肯定是未来的一个重要发展方向，如果依托电磁线发展新型功能材料那前景一定非常光明，不知道公司在新材料领域有哪些规划！</w:t>
            </w:r>
          </w:p>
          <w:p w14:paraId="313BDCDC">
            <w:pPr>
              <w:adjustRightInd w:val="0"/>
              <w:snapToGrid w:val="0"/>
              <w:spacing w:line="360" w:lineRule="auto"/>
              <w:ind w:firstLine="480" w:firstLineChars="200"/>
              <w:rPr>
                <w:rFonts w:hint="eastAsia" w:ascii="Times New Roman" w:hAnsi="Times New Roman" w:eastAsia="宋体"/>
                <w:sz w:val="24"/>
                <w:lang w:eastAsia="zh-CN"/>
              </w:rPr>
            </w:pPr>
            <w:r>
              <w:rPr>
                <w:rFonts w:hint="eastAsia" w:ascii="Times New Roman" w:hAnsi="Times New Roman" w:eastAsia="宋体"/>
                <w:sz w:val="24"/>
                <w:lang w:eastAsia="zh-CN"/>
              </w:rPr>
              <w:t>A：您好，公司将以自身产业为依托，充分关注与电磁线行业相关的新型材料发展机会，并积极寻求相关行业并购机会。感谢您的关注。</w:t>
            </w:r>
          </w:p>
          <w:p w14:paraId="382CB8F9">
            <w:pPr>
              <w:adjustRightInd w:val="0"/>
              <w:snapToGrid w:val="0"/>
              <w:spacing w:line="360" w:lineRule="auto"/>
              <w:ind w:firstLine="482" w:firstLineChars="200"/>
              <w:rPr>
                <w:rFonts w:hint="eastAsia" w:ascii="Times New Roman" w:hAnsi="Times New Roman" w:eastAsia="宋体"/>
                <w:b/>
                <w:bCs/>
                <w:sz w:val="24"/>
                <w:lang w:eastAsia="zh-CN"/>
              </w:rPr>
            </w:pPr>
            <w:r>
              <w:rPr>
                <w:rFonts w:hint="eastAsia" w:ascii="Times New Roman" w:hAnsi="Times New Roman" w:eastAsia="宋体"/>
                <w:b/>
                <w:bCs/>
                <w:sz w:val="24"/>
                <w:lang w:eastAsia="zh-CN"/>
              </w:rPr>
              <w:t>Q</w:t>
            </w:r>
            <w:r>
              <w:rPr>
                <w:rFonts w:hint="eastAsia" w:ascii="Times New Roman" w:hAnsi="Times New Roman"/>
                <w:b/>
                <w:bCs/>
                <w:sz w:val="24"/>
                <w:lang w:val="en-US" w:eastAsia="zh-CN"/>
              </w:rPr>
              <w:t>2</w:t>
            </w:r>
            <w:r>
              <w:rPr>
                <w:rFonts w:hint="eastAsia" w:ascii="Times New Roman" w:hAnsi="Times New Roman" w:eastAsia="宋体"/>
                <w:b/>
                <w:bCs/>
                <w:sz w:val="24"/>
                <w:lang w:eastAsia="zh-CN"/>
              </w:rPr>
              <w:t>：请问公司股价长期低迷，员工持股10年套住不能解套，员工持股7.77元买入，今年是否又要进行展期，成为资本市场的一个笑话？</w:t>
            </w:r>
          </w:p>
          <w:p w14:paraId="5547E34C">
            <w:pPr>
              <w:adjustRightInd w:val="0"/>
              <w:snapToGrid w:val="0"/>
              <w:spacing w:line="360" w:lineRule="auto"/>
              <w:ind w:firstLine="480" w:firstLineChars="200"/>
              <w:rPr>
                <w:rFonts w:hint="eastAsia" w:ascii="Times New Roman" w:hAnsi="Times New Roman" w:eastAsia="宋体"/>
                <w:sz w:val="24"/>
                <w:lang w:eastAsia="zh-CN"/>
              </w:rPr>
            </w:pPr>
            <w:r>
              <w:rPr>
                <w:rFonts w:hint="eastAsia" w:ascii="Times New Roman" w:hAnsi="Times New Roman" w:eastAsia="宋体"/>
                <w:sz w:val="24"/>
                <w:lang w:eastAsia="zh-CN"/>
              </w:rPr>
              <w:t>A：您好，目前公司第一期员工持股计划尚在存续期内。后续如有其他安排，将依法履行审议程序并及时披露。感谢您的关注。</w:t>
            </w:r>
          </w:p>
          <w:p w14:paraId="310606DB">
            <w:pPr>
              <w:adjustRightInd w:val="0"/>
              <w:snapToGrid w:val="0"/>
              <w:spacing w:line="360" w:lineRule="auto"/>
              <w:ind w:firstLine="482" w:firstLineChars="200"/>
              <w:rPr>
                <w:rFonts w:hint="eastAsia" w:ascii="Times New Roman" w:hAnsi="Times New Roman" w:eastAsia="宋体"/>
                <w:sz w:val="24"/>
                <w:lang w:eastAsia="zh-CN"/>
              </w:rPr>
            </w:pPr>
            <w:r>
              <w:rPr>
                <w:rFonts w:hint="eastAsia" w:ascii="Times New Roman" w:hAnsi="Times New Roman" w:eastAsia="宋体"/>
                <w:b/>
                <w:bCs/>
                <w:sz w:val="24"/>
                <w:lang w:eastAsia="zh-CN"/>
              </w:rPr>
              <w:t>Q</w:t>
            </w:r>
            <w:r>
              <w:rPr>
                <w:rFonts w:hint="eastAsia" w:ascii="Times New Roman" w:hAnsi="Times New Roman"/>
                <w:b/>
                <w:bCs/>
                <w:sz w:val="24"/>
                <w:lang w:val="en-US" w:eastAsia="zh-CN"/>
              </w:rPr>
              <w:t>3</w:t>
            </w:r>
            <w:r>
              <w:rPr>
                <w:rFonts w:hint="eastAsia" w:ascii="Times New Roman" w:hAnsi="Times New Roman" w:eastAsia="宋体"/>
                <w:b/>
                <w:bCs/>
                <w:sz w:val="24"/>
                <w:lang w:eastAsia="zh-CN"/>
              </w:rPr>
              <w:t>：请问公司薛黎曦（董事）女士的证监会发的立案告知书现在有回复了吗？是否会影响股民持有600067股票信心？</w:t>
            </w:r>
          </w:p>
          <w:p w14:paraId="5A38A2A2">
            <w:pPr>
              <w:adjustRightInd w:val="0"/>
              <w:snapToGrid w:val="0"/>
              <w:spacing w:line="360" w:lineRule="auto"/>
              <w:ind w:firstLine="480" w:firstLineChars="200"/>
              <w:rPr>
                <w:rFonts w:hint="eastAsia" w:ascii="Times New Roman" w:hAnsi="Times New Roman" w:eastAsia="宋体"/>
                <w:sz w:val="24"/>
                <w:lang w:eastAsia="zh-CN"/>
              </w:rPr>
            </w:pPr>
            <w:r>
              <w:rPr>
                <w:rFonts w:hint="eastAsia" w:ascii="Times New Roman" w:hAnsi="Times New Roman" w:eastAsia="宋体"/>
                <w:sz w:val="24"/>
                <w:lang w:eastAsia="zh-CN"/>
              </w:rPr>
              <w:t>A：您好，目前公司尚未收到相关信息。公司严格按照法律法规及监管要求及时履行信息披露义务，请您关注公司发布的公告。感谢您的关注。</w:t>
            </w:r>
          </w:p>
          <w:p w14:paraId="08D093B3">
            <w:pPr>
              <w:adjustRightInd w:val="0"/>
              <w:snapToGrid w:val="0"/>
              <w:spacing w:line="360" w:lineRule="auto"/>
              <w:ind w:firstLine="482" w:firstLineChars="200"/>
              <w:rPr>
                <w:rFonts w:hint="eastAsia" w:ascii="Times New Roman" w:hAnsi="Times New Roman" w:eastAsia="宋体"/>
                <w:sz w:val="24"/>
                <w:lang w:eastAsia="zh-CN"/>
              </w:rPr>
            </w:pPr>
            <w:r>
              <w:rPr>
                <w:rFonts w:hint="eastAsia" w:ascii="Times New Roman" w:hAnsi="Times New Roman" w:eastAsia="宋体"/>
                <w:b/>
                <w:bCs/>
                <w:sz w:val="24"/>
                <w:lang w:eastAsia="zh-CN"/>
              </w:rPr>
              <w:t>Q</w:t>
            </w:r>
            <w:r>
              <w:rPr>
                <w:rFonts w:hint="eastAsia" w:ascii="Times New Roman" w:hAnsi="Times New Roman"/>
                <w:b/>
                <w:bCs/>
                <w:sz w:val="24"/>
                <w:lang w:val="en-US" w:eastAsia="zh-CN"/>
              </w:rPr>
              <w:t>4</w:t>
            </w:r>
            <w:r>
              <w:rPr>
                <w:rFonts w:hint="eastAsia" w:ascii="Times New Roman" w:hAnsi="Times New Roman"/>
                <w:b/>
                <w:bCs/>
                <w:sz w:val="24"/>
                <w:lang w:eastAsia="zh-CN"/>
              </w:rPr>
              <w:t>：</w:t>
            </w:r>
            <w:r>
              <w:rPr>
                <w:rFonts w:hint="eastAsia" w:ascii="Times New Roman" w:hAnsi="Times New Roman" w:eastAsia="宋体"/>
                <w:b/>
                <w:bCs/>
                <w:sz w:val="24"/>
                <w:lang w:eastAsia="zh-CN"/>
              </w:rPr>
              <w:t>公司出售的12家房地产公司是否已经成交了？公司回收现金后有什么打算？</w:t>
            </w:r>
          </w:p>
          <w:p w14:paraId="4EAF6D37">
            <w:pPr>
              <w:adjustRightInd w:val="0"/>
              <w:snapToGrid w:val="0"/>
              <w:spacing w:line="360" w:lineRule="auto"/>
              <w:ind w:firstLine="480" w:firstLineChars="200"/>
              <w:rPr>
                <w:rFonts w:hint="eastAsia" w:ascii="Times New Roman" w:hAnsi="Times New Roman" w:eastAsia="宋体"/>
                <w:sz w:val="24"/>
                <w:lang w:eastAsia="zh-CN"/>
              </w:rPr>
            </w:pPr>
            <w:r>
              <w:rPr>
                <w:rFonts w:hint="eastAsia" w:ascii="Times New Roman" w:hAnsi="Times New Roman" w:eastAsia="宋体"/>
                <w:sz w:val="24"/>
                <w:lang w:eastAsia="zh-CN"/>
              </w:rPr>
              <w:t>A：您好，公司正在推进将持有的房地产开发业务相关资产及负债转让至控股股东（或实际控制人指定的关联公司），所涉及的审计（审阅）、评估等工作已完成，交易方案正在进一步磋商，交易相关方尚未签署正式交易文件，待相关工作全部完成后，公司将按照相关规定履行相应的决策、审批程序和信息披露义务。未来回收现金将主要用于主营业务的发展。感谢您的关注。</w:t>
            </w:r>
          </w:p>
          <w:p w14:paraId="2014C453">
            <w:pPr>
              <w:adjustRightInd w:val="0"/>
              <w:snapToGrid w:val="0"/>
              <w:spacing w:line="360" w:lineRule="auto"/>
              <w:ind w:firstLine="482" w:firstLineChars="200"/>
              <w:rPr>
                <w:rFonts w:hint="eastAsia" w:ascii="Times New Roman" w:hAnsi="Times New Roman" w:eastAsia="宋体"/>
                <w:sz w:val="24"/>
                <w:lang w:eastAsia="zh-CN"/>
              </w:rPr>
            </w:pPr>
            <w:r>
              <w:rPr>
                <w:rFonts w:hint="eastAsia" w:ascii="Times New Roman" w:hAnsi="Times New Roman" w:eastAsia="宋体"/>
                <w:b/>
                <w:bCs/>
                <w:sz w:val="24"/>
                <w:lang w:eastAsia="zh-CN"/>
              </w:rPr>
              <w:t>Q</w:t>
            </w:r>
            <w:r>
              <w:rPr>
                <w:rFonts w:hint="eastAsia" w:ascii="Times New Roman" w:hAnsi="Times New Roman"/>
                <w:b/>
                <w:bCs/>
                <w:sz w:val="24"/>
                <w:lang w:val="en-US" w:eastAsia="zh-CN"/>
              </w:rPr>
              <w:t>5</w:t>
            </w:r>
            <w:r>
              <w:rPr>
                <w:rFonts w:hint="eastAsia" w:ascii="Times New Roman" w:hAnsi="Times New Roman"/>
                <w:b/>
                <w:bCs/>
                <w:sz w:val="24"/>
                <w:lang w:eastAsia="zh-CN"/>
              </w:rPr>
              <w:t>：</w:t>
            </w:r>
            <w:r>
              <w:rPr>
                <w:rFonts w:hint="eastAsia" w:ascii="Times New Roman" w:hAnsi="Times New Roman" w:eastAsia="宋体"/>
                <w:b/>
                <w:bCs/>
                <w:sz w:val="24"/>
                <w:lang w:eastAsia="zh-CN"/>
              </w:rPr>
              <w:t>贵公司的责权利有待充分明晰，薛黎曦女士既然不直接参与公司经营管理，只是以投资公司的形式持有公司股份，那她就应该退出董事会，避免出现2024年那样被证监会立案严重影响公司形象的失信行为再次上演。</w:t>
            </w:r>
          </w:p>
          <w:p w14:paraId="64285AEE">
            <w:pPr>
              <w:adjustRightInd w:val="0"/>
              <w:snapToGrid w:val="0"/>
              <w:spacing w:line="360" w:lineRule="auto"/>
              <w:ind w:firstLine="480" w:firstLineChars="200"/>
              <w:rPr>
                <w:rFonts w:hint="eastAsia" w:ascii="Times New Roman" w:hAnsi="Times New Roman" w:eastAsia="宋体"/>
                <w:sz w:val="24"/>
                <w:lang w:eastAsia="zh-CN"/>
              </w:rPr>
            </w:pPr>
            <w:r>
              <w:rPr>
                <w:rFonts w:hint="eastAsia" w:ascii="Times New Roman" w:hAnsi="Times New Roman" w:eastAsia="宋体"/>
                <w:sz w:val="24"/>
                <w:lang w:eastAsia="zh-CN"/>
              </w:rPr>
              <w:t>A：您好，公司采用“三会一层”的治理模式，即“股东会、董事会、监事会、管理层”，薛黎曦女士仅担任公司董事，不参与公司日常经营管理。感谢您的关注。</w:t>
            </w:r>
          </w:p>
          <w:p w14:paraId="71262A88">
            <w:pPr>
              <w:adjustRightInd w:val="0"/>
              <w:snapToGrid w:val="0"/>
              <w:spacing w:line="360" w:lineRule="auto"/>
              <w:ind w:firstLine="482" w:firstLineChars="200"/>
              <w:rPr>
                <w:rFonts w:hint="eastAsia" w:ascii="Times New Roman" w:hAnsi="Times New Roman" w:eastAsia="宋体"/>
                <w:sz w:val="24"/>
                <w:lang w:eastAsia="zh-CN"/>
              </w:rPr>
            </w:pPr>
            <w:r>
              <w:rPr>
                <w:rFonts w:hint="eastAsia" w:ascii="Times New Roman" w:hAnsi="Times New Roman" w:eastAsia="宋体"/>
                <w:b/>
                <w:bCs/>
                <w:sz w:val="24"/>
                <w:lang w:eastAsia="zh-CN"/>
              </w:rPr>
              <w:t>Q</w:t>
            </w:r>
            <w:r>
              <w:rPr>
                <w:rFonts w:hint="eastAsia" w:ascii="Times New Roman" w:hAnsi="Times New Roman"/>
                <w:b/>
                <w:bCs/>
                <w:sz w:val="24"/>
                <w:lang w:val="en-US" w:eastAsia="zh-CN"/>
              </w:rPr>
              <w:t>6</w:t>
            </w:r>
            <w:r>
              <w:rPr>
                <w:rFonts w:hint="eastAsia" w:ascii="Times New Roman" w:hAnsi="Times New Roman" w:eastAsia="宋体"/>
                <w:b/>
                <w:bCs/>
                <w:sz w:val="24"/>
                <w:lang w:eastAsia="zh-CN"/>
              </w:rPr>
              <w:t>：本次公司转型围绕电磁线及相关新材料进行横向联合与上下游整合，横向联合比较好理解，就像2024年收购先登高科股权一样，做大做强电磁线业务。但上下游整合就复杂了，上游是铜等有色金属，公司如果能够收购相关有色金属矿业或者材料公司，那原材料就好保障了。电磁线的下游是各类电机、新能源汽车、机器人驱动等电驱，与这些电磁线用户整合，渗透进这些行业那就成全产业链了，公司围绕这个上下游整合战略已经或者准备了哪些工作？</w:t>
            </w:r>
          </w:p>
          <w:p w14:paraId="47AF0DA1">
            <w:pPr>
              <w:adjustRightInd w:val="0"/>
              <w:snapToGrid w:val="0"/>
              <w:spacing w:line="360" w:lineRule="auto"/>
              <w:ind w:firstLine="480" w:firstLineChars="200"/>
              <w:rPr>
                <w:rFonts w:hint="eastAsia" w:ascii="Times New Roman" w:hAnsi="Times New Roman" w:eastAsia="宋体"/>
                <w:sz w:val="24"/>
                <w:lang w:eastAsia="zh-CN"/>
              </w:rPr>
            </w:pPr>
            <w:r>
              <w:rPr>
                <w:rFonts w:hint="eastAsia" w:ascii="Times New Roman" w:hAnsi="Times New Roman" w:eastAsia="宋体"/>
                <w:sz w:val="24"/>
                <w:lang w:eastAsia="zh-CN"/>
              </w:rPr>
              <w:t>A：您好，公司在综合考虑市场环境、战略规划、资金状况等多方面因素的前提下，关注上下游行业发展动向，努力寻求电磁线横向及上下游并购标的机会，感谢您的关注。</w:t>
            </w:r>
          </w:p>
          <w:p w14:paraId="767E8BBF">
            <w:pPr>
              <w:adjustRightInd w:val="0"/>
              <w:snapToGrid w:val="0"/>
              <w:spacing w:line="360" w:lineRule="auto"/>
              <w:ind w:firstLine="482" w:firstLineChars="200"/>
              <w:rPr>
                <w:rFonts w:hint="eastAsia" w:ascii="Times New Roman" w:hAnsi="Times New Roman" w:eastAsia="宋体"/>
                <w:sz w:val="24"/>
                <w:lang w:eastAsia="zh-CN"/>
              </w:rPr>
            </w:pPr>
            <w:r>
              <w:rPr>
                <w:rFonts w:hint="eastAsia" w:ascii="Times New Roman" w:hAnsi="Times New Roman" w:eastAsia="宋体"/>
                <w:b/>
                <w:bCs/>
                <w:sz w:val="24"/>
                <w:lang w:eastAsia="zh-CN"/>
              </w:rPr>
              <w:t>Q</w:t>
            </w:r>
            <w:r>
              <w:rPr>
                <w:rFonts w:hint="eastAsia" w:ascii="Times New Roman" w:hAnsi="Times New Roman"/>
                <w:b/>
                <w:bCs/>
                <w:sz w:val="24"/>
                <w:lang w:val="en-US" w:eastAsia="zh-CN"/>
              </w:rPr>
              <w:t>7</w:t>
            </w:r>
            <w:r>
              <w:rPr>
                <w:rFonts w:hint="eastAsia" w:ascii="Times New Roman" w:hAnsi="Times New Roman" w:eastAsia="宋体"/>
                <w:b/>
                <w:bCs/>
                <w:sz w:val="24"/>
                <w:lang w:eastAsia="zh-CN"/>
              </w:rPr>
              <w:t>：北京太阳宫那个土地一级项目开发搞了很长时间了，那主要困难和阻力在哪儿？这项目快十年了怎么就老是完工不了？</w:t>
            </w:r>
          </w:p>
          <w:p w14:paraId="6740CBA0">
            <w:pPr>
              <w:adjustRightInd w:val="0"/>
              <w:snapToGrid w:val="0"/>
              <w:spacing w:line="360" w:lineRule="auto"/>
              <w:ind w:firstLine="480" w:firstLineChars="200"/>
              <w:rPr>
                <w:rFonts w:hint="eastAsia" w:ascii="Times New Roman" w:hAnsi="Times New Roman" w:eastAsia="宋体"/>
                <w:sz w:val="24"/>
                <w:lang w:eastAsia="zh-CN"/>
              </w:rPr>
            </w:pPr>
            <w:r>
              <w:rPr>
                <w:rFonts w:hint="eastAsia" w:ascii="Times New Roman" w:hAnsi="Times New Roman" w:eastAsia="宋体"/>
                <w:sz w:val="24"/>
                <w:lang w:eastAsia="zh-CN"/>
              </w:rPr>
              <w:t>A：您好，北京太阳宫D区土地一级开发项目包括0210-627地块和0210-029地块。目前，0210-029号地块已收储上市且土地开发建设补偿费已结清。0210-627地块建设用地已经拆迁完毕，我司将根据北京市土储2025年的上市时间安排，加快推进0210-627地块收储上市及结算。感谢您的关注。</w:t>
            </w:r>
          </w:p>
          <w:p w14:paraId="1FE9DD16">
            <w:pPr>
              <w:adjustRightInd w:val="0"/>
              <w:snapToGrid w:val="0"/>
              <w:spacing w:line="360" w:lineRule="auto"/>
              <w:ind w:firstLine="482" w:firstLineChars="200"/>
              <w:rPr>
                <w:rFonts w:hint="eastAsia" w:ascii="Times New Roman" w:hAnsi="Times New Roman" w:eastAsia="宋体"/>
                <w:sz w:val="24"/>
                <w:lang w:eastAsia="zh-CN"/>
              </w:rPr>
            </w:pPr>
            <w:r>
              <w:rPr>
                <w:rFonts w:hint="eastAsia" w:ascii="Times New Roman" w:hAnsi="Times New Roman" w:eastAsia="宋体"/>
                <w:b/>
                <w:bCs/>
                <w:sz w:val="24"/>
                <w:lang w:eastAsia="zh-CN"/>
              </w:rPr>
              <w:t>Q</w:t>
            </w:r>
            <w:r>
              <w:rPr>
                <w:rFonts w:hint="eastAsia" w:ascii="Times New Roman" w:hAnsi="Times New Roman"/>
                <w:b/>
                <w:bCs/>
                <w:sz w:val="24"/>
                <w:lang w:val="en-US" w:eastAsia="zh-CN"/>
              </w:rPr>
              <w:t>8</w:t>
            </w:r>
            <w:r>
              <w:rPr>
                <w:rFonts w:hint="eastAsia" w:ascii="Times New Roman" w:hAnsi="Times New Roman" w:eastAsia="宋体"/>
                <w:b/>
                <w:bCs/>
                <w:sz w:val="24"/>
                <w:lang w:eastAsia="zh-CN"/>
              </w:rPr>
              <w:t>：这些年冠城投资了很多项目但没有形成主攻方向，是不是可以考虑把那些与主业不太相关的投资项目都停了或者转让了，集中精力把这次的转型工作做好！</w:t>
            </w:r>
          </w:p>
          <w:p w14:paraId="1F59416E">
            <w:pPr>
              <w:adjustRightInd w:val="0"/>
              <w:snapToGrid w:val="0"/>
              <w:spacing w:line="360" w:lineRule="auto"/>
              <w:ind w:firstLine="480" w:firstLineChars="200"/>
              <w:rPr>
                <w:rFonts w:hint="eastAsia" w:ascii="Times New Roman" w:hAnsi="Times New Roman" w:eastAsia="宋体"/>
                <w:sz w:val="24"/>
                <w:lang w:eastAsia="zh-CN"/>
              </w:rPr>
            </w:pPr>
            <w:r>
              <w:rPr>
                <w:rFonts w:hint="eastAsia" w:ascii="Times New Roman" w:hAnsi="Times New Roman" w:eastAsia="宋体"/>
                <w:sz w:val="24"/>
                <w:lang w:eastAsia="zh-CN"/>
              </w:rPr>
              <w:t>A：目前，公司在加快去地产化战略步伐，做大做强电磁线业务的同时，逐步清理与公司主业无关的资产，感谢您的关注和建议。</w:t>
            </w:r>
          </w:p>
          <w:p w14:paraId="2E165184">
            <w:pPr>
              <w:adjustRightInd w:val="0"/>
              <w:snapToGrid w:val="0"/>
              <w:spacing w:line="360" w:lineRule="auto"/>
              <w:ind w:firstLine="482" w:firstLineChars="200"/>
              <w:rPr>
                <w:rFonts w:hint="eastAsia" w:ascii="Times New Roman" w:hAnsi="Times New Roman" w:eastAsia="宋体"/>
                <w:sz w:val="24"/>
                <w:lang w:eastAsia="zh-CN"/>
              </w:rPr>
            </w:pPr>
            <w:r>
              <w:rPr>
                <w:rFonts w:hint="eastAsia" w:ascii="Times New Roman" w:hAnsi="Times New Roman" w:eastAsia="宋体"/>
                <w:b/>
                <w:bCs/>
                <w:sz w:val="24"/>
                <w:lang w:eastAsia="zh-CN"/>
              </w:rPr>
              <w:t>Q9：早年大股东提到出资2亿奖励与鼓励冠城转型发展，现</w:t>
            </w:r>
            <w:bookmarkStart w:id="0" w:name="_GoBack"/>
            <w:bookmarkEnd w:id="0"/>
            <w:r>
              <w:rPr>
                <w:rFonts w:hint="eastAsia" w:ascii="Times New Roman" w:hAnsi="Times New Roman" w:eastAsia="宋体"/>
                <w:b/>
                <w:bCs/>
                <w:sz w:val="24"/>
                <w:lang w:eastAsia="zh-CN"/>
              </w:rPr>
              <w:t>在冠城到了转型发展的关键时间节点，且2024年冠城年报中又提到了2025年启用大股东早年承诺的这2亿奖励资金激励和引进高科技人才推进冠城向高新科技发展，请问具体有哪些举措？</w:t>
            </w:r>
          </w:p>
          <w:p w14:paraId="724814FA">
            <w:pPr>
              <w:adjustRightInd w:val="0"/>
              <w:snapToGrid w:val="0"/>
              <w:spacing w:line="360" w:lineRule="auto"/>
              <w:ind w:firstLine="480" w:firstLineChars="200"/>
              <w:rPr>
                <w:rFonts w:hint="eastAsia" w:ascii="Times New Roman" w:hAnsi="Times New Roman" w:eastAsia="宋体"/>
                <w:sz w:val="24"/>
                <w:lang w:eastAsia="zh-CN"/>
              </w:rPr>
            </w:pPr>
            <w:r>
              <w:rPr>
                <w:rFonts w:hint="eastAsia" w:ascii="Times New Roman" w:hAnsi="Times New Roman" w:eastAsia="宋体"/>
                <w:sz w:val="24"/>
                <w:lang w:eastAsia="zh-CN"/>
              </w:rPr>
              <w:t>A：您好，公司控股股东2019年12月向公司无偿赠予人民币2亿元，用于奖励对公司发展有突出贡献的员工。公司将在条件成熟时将前述2亿元作为启动资金成立“冠城百年基金”。感谢您的关注。</w:t>
            </w:r>
          </w:p>
          <w:p w14:paraId="46AD0B78">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二、现场互动问题：</w:t>
            </w:r>
          </w:p>
          <w:p w14:paraId="701EE528">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Q1：公司转型中，主要是管理人材，而公司大部分是房产人材，这样转型能成功吗，这么大体量的转型要很多实用人材？</w:t>
            </w:r>
          </w:p>
          <w:p w14:paraId="1E709FBA">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A：您好。为契合战略转型期经营管理需求，公司2024年度深度推进组织架构优化工作，精简部分地产板块人员编制。公司将根据转型时期管理需要，为不同板块业务适配不同类型的人才，感谢您的关注。</w:t>
            </w:r>
          </w:p>
          <w:p w14:paraId="63B57F56">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Q2：董事长您好，作为一个私企上市公司，剥离房地产应该相对容易一些，10个多月了，一直在推进中，其中有什么阻力和困难吗？</w:t>
            </w:r>
          </w:p>
          <w:p w14:paraId="762B7EEB">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公司目前正在积极推进将持有的房地产开发业务相关资产及负债转让至控股股东（或实际控制人指定的关联公司），所涉及的审计（审阅）、评估等工作已完成，交易方案正在进一步磋商，交易相关方尚未签署正式交易文件，待相关工作全部完成后，公司将按照相关规定履行相应的决策、审批程序和信息披露义务。感谢您的关注。</w:t>
            </w:r>
          </w:p>
          <w:p w14:paraId="5E704B30">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Q3：公司资产置换评估等工作已经完成，交易方案还在磋商这么久？</w:t>
            </w:r>
          </w:p>
          <w:p w14:paraId="71B581F7">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公司目前正在积极推进将持有的房地产开发业务相关资产及负债转让至控股股东（或实际控制人指定的关联公司），所涉及的审计（审阅）、评估等工作已完成，交易方案正在进一步磋商，交易相关方尚未签署正式交易文件，待相关工作全部完成后，公司将按照相关规定履行相应的决策、审批程序和信息披露义务。感谢您的关注。</w:t>
            </w:r>
          </w:p>
          <w:p w14:paraId="6088D7AB">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Q4：总裁韩孝捷：公司公告地产置换快进一年，请问目前公司资产置换进展到哪一步了？还有去年7月23号与先登高科签订股权转让协议，为什么后续就没有消息？</w:t>
            </w:r>
          </w:p>
          <w:p w14:paraId="1422E7D5">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公司目前正在积极推进将持有的房地产开发业务相关资产及负债转让至控股股东（或实际控制人指定的关联公司），所涉及的审计（审阅）、评估等工作已完成，交易方案正在进一步磋商，交易相关方尚未签署正式交易文件，待相关工作全部完成后，公司将按照相关规定履行相应的决策、审批程序和信息披露义务。收购先登高科相关事项仍在沟通中，能否达成合作并签署正式股份转让协议尚存在一定不确定性。感谢您的关注。</w:t>
            </w:r>
          </w:p>
          <w:p w14:paraId="34EDFA70">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Q5：重组能否成功？</w:t>
            </w:r>
          </w:p>
          <w:p w14:paraId="41A208ED">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A：您好，公司正在推进地产出售业务，未来进展敬请留意公司公告。感谢您的关注。</w:t>
            </w:r>
          </w:p>
          <w:p w14:paraId="1CE386B7">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6：请问，我个人作为小股东，虽然持股近五十万股，但仍然坚定对公司的发展信心，作为上市近三十年的公司，相信公司的管理和运营能力。我的问题是：1.公司剥离房地产业务以后，收到的转让款，是计划投资电磁线业务或者收购先登高科么？2.公司未来有没有持续分红计划？3.公司的电磁线产品有没有军工领域的应用和销售计划。感谢！</w:t>
            </w:r>
          </w:p>
          <w:p w14:paraId="53EC316C">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1、公司将以自身产业为依托，充分关注与电磁线行业相关的新型材料发展机会，并积极寻求相关行业并购机会。2、公司重视对股东的合理投资回报，将在兼顾公司实际经营情况及未来战略发展目标的前提下，与股东共享企业发展红利。感谢您的关注。</w:t>
            </w:r>
          </w:p>
          <w:p w14:paraId="6B76AC07">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Q7：韩总裁，你好！公司电磁线供货机器人公司有进展吗？</w:t>
            </w:r>
          </w:p>
          <w:p w14:paraId="55517BCA">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A：您好，公司高度关注行业动态和技术需求，目前已向下游个别电机企业送样测试但未实现销售，未来能否供货、供货量多少将取决于下游客户开发、合作情况，存在不确定性。感谢您的关注和建议。</w:t>
            </w:r>
          </w:p>
          <w:p w14:paraId="6642A69F">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8：总裁先生您好，公司近年来为提升公司价值进行了扎实努力，从公司一季度实现盈利也让股民对公司的未来有了进一步信心，按照公司规划在出售房地产业务，收购先登高科扩大电磁线产能以外还有没有进行物色新材料领域其他收购标的或者投资新项目？</w:t>
            </w:r>
          </w:p>
          <w:p w14:paraId="0940B00E">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A：您好，公司在综合考虑市场环境、战略规划、资金状况等多方面因素的前提下，关注上下游行业发展动向，努力寻求电磁线横向及上下游并购标的机会，感谢您的关注。</w:t>
            </w:r>
          </w:p>
          <w:p w14:paraId="201598AF">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Q9：请问企业今年是否有人员优化的情况，据说需要裁员超50%，是否属实？</w:t>
            </w:r>
          </w:p>
          <w:p w14:paraId="2E35F0C4">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A：您好。为契合战略转型期经营管理需求，公司2024年度深度推进组织架构优化工作，精简部分地产板块人员编制，2025年度将根据实际情况继续逐步精简地产板块人员。感谢您的关注。</w:t>
            </w:r>
          </w:p>
          <w:p w14:paraId="2B38490A">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Q10：公司出售资产的进展如何？5月10日为啥不发布进展情况？</w:t>
            </w:r>
          </w:p>
          <w:p w14:paraId="7EF3B827">
            <w:pPr>
              <w:adjustRightInd w:val="0"/>
              <w:snapToGrid w:val="0"/>
              <w:spacing w:line="360" w:lineRule="auto"/>
              <w:ind w:firstLine="480" w:firstLineChars="200"/>
              <w:rPr>
                <w:rFonts w:hint="eastAsia" w:ascii="Times New Roman" w:hAnsi="Times New Roman"/>
                <w:b/>
                <w:bCs/>
                <w:sz w:val="24"/>
                <w:lang w:val="en-US" w:eastAsia="zh-CN"/>
              </w:rPr>
            </w:pPr>
            <w:r>
              <w:rPr>
                <w:rFonts w:hint="eastAsia" w:ascii="Times New Roman" w:hAnsi="Times New Roman"/>
                <w:b w:val="0"/>
                <w:bCs w:val="0"/>
                <w:sz w:val="24"/>
                <w:lang w:val="en-US" w:eastAsia="zh-CN"/>
              </w:rPr>
              <w:t>A：您好，公司目前正在积极推进将持有的房地产开发业务相关资产及负债转让至控股股东（或实际控制人指定的关联公司），所涉及的审计（审阅）、评估等工作已完成，交易方案正在进一步磋商，交易相关方尚未签署正式交易文件，待相关工作全部完成后，公司将按照相关规定履行相应的决策、审批程序和信息披露义务。根据测算，本次资产出售不构成重大资产重组（详见2025年4月26日公告），故不再发布进展公告。感谢您的关注。</w:t>
            </w:r>
          </w:p>
          <w:p w14:paraId="04862F5B">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Q11：公司实际控股人薛黎因违规披露信息遭证监会立案调查，现在有没有结果？她的行为确实对公司资产置换重组产生重大不利影响，希望公司高管不要范这种低级错误。</w:t>
            </w:r>
          </w:p>
          <w:p w14:paraId="12A87224">
            <w:pPr>
              <w:adjustRightInd w:val="0"/>
              <w:snapToGrid w:val="0"/>
              <w:spacing w:line="360" w:lineRule="auto"/>
              <w:ind w:firstLine="480" w:firstLineChars="200"/>
              <w:rPr>
                <w:rFonts w:hint="eastAsia" w:ascii="Times New Roman" w:hAnsi="Times New Roman"/>
                <w:b/>
                <w:bCs/>
                <w:sz w:val="24"/>
                <w:lang w:val="en-US" w:eastAsia="zh-CN"/>
              </w:rPr>
            </w:pPr>
            <w:r>
              <w:rPr>
                <w:rFonts w:hint="eastAsia" w:ascii="Times New Roman" w:hAnsi="Times New Roman"/>
                <w:b w:val="0"/>
                <w:bCs w:val="0"/>
                <w:sz w:val="24"/>
                <w:lang w:val="en-US" w:eastAsia="zh-CN"/>
              </w:rPr>
              <w:t>A：您好，目前公司尚未收到相关信息。公司严格按照法律法规及监管要求及时履行信息披露义务，请您关注公司发布的公告。感谢您对公司的关心和支持。</w:t>
            </w:r>
          </w:p>
          <w:p w14:paraId="3B83BE46">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Q12：能否估计一下，12家地产公司大体能出售多少金额？</w:t>
            </w:r>
          </w:p>
          <w:p w14:paraId="77F08EF0">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A：您好，目前交易方案正在进一步磋商，交易相关方尚未签署正式交易文件，待相关工作全部完成后，公司将按照相关规定履行相应的决策、审批程序和信息披露义务，敬请留意后续公告。感谢您的关注。</w:t>
            </w:r>
          </w:p>
          <w:p w14:paraId="16C4BA77">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Q13：请问冠城新材，以前五块钱回购注消，为什么现在这么低价还不继续回购，是公司没钱了吗？</w:t>
            </w:r>
          </w:p>
          <w:p w14:paraId="6F2657B9">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A：您好。公司于2024年2-5月实施回购28,233,300股，未来将根据资本市场动态及公司实际情况适时关注继续开展股份回购的可行性。感谢您的关注。</w:t>
            </w:r>
          </w:p>
          <w:p w14:paraId="38841A92">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Q14：关于实控人被立案的事情是否有进展？</w:t>
            </w:r>
          </w:p>
          <w:p w14:paraId="1CC689FD">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A：您好，目前公司尚未收到相关信息。公司严格按照法律法规及监管要求及时履行信息披露义务，请您关注公司发布的公告。</w:t>
            </w:r>
          </w:p>
          <w:p w14:paraId="00692216">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Q15：实际控制人的立案调查进展如何了？跟公司有关联吗？</w:t>
            </w:r>
          </w:p>
          <w:p w14:paraId="478534DF">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目前公司尚未收到相关信息。公司严格按照法律法规及监管要求及时履行信息披露义务，请您关注公司发布的公告。本次事项为对薛黎曦女士个人的调查，其不参与公司日常经营管理，该事项不会对公司董事会运作及日常经营活动产生重大影响。感谢您的关注。</w:t>
            </w:r>
          </w:p>
          <w:p w14:paraId="176151AE">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Q16：公司高管薛黎曦是否已经被处罚，中国证监会的处罚通知是否已经落定了？</w:t>
            </w:r>
          </w:p>
          <w:p w14:paraId="20452FE0">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A：您好，目前公司尚未收到相关信息。公司严格按照法律法规及监管要求及时履行信息披露义务，请您关注公司发布的公告。感谢您的关注。</w:t>
            </w:r>
          </w:p>
          <w:p w14:paraId="4C93B35E">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Q17：请问冠城新材韩孝捷，公司从去年开始公布房地产打包出售和收购公司，到现在快一年了，一样都没有成功，我一七年买入贵公司，八年了损失惨重，该怎么做</w:t>
            </w:r>
          </w:p>
          <w:p w14:paraId="0B986140">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近年来，地产行业整体下行压力较大。公司目前正在积极推进将持有的房地产开发业务相关资产及负债转让至控股股东（或实际控制人指定的关联公司），所涉及的审计（审阅）、评估等工作已完成，交易方案正在进一步磋商，交易相关方尚未签署正式交易文件，待相关工作全部完成后，公司将按照相关规定履行相应的决策、审批程序和信息披露义务。股价受市场情绪等多种因素影响，公司亦于2025年4月26日发布估值提升计划，敬请查阅。感谢您的关注。</w:t>
            </w:r>
          </w:p>
          <w:p w14:paraId="52836058">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Q18：关于收购先登高科的事情有何进展？</w:t>
            </w:r>
          </w:p>
          <w:p w14:paraId="3FC07B86">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A：您好，目前公司收购先登高科相关事项仍在沟通中，能否达成合作并签署正式股份转让协议尚存在一定不确定性。感谢您的关注。</w:t>
            </w:r>
          </w:p>
          <w:p w14:paraId="32B2BD72">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Q19：冠城新材的电磁线毛利率明显高于竞争对手长城科技，什么原因？谢谢，</w:t>
            </w:r>
          </w:p>
          <w:p w14:paraId="6C3E41F4">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A：您好。各家公司产品、客户等不一样，导致毛利率存在差异。感谢您的关注。</w:t>
            </w:r>
          </w:p>
          <w:p w14:paraId="4F6EE5EA">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Q20：公司股价长期在净资产下面，公司领导层怎么想的？12家地产公司的交易还有多久完成交易？</w:t>
            </w:r>
          </w:p>
          <w:p w14:paraId="2CC7A616">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公司股价受市场情绪等多种因素影响。近年来，地产行业整体下行压力较大，公司2024年度亏损主要受房地产计提大额减值影响。目前，公司正积极推进房地产剥离工作，做大做强电磁线业务，2024年公司电磁线业务净利润达1.82亿元，产销量创历史新高。公司亦于2025年4月26日发布估值提升计划，敬请查阅。公司正在加快推进地产业务剥离工作，暂无法估计完成时间。感谢您的关注。</w:t>
            </w:r>
          </w:p>
          <w:p w14:paraId="73D31352">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Q21：地产项目转让预计什么时候可以完成，公司有没有具体时间表？目前收购先锋高科的事项是与地产出售同时进行，还是等地产出售完成后，再启动并购？</w:t>
            </w:r>
          </w:p>
          <w:p w14:paraId="64F0912E">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公司目前正在积极推进将持有的房地产开发业务相关资产及负债转让至控股股东（或实际控制人指定的关联公司），所涉及的审计（审阅）、评估等工作已完成，交易方案正在进一步磋商，交易相关方尚未签署正式交易文件，待相关工作全部完成后，公司将按照相关规定履行相应的决策、审批程序和信息披露义务，目前暂无具体时间表。收购先登高科相关事项仍在沟通中，能否达成合作并签署正式股份转让协议尚存在一定不确定性。感谢您的关注。</w:t>
            </w:r>
          </w:p>
          <w:p w14:paraId="451B57B1">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Q22：请问韩总：锂电池一直处于亏损之中，早就说要转让或者变卖，为什么到目前还没有结果？</w:t>
            </w:r>
          </w:p>
          <w:p w14:paraId="62A0AA60">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公司控股子公司福建冠城瑞闽新能源科技有限公司主要进行锂电池系列产品的生产与销售，目前不再生产电芯，仅进行库存电芯销售以及两轮车电池包快速换电PACK生产与销售，公司也在争取尽快完成动力锂电池业务清算或重组处置工作。感谢您的关注。</w:t>
            </w:r>
          </w:p>
          <w:p w14:paraId="639B3470">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Q23：董秘先生，您好！请问公司收购先登高科的协议还有效吗？</w:t>
            </w:r>
          </w:p>
          <w:p w14:paraId="7A8FFAC0">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A：您好，目前公司收购先登高科相关事项仍在沟通中，能否达成合作并签署正式股份转让协议尚存在一定不确定性。感谢您的关注。</w:t>
            </w:r>
          </w:p>
          <w:p w14:paraId="4BCE1A5C">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Q24：总裁先生，您好！请问公司收购先登高科的协议还有效吗？</w:t>
            </w:r>
          </w:p>
          <w:p w14:paraId="339EC425">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A：您好，目前公司收购先登高科相关事项仍在沟通中，能否达成合作并签署正式股份转让协议尚存在一定不确定性。感谢您的关注。</w:t>
            </w:r>
          </w:p>
          <w:p w14:paraId="6B1B98D2">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Q25：大股东股份冻结是怎么回事？</w:t>
            </w:r>
          </w:p>
          <w:p w14:paraId="373B8061">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A：您好，截至2024年12月31日，控股股东因民事纠纷被对方向法院申请冻结16,896,508股股份，详见公司2024年报第六节重要事项部分第十一点内容。感谢您的关注。</w:t>
            </w:r>
          </w:p>
          <w:p w14:paraId="149A45C2">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Q26：公司到7月11日之前能不能把房地产处理完！预告一下公司新的项目！！！</w:t>
            </w:r>
          </w:p>
          <w:p w14:paraId="494ADEBD">
            <w:pPr>
              <w:adjustRightInd w:val="0"/>
              <w:snapToGrid w:val="0"/>
              <w:spacing w:line="360" w:lineRule="auto"/>
              <w:ind w:firstLine="480" w:firstLineChars="200"/>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A：您好，公司目前正在积极推进将持有的房地产开发业务相关资产及负债转让至控股股东（或实际控制人指定的关联公司），所涉及的审计（审阅）、评估等工作已完成，交易方案正在进一步磋商，交易相关方尚未签署正式交易文件，待相关工作全部完成后，公司将按照相关规定履行相应的决策、审批程序和信息披露义务。感谢您的关注。</w:t>
            </w:r>
          </w:p>
          <w:p w14:paraId="2B6F25D4">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Q27：什么时候分红</w:t>
            </w:r>
          </w:p>
          <w:p w14:paraId="09786F22">
            <w:pPr>
              <w:adjustRightInd w:val="0"/>
              <w:snapToGrid w:val="0"/>
              <w:spacing w:line="360" w:lineRule="auto"/>
              <w:ind w:firstLine="480" w:firstLineChars="200"/>
              <w:rPr>
                <w:rFonts w:hint="eastAsia" w:ascii="Times New Roman" w:hAnsi="Times New Roman"/>
                <w:b/>
                <w:bCs/>
                <w:sz w:val="24"/>
                <w:lang w:val="en-US" w:eastAsia="zh-CN"/>
              </w:rPr>
            </w:pPr>
            <w:r>
              <w:rPr>
                <w:rFonts w:hint="eastAsia" w:ascii="Times New Roman" w:hAnsi="Times New Roman"/>
                <w:b w:val="0"/>
                <w:bCs w:val="0"/>
                <w:sz w:val="24"/>
                <w:lang w:val="en-US" w:eastAsia="zh-CN"/>
              </w:rPr>
              <w:t>A：您好，根据相关规定，公司将在2024年度股东大会审议通过2024年度利润分配方案后2个月内，完成利润分配事宜。</w:t>
            </w:r>
          </w:p>
          <w:p w14:paraId="700679F5">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28：根据公司年报：福建省高级人民法院于2023年10月26日二审判决解除土地出让合同并判令永泰县自然资源和规划局退还冠城元泰樟[2015]拍05号宗地、樟[2015]拍06号宗地已支付的土地出让金及双倍返还定金合计约9,480万元。现冠城元泰与永泰县自然资源和规划局协商执行中。时间已经过去1年半了，不知已经回款多少，为什么不申请强制执行？</w:t>
            </w:r>
          </w:p>
          <w:p w14:paraId="4331F671">
            <w:pPr>
              <w:adjustRightInd w:val="0"/>
              <w:snapToGrid w:val="0"/>
              <w:spacing w:line="360" w:lineRule="auto"/>
              <w:ind w:firstLine="480" w:firstLineChars="200"/>
              <w:rPr>
                <w:rFonts w:hint="eastAsia" w:ascii="Times New Roman" w:hAnsi="Times New Roman"/>
                <w:b/>
                <w:bCs/>
                <w:sz w:val="24"/>
                <w:lang w:val="en-US" w:eastAsia="zh-CN"/>
              </w:rPr>
            </w:pPr>
            <w:r>
              <w:rPr>
                <w:rFonts w:hint="eastAsia" w:ascii="Times New Roman" w:hAnsi="Times New Roman"/>
                <w:b w:val="0"/>
                <w:bCs w:val="0"/>
                <w:sz w:val="24"/>
                <w:lang w:val="en-US" w:eastAsia="zh-CN"/>
              </w:rPr>
              <w:t>A：您好，公司与永泰县自然资源和规划局土地使用权出让合同纠纷案执行方案尚在协商当中，感谢您的关注。</w:t>
            </w:r>
          </w:p>
          <w:p w14:paraId="41586430">
            <w:pPr>
              <w:adjustRightInd w:val="0"/>
              <w:snapToGrid w:val="0"/>
              <w:spacing w:line="360" w:lineRule="auto"/>
              <w:ind w:firstLine="482" w:firstLineChars="200"/>
              <w:rPr>
                <w:rFonts w:hint="eastAsia" w:ascii="Times New Roman" w:hAnsi="Times New Roman"/>
                <w:b/>
                <w:bCs/>
                <w:sz w:val="24"/>
                <w:lang w:val="en-US" w:eastAsia="zh-CN"/>
              </w:rPr>
            </w:pPr>
            <w:r>
              <w:rPr>
                <w:rFonts w:hint="eastAsia" w:ascii="Times New Roman" w:hAnsi="Times New Roman"/>
                <w:b/>
                <w:bCs/>
                <w:sz w:val="24"/>
                <w:lang w:val="en-US" w:eastAsia="zh-CN"/>
              </w:rPr>
              <w:t>Q29：韩总裁，你好！我是贵公司的一名投资者，冠城新材连续2年大额亏损，股价长期低迷，请问管理层有何举措让公司走出亏损泥潭，提振公司股价，回报我们普通投资者？</w:t>
            </w:r>
          </w:p>
          <w:p w14:paraId="700D4361">
            <w:pPr>
              <w:adjustRightInd w:val="0"/>
              <w:snapToGrid w:val="0"/>
              <w:spacing w:line="360" w:lineRule="auto"/>
              <w:ind w:firstLine="480" w:firstLineChars="200"/>
              <w:rPr>
                <w:rFonts w:hint="eastAsia" w:ascii="Times New Roman" w:hAnsi="Times New Roman" w:eastAsia="宋体"/>
                <w:sz w:val="24"/>
                <w:lang w:eastAsia="zh-CN"/>
              </w:rPr>
            </w:pPr>
            <w:r>
              <w:rPr>
                <w:rFonts w:hint="eastAsia" w:ascii="Times New Roman" w:hAnsi="Times New Roman"/>
                <w:b w:val="0"/>
                <w:bCs w:val="0"/>
                <w:sz w:val="24"/>
                <w:lang w:val="en-US" w:eastAsia="zh-CN"/>
              </w:rPr>
              <w:t>A：您好，公司股价受市场情绪等多种因素影响。近年来，地产行业整体下行压力较大，公司2024年度亏损主要受房地产计提大额减值影响。目前，公司正积极推进房地产剥离工作，做大做强电磁线业务，2024年公司电磁线业务净利润达1.82亿元，产销量创历史新高。公司亦于2025年4月26日发布估值提升计划，敬请查阅。感谢您的关注。</w:t>
            </w:r>
          </w:p>
        </w:tc>
      </w:tr>
      <w:tr w14:paraId="6370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C9A1DB1">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附件清单（如有）</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4F71FFD8">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无</w:t>
            </w:r>
          </w:p>
        </w:tc>
      </w:tr>
      <w:tr w14:paraId="4000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A978302">
            <w:pPr>
              <w:spacing w:line="360" w:lineRule="auto"/>
              <w:rPr>
                <w:rFonts w:ascii="Times New Roman" w:hAnsi="Times New Roman"/>
                <w:b/>
                <w:bCs/>
                <w:iCs/>
                <w:color w:val="000000"/>
                <w:sz w:val="24"/>
                <w:szCs w:val="24"/>
              </w:rPr>
            </w:pPr>
            <w:r>
              <w:rPr>
                <w:rFonts w:ascii="Times New Roman" w:hAnsi="Times New Roman"/>
                <w:b/>
                <w:bCs/>
                <w:iCs/>
                <w:color w:val="000000"/>
                <w:sz w:val="24"/>
                <w:szCs w:val="24"/>
              </w:rPr>
              <w:t>日期</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2189D6BE">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202</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年</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月</w:t>
            </w:r>
            <w:r>
              <w:rPr>
                <w:rFonts w:hint="eastAsia" w:ascii="Times New Roman" w:hAnsi="Times New Roman"/>
                <w:bCs/>
                <w:iCs/>
                <w:color w:val="000000"/>
                <w:sz w:val="24"/>
                <w:szCs w:val="24"/>
                <w:lang w:val="en-US" w:eastAsia="zh-CN"/>
              </w:rPr>
              <w:t>14</w:t>
            </w:r>
            <w:r>
              <w:rPr>
                <w:rFonts w:hint="eastAsia" w:ascii="Times New Roman" w:hAnsi="Times New Roman"/>
                <w:bCs/>
                <w:iCs/>
                <w:color w:val="000000"/>
                <w:sz w:val="24"/>
                <w:szCs w:val="24"/>
              </w:rPr>
              <w:t>日</w:t>
            </w:r>
          </w:p>
        </w:tc>
      </w:tr>
    </w:tbl>
    <w:p w14:paraId="5C8B4BDB">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YzRkNTdmM2M0MjM2NGE1ZGQ4M2Y2M2Q4ODZmMmQifQ=="/>
  </w:docVars>
  <w:rsids>
    <w:rsidRoot w:val="00E42D29"/>
    <w:rsid w:val="000126BF"/>
    <w:rsid w:val="000242E0"/>
    <w:rsid w:val="000343D3"/>
    <w:rsid w:val="00035D49"/>
    <w:rsid w:val="00040B80"/>
    <w:rsid w:val="00053362"/>
    <w:rsid w:val="0006624D"/>
    <w:rsid w:val="000869B2"/>
    <w:rsid w:val="00091F8C"/>
    <w:rsid w:val="00094906"/>
    <w:rsid w:val="000B53FA"/>
    <w:rsid w:val="000C62D4"/>
    <w:rsid w:val="000D5CC8"/>
    <w:rsid w:val="000D6CEA"/>
    <w:rsid w:val="000E4686"/>
    <w:rsid w:val="000F1B3C"/>
    <w:rsid w:val="000F4241"/>
    <w:rsid w:val="00116D9C"/>
    <w:rsid w:val="00120F8E"/>
    <w:rsid w:val="00164888"/>
    <w:rsid w:val="00173D6D"/>
    <w:rsid w:val="001904AC"/>
    <w:rsid w:val="001C4A79"/>
    <w:rsid w:val="001C6DFC"/>
    <w:rsid w:val="001D2E1B"/>
    <w:rsid w:val="001D51B9"/>
    <w:rsid w:val="001F1135"/>
    <w:rsid w:val="001F2A17"/>
    <w:rsid w:val="001F2F44"/>
    <w:rsid w:val="00202FEA"/>
    <w:rsid w:val="002116E9"/>
    <w:rsid w:val="002172F8"/>
    <w:rsid w:val="00222DD2"/>
    <w:rsid w:val="00223075"/>
    <w:rsid w:val="00236934"/>
    <w:rsid w:val="00242236"/>
    <w:rsid w:val="00266B19"/>
    <w:rsid w:val="0027163B"/>
    <w:rsid w:val="0027215D"/>
    <w:rsid w:val="002908A9"/>
    <w:rsid w:val="00295EB9"/>
    <w:rsid w:val="002A5EDF"/>
    <w:rsid w:val="002C0F06"/>
    <w:rsid w:val="002C6444"/>
    <w:rsid w:val="002E6FFA"/>
    <w:rsid w:val="003018FC"/>
    <w:rsid w:val="00313ECB"/>
    <w:rsid w:val="00333514"/>
    <w:rsid w:val="003340D1"/>
    <w:rsid w:val="00337168"/>
    <w:rsid w:val="00360588"/>
    <w:rsid w:val="00361DA5"/>
    <w:rsid w:val="00371A09"/>
    <w:rsid w:val="00373B0D"/>
    <w:rsid w:val="003837D8"/>
    <w:rsid w:val="00386A93"/>
    <w:rsid w:val="00397450"/>
    <w:rsid w:val="003A261D"/>
    <w:rsid w:val="003A31D9"/>
    <w:rsid w:val="003A5392"/>
    <w:rsid w:val="003B112D"/>
    <w:rsid w:val="003B6D77"/>
    <w:rsid w:val="003B7A92"/>
    <w:rsid w:val="003C7044"/>
    <w:rsid w:val="003D0FAC"/>
    <w:rsid w:val="0041375E"/>
    <w:rsid w:val="004149E5"/>
    <w:rsid w:val="00417676"/>
    <w:rsid w:val="004200E3"/>
    <w:rsid w:val="0042583D"/>
    <w:rsid w:val="00437D26"/>
    <w:rsid w:val="00440B90"/>
    <w:rsid w:val="00447A4D"/>
    <w:rsid w:val="004576A2"/>
    <w:rsid w:val="00460DE5"/>
    <w:rsid w:val="00467354"/>
    <w:rsid w:val="00480E0F"/>
    <w:rsid w:val="00482DEC"/>
    <w:rsid w:val="00485659"/>
    <w:rsid w:val="004A0252"/>
    <w:rsid w:val="004A7D44"/>
    <w:rsid w:val="004B01AE"/>
    <w:rsid w:val="004E2D0C"/>
    <w:rsid w:val="004F170D"/>
    <w:rsid w:val="004F1D52"/>
    <w:rsid w:val="004F6D40"/>
    <w:rsid w:val="00501BA0"/>
    <w:rsid w:val="005138B1"/>
    <w:rsid w:val="005155CD"/>
    <w:rsid w:val="00534056"/>
    <w:rsid w:val="00534981"/>
    <w:rsid w:val="00585F15"/>
    <w:rsid w:val="005D0EF9"/>
    <w:rsid w:val="005E194A"/>
    <w:rsid w:val="005E2FE9"/>
    <w:rsid w:val="005E7956"/>
    <w:rsid w:val="00606104"/>
    <w:rsid w:val="00606A51"/>
    <w:rsid w:val="00611FDB"/>
    <w:rsid w:val="006301AF"/>
    <w:rsid w:val="0063104D"/>
    <w:rsid w:val="006416EE"/>
    <w:rsid w:val="00643204"/>
    <w:rsid w:val="0064325B"/>
    <w:rsid w:val="006515F8"/>
    <w:rsid w:val="006848BD"/>
    <w:rsid w:val="00690D17"/>
    <w:rsid w:val="006B5369"/>
    <w:rsid w:val="006D095C"/>
    <w:rsid w:val="006D0B45"/>
    <w:rsid w:val="006E07D2"/>
    <w:rsid w:val="006E389F"/>
    <w:rsid w:val="006E4412"/>
    <w:rsid w:val="006F1754"/>
    <w:rsid w:val="006F6D35"/>
    <w:rsid w:val="0071748A"/>
    <w:rsid w:val="0072585D"/>
    <w:rsid w:val="00736069"/>
    <w:rsid w:val="00736215"/>
    <w:rsid w:val="00743C93"/>
    <w:rsid w:val="00753EAF"/>
    <w:rsid w:val="00754736"/>
    <w:rsid w:val="00756B01"/>
    <w:rsid w:val="007638D9"/>
    <w:rsid w:val="00764703"/>
    <w:rsid w:val="00766B78"/>
    <w:rsid w:val="007716E7"/>
    <w:rsid w:val="00774954"/>
    <w:rsid w:val="00783ADA"/>
    <w:rsid w:val="007908E5"/>
    <w:rsid w:val="00792760"/>
    <w:rsid w:val="007977DF"/>
    <w:rsid w:val="007D3996"/>
    <w:rsid w:val="007D5044"/>
    <w:rsid w:val="007D5DF1"/>
    <w:rsid w:val="007E0557"/>
    <w:rsid w:val="007E159C"/>
    <w:rsid w:val="007E3483"/>
    <w:rsid w:val="007F50F9"/>
    <w:rsid w:val="007F678F"/>
    <w:rsid w:val="00802890"/>
    <w:rsid w:val="00810C42"/>
    <w:rsid w:val="00812A0F"/>
    <w:rsid w:val="0081359A"/>
    <w:rsid w:val="00813969"/>
    <w:rsid w:val="0081651F"/>
    <w:rsid w:val="00837255"/>
    <w:rsid w:val="0084056D"/>
    <w:rsid w:val="00844B04"/>
    <w:rsid w:val="008663D9"/>
    <w:rsid w:val="0087322A"/>
    <w:rsid w:val="00886A14"/>
    <w:rsid w:val="00890FF8"/>
    <w:rsid w:val="00894E09"/>
    <w:rsid w:val="008A4628"/>
    <w:rsid w:val="008C081B"/>
    <w:rsid w:val="008D77E7"/>
    <w:rsid w:val="008F50F4"/>
    <w:rsid w:val="00902D51"/>
    <w:rsid w:val="00911812"/>
    <w:rsid w:val="00916F71"/>
    <w:rsid w:val="00920876"/>
    <w:rsid w:val="00920BB1"/>
    <w:rsid w:val="00924A98"/>
    <w:rsid w:val="00924EE0"/>
    <w:rsid w:val="009350E0"/>
    <w:rsid w:val="00941E00"/>
    <w:rsid w:val="00947B28"/>
    <w:rsid w:val="00974242"/>
    <w:rsid w:val="00990861"/>
    <w:rsid w:val="009931CD"/>
    <w:rsid w:val="0099503F"/>
    <w:rsid w:val="00995C94"/>
    <w:rsid w:val="009A7360"/>
    <w:rsid w:val="009B01C2"/>
    <w:rsid w:val="009B0719"/>
    <w:rsid w:val="009B472F"/>
    <w:rsid w:val="009C3B33"/>
    <w:rsid w:val="009D61E5"/>
    <w:rsid w:val="009D7A07"/>
    <w:rsid w:val="009E361F"/>
    <w:rsid w:val="009E4081"/>
    <w:rsid w:val="009E7861"/>
    <w:rsid w:val="009F3BCD"/>
    <w:rsid w:val="00A4428D"/>
    <w:rsid w:val="00A47DD6"/>
    <w:rsid w:val="00A61AE8"/>
    <w:rsid w:val="00A87FF5"/>
    <w:rsid w:val="00A950F2"/>
    <w:rsid w:val="00AA4E2B"/>
    <w:rsid w:val="00AB1769"/>
    <w:rsid w:val="00AD14CD"/>
    <w:rsid w:val="00AD6036"/>
    <w:rsid w:val="00B07E89"/>
    <w:rsid w:val="00B16E3C"/>
    <w:rsid w:val="00B27340"/>
    <w:rsid w:val="00B36019"/>
    <w:rsid w:val="00B55865"/>
    <w:rsid w:val="00B56D0C"/>
    <w:rsid w:val="00B66420"/>
    <w:rsid w:val="00B71FF0"/>
    <w:rsid w:val="00B8712F"/>
    <w:rsid w:val="00B923C6"/>
    <w:rsid w:val="00BA112D"/>
    <w:rsid w:val="00BA1F0F"/>
    <w:rsid w:val="00BA723A"/>
    <w:rsid w:val="00BB5D3F"/>
    <w:rsid w:val="00BC3AE2"/>
    <w:rsid w:val="00BC623E"/>
    <w:rsid w:val="00BC7A23"/>
    <w:rsid w:val="00BD1F37"/>
    <w:rsid w:val="00BE0FB1"/>
    <w:rsid w:val="00BE1269"/>
    <w:rsid w:val="00BE2B40"/>
    <w:rsid w:val="00BE5CB7"/>
    <w:rsid w:val="00C02531"/>
    <w:rsid w:val="00C0282D"/>
    <w:rsid w:val="00C07D01"/>
    <w:rsid w:val="00C13925"/>
    <w:rsid w:val="00C20476"/>
    <w:rsid w:val="00C25B9C"/>
    <w:rsid w:val="00C277CD"/>
    <w:rsid w:val="00C52207"/>
    <w:rsid w:val="00C557C1"/>
    <w:rsid w:val="00C57379"/>
    <w:rsid w:val="00C66557"/>
    <w:rsid w:val="00C710F8"/>
    <w:rsid w:val="00C771FE"/>
    <w:rsid w:val="00C84DD9"/>
    <w:rsid w:val="00C85353"/>
    <w:rsid w:val="00C92533"/>
    <w:rsid w:val="00C954CA"/>
    <w:rsid w:val="00CA2B3C"/>
    <w:rsid w:val="00CA72F5"/>
    <w:rsid w:val="00CB2C1B"/>
    <w:rsid w:val="00CB39B4"/>
    <w:rsid w:val="00CC4129"/>
    <w:rsid w:val="00CD2B28"/>
    <w:rsid w:val="00CD542F"/>
    <w:rsid w:val="00CF7AE8"/>
    <w:rsid w:val="00D03A21"/>
    <w:rsid w:val="00D1041C"/>
    <w:rsid w:val="00D10630"/>
    <w:rsid w:val="00D32C58"/>
    <w:rsid w:val="00D439BD"/>
    <w:rsid w:val="00D50D3F"/>
    <w:rsid w:val="00D56961"/>
    <w:rsid w:val="00D62E01"/>
    <w:rsid w:val="00D756BE"/>
    <w:rsid w:val="00D93A43"/>
    <w:rsid w:val="00D94C0B"/>
    <w:rsid w:val="00DB1E79"/>
    <w:rsid w:val="00DB30BD"/>
    <w:rsid w:val="00DB3E76"/>
    <w:rsid w:val="00DD48BD"/>
    <w:rsid w:val="00DF0836"/>
    <w:rsid w:val="00E0304C"/>
    <w:rsid w:val="00E05206"/>
    <w:rsid w:val="00E12600"/>
    <w:rsid w:val="00E3164C"/>
    <w:rsid w:val="00E42D29"/>
    <w:rsid w:val="00E57C69"/>
    <w:rsid w:val="00E616B7"/>
    <w:rsid w:val="00E70BBE"/>
    <w:rsid w:val="00E74781"/>
    <w:rsid w:val="00E8312F"/>
    <w:rsid w:val="00E84352"/>
    <w:rsid w:val="00E8601C"/>
    <w:rsid w:val="00E87369"/>
    <w:rsid w:val="00E90314"/>
    <w:rsid w:val="00E95735"/>
    <w:rsid w:val="00EA6A65"/>
    <w:rsid w:val="00ED07EB"/>
    <w:rsid w:val="00ED32E4"/>
    <w:rsid w:val="00EF3E75"/>
    <w:rsid w:val="00F01ACF"/>
    <w:rsid w:val="00F04775"/>
    <w:rsid w:val="00F3093C"/>
    <w:rsid w:val="00F375EE"/>
    <w:rsid w:val="00F526B1"/>
    <w:rsid w:val="00F56EB2"/>
    <w:rsid w:val="00F84701"/>
    <w:rsid w:val="00F94191"/>
    <w:rsid w:val="00FA74EC"/>
    <w:rsid w:val="00FD20ED"/>
    <w:rsid w:val="00FD4F56"/>
    <w:rsid w:val="0C7F5037"/>
    <w:rsid w:val="1B5957DF"/>
    <w:rsid w:val="207459E6"/>
    <w:rsid w:val="305B5CA3"/>
    <w:rsid w:val="44223458"/>
    <w:rsid w:val="4BD7548C"/>
    <w:rsid w:val="4C79019F"/>
    <w:rsid w:val="6121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Balloon Text"/>
    <w:basedOn w:val="1"/>
    <w:link w:val="2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character" w:styleId="9">
    <w:name w:val="Emphasis"/>
    <w:basedOn w:val="8"/>
    <w:qFormat/>
    <w:uiPriority w:val="20"/>
    <w:rPr>
      <w:i/>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招股书正文"/>
    <w:basedOn w:val="1"/>
    <w:link w:val="15"/>
    <w:qFormat/>
    <w:uiPriority w:val="0"/>
    <w:pPr>
      <w:adjustRightInd w:val="0"/>
      <w:snapToGrid w:val="0"/>
      <w:spacing w:beforeLines="50" w:afterLines="50" w:line="360" w:lineRule="auto"/>
      <w:ind w:firstLine="200" w:firstLineChars="200"/>
    </w:pPr>
    <w:rPr>
      <w:rFonts w:ascii="Times New Roman" w:hAnsi="Times New Roman"/>
      <w:color w:val="000000"/>
      <w:sz w:val="24"/>
      <w:szCs w:val="21"/>
    </w:rPr>
  </w:style>
  <w:style w:type="character" w:customStyle="1" w:styleId="15">
    <w:name w:val="招股书正文 字符"/>
    <w:link w:val="14"/>
    <w:qFormat/>
    <w:uiPriority w:val="0"/>
    <w:rPr>
      <w:rFonts w:ascii="Times New Roman" w:hAnsi="Times New Roman" w:eastAsia="宋体" w:cs="Times New Roman"/>
      <w:color w:val="000000"/>
      <w:sz w:val="24"/>
      <w:szCs w:val="21"/>
    </w:rPr>
  </w:style>
  <w:style w:type="paragraph" w:customStyle="1" w:styleId="16">
    <w:name w:val="反馈正文"/>
    <w:basedOn w:val="1"/>
    <w:link w:val="17"/>
    <w:qFormat/>
    <w:uiPriority w:val="0"/>
    <w:pPr>
      <w:spacing w:beforeLines="50" w:afterLines="50" w:line="360" w:lineRule="auto"/>
      <w:ind w:firstLine="200" w:firstLineChars="200"/>
    </w:pPr>
    <w:rPr>
      <w:rFonts w:ascii="Times New Roman" w:hAnsi="Times New Roman"/>
      <w:color w:val="000000"/>
      <w:kern w:val="0"/>
      <w:sz w:val="24"/>
      <w:szCs w:val="21"/>
    </w:rPr>
  </w:style>
  <w:style w:type="character" w:customStyle="1" w:styleId="17">
    <w:name w:val="反馈正文 字符"/>
    <w:link w:val="16"/>
    <w:qFormat/>
    <w:uiPriority w:val="0"/>
    <w:rPr>
      <w:rFonts w:ascii="Times New Roman" w:hAnsi="Times New Roman" w:eastAsia="宋体" w:cs="Times New Roman"/>
      <w:color w:val="000000"/>
      <w:kern w:val="0"/>
      <w:sz w:val="24"/>
      <w:szCs w:val="21"/>
    </w:rPr>
  </w:style>
  <w:style w:type="character" w:customStyle="1" w:styleId="18">
    <w:name w:val="批注文字 字符"/>
    <w:basedOn w:val="8"/>
    <w:link w:val="2"/>
    <w:semiHidden/>
    <w:qFormat/>
    <w:uiPriority w:val="99"/>
    <w:rPr>
      <w:rFonts w:ascii="Calibri" w:hAnsi="Calibri"/>
      <w:kern w:val="2"/>
      <w:sz w:val="21"/>
      <w:szCs w:val="22"/>
    </w:rPr>
  </w:style>
  <w:style w:type="character" w:customStyle="1" w:styleId="19">
    <w:name w:val="批注主题 字符"/>
    <w:basedOn w:val="18"/>
    <w:link w:val="6"/>
    <w:semiHidden/>
    <w:qFormat/>
    <w:uiPriority w:val="99"/>
    <w:rPr>
      <w:rFonts w:ascii="Calibri" w:hAnsi="Calibri"/>
      <w:b/>
      <w:bCs/>
      <w:kern w:val="2"/>
      <w:sz w:val="21"/>
      <w:szCs w:val="22"/>
    </w:rPr>
  </w:style>
  <w:style w:type="character" w:customStyle="1" w:styleId="20">
    <w:name w:val="批注框文本 字符"/>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6347</Words>
  <Characters>6639</Characters>
  <Lines>13</Lines>
  <Paragraphs>3</Paragraphs>
  <TotalTime>2</TotalTime>
  <ScaleCrop>false</ScaleCrop>
  <LinksUpToDate>false</LinksUpToDate>
  <CharactersWithSpaces>6764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2024-06-20T03:11:00Z</dcterms:created>
  <dc:creator>ZXR</dc:creator>
  <cp:lastModifiedBy>chx</cp:lastModifiedBy>
  <cp:lastPrinted>2024-06-19T07:47:00Z</cp:lastPrinted>
  <dcterms:modified xsi:type="dcterms:W3CDTF">2025-05-14T09:17:36Z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0F05AC72642D4222B1B996CB4CEE9452_13</vt:lpwstr>
  </property>
  <property fmtid="{D5CDD505-2E9C-101B-9397-08002B2CF9AE}" pid="4" name="KSOTemplateDocerSaveRecord">
    <vt:lpwstr>eyJoZGlkIjoiNjU5YzRkNTdmM2M0MjM2NGE1ZGQ4M2Y2M2Q4ODZmMmQiLCJ1c2VySWQiOiIzMzAyMTU5MTQifQ==</vt:lpwstr>
  </property>
</Properties>
</file>