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F64C5" w14:textId="77777777" w:rsidR="003C4839" w:rsidRPr="00F07A19" w:rsidRDefault="006F7270">
      <w:pPr>
        <w:rPr>
          <w:rFonts w:ascii="Times New Roman" w:hAnsi="Times New Roman" w:cs="Times New Roman"/>
          <w:sz w:val="24"/>
          <w:szCs w:val="24"/>
        </w:rPr>
      </w:pPr>
      <w:r w:rsidRPr="00F07A19">
        <w:rPr>
          <w:rFonts w:ascii="Times New Roman" w:hAnsi="Times New Roman" w:cs="Times New Roman"/>
          <w:sz w:val="24"/>
          <w:szCs w:val="24"/>
        </w:rPr>
        <w:t>证券代码：</w:t>
      </w:r>
      <w:r w:rsidRPr="00F07A19">
        <w:rPr>
          <w:rFonts w:ascii="Times New Roman" w:hAnsi="Times New Roman" w:cs="Times New Roman"/>
          <w:sz w:val="24"/>
          <w:szCs w:val="24"/>
        </w:rPr>
        <w:t xml:space="preserve">603657        </w:t>
      </w:r>
      <w:r w:rsidR="00F07A19" w:rsidRPr="00F07A1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07A19">
        <w:rPr>
          <w:rFonts w:ascii="Times New Roman" w:hAnsi="Times New Roman" w:cs="Times New Roman"/>
          <w:sz w:val="24"/>
          <w:szCs w:val="24"/>
        </w:rPr>
        <w:t>证券简称：春光科技</w:t>
      </w:r>
    </w:p>
    <w:p w14:paraId="31C98819" w14:textId="77777777" w:rsidR="006F7270" w:rsidRDefault="006F7270"/>
    <w:p w14:paraId="1B76F935" w14:textId="77777777" w:rsidR="00F07A19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rFonts w:hint="eastAsia"/>
          <w:b/>
          <w:sz w:val="30"/>
          <w:szCs w:val="30"/>
        </w:rPr>
        <w:t>金华</w:t>
      </w:r>
      <w:r w:rsidRPr="006F7270">
        <w:rPr>
          <w:b/>
          <w:sz w:val="30"/>
          <w:szCs w:val="30"/>
        </w:rPr>
        <w:t>春光橡塑科技股份有限公司</w:t>
      </w:r>
    </w:p>
    <w:p w14:paraId="3E431CBA" w14:textId="77777777" w:rsidR="006F7270" w:rsidRDefault="006F7270" w:rsidP="006F7270">
      <w:pPr>
        <w:jc w:val="center"/>
        <w:rPr>
          <w:b/>
          <w:sz w:val="30"/>
          <w:szCs w:val="30"/>
        </w:rPr>
      </w:pPr>
      <w:r w:rsidRPr="006F7270">
        <w:rPr>
          <w:b/>
          <w:sz w:val="30"/>
          <w:szCs w:val="30"/>
        </w:rPr>
        <w:t>投资者关系活动记录表</w:t>
      </w:r>
    </w:p>
    <w:p w14:paraId="2FB1E76F" w14:textId="71027DC4" w:rsidR="006F7270" w:rsidRDefault="006F7270" w:rsidP="006F7270">
      <w:pPr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             </w:t>
      </w:r>
      <w:r w:rsidRPr="006F7270">
        <w:rPr>
          <w:rFonts w:hint="eastAsia"/>
          <w:sz w:val="30"/>
          <w:szCs w:val="30"/>
        </w:rPr>
        <w:t xml:space="preserve"> </w:t>
      </w:r>
      <w:r>
        <w:rPr>
          <w:sz w:val="30"/>
          <w:szCs w:val="30"/>
        </w:rPr>
        <w:t xml:space="preserve">                           </w:t>
      </w:r>
      <w:r w:rsidRPr="006F7270">
        <w:rPr>
          <w:rFonts w:hint="eastAsia"/>
          <w:sz w:val="30"/>
          <w:szCs w:val="30"/>
        </w:rPr>
        <w:t>编号</w:t>
      </w:r>
      <w:r w:rsidRPr="006F7270">
        <w:rPr>
          <w:sz w:val="30"/>
          <w:szCs w:val="30"/>
        </w:rPr>
        <w:t>：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202</w:t>
      </w:r>
      <w:r w:rsidR="00343924">
        <w:rPr>
          <w:rFonts w:ascii="Times New Roman" w:eastAsiaTheme="majorEastAsia" w:hAnsi="Times New Roman" w:cs="Times New Roman"/>
          <w:sz w:val="30"/>
          <w:szCs w:val="30"/>
        </w:rPr>
        <w:t>5</w:t>
      </w:r>
      <w:r w:rsidRPr="00F07A19">
        <w:rPr>
          <w:rFonts w:ascii="Times New Roman" w:eastAsiaTheme="majorEastAsia" w:hAnsi="Times New Roman" w:cs="Times New Roman"/>
          <w:sz w:val="30"/>
          <w:szCs w:val="30"/>
        </w:rPr>
        <w:t>-001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2269"/>
        <w:gridCol w:w="7229"/>
      </w:tblGrid>
      <w:tr w:rsidR="006F7270" w14:paraId="1CC6F326" w14:textId="77777777" w:rsidTr="00F07A19">
        <w:trPr>
          <w:trHeight w:val="1612"/>
        </w:trPr>
        <w:tc>
          <w:tcPr>
            <w:tcW w:w="2269" w:type="dxa"/>
            <w:vAlign w:val="center"/>
          </w:tcPr>
          <w:p w14:paraId="57085B53" w14:textId="77777777" w:rsidR="00F07A19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</w:t>
            </w:r>
          </w:p>
          <w:p w14:paraId="76A45C5C" w14:textId="77777777" w:rsidR="006F7270" w:rsidRPr="00F07A19" w:rsidRDefault="006F7270" w:rsidP="00F07A19">
            <w:pPr>
              <w:spacing w:line="440" w:lineRule="exact"/>
              <w:ind w:leftChars="50" w:left="225" w:hangingChars="50" w:hanging="120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活动类别</w:t>
            </w:r>
          </w:p>
        </w:tc>
        <w:tc>
          <w:tcPr>
            <w:tcW w:w="7229" w:type="dxa"/>
          </w:tcPr>
          <w:p w14:paraId="1A783421" w14:textId="70E0C1FF" w:rsidR="006F7270" w:rsidRPr="00F07A19" w:rsidRDefault="00DE690B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特定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对象调研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</w:t>
            </w:r>
            <w:r w:rsidR="00D90EEE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分析师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会议</w:t>
            </w:r>
          </w:p>
          <w:p w14:paraId="10748F76" w14:textId="797F3C4F" w:rsidR="006F7270" w:rsidRPr="00F07A19" w:rsidRDefault="00D90EEE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媒体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采访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DE690B">
              <w:rPr>
                <w:rFonts w:ascii="MS Mincho" w:eastAsia="MS Mincho" w:hAnsi="MS Mincho" w:cs="MS Mincho" w:hint="eastAsia"/>
                <w:sz w:val="24"/>
                <w:szCs w:val="24"/>
              </w:rPr>
              <w:sym w:font="Wingdings 2" w:char="F052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业绩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说明会</w:t>
            </w:r>
          </w:p>
          <w:p w14:paraId="62B0618E" w14:textId="77777777" w:rsidR="006F7270" w:rsidRPr="00F07A19" w:rsidRDefault="00D90EEE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新闻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发布会</w:t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                   </w:t>
            </w: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>路演</w:t>
            </w:r>
            <w:r w:rsidR="006F7270" w:rsidRPr="00F07A19">
              <w:rPr>
                <w:rFonts w:asciiTheme="minorEastAsia" w:hAnsiTheme="minorEastAsia"/>
                <w:sz w:val="24"/>
                <w:szCs w:val="24"/>
              </w:rPr>
              <w:t>活动</w:t>
            </w:r>
          </w:p>
          <w:p w14:paraId="239B6D90" w14:textId="6AADD274" w:rsidR="00F07A19" w:rsidRPr="00F07A19" w:rsidRDefault="00DE690B" w:rsidP="00F07A19">
            <w:pPr>
              <w:spacing w:line="520" w:lineRule="exact"/>
              <w:rPr>
                <w:rFonts w:asciiTheme="minorEastAsia" w:hAnsiTheme="minorEastAsia"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6F7270" w:rsidRPr="00F07A19">
              <w:rPr>
                <w:rFonts w:asciiTheme="minorEastAsia" w:hAnsiTheme="minorEastAsia" w:hint="eastAsia"/>
                <w:sz w:val="24"/>
                <w:szCs w:val="24"/>
              </w:rPr>
              <w:t xml:space="preserve">现场参观                     </w:t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sym w:font="Wingdings 2" w:char="F0A3"/>
            </w:r>
            <w:r w:rsidR="00F07A19" w:rsidRPr="00F07A19">
              <w:rPr>
                <w:rFonts w:ascii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6F7270" w14:paraId="69513717" w14:textId="77777777" w:rsidTr="00CC2C05">
        <w:tc>
          <w:tcPr>
            <w:tcW w:w="2269" w:type="dxa"/>
            <w:vAlign w:val="center"/>
          </w:tcPr>
          <w:p w14:paraId="176AB75F" w14:textId="77777777" w:rsidR="00F07A19" w:rsidRPr="00F07A19" w:rsidRDefault="00D90EEE" w:rsidP="00D90EEE">
            <w:pPr>
              <w:spacing w:line="440" w:lineRule="exact"/>
              <w:ind w:left="120" w:hangingChars="50" w:hanging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参与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单位名称及</w:t>
            </w:r>
          </w:p>
          <w:p w14:paraId="740984AF" w14:textId="77777777" w:rsidR="006F7270" w:rsidRPr="00F07A19" w:rsidRDefault="00D90EEE" w:rsidP="00D90EEE">
            <w:pPr>
              <w:spacing w:line="440" w:lineRule="exact"/>
              <w:ind w:left="120" w:hangingChars="50" w:hanging="12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  <w:vAlign w:val="center"/>
          </w:tcPr>
          <w:p w14:paraId="2C34313A" w14:textId="16EF3A15" w:rsidR="00CB1F4C" w:rsidRPr="00D85950" w:rsidRDefault="00DE690B" w:rsidP="0034392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参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>加公司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9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>年度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业绩说明会的投资者</w:t>
            </w:r>
          </w:p>
        </w:tc>
      </w:tr>
      <w:tr w:rsidR="006F7270" w14:paraId="2DEBC26A" w14:textId="77777777" w:rsidTr="00D90EEE">
        <w:tc>
          <w:tcPr>
            <w:tcW w:w="2269" w:type="dxa"/>
            <w:vAlign w:val="center"/>
          </w:tcPr>
          <w:p w14:paraId="6BBB4FF5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7229" w:type="dxa"/>
          </w:tcPr>
          <w:p w14:paraId="0BF76BB5" w14:textId="48CC3D98" w:rsidR="006F7270" w:rsidRPr="00D85950" w:rsidRDefault="00CC2C05" w:rsidP="00343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439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 w:rsidR="00DE690B" w:rsidRPr="00D859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 w:rsidR="003439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D85950"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  <w:r w:rsidR="00D85950" w:rsidRPr="00D859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690B" w:rsidRPr="00D85950">
              <w:rPr>
                <w:rFonts w:ascii="Times New Roman" w:hAnsi="Times New Roman" w:cs="Times New Roman"/>
                <w:sz w:val="24"/>
                <w:szCs w:val="24"/>
              </w:rPr>
              <w:t>16:00-17:00</w:t>
            </w:r>
          </w:p>
        </w:tc>
      </w:tr>
      <w:tr w:rsidR="006F7270" w14:paraId="520A7A8D" w14:textId="77777777" w:rsidTr="00D90EEE">
        <w:tc>
          <w:tcPr>
            <w:tcW w:w="2269" w:type="dxa"/>
            <w:vAlign w:val="center"/>
          </w:tcPr>
          <w:p w14:paraId="488E372C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地点</w:t>
            </w:r>
          </w:p>
        </w:tc>
        <w:tc>
          <w:tcPr>
            <w:tcW w:w="7229" w:type="dxa"/>
          </w:tcPr>
          <w:p w14:paraId="12E76496" w14:textId="1EE1C28D" w:rsidR="006F7270" w:rsidRPr="00C462BB" w:rsidRDefault="00D85950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90B">
              <w:rPr>
                <w:rFonts w:asciiTheme="minorEastAsia" w:hAnsiTheme="minorEastAsia"/>
                <w:sz w:val="24"/>
                <w:szCs w:val="24"/>
              </w:rPr>
              <w:t>上证</w:t>
            </w:r>
            <w:r w:rsidRPr="00D85950">
              <w:rPr>
                <w:rFonts w:asciiTheme="minorEastAsia" w:hAnsiTheme="minorEastAsia"/>
                <w:sz w:val="24"/>
                <w:szCs w:val="24"/>
              </w:rPr>
              <w:t>路演中心(https://roadshow.sseinfo.com/)</w:t>
            </w:r>
          </w:p>
        </w:tc>
      </w:tr>
      <w:tr w:rsidR="006F7270" w14:paraId="34195BA5" w14:textId="77777777" w:rsidTr="00D90EEE">
        <w:tc>
          <w:tcPr>
            <w:tcW w:w="2269" w:type="dxa"/>
            <w:vAlign w:val="center"/>
          </w:tcPr>
          <w:p w14:paraId="770C4591" w14:textId="77777777" w:rsidR="00F07A19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上市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公司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接待 </w:t>
            </w:r>
          </w:p>
          <w:p w14:paraId="2CD5BD6B" w14:textId="77777777" w:rsidR="006F7270" w:rsidRPr="00F07A19" w:rsidRDefault="00D90EEE" w:rsidP="00F07A19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人员姓名</w:t>
            </w:r>
          </w:p>
        </w:tc>
        <w:tc>
          <w:tcPr>
            <w:tcW w:w="7229" w:type="dxa"/>
          </w:tcPr>
          <w:p w14:paraId="6B98524A" w14:textId="6A7CFD3F" w:rsidR="00D85950" w:rsidRDefault="00D85950" w:rsidP="001B2A71">
            <w:pPr>
              <w:spacing w:line="360" w:lineRule="auto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董事兼总经理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陈凯先生</w:t>
            </w:r>
          </w:p>
          <w:p w14:paraId="216B9130" w14:textId="1BB9F216" w:rsidR="00D85950" w:rsidRDefault="00D85950" w:rsidP="001B2A71">
            <w:pPr>
              <w:spacing w:line="360" w:lineRule="auto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董事兼财务总监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 xml:space="preserve">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吕敬先生</w:t>
            </w:r>
          </w:p>
          <w:p w14:paraId="412471BC" w14:textId="580C57C4" w:rsidR="00D85950" w:rsidRDefault="00D85950" w:rsidP="001B2A71">
            <w:pPr>
              <w:spacing w:line="360" w:lineRule="auto"/>
              <w:rPr>
                <w:rFonts w:ascii="Arial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独立董事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 xml:space="preserve"> 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  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张忠华先生</w:t>
            </w:r>
          </w:p>
          <w:p w14:paraId="4005A861" w14:textId="6C8FDA09" w:rsidR="00CC2C05" w:rsidRPr="00C462BB" w:rsidRDefault="00D85950" w:rsidP="001B2A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董事会秘书</w:t>
            </w:r>
            <w:r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  <w:t xml:space="preserve">      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翁永华先生</w:t>
            </w:r>
          </w:p>
        </w:tc>
      </w:tr>
      <w:tr w:rsidR="006F7270" w14:paraId="5EBA3B12" w14:textId="77777777" w:rsidTr="00F21FD7">
        <w:trPr>
          <w:trHeight w:val="2825"/>
        </w:trPr>
        <w:tc>
          <w:tcPr>
            <w:tcW w:w="2269" w:type="dxa"/>
            <w:vAlign w:val="center"/>
          </w:tcPr>
          <w:p w14:paraId="4BDD8A94" w14:textId="77777777" w:rsidR="006F7270" w:rsidRPr="00F07A19" w:rsidRDefault="00D90EEE" w:rsidP="00D90EEE">
            <w:pPr>
              <w:spacing w:line="44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投资者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关系活动主要内容介绍</w:t>
            </w:r>
          </w:p>
        </w:tc>
        <w:tc>
          <w:tcPr>
            <w:tcW w:w="7229" w:type="dxa"/>
          </w:tcPr>
          <w:p w14:paraId="3AFFF9EB" w14:textId="6E42C863" w:rsidR="003F2107" w:rsidRPr="003F2107" w:rsidRDefault="003F2107" w:rsidP="003F2107">
            <w:pPr>
              <w:spacing w:line="400" w:lineRule="exact"/>
              <w:rPr>
                <w:rFonts w:ascii="Arial" w:hAnsi="Arial" w:cs="Arial" w:hint="eastAsia"/>
                <w:sz w:val="23"/>
                <w:szCs w:val="23"/>
                <w:shd w:val="clear" w:color="auto" w:fill="FFFFFF"/>
              </w:rPr>
            </w:pPr>
            <w:r w:rsidRPr="003F2107">
              <w:rPr>
                <w:rFonts w:ascii="宋体" w:eastAsia="宋体" w:hAnsi="宋体" w:hint="eastAsia"/>
                <w:b/>
              </w:rPr>
              <w:t>问题</w:t>
            </w:r>
            <w:r w:rsidRPr="003F2107">
              <w:rPr>
                <w:rFonts w:ascii="宋体" w:eastAsia="宋体" w:hAnsi="宋体"/>
                <w:b/>
              </w:rPr>
              <w:t>1：</w:t>
            </w:r>
            <w:r w:rsidRPr="00F63D49">
              <w:rPr>
                <w:rFonts w:ascii="宋体" w:eastAsia="宋体" w:hAnsi="宋体"/>
              </w:rPr>
              <w:t>请问公司去年营收上涨，净利润下滑有哪些原因？</w:t>
            </w:r>
            <w:r w:rsidRPr="00F63D49">
              <w:rPr>
                <w:rFonts w:ascii="宋体" w:eastAsia="宋体" w:hAnsi="宋体"/>
              </w:rPr>
              <w:cr/>
              <w:t>答：您好！去年公司营业收入上涨主要原因是公司对新老客户开拓逐渐成效，软管、配件和整机代工业务订单增加所致。净利润下滑主要受宏观经济环境低迷以及市场竞争激烈，客户降本需求传递等因素影响，公司产品售价有所下降，综合毛利率下滑，同时叠加计提信用减值损失增加等原因，使得公司整体净利润发生下滑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问题2：</w:t>
            </w:r>
            <w:r w:rsidRPr="00F63D49">
              <w:rPr>
                <w:rFonts w:ascii="宋体" w:eastAsia="宋体" w:hAnsi="宋体"/>
              </w:rPr>
              <w:t>公司目前在海外的工厂产能分别有多少？是否有继续扩大海外产能的计划？</w:t>
            </w:r>
            <w:r w:rsidRPr="00F63D49">
              <w:rPr>
                <w:rFonts w:ascii="宋体" w:eastAsia="宋体" w:hAnsi="宋体"/>
              </w:rPr>
              <w:cr/>
              <w:t>答：您好!2024年度公司境外营业收入约6.39亿元，约占公司营业总收入的30.11%。2024年公司在越南积极推进建设清洁电器生产基地项目，同时在马来西亚也新增全资孙公司从事整机业务，公司将根据发展战略，积极推进全球化布局，不断提高客户的满意度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问题3：</w:t>
            </w:r>
            <w:r w:rsidRPr="00F63D49">
              <w:rPr>
                <w:rFonts w:ascii="宋体" w:eastAsia="宋体" w:hAnsi="宋体"/>
              </w:rPr>
              <w:t>高管您好。请问贵公司本期财务报告中，盈利表现如何？谢谢</w:t>
            </w:r>
            <w:r w:rsidRPr="00F63D49">
              <w:rPr>
                <w:rFonts w:ascii="宋体" w:eastAsia="宋体" w:hAnsi="宋体"/>
              </w:rPr>
              <w:cr/>
              <w:t>答：您好！公司于2025年4月19日披露了《春光科技2024年年度报告》,</w:t>
            </w:r>
            <w:r w:rsidRPr="00F63D49">
              <w:rPr>
                <w:rFonts w:ascii="宋体" w:eastAsia="宋体" w:hAnsi="宋体"/>
              </w:rPr>
              <w:lastRenderedPageBreak/>
              <w:t>公司2024年度营业收入21.22亿元，实现归属于上市公司股东的净利润为1,431.46万元。公司于2025年4月30日披露了《春光科技2025年第一季度报告》,公司2025年第一季度营业收入5.66亿元，</w:t>
            </w:r>
            <w:r w:rsidRPr="00F63D49">
              <w:rPr>
                <w:rFonts w:ascii="宋体" w:eastAsia="宋体" w:hAnsi="宋体" w:hint="eastAsia"/>
              </w:rPr>
              <w:t>实现归属于上市公司股东的净利润为</w:t>
            </w:r>
            <w:r w:rsidRPr="00F63D49">
              <w:rPr>
                <w:rFonts w:ascii="宋体" w:eastAsia="宋体" w:hAnsi="宋体"/>
              </w:rPr>
              <w:t>291.15万元，与上年同期相比实现扭亏为盈，谢谢！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问题4：</w:t>
            </w:r>
            <w:r w:rsidRPr="00F63D49">
              <w:rPr>
                <w:rFonts w:ascii="宋体" w:eastAsia="宋体" w:hAnsi="宋体"/>
              </w:rPr>
              <w:t>目前关税缓解后，公司订单情况是否有变化？对公司是否有影响？</w:t>
            </w:r>
            <w:r w:rsidRPr="00F63D49">
              <w:rPr>
                <w:rFonts w:ascii="宋体" w:eastAsia="宋体" w:hAnsi="宋体"/>
              </w:rPr>
              <w:cr/>
              <w:t>答：您好！中美关税政策的缓和符合全球经济发展趋势，符合中美双方利益，有利于促进中美国际贸易和降低消费成本。近期包括中美关税政策变化在内，全球经济贸易宏观环境复杂多变，公司高度重视并将持续关注国际贸易政策变化情况，并将与海外客户做好协同，积极制定应对策略，加快产品研发创新与市场开拓，努力提升公司产品市场竞争力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问题5：</w:t>
            </w:r>
            <w:r w:rsidRPr="00F63D49">
              <w:rPr>
                <w:rFonts w:ascii="宋体" w:eastAsia="宋体" w:hAnsi="宋体"/>
              </w:rPr>
              <w:t>公司目前在海外产能布局的情况？是</w:t>
            </w:r>
            <w:r w:rsidRPr="00F63D49">
              <w:rPr>
                <w:rFonts w:ascii="宋体" w:eastAsia="宋体" w:hAnsi="宋体" w:hint="eastAsia"/>
              </w:rPr>
              <w:t>否有很多是对美出口的订单转移过去了？</w:t>
            </w:r>
            <w:r w:rsidRPr="00F63D49">
              <w:rPr>
                <w:rFonts w:ascii="宋体" w:eastAsia="宋体" w:hAnsi="宋体"/>
              </w:rPr>
              <w:cr/>
              <w:t>您好！公司主要以销定产，公司不仅仅通过产业链上下协同互补，也通过国内外联动互补来不断提升自身的业务、技术能力和维护以及开拓新老客户。谢谢！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问题6：</w:t>
            </w:r>
            <w:r w:rsidRPr="00F63D49">
              <w:rPr>
                <w:rFonts w:ascii="宋体" w:eastAsia="宋体" w:hAnsi="宋体"/>
              </w:rPr>
              <w:t>公司在海外工厂的经营效率跟国内工厂相比是否差不多？利润水平对比如何？</w:t>
            </w:r>
            <w:r w:rsidRPr="00F63D49">
              <w:rPr>
                <w:rFonts w:ascii="宋体" w:eastAsia="宋体" w:hAnsi="宋体"/>
              </w:rPr>
              <w:cr/>
              <w:t>答：您好！2024年度公司境外营业收入约6.39亿元，约占公司营业总收入的30.11%，境外营业收入毛利率2.91%。与2023年度相比均有所改善。谢谢！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问题7</w:t>
            </w:r>
            <w:r>
              <w:rPr>
                <w:rFonts w:ascii="宋体" w:eastAsia="宋体" w:hAnsi="宋体"/>
                <w:b/>
              </w:rPr>
              <w:t>:</w:t>
            </w:r>
            <w:r w:rsidRPr="00F63D49">
              <w:rPr>
                <w:rFonts w:ascii="宋体" w:eastAsia="宋体" w:hAnsi="宋体"/>
              </w:rPr>
              <w:t>高管您好，请问贵公司未来盈利增长的主要驱动因素有哪些？谢谢。</w:t>
            </w:r>
            <w:r w:rsidRPr="00F63D49">
              <w:rPr>
                <w:rFonts w:ascii="宋体" w:eastAsia="宋体" w:hAnsi="宋体"/>
              </w:rPr>
              <w:cr/>
              <w:t>答：您好！公司将不断深化吸尘器</w:t>
            </w:r>
            <w:r w:rsidRPr="00F63D49">
              <w:rPr>
                <w:rFonts w:ascii="宋体" w:eastAsia="宋体" w:hAnsi="宋体" w:hint="eastAsia"/>
              </w:rPr>
              <w:t>等清洁电器软管开发能力，致力于发展成为全球领先的清洁电器软管及配件集成方案专家；同时在稳固软管配件产品市场竞争力的基础上，公司将通过子公司苏州尚腾公司、越南尚腾公司和马来西亚尚腾公司，以现有客户为基础，积极开拓吸尘器整机代工业务的发展，致力于为国内外知名吸尘器品牌商提供优质的整机产品及服务。有序推进越南清洁电器生产基地项目建设，积极利用清洁电器吸尘器软管配件与整机业务之间的协同互补作用，加大力度打造整机代工业务平台，围绕整机代工业务平台延伸产业链，陆续扩大产品种类，进一步提高公司内部产业协同性和整机代工部件自制率，不断完善供应链体系降低营业成本，提升公司海内外市场竞争力。谢谢！</w:t>
            </w:r>
            <w:r w:rsidRPr="00F63D49">
              <w:rPr>
                <w:rFonts w:ascii="宋体" w:eastAsia="宋体" w:hAnsi="宋体"/>
              </w:rPr>
              <w:cr/>
            </w:r>
            <w:r w:rsidRPr="003F2107">
              <w:rPr>
                <w:rFonts w:ascii="宋体" w:eastAsia="宋体" w:hAnsi="宋体"/>
                <w:b/>
              </w:rPr>
              <w:t>问题8：</w:t>
            </w:r>
            <w:r w:rsidRPr="00F63D49">
              <w:rPr>
                <w:rFonts w:ascii="宋体" w:eastAsia="宋体" w:hAnsi="宋体"/>
              </w:rPr>
              <w:t>高管您好，能否请您介绍一下本期行业整体和行业内其他主要企业的业绩表现？谢谢。</w:t>
            </w:r>
            <w:r w:rsidRPr="00F63D49">
              <w:rPr>
                <w:rFonts w:ascii="宋体" w:eastAsia="宋体" w:hAnsi="宋体"/>
              </w:rPr>
              <w:cr/>
              <w:t>答：您好！公司所处行业情况详见公司于2025年4月19日披露在上海证券交易所网站（www.sse.com.cn）披露的《春光科技2024年年度报告》中的第</w:t>
            </w:r>
            <w:r w:rsidRPr="00F63D49">
              <w:rPr>
                <w:rFonts w:ascii="宋体" w:eastAsia="宋体" w:hAnsi="宋体"/>
              </w:rPr>
              <w:lastRenderedPageBreak/>
              <w:t>三节管理层讨论与分析 二、报告期内公司所处行业情况，其他主要企业情况还请咨询其他相关公司，谢谢！</w:t>
            </w:r>
            <w:r w:rsidRPr="00F63D49">
              <w:rPr>
                <w:rFonts w:ascii="宋体" w:eastAsia="宋体" w:hAnsi="宋体"/>
              </w:rPr>
              <w:cr/>
            </w:r>
            <w:bookmarkStart w:id="0" w:name="_GoBack"/>
            <w:r w:rsidRPr="003F2107">
              <w:rPr>
                <w:rFonts w:ascii="宋体" w:eastAsia="宋体" w:hAnsi="宋体"/>
                <w:b/>
              </w:rPr>
              <w:t>问题9：</w:t>
            </w:r>
            <w:bookmarkEnd w:id="0"/>
            <w:r w:rsidRPr="00F63D49">
              <w:rPr>
                <w:rFonts w:ascii="宋体" w:eastAsia="宋体" w:hAnsi="宋体"/>
              </w:rPr>
              <w:t>高管您好，请问您如何看待行业未来的发展前景？谢谢。</w:t>
            </w:r>
            <w:r w:rsidRPr="00F63D49">
              <w:rPr>
                <w:rFonts w:ascii="宋体" w:eastAsia="宋体" w:hAnsi="宋体"/>
              </w:rPr>
              <w:cr/>
              <w:t>答：您好！公司所处行业情况详见公司于2025年4月19日披露在上海证券交易所网站（www.sse.com.cn）披露的《春光科技2024年年度报告》中的第三节管理层讨论与分析 二、报告期内公司所处行业情况，谢谢！</w:t>
            </w:r>
          </w:p>
          <w:p w14:paraId="048ED200" w14:textId="3FD0C1A5" w:rsidR="00F21FD7" w:rsidRPr="00343924" w:rsidRDefault="00F21FD7" w:rsidP="00F21FD7">
            <w:pPr>
              <w:spacing w:line="400" w:lineRule="exact"/>
              <w:rPr>
                <w:rFonts w:ascii="Arial" w:hAnsi="Arial" w:cs="Arial"/>
                <w:sz w:val="23"/>
                <w:szCs w:val="23"/>
                <w:highlight w:val="yellow"/>
              </w:rPr>
            </w:pPr>
          </w:p>
        </w:tc>
      </w:tr>
      <w:tr w:rsidR="006F7270" w14:paraId="3D0AABE3" w14:textId="77777777" w:rsidTr="001878AF">
        <w:trPr>
          <w:trHeight w:val="491"/>
        </w:trPr>
        <w:tc>
          <w:tcPr>
            <w:tcW w:w="2269" w:type="dxa"/>
            <w:vAlign w:val="center"/>
          </w:tcPr>
          <w:p w14:paraId="29790C9D" w14:textId="77777777" w:rsidR="006F7270" w:rsidRPr="00F07A19" w:rsidRDefault="00D90EEE" w:rsidP="00D90EEE">
            <w:pPr>
              <w:spacing w:line="440" w:lineRule="exac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lastRenderedPageBreak/>
              <w:t>附件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清单（</w:t>
            </w:r>
            <w:r w:rsidRPr="00F07A19">
              <w:rPr>
                <w:rFonts w:asciiTheme="minorEastAsia" w:hAnsiTheme="minorEastAsia" w:hint="eastAsia"/>
                <w:b/>
                <w:sz w:val="24"/>
                <w:szCs w:val="24"/>
              </w:rPr>
              <w:t>如有</w:t>
            </w:r>
            <w:r w:rsidRPr="00F07A19">
              <w:rPr>
                <w:rFonts w:asciiTheme="minorEastAsia" w:hAnsiTheme="minorEastAsia"/>
                <w:b/>
                <w:sz w:val="24"/>
                <w:szCs w:val="24"/>
              </w:rPr>
              <w:t>）</w:t>
            </w:r>
          </w:p>
        </w:tc>
        <w:tc>
          <w:tcPr>
            <w:tcW w:w="7229" w:type="dxa"/>
          </w:tcPr>
          <w:p w14:paraId="23E5AC2B" w14:textId="77777777" w:rsidR="006F7270" w:rsidRPr="00DC6399" w:rsidRDefault="00E06FEB" w:rsidP="006F7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399">
              <w:rPr>
                <w:rFonts w:ascii="Times New Roman" w:hAnsi="Times New Roman" w:cs="Times New Roman"/>
                <w:sz w:val="24"/>
                <w:szCs w:val="24"/>
              </w:rPr>
              <w:t>无</w:t>
            </w:r>
          </w:p>
        </w:tc>
      </w:tr>
    </w:tbl>
    <w:p w14:paraId="7EEC083D" w14:textId="77777777" w:rsidR="006F7270" w:rsidRPr="006F7270" w:rsidRDefault="006F7270" w:rsidP="006F7270">
      <w:pPr>
        <w:rPr>
          <w:sz w:val="30"/>
          <w:szCs w:val="30"/>
        </w:rPr>
      </w:pPr>
    </w:p>
    <w:sectPr w:rsidR="006F7270" w:rsidRPr="006F7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CD320" w14:textId="77777777" w:rsidR="0029772A" w:rsidRDefault="0029772A" w:rsidP="008D048E">
      <w:r>
        <w:separator/>
      </w:r>
    </w:p>
  </w:endnote>
  <w:endnote w:type="continuationSeparator" w:id="0">
    <w:p w14:paraId="7EA54C91" w14:textId="77777777" w:rsidR="0029772A" w:rsidRDefault="0029772A" w:rsidP="008D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B6887" w14:textId="77777777" w:rsidR="0029772A" w:rsidRDefault="0029772A" w:rsidP="008D048E">
      <w:r>
        <w:separator/>
      </w:r>
    </w:p>
  </w:footnote>
  <w:footnote w:type="continuationSeparator" w:id="0">
    <w:p w14:paraId="61BF4D07" w14:textId="77777777" w:rsidR="0029772A" w:rsidRDefault="0029772A" w:rsidP="008D04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DB258B"/>
    <w:multiLevelType w:val="hybridMultilevel"/>
    <w:tmpl w:val="342C0B94"/>
    <w:lvl w:ilvl="0" w:tplc="5854E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E4D3C6E"/>
    <w:multiLevelType w:val="hybridMultilevel"/>
    <w:tmpl w:val="37C8751A"/>
    <w:lvl w:ilvl="0" w:tplc="1082B5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F0"/>
    <w:rsid w:val="00000BB5"/>
    <w:rsid w:val="00012AF6"/>
    <w:rsid w:val="00014FB3"/>
    <w:rsid w:val="000156D6"/>
    <w:rsid w:val="00022B5B"/>
    <w:rsid w:val="0003383B"/>
    <w:rsid w:val="0007390C"/>
    <w:rsid w:val="00080E28"/>
    <w:rsid w:val="00086E26"/>
    <w:rsid w:val="00097964"/>
    <w:rsid w:val="000B4054"/>
    <w:rsid w:val="000C6937"/>
    <w:rsid w:val="000D423E"/>
    <w:rsid w:val="000E23F3"/>
    <w:rsid w:val="000F29A4"/>
    <w:rsid w:val="000F394D"/>
    <w:rsid w:val="00102A59"/>
    <w:rsid w:val="00107A43"/>
    <w:rsid w:val="00116456"/>
    <w:rsid w:val="00121AE6"/>
    <w:rsid w:val="00157E2C"/>
    <w:rsid w:val="00160140"/>
    <w:rsid w:val="00161469"/>
    <w:rsid w:val="00175010"/>
    <w:rsid w:val="0018142F"/>
    <w:rsid w:val="00185980"/>
    <w:rsid w:val="001878AF"/>
    <w:rsid w:val="00193C5C"/>
    <w:rsid w:val="001B2A71"/>
    <w:rsid w:val="001C24A1"/>
    <w:rsid w:val="001C5BA0"/>
    <w:rsid w:val="001E2FD6"/>
    <w:rsid w:val="002431AD"/>
    <w:rsid w:val="00273F80"/>
    <w:rsid w:val="0029772A"/>
    <w:rsid w:val="002A2122"/>
    <w:rsid w:val="002D75EA"/>
    <w:rsid w:val="002F4628"/>
    <w:rsid w:val="00311B1E"/>
    <w:rsid w:val="00320562"/>
    <w:rsid w:val="0033384B"/>
    <w:rsid w:val="00340C21"/>
    <w:rsid w:val="00343924"/>
    <w:rsid w:val="00344E8A"/>
    <w:rsid w:val="003507B2"/>
    <w:rsid w:val="00366200"/>
    <w:rsid w:val="003728D1"/>
    <w:rsid w:val="003A019D"/>
    <w:rsid w:val="003B1EB3"/>
    <w:rsid w:val="003B7FF1"/>
    <w:rsid w:val="003C4839"/>
    <w:rsid w:val="003D1DC0"/>
    <w:rsid w:val="003F2107"/>
    <w:rsid w:val="003F4240"/>
    <w:rsid w:val="00400F98"/>
    <w:rsid w:val="004223DF"/>
    <w:rsid w:val="00433F93"/>
    <w:rsid w:val="004625A6"/>
    <w:rsid w:val="00497E00"/>
    <w:rsid w:val="004C5DF3"/>
    <w:rsid w:val="004C7411"/>
    <w:rsid w:val="004F0392"/>
    <w:rsid w:val="00501F0C"/>
    <w:rsid w:val="005247ED"/>
    <w:rsid w:val="005275B0"/>
    <w:rsid w:val="00556AA2"/>
    <w:rsid w:val="00562C8B"/>
    <w:rsid w:val="00562EFE"/>
    <w:rsid w:val="00567A9E"/>
    <w:rsid w:val="005741C8"/>
    <w:rsid w:val="00592B85"/>
    <w:rsid w:val="005B3193"/>
    <w:rsid w:val="005D65EE"/>
    <w:rsid w:val="005E3CD8"/>
    <w:rsid w:val="005E5AB5"/>
    <w:rsid w:val="005F7F00"/>
    <w:rsid w:val="00600AE1"/>
    <w:rsid w:val="00610DB4"/>
    <w:rsid w:val="00613521"/>
    <w:rsid w:val="00614895"/>
    <w:rsid w:val="00617E8A"/>
    <w:rsid w:val="00644E9E"/>
    <w:rsid w:val="00656040"/>
    <w:rsid w:val="00665BF7"/>
    <w:rsid w:val="00674FBF"/>
    <w:rsid w:val="00690EC7"/>
    <w:rsid w:val="006E0DFE"/>
    <w:rsid w:val="006E3564"/>
    <w:rsid w:val="006F4E1D"/>
    <w:rsid w:val="006F7270"/>
    <w:rsid w:val="00710081"/>
    <w:rsid w:val="00710AAA"/>
    <w:rsid w:val="00711AE9"/>
    <w:rsid w:val="0071352C"/>
    <w:rsid w:val="00713DC6"/>
    <w:rsid w:val="00726B28"/>
    <w:rsid w:val="0076616C"/>
    <w:rsid w:val="007A0C4C"/>
    <w:rsid w:val="007B0B52"/>
    <w:rsid w:val="007B274B"/>
    <w:rsid w:val="007C09FE"/>
    <w:rsid w:val="007C68F4"/>
    <w:rsid w:val="007E484B"/>
    <w:rsid w:val="007E636F"/>
    <w:rsid w:val="008005CD"/>
    <w:rsid w:val="00800B84"/>
    <w:rsid w:val="00834B1C"/>
    <w:rsid w:val="00844E7F"/>
    <w:rsid w:val="00855653"/>
    <w:rsid w:val="00866B6C"/>
    <w:rsid w:val="00867427"/>
    <w:rsid w:val="00873864"/>
    <w:rsid w:val="008801F3"/>
    <w:rsid w:val="008919FC"/>
    <w:rsid w:val="008C38A3"/>
    <w:rsid w:val="008D048E"/>
    <w:rsid w:val="00912782"/>
    <w:rsid w:val="0093106C"/>
    <w:rsid w:val="009317D5"/>
    <w:rsid w:val="009467B7"/>
    <w:rsid w:val="0096634A"/>
    <w:rsid w:val="009C5E24"/>
    <w:rsid w:val="009C725D"/>
    <w:rsid w:val="009F642F"/>
    <w:rsid w:val="00A1592F"/>
    <w:rsid w:val="00A20F7F"/>
    <w:rsid w:val="00A26BAF"/>
    <w:rsid w:val="00A4075A"/>
    <w:rsid w:val="00A455E7"/>
    <w:rsid w:val="00A50AAB"/>
    <w:rsid w:val="00A52FD9"/>
    <w:rsid w:val="00A66C28"/>
    <w:rsid w:val="00A74741"/>
    <w:rsid w:val="00A92C4C"/>
    <w:rsid w:val="00A95BF2"/>
    <w:rsid w:val="00A968EC"/>
    <w:rsid w:val="00AA5DC7"/>
    <w:rsid w:val="00AC34EB"/>
    <w:rsid w:val="00AC756A"/>
    <w:rsid w:val="00AD0D39"/>
    <w:rsid w:val="00B008AB"/>
    <w:rsid w:val="00B15341"/>
    <w:rsid w:val="00B27BFD"/>
    <w:rsid w:val="00B368D7"/>
    <w:rsid w:val="00B45887"/>
    <w:rsid w:val="00B57CF1"/>
    <w:rsid w:val="00B77E1E"/>
    <w:rsid w:val="00B970F3"/>
    <w:rsid w:val="00BA2E20"/>
    <w:rsid w:val="00BC0D21"/>
    <w:rsid w:val="00BE7C64"/>
    <w:rsid w:val="00C018BE"/>
    <w:rsid w:val="00C1206F"/>
    <w:rsid w:val="00C163B5"/>
    <w:rsid w:val="00C35F32"/>
    <w:rsid w:val="00C364C7"/>
    <w:rsid w:val="00C462BB"/>
    <w:rsid w:val="00C4678B"/>
    <w:rsid w:val="00C5119A"/>
    <w:rsid w:val="00C5348B"/>
    <w:rsid w:val="00C644B0"/>
    <w:rsid w:val="00C74EE4"/>
    <w:rsid w:val="00C93008"/>
    <w:rsid w:val="00C969F7"/>
    <w:rsid w:val="00CB1F4C"/>
    <w:rsid w:val="00CB4E01"/>
    <w:rsid w:val="00CC2C05"/>
    <w:rsid w:val="00CF0E33"/>
    <w:rsid w:val="00CF3C08"/>
    <w:rsid w:val="00CF517F"/>
    <w:rsid w:val="00CF6718"/>
    <w:rsid w:val="00D07085"/>
    <w:rsid w:val="00D20D45"/>
    <w:rsid w:val="00D359C1"/>
    <w:rsid w:val="00D4254C"/>
    <w:rsid w:val="00D50B03"/>
    <w:rsid w:val="00D64CEE"/>
    <w:rsid w:val="00D85950"/>
    <w:rsid w:val="00D90EEE"/>
    <w:rsid w:val="00D919F0"/>
    <w:rsid w:val="00D954F0"/>
    <w:rsid w:val="00DB4D49"/>
    <w:rsid w:val="00DB5F12"/>
    <w:rsid w:val="00DC6399"/>
    <w:rsid w:val="00DD6F2B"/>
    <w:rsid w:val="00DE690B"/>
    <w:rsid w:val="00DF7B65"/>
    <w:rsid w:val="00E03491"/>
    <w:rsid w:val="00E06FEB"/>
    <w:rsid w:val="00E24384"/>
    <w:rsid w:val="00E42F7B"/>
    <w:rsid w:val="00E54DE5"/>
    <w:rsid w:val="00E643EB"/>
    <w:rsid w:val="00E87AE5"/>
    <w:rsid w:val="00EF04E1"/>
    <w:rsid w:val="00EF54E9"/>
    <w:rsid w:val="00F07A19"/>
    <w:rsid w:val="00F176E3"/>
    <w:rsid w:val="00F21FD7"/>
    <w:rsid w:val="00F54F96"/>
    <w:rsid w:val="00F72305"/>
    <w:rsid w:val="00F7424E"/>
    <w:rsid w:val="00F83990"/>
    <w:rsid w:val="00F97A3E"/>
    <w:rsid w:val="00FB3AE6"/>
    <w:rsid w:val="00FD4632"/>
    <w:rsid w:val="00FE4B5F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AABCF0"/>
  <w15:chartTrackingRefBased/>
  <w15:docId w15:val="{023661BF-DB3F-4701-8022-6CE4861C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7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4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D048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D04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D048E"/>
    <w:rPr>
      <w:sz w:val="18"/>
      <w:szCs w:val="18"/>
    </w:rPr>
  </w:style>
  <w:style w:type="character" w:customStyle="1" w:styleId="highlight">
    <w:name w:val="highlight"/>
    <w:basedOn w:val="a0"/>
    <w:rsid w:val="00CC2C05"/>
  </w:style>
  <w:style w:type="paragraph" w:styleId="a8">
    <w:name w:val="List Paragraph"/>
    <w:basedOn w:val="a"/>
    <w:uiPriority w:val="34"/>
    <w:qFormat/>
    <w:rsid w:val="00CC2C05"/>
    <w:pPr>
      <w:ind w:firstLineChars="200" w:firstLine="420"/>
    </w:pPr>
  </w:style>
  <w:style w:type="paragraph" w:customStyle="1" w:styleId="contenthtml">
    <w:name w:val="content_html"/>
    <w:basedOn w:val="a"/>
    <w:rsid w:val="00F21F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F210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F210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8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1199</Characters>
  <Application>Microsoft Office Word</Application>
  <DocSecurity>0</DocSecurity>
  <Lines>149</Lines>
  <Paragraphs>161</Paragraphs>
  <ScaleCrop>false</ScaleCrop>
  <Company>微软中国</Company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cp:lastPrinted>2025-05-14T09:21:00Z</cp:lastPrinted>
  <dcterms:created xsi:type="dcterms:W3CDTF">2025-05-14T09:25:00Z</dcterms:created>
  <dcterms:modified xsi:type="dcterms:W3CDTF">2025-05-14T09:25:00Z</dcterms:modified>
</cp:coreProperties>
</file>