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83C579" w14:textId="6325E6CF" w:rsidR="00AB38FC" w:rsidRDefault="000E796E" w:rsidP="00704B6A">
      <w:pPr>
        <w:pStyle w:val="1"/>
        <w:ind w:firstLineChars="100" w:firstLine="200"/>
        <w:rPr>
          <w:rFonts w:ascii="宋体" w:eastAsia="宋体" w:hAnsi="宋体" w:cs="宋体"/>
          <w:sz w:val="20"/>
          <w:szCs w:val="20"/>
          <w:lang w:val="en-US"/>
        </w:rPr>
      </w:pPr>
      <w:r>
        <w:rPr>
          <w:rFonts w:ascii="宋体" w:eastAsia="宋体" w:hAnsi="宋体" w:cs="宋体" w:hint="eastAsia"/>
          <w:sz w:val="20"/>
          <w:szCs w:val="20"/>
          <w:lang w:val="en-US"/>
        </w:rPr>
        <w:t>证券代码：</w:t>
      </w:r>
      <w:r w:rsidR="008F7FC1">
        <w:rPr>
          <w:rFonts w:ascii="宋体" w:eastAsia="宋体" w:hAnsi="宋体" w:cs="宋体"/>
          <w:sz w:val="20"/>
          <w:szCs w:val="20"/>
          <w:lang w:val="en-US"/>
        </w:rPr>
        <w:t>601878</w:t>
      </w:r>
      <w:r>
        <w:rPr>
          <w:rFonts w:ascii="宋体" w:eastAsia="宋体" w:hAnsi="宋体" w:cs="宋体" w:hint="eastAsia"/>
          <w:sz w:val="21"/>
          <w:szCs w:val="21"/>
          <w:lang w:val="en-US"/>
        </w:rPr>
        <w:t xml:space="preserve">                                 </w:t>
      </w:r>
      <w:r w:rsidR="00704B6A">
        <w:rPr>
          <w:rFonts w:ascii="宋体" w:eastAsia="宋体" w:hAnsi="宋体" w:cs="宋体"/>
          <w:sz w:val="21"/>
          <w:szCs w:val="21"/>
          <w:lang w:val="en-US"/>
        </w:rPr>
        <w:t xml:space="preserve">     </w:t>
      </w:r>
      <w:r>
        <w:rPr>
          <w:rFonts w:ascii="宋体" w:eastAsia="宋体" w:hAnsi="宋体" w:cs="宋体" w:hint="eastAsia"/>
          <w:sz w:val="21"/>
          <w:szCs w:val="21"/>
          <w:lang w:val="en-US"/>
        </w:rPr>
        <w:t xml:space="preserve">   </w:t>
      </w:r>
      <w:r>
        <w:rPr>
          <w:rFonts w:ascii="宋体" w:eastAsia="宋体" w:hAnsi="宋体" w:cs="宋体" w:hint="eastAsia"/>
          <w:sz w:val="20"/>
          <w:szCs w:val="20"/>
          <w:lang w:val="en-US"/>
        </w:rPr>
        <w:t>证券简称：</w:t>
      </w:r>
      <w:r w:rsidR="008F7FC1">
        <w:rPr>
          <w:rFonts w:ascii="宋体" w:eastAsia="宋体" w:hAnsi="宋体" w:cs="宋体" w:hint="eastAsia"/>
          <w:sz w:val="20"/>
          <w:szCs w:val="20"/>
          <w:lang w:val="en-US"/>
        </w:rPr>
        <w:t>浙商证券</w:t>
      </w:r>
    </w:p>
    <w:p w14:paraId="4D3B7BC9" w14:textId="77777777" w:rsidR="00AB38FC" w:rsidRDefault="00AB38FC">
      <w:pPr>
        <w:spacing w:line="360" w:lineRule="auto"/>
        <w:jc w:val="center"/>
        <w:rPr>
          <w:rFonts w:ascii="宋体" w:eastAsia="宋体" w:hAnsi="宋体" w:cs="宋体"/>
          <w:b/>
          <w:bCs/>
          <w:sz w:val="44"/>
          <w:szCs w:val="44"/>
        </w:rPr>
      </w:pPr>
    </w:p>
    <w:p w14:paraId="7E08BD22" w14:textId="77777777" w:rsidR="00AB38FC" w:rsidRDefault="008F7FC1">
      <w:pPr>
        <w:spacing w:line="360" w:lineRule="auto"/>
        <w:jc w:val="center"/>
        <w:rPr>
          <w:rFonts w:ascii="宋体" w:eastAsia="宋体" w:hAnsi="宋体" w:cs="宋体"/>
          <w:b/>
          <w:bCs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浙商证券股份</w:t>
      </w:r>
      <w:r w:rsidR="000E796E">
        <w:rPr>
          <w:rFonts w:ascii="宋体" w:eastAsia="宋体" w:hAnsi="宋体" w:cs="宋体" w:hint="eastAsia"/>
          <w:b/>
          <w:bCs/>
          <w:sz w:val="44"/>
          <w:szCs w:val="44"/>
        </w:rPr>
        <w:t>有限公司</w:t>
      </w:r>
    </w:p>
    <w:p w14:paraId="304CCFDE" w14:textId="77777777" w:rsidR="00AB38FC" w:rsidRDefault="000E796E">
      <w:pPr>
        <w:spacing w:line="360" w:lineRule="auto"/>
        <w:jc w:val="center"/>
        <w:rPr>
          <w:rFonts w:ascii="宋体" w:eastAsia="宋体" w:hAnsi="宋体" w:cs="宋体"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投资者关系活动记录表</w:t>
      </w:r>
    </w:p>
    <w:p w14:paraId="0DCF3DB6" w14:textId="132FE7EE" w:rsidR="00AB38FC" w:rsidRDefault="000E796E">
      <w:pPr>
        <w:spacing w:before="51" w:after="32"/>
        <w:ind w:right="619"/>
        <w:jc w:val="right"/>
        <w:rPr>
          <w:rFonts w:ascii="宋体" w:eastAsia="宋体" w:hAnsi="宋体" w:cs="宋体"/>
          <w:sz w:val="20"/>
          <w:szCs w:val="20"/>
          <w:lang w:val="en-US"/>
        </w:rPr>
      </w:pPr>
      <w:r>
        <w:rPr>
          <w:rFonts w:ascii="宋体" w:eastAsia="宋体" w:hAnsi="宋体" w:cs="宋体" w:hint="eastAsia"/>
          <w:sz w:val="20"/>
          <w:szCs w:val="20"/>
        </w:rPr>
        <w:t>编号：</w:t>
      </w:r>
      <w:r w:rsidR="00704B6A">
        <w:rPr>
          <w:rFonts w:ascii="宋体" w:eastAsia="宋体" w:hAnsi="宋体" w:cs="宋体" w:hint="eastAsia"/>
          <w:sz w:val="20"/>
          <w:szCs w:val="20"/>
          <w:lang w:val="en-US"/>
        </w:rPr>
        <w:t>202</w:t>
      </w:r>
      <w:r w:rsidR="00C61ED9">
        <w:rPr>
          <w:rFonts w:ascii="宋体" w:eastAsia="宋体" w:hAnsi="宋体" w:cs="宋体"/>
          <w:sz w:val="20"/>
          <w:szCs w:val="20"/>
          <w:lang w:val="en-US"/>
        </w:rPr>
        <w:t>5</w:t>
      </w:r>
      <w:r>
        <w:rPr>
          <w:rFonts w:ascii="宋体" w:eastAsia="宋体" w:hAnsi="宋体" w:cs="宋体" w:hint="eastAsia"/>
          <w:sz w:val="20"/>
          <w:szCs w:val="20"/>
        </w:rPr>
        <w:t>-</w:t>
      </w:r>
      <w:r>
        <w:rPr>
          <w:rFonts w:ascii="宋体" w:eastAsia="宋体" w:hAnsi="宋体" w:cs="宋体"/>
          <w:sz w:val="20"/>
          <w:szCs w:val="20"/>
        </w:rPr>
        <w:t>00</w:t>
      </w:r>
      <w:r w:rsidR="00704B6A">
        <w:rPr>
          <w:rFonts w:ascii="宋体" w:eastAsia="宋体" w:hAnsi="宋体" w:cs="宋体"/>
          <w:sz w:val="20"/>
          <w:szCs w:val="20"/>
          <w:lang w:val="en-US"/>
        </w:rPr>
        <w:t>1</w:t>
      </w:r>
    </w:p>
    <w:tbl>
      <w:tblPr>
        <w:tblW w:w="85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2580"/>
        <w:gridCol w:w="5945"/>
      </w:tblGrid>
      <w:tr w:rsidR="00AB38FC" w14:paraId="7D40CFF2" w14:textId="77777777">
        <w:trPr>
          <w:trHeight w:val="2801"/>
          <w:jc w:val="center"/>
        </w:trPr>
        <w:tc>
          <w:tcPr>
            <w:tcW w:w="2580" w:type="dxa"/>
          </w:tcPr>
          <w:p w14:paraId="627F1C39" w14:textId="77777777" w:rsidR="00AB38FC" w:rsidRPr="00363035" w:rsidRDefault="00AB38FC">
            <w:pPr>
              <w:pStyle w:val="TableParagraph"/>
              <w:spacing w:before="7"/>
              <w:rPr>
                <w:b/>
                <w:bCs/>
              </w:rPr>
            </w:pPr>
          </w:p>
          <w:p w14:paraId="416A9DE2" w14:textId="77777777" w:rsidR="00AB38FC" w:rsidRPr="00363035" w:rsidRDefault="000E796E">
            <w:pPr>
              <w:pStyle w:val="TableParagraph"/>
              <w:spacing w:before="1"/>
              <w:ind w:left="107"/>
              <w:rPr>
                <w:b/>
                <w:bCs/>
              </w:rPr>
            </w:pPr>
            <w:r w:rsidRPr="00363035">
              <w:rPr>
                <w:rFonts w:hint="eastAsia"/>
                <w:b/>
                <w:bCs/>
              </w:rPr>
              <w:t>投资者关系活动类别</w:t>
            </w:r>
          </w:p>
        </w:tc>
        <w:tc>
          <w:tcPr>
            <w:tcW w:w="5945" w:type="dxa"/>
          </w:tcPr>
          <w:p w14:paraId="3237C583" w14:textId="77777777" w:rsidR="00AB38FC" w:rsidRPr="00363035" w:rsidRDefault="00AB38FC">
            <w:pPr>
              <w:pStyle w:val="TableParagraph"/>
              <w:spacing w:before="7"/>
            </w:pPr>
          </w:p>
          <w:p w14:paraId="20A10756" w14:textId="77777777" w:rsidR="00AB38FC" w:rsidRPr="00363035" w:rsidRDefault="00563877">
            <w:pPr>
              <w:pStyle w:val="TableParagraph"/>
              <w:tabs>
                <w:tab w:val="left" w:pos="2418"/>
              </w:tabs>
              <w:spacing w:before="1"/>
              <w:ind w:left="107"/>
            </w:pPr>
            <w:sdt>
              <w:sdtPr>
                <w:rPr>
                  <w:rFonts w:hint="eastAsia"/>
                </w:rPr>
                <w:id w:val="24978044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E796E" w:rsidRPr="00363035">
                  <w:rPr>
                    <w:rFonts w:hint="eastAsia"/>
                  </w:rPr>
                  <w:t>☐</w:t>
                </w:r>
              </w:sdtContent>
            </w:sdt>
            <w:r w:rsidR="000E796E" w:rsidRPr="00363035">
              <w:rPr>
                <w:rFonts w:hint="eastAsia"/>
              </w:rPr>
              <w:t>特</w:t>
            </w:r>
            <w:r w:rsidR="000E796E" w:rsidRPr="00363035">
              <w:rPr>
                <w:rFonts w:hint="eastAsia"/>
                <w:spacing w:val="-3"/>
              </w:rPr>
              <w:t>定</w:t>
            </w:r>
            <w:r w:rsidR="000E796E" w:rsidRPr="00363035">
              <w:rPr>
                <w:rFonts w:hint="eastAsia"/>
              </w:rPr>
              <w:t>对</w:t>
            </w:r>
            <w:r w:rsidR="000E796E" w:rsidRPr="00363035">
              <w:rPr>
                <w:rFonts w:hint="eastAsia"/>
                <w:spacing w:val="-3"/>
              </w:rPr>
              <w:t>象</w:t>
            </w:r>
            <w:r w:rsidR="000E796E" w:rsidRPr="00363035">
              <w:rPr>
                <w:rFonts w:hint="eastAsia"/>
              </w:rPr>
              <w:t>调研</w:t>
            </w:r>
            <w:r w:rsidR="000E796E" w:rsidRPr="00363035">
              <w:rPr>
                <w:rFonts w:hint="eastAsia"/>
              </w:rPr>
              <w:tab/>
            </w:r>
            <w:sdt>
              <w:sdtPr>
                <w:rPr>
                  <w:rFonts w:hint="eastAsia"/>
                </w:rPr>
                <w:id w:val="-4168757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E796E" w:rsidRPr="00363035">
                  <w:rPr>
                    <w:rFonts w:hint="eastAsia"/>
                  </w:rPr>
                  <w:t>☐</w:t>
                </w:r>
              </w:sdtContent>
            </w:sdt>
            <w:r w:rsidR="000E796E" w:rsidRPr="00363035">
              <w:rPr>
                <w:rFonts w:hint="eastAsia"/>
              </w:rPr>
              <w:t>分</w:t>
            </w:r>
            <w:r w:rsidR="000E796E" w:rsidRPr="00363035">
              <w:rPr>
                <w:rFonts w:hint="eastAsia"/>
                <w:spacing w:val="-3"/>
              </w:rPr>
              <w:t>析</w:t>
            </w:r>
            <w:r w:rsidR="000E796E" w:rsidRPr="00363035">
              <w:rPr>
                <w:rFonts w:hint="eastAsia"/>
              </w:rPr>
              <w:t>师</w:t>
            </w:r>
            <w:r w:rsidR="000E796E" w:rsidRPr="00363035">
              <w:rPr>
                <w:rFonts w:hint="eastAsia"/>
                <w:spacing w:val="-3"/>
              </w:rPr>
              <w:t>会</w:t>
            </w:r>
            <w:r w:rsidR="000E796E" w:rsidRPr="00363035">
              <w:rPr>
                <w:rFonts w:hint="eastAsia"/>
              </w:rPr>
              <w:t>议</w:t>
            </w:r>
          </w:p>
          <w:p w14:paraId="5CA3326D" w14:textId="77777777" w:rsidR="00AB38FC" w:rsidRPr="00363035" w:rsidRDefault="00AB38FC">
            <w:pPr>
              <w:pStyle w:val="TableParagraph"/>
              <w:spacing w:before="11"/>
            </w:pPr>
          </w:p>
          <w:p w14:paraId="7BD264AC" w14:textId="77777777" w:rsidR="00AB38FC" w:rsidRPr="00363035" w:rsidRDefault="00563877">
            <w:pPr>
              <w:pStyle w:val="TableParagraph"/>
              <w:tabs>
                <w:tab w:val="left" w:pos="2418"/>
              </w:tabs>
              <w:ind w:left="107"/>
            </w:pPr>
            <w:sdt>
              <w:sdtPr>
                <w:rPr>
                  <w:rFonts w:hint="eastAsia"/>
                </w:rPr>
                <w:id w:val="12069060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E796E" w:rsidRPr="00363035">
                  <w:rPr>
                    <w:rFonts w:hint="eastAsia"/>
                  </w:rPr>
                  <w:t>☐</w:t>
                </w:r>
              </w:sdtContent>
            </w:sdt>
            <w:r w:rsidR="000E796E" w:rsidRPr="00363035">
              <w:rPr>
                <w:rFonts w:hint="eastAsia"/>
              </w:rPr>
              <w:t>媒</w:t>
            </w:r>
            <w:r w:rsidR="000E796E" w:rsidRPr="00363035">
              <w:rPr>
                <w:rFonts w:hint="eastAsia"/>
                <w:spacing w:val="-3"/>
              </w:rPr>
              <w:t>体</w:t>
            </w:r>
            <w:r w:rsidR="000E796E" w:rsidRPr="00363035">
              <w:rPr>
                <w:rFonts w:hint="eastAsia"/>
              </w:rPr>
              <w:t>采访</w:t>
            </w:r>
            <w:r w:rsidR="000E796E" w:rsidRPr="00363035">
              <w:rPr>
                <w:rFonts w:hint="eastAsia"/>
              </w:rPr>
              <w:tab/>
            </w:r>
            <w:sdt>
              <w:sdtPr>
                <w:rPr>
                  <w:rFonts w:hint="eastAsia"/>
                </w:rPr>
                <w:id w:val="-66658901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E796E" w:rsidRPr="00363035">
                  <w:rPr>
                    <w:rFonts w:ascii="Wingdings 2" w:hAnsi="Wingdings 2"/>
                  </w:rPr>
                  <w:t></w:t>
                </w:r>
              </w:sdtContent>
            </w:sdt>
            <w:r w:rsidR="000E796E" w:rsidRPr="00363035">
              <w:rPr>
                <w:rFonts w:hint="eastAsia"/>
              </w:rPr>
              <w:t>业</w:t>
            </w:r>
            <w:r w:rsidR="000E796E" w:rsidRPr="00363035">
              <w:rPr>
                <w:rFonts w:hint="eastAsia"/>
                <w:spacing w:val="-3"/>
              </w:rPr>
              <w:t>绩</w:t>
            </w:r>
            <w:r w:rsidR="000E796E" w:rsidRPr="00363035">
              <w:rPr>
                <w:rFonts w:hint="eastAsia"/>
              </w:rPr>
              <w:t>说</w:t>
            </w:r>
            <w:r w:rsidR="000E796E" w:rsidRPr="00363035">
              <w:rPr>
                <w:rFonts w:hint="eastAsia"/>
                <w:spacing w:val="-3"/>
              </w:rPr>
              <w:t>明</w:t>
            </w:r>
            <w:r w:rsidR="000E796E" w:rsidRPr="00363035">
              <w:rPr>
                <w:rFonts w:hint="eastAsia"/>
              </w:rPr>
              <w:t>会</w:t>
            </w:r>
          </w:p>
          <w:p w14:paraId="516D1BF6" w14:textId="77777777" w:rsidR="00AB38FC" w:rsidRPr="00363035" w:rsidRDefault="00AB38FC">
            <w:pPr>
              <w:pStyle w:val="TableParagraph"/>
              <w:spacing w:before="8"/>
            </w:pPr>
          </w:p>
          <w:p w14:paraId="61D68169" w14:textId="77777777" w:rsidR="00AB38FC" w:rsidRPr="00363035" w:rsidRDefault="00563877">
            <w:pPr>
              <w:pStyle w:val="TableParagraph"/>
              <w:tabs>
                <w:tab w:val="left" w:pos="2418"/>
              </w:tabs>
              <w:ind w:left="107"/>
            </w:pPr>
            <w:sdt>
              <w:sdtPr>
                <w:rPr>
                  <w:rFonts w:hint="eastAsia"/>
                </w:rPr>
                <w:id w:val="-184816743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E796E" w:rsidRPr="00363035">
                  <w:rPr>
                    <w:rFonts w:hint="eastAsia"/>
                  </w:rPr>
                  <w:t>☐</w:t>
                </w:r>
              </w:sdtContent>
            </w:sdt>
            <w:r w:rsidR="000E796E" w:rsidRPr="00363035">
              <w:rPr>
                <w:rFonts w:hint="eastAsia"/>
              </w:rPr>
              <w:t>新</w:t>
            </w:r>
            <w:r w:rsidR="000E796E" w:rsidRPr="00363035">
              <w:rPr>
                <w:rFonts w:hint="eastAsia"/>
                <w:spacing w:val="-3"/>
              </w:rPr>
              <w:t>闻</w:t>
            </w:r>
            <w:r w:rsidR="000E796E" w:rsidRPr="00363035">
              <w:rPr>
                <w:rFonts w:hint="eastAsia"/>
              </w:rPr>
              <w:t>发</w:t>
            </w:r>
            <w:r w:rsidR="000E796E" w:rsidRPr="00363035">
              <w:rPr>
                <w:rFonts w:hint="eastAsia"/>
                <w:spacing w:val="-3"/>
              </w:rPr>
              <w:t>布</w:t>
            </w:r>
            <w:r w:rsidR="000E796E" w:rsidRPr="00363035">
              <w:rPr>
                <w:rFonts w:hint="eastAsia"/>
              </w:rPr>
              <w:t>会</w:t>
            </w:r>
            <w:r w:rsidR="000E796E" w:rsidRPr="00363035">
              <w:rPr>
                <w:rFonts w:hint="eastAsia"/>
              </w:rPr>
              <w:tab/>
            </w:r>
            <w:sdt>
              <w:sdtPr>
                <w:rPr>
                  <w:rFonts w:hint="eastAsia"/>
                </w:rPr>
                <w:id w:val="4120496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E796E" w:rsidRPr="00363035">
                  <w:rPr>
                    <w:rFonts w:hint="eastAsia"/>
                  </w:rPr>
                  <w:t>☐</w:t>
                </w:r>
              </w:sdtContent>
            </w:sdt>
            <w:r w:rsidR="000E796E" w:rsidRPr="00363035">
              <w:rPr>
                <w:rFonts w:hint="eastAsia"/>
              </w:rPr>
              <w:t>路</w:t>
            </w:r>
            <w:r w:rsidR="000E796E" w:rsidRPr="00363035">
              <w:rPr>
                <w:rFonts w:hint="eastAsia"/>
                <w:spacing w:val="-3"/>
              </w:rPr>
              <w:t>演</w:t>
            </w:r>
            <w:r w:rsidR="000E796E" w:rsidRPr="00363035">
              <w:rPr>
                <w:rFonts w:hint="eastAsia"/>
              </w:rPr>
              <w:t>活动</w:t>
            </w:r>
          </w:p>
          <w:p w14:paraId="7D2F7933" w14:textId="77777777" w:rsidR="00AB38FC" w:rsidRPr="00363035" w:rsidRDefault="00AB38FC">
            <w:pPr>
              <w:pStyle w:val="TableParagraph"/>
              <w:spacing w:before="8"/>
            </w:pPr>
          </w:p>
          <w:p w14:paraId="2149947D" w14:textId="77777777" w:rsidR="00AB38FC" w:rsidRPr="00363035" w:rsidRDefault="00563877">
            <w:pPr>
              <w:pStyle w:val="TableParagraph"/>
              <w:ind w:left="107"/>
            </w:pPr>
            <w:sdt>
              <w:sdtPr>
                <w:rPr>
                  <w:rFonts w:hint="eastAsia"/>
                </w:rPr>
                <w:id w:val="-13333669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E796E" w:rsidRPr="00363035">
                  <w:rPr>
                    <w:rFonts w:hint="eastAsia"/>
                  </w:rPr>
                  <w:t>☐</w:t>
                </w:r>
              </w:sdtContent>
            </w:sdt>
            <w:r w:rsidR="000E796E" w:rsidRPr="00363035">
              <w:rPr>
                <w:rFonts w:hint="eastAsia"/>
              </w:rPr>
              <w:t>现场参观</w:t>
            </w:r>
          </w:p>
          <w:p w14:paraId="1ED235BC" w14:textId="77777777" w:rsidR="00AB38FC" w:rsidRPr="00363035" w:rsidRDefault="00AB38FC">
            <w:pPr>
              <w:pStyle w:val="TableParagraph"/>
              <w:spacing w:before="11"/>
            </w:pPr>
          </w:p>
          <w:p w14:paraId="01643B3A" w14:textId="77777777" w:rsidR="00AB38FC" w:rsidRPr="00363035" w:rsidRDefault="00563877">
            <w:pPr>
              <w:pStyle w:val="TableParagraph"/>
              <w:ind w:left="107"/>
            </w:pPr>
            <w:sdt>
              <w:sdtPr>
                <w:rPr>
                  <w:rFonts w:hint="eastAsia"/>
                </w:rPr>
                <w:id w:val="4008852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E796E" w:rsidRPr="00363035">
                  <w:rPr>
                    <w:rFonts w:hint="eastAsia"/>
                  </w:rPr>
                  <w:t>☐</w:t>
                </w:r>
              </w:sdtContent>
            </w:sdt>
            <w:r w:rsidR="000E796E" w:rsidRPr="00363035">
              <w:rPr>
                <w:rFonts w:hint="eastAsia"/>
              </w:rPr>
              <w:t>其他（</w:t>
            </w:r>
            <w:r w:rsidR="000E796E" w:rsidRPr="00363035">
              <w:rPr>
                <w:rFonts w:hint="eastAsia"/>
                <w:u w:val="single"/>
              </w:rPr>
              <w:t>请文字说明其他活动内容）</w:t>
            </w:r>
          </w:p>
        </w:tc>
      </w:tr>
      <w:tr w:rsidR="00AB38FC" w14:paraId="3D865FB0" w14:textId="77777777">
        <w:trPr>
          <w:trHeight w:val="1120"/>
          <w:jc w:val="center"/>
        </w:trPr>
        <w:tc>
          <w:tcPr>
            <w:tcW w:w="2580" w:type="dxa"/>
            <w:vAlign w:val="center"/>
          </w:tcPr>
          <w:p w14:paraId="3A7679BE" w14:textId="77777777" w:rsidR="00AB38FC" w:rsidRPr="00363035" w:rsidRDefault="000E796E">
            <w:pPr>
              <w:pStyle w:val="TableParagraph"/>
              <w:spacing w:line="560" w:lineRule="exact"/>
              <w:ind w:left="107" w:right="96"/>
              <w:rPr>
                <w:b/>
                <w:bCs/>
              </w:rPr>
            </w:pPr>
            <w:r w:rsidRPr="00363035">
              <w:rPr>
                <w:rFonts w:hint="eastAsia"/>
                <w:b/>
                <w:bCs/>
              </w:rPr>
              <w:t>参与单位名称及人员姓名</w:t>
            </w:r>
          </w:p>
        </w:tc>
        <w:tc>
          <w:tcPr>
            <w:tcW w:w="5945" w:type="dxa"/>
            <w:vAlign w:val="center"/>
          </w:tcPr>
          <w:p w14:paraId="6E293295" w14:textId="1D150056" w:rsidR="00AB38FC" w:rsidRPr="00363035" w:rsidRDefault="00C61ED9" w:rsidP="00C61ED9">
            <w:pPr>
              <w:pStyle w:val="TableParagraph"/>
              <w:spacing w:before="100" w:beforeAutospacing="1" w:line="360" w:lineRule="auto"/>
            </w:pPr>
            <w:r>
              <w:rPr>
                <w:rFonts w:hint="eastAsia"/>
              </w:rPr>
              <w:t>线上参加</w:t>
            </w:r>
            <w:r>
              <w:t>2025年浙江辖区上市公司投资者网上集体接待日</w:t>
            </w:r>
            <w:r>
              <w:rPr>
                <w:rFonts w:hint="eastAsia"/>
              </w:rPr>
              <w:t>暨</w:t>
            </w:r>
            <w:r>
              <w:t>2024年度和2025年第一季度业绩说明会</w:t>
            </w:r>
          </w:p>
        </w:tc>
      </w:tr>
      <w:tr w:rsidR="00AB38FC" w14:paraId="502FCC1C" w14:textId="77777777">
        <w:trPr>
          <w:trHeight w:val="558"/>
          <w:jc w:val="center"/>
        </w:trPr>
        <w:tc>
          <w:tcPr>
            <w:tcW w:w="2580" w:type="dxa"/>
            <w:vAlign w:val="center"/>
          </w:tcPr>
          <w:p w14:paraId="6711A998" w14:textId="77777777" w:rsidR="00AB38FC" w:rsidRPr="00363035" w:rsidRDefault="000E796E">
            <w:pPr>
              <w:pStyle w:val="TableParagraph"/>
              <w:ind w:left="107"/>
              <w:rPr>
                <w:b/>
                <w:bCs/>
              </w:rPr>
            </w:pPr>
            <w:r w:rsidRPr="00363035">
              <w:rPr>
                <w:rFonts w:hint="eastAsia"/>
                <w:b/>
                <w:bCs/>
              </w:rPr>
              <w:t>时间</w:t>
            </w:r>
          </w:p>
        </w:tc>
        <w:tc>
          <w:tcPr>
            <w:tcW w:w="5945" w:type="dxa"/>
            <w:vAlign w:val="center"/>
          </w:tcPr>
          <w:p w14:paraId="2BA41113" w14:textId="122B62B2" w:rsidR="00AB38FC" w:rsidRPr="00363035" w:rsidRDefault="00704B6A">
            <w:pPr>
              <w:spacing w:before="100" w:beforeAutospacing="1" w:line="360" w:lineRule="auto"/>
            </w:pPr>
            <w:r>
              <w:rPr>
                <w:rFonts w:hint="eastAsia"/>
              </w:rPr>
              <w:t>202</w:t>
            </w:r>
            <w:r w:rsidR="00C61ED9">
              <w:t>5</w:t>
            </w:r>
            <w:r w:rsidR="000E796E" w:rsidRPr="00363035">
              <w:rPr>
                <w:rFonts w:hint="eastAsia"/>
              </w:rPr>
              <w:t>年</w:t>
            </w:r>
            <w:r w:rsidR="00C61ED9">
              <w:t>5</w:t>
            </w:r>
            <w:r w:rsidR="000E796E" w:rsidRPr="00363035">
              <w:rPr>
                <w:rFonts w:hint="eastAsia"/>
              </w:rPr>
              <w:t>月</w:t>
            </w:r>
            <w:r w:rsidR="00C61ED9">
              <w:t>13</w:t>
            </w:r>
            <w:r w:rsidR="000E796E" w:rsidRPr="00363035">
              <w:rPr>
                <w:rFonts w:hint="eastAsia"/>
              </w:rPr>
              <w:t>日 1</w:t>
            </w:r>
            <w:r>
              <w:rPr>
                <w:lang w:val="en-US"/>
              </w:rPr>
              <w:t>5</w:t>
            </w:r>
            <w:r w:rsidR="000E796E" w:rsidRPr="00363035">
              <w:rPr>
                <w:rFonts w:hint="eastAsia"/>
              </w:rPr>
              <w:t>:00-1</w:t>
            </w:r>
            <w:r w:rsidR="00C61ED9">
              <w:rPr>
                <w:lang w:val="en-US"/>
              </w:rPr>
              <w:t>7</w:t>
            </w:r>
            <w:r w:rsidR="000E796E" w:rsidRPr="00363035">
              <w:rPr>
                <w:rFonts w:hint="eastAsia"/>
              </w:rPr>
              <w:t>:00</w:t>
            </w:r>
          </w:p>
        </w:tc>
      </w:tr>
      <w:tr w:rsidR="00AB38FC" w14:paraId="3F68F530" w14:textId="77777777">
        <w:trPr>
          <w:trHeight w:val="561"/>
          <w:jc w:val="center"/>
        </w:trPr>
        <w:tc>
          <w:tcPr>
            <w:tcW w:w="2580" w:type="dxa"/>
            <w:vAlign w:val="center"/>
          </w:tcPr>
          <w:p w14:paraId="54B62F94" w14:textId="77777777" w:rsidR="00AB38FC" w:rsidRPr="00363035" w:rsidRDefault="000E796E">
            <w:pPr>
              <w:pStyle w:val="TableParagraph"/>
              <w:ind w:left="107"/>
              <w:rPr>
                <w:b/>
                <w:bCs/>
              </w:rPr>
            </w:pPr>
            <w:r w:rsidRPr="00363035">
              <w:rPr>
                <w:rFonts w:hint="eastAsia"/>
                <w:b/>
                <w:bCs/>
              </w:rPr>
              <w:t>地点</w:t>
            </w:r>
          </w:p>
        </w:tc>
        <w:tc>
          <w:tcPr>
            <w:tcW w:w="5945" w:type="dxa"/>
            <w:vAlign w:val="center"/>
          </w:tcPr>
          <w:p w14:paraId="6C4C1FB3" w14:textId="53E4AE77" w:rsidR="00AB38FC" w:rsidRPr="00363035" w:rsidRDefault="00C61ED9">
            <w:pPr>
              <w:pStyle w:val="TableParagraph"/>
              <w:spacing w:before="100" w:beforeAutospacing="1" w:line="360" w:lineRule="auto"/>
              <w:rPr>
                <w:lang w:val="en-US"/>
              </w:rPr>
            </w:pPr>
            <w:r w:rsidRPr="00C61ED9">
              <w:rPr>
                <w:rFonts w:hint="eastAsia"/>
                <w:lang w:val="en-US"/>
              </w:rPr>
              <w:t>全景路演</w:t>
            </w:r>
          </w:p>
        </w:tc>
      </w:tr>
      <w:tr w:rsidR="00AB38FC" w14:paraId="4823EF77" w14:textId="77777777">
        <w:trPr>
          <w:trHeight w:val="558"/>
          <w:jc w:val="center"/>
        </w:trPr>
        <w:tc>
          <w:tcPr>
            <w:tcW w:w="2580" w:type="dxa"/>
            <w:vAlign w:val="center"/>
          </w:tcPr>
          <w:p w14:paraId="3893004A" w14:textId="77777777" w:rsidR="00AB38FC" w:rsidRPr="00363035" w:rsidRDefault="000E796E">
            <w:pPr>
              <w:pStyle w:val="TableParagraph"/>
              <w:spacing w:before="1"/>
              <w:ind w:left="107"/>
              <w:rPr>
                <w:b/>
                <w:bCs/>
              </w:rPr>
            </w:pPr>
            <w:r w:rsidRPr="00363035">
              <w:rPr>
                <w:rFonts w:hint="eastAsia"/>
                <w:b/>
                <w:bCs/>
              </w:rPr>
              <w:t>上市公司接待人员姓名</w:t>
            </w:r>
          </w:p>
        </w:tc>
        <w:tc>
          <w:tcPr>
            <w:tcW w:w="5945" w:type="dxa"/>
            <w:vAlign w:val="center"/>
          </w:tcPr>
          <w:p w14:paraId="2A2E2A92" w14:textId="3A6594D9" w:rsidR="008F7FC1" w:rsidRPr="00363035" w:rsidRDefault="008F7FC1">
            <w:pPr>
              <w:pStyle w:val="TableParagraph"/>
              <w:spacing w:before="100" w:beforeAutospacing="1" w:line="360" w:lineRule="auto"/>
            </w:pPr>
            <w:r w:rsidRPr="00363035">
              <w:rPr>
                <w:rFonts w:hint="eastAsia"/>
              </w:rPr>
              <w:t>董事会秘书：</w:t>
            </w:r>
            <w:r w:rsidR="00B2545A" w:rsidRPr="00363035">
              <w:rPr>
                <w:rFonts w:hint="eastAsia"/>
              </w:rPr>
              <w:t>邓宏光</w:t>
            </w:r>
          </w:p>
        </w:tc>
      </w:tr>
      <w:tr w:rsidR="00AB38FC" w14:paraId="0A7BFBE9" w14:textId="77777777">
        <w:trPr>
          <w:trHeight w:val="2800"/>
          <w:jc w:val="center"/>
        </w:trPr>
        <w:tc>
          <w:tcPr>
            <w:tcW w:w="2580" w:type="dxa"/>
          </w:tcPr>
          <w:p w14:paraId="25A68C90" w14:textId="77777777" w:rsidR="00AB38FC" w:rsidRPr="00363035" w:rsidRDefault="00AB38FC">
            <w:pPr>
              <w:pStyle w:val="TableParagraph"/>
              <w:rPr>
                <w:rFonts w:ascii="宋体" w:eastAsia="宋体" w:hAnsi="宋体" w:cs="宋体"/>
                <w:b/>
                <w:bCs/>
              </w:rPr>
            </w:pPr>
          </w:p>
          <w:p w14:paraId="016B2C1C" w14:textId="77777777" w:rsidR="00AB38FC" w:rsidRPr="00363035" w:rsidRDefault="00AB38FC">
            <w:pPr>
              <w:pStyle w:val="TableParagraph"/>
              <w:rPr>
                <w:rFonts w:ascii="宋体" w:eastAsia="宋体" w:hAnsi="宋体" w:cs="宋体"/>
                <w:b/>
                <w:bCs/>
              </w:rPr>
            </w:pPr>
          </w:p>
          <w:p w14:paraId="0787DFB4" w14:textId="77777777" w:rsidR="00AB38FC" w:rsidRPr="00363035" w:rsidRDefault="00AB38FC">
            <w:pPr>
              <w:pStyle w:val="TableParagraph"/>
              <w:spacing w:before="1"/>
              <w:ind w:left="107"/>
              <w:rPr>
                <w:b/>
                <w:bCs/>
              </w:rPr>
            </w:pPr>
          </w:p>
          <w:p w14:paraId="029DB258" w14:textId="77777777" w:rsidR="00AB38FC" w:rsidRPr="00363035" w:rsidRDefault="000E796E">
            <w:pPr>
              <w:pStyle w:val="TableParagraph"/>
              <w:spacing w:before="1"/>
              <w:ind w:left="107"/>
              <w:rPr>
                <w:rFonts w:ascii="宋体" w:eastAsia="宋体" w:hAnsi="宋体" w:cs="宋体"/>
              </w:rPr>
            </w:pPr>
            <w:r w:rsidRPr="00363035">
              <w:rPr>
                <w:rFonts w:hint="eastAsia"/>
                <w:b/>
                <w:bCs/>
              </w:rPr>
              <w:t>投资者关系活动主要内容介绍</w:t>
            </w:r>
          </w:p>
        </w:tc>
        <w:tc>
          <w:tcPr>
            <w:tcW w:w="5945" w:type="dxa"/>
          </w:tcPr>
          <w:p w14:paraId="76CF908D" w14:textId="4DA9684F" w:rsidR="00B2545A" w:rsidRPr="00363035" w:rsidRDefault="001C303B" w:rsidP="00B2545A">
            <w:r w:rsidRPr="00363035">
              <w:rPr>
                <w:rFonts w:hint="eastAsia"/>
              </w:rPr>
              <w:t>1、</w:t>
            </w:r>
            <w:r w:rsidR="00C61ED9" w:rsidRPr="00C61ED9">
              <w:rPr>
                <w:rFonts w:hint="eastAsia"/>
              </w:rPr>
              <w:t>你好！作为一名长期投资浙商证券的股东，十分关心公司的发展。请问：去年</w:t>
            </w:r>
            <w:r w:rsidR="00C61ED9" w:rsidRPr="00C61ED9">
              <w:t>9月浙商证券将购34%国都证券时，证监会要求1年内必须完成整合方案，现在进展情况怎样？能否如期完成？另外，国都证券现在股价才1.70元，按此计算，浙商证券收购共亏损十几亿，中报或年报是否会计提这些亏损？</w:t>
            </w:r>
          </w:p>
          <w:p w14:paraId="13E96AB9" w14:textId="41A59F52" w:rsidR="00B2545A" w:rsidRPr="00363035" w:rsidRDefault="00B2545A" w:rsidP="00B2545A">
            <w:pPr>
              <w:pStyle w:val="ac"/>
              <w:widowControl/>
              <w:spacing w:line="240" w:lineRule="exact"/>
              <w:rPr>
                <w:sz w:val="22"/>
              </w:rPr>
            </w:pPr>
            <w:r w:rsidRPr="00363035">
              <w:rPr>
                <w:rFonts w:hint="eastAsia"/>
                <w:sz w:val="22"/>
              </w:rPr>
              <w:t>答：</w:t>
            </w:r>
            <w:r w:rsidR="00C61ED9" w:rsidRPr="00C61ED9">
              <w:rPr>
                <w:rFonts w:hint="eastAsia"/>
                <w:sz w:val="22"/>
              </w:rPr>
              <w:t>公司将按照证监会要求，积极制定整合方案，制定完成后将向中国证监会报送。根据企业会计准则规定，目前国都证券在我司财务报表中以权益法核算，投资收益取决于</w:t>
            </w:r>
            <w:r w:rsidR="00C61ED9">
              <w:rPr>
                <w:rFonts w:hint="eastAsia"/>
                <w:sz w:val="22"/>
              </w:rPr>
              <w:t>国都证券盈亏情况，敬请投资者关注我司及国都证券的定期报告。</w:t>
            </w:r>
          </w:p>
          <w:p w14:paraId="7CB006F5" w14:textId="5C38E60A" w:rsidR="00B2545A" w:rsidRPr="00363035" w:rsidRDefault="00F11257" w:rsidP="00F11257">
            <w:pPr>
              <w:pStyle w:val="ac"/>
              <w:widowControl/>
              <w:spacing w:line="240" w:lineRule="exact"/>
              <w:rPr>
                <w:sz w:val="22"/>
              </w:rPr>
            </w:pPr>
            <w:r w:rsidRPr="00363035">
              <w:rPr>
                <w:rFonts w:hint="eastAsia"/>
                <w:sz w:val="22"/>
              </w:rPr>
              <w:t>2、</w:t>
            </w:r>
            <w:r w:rsidR="00C61ED9" w:rsidRPr="00C61ED9">
              <w:rPr>
                <w:rFonts w:hint="eastAsia"/>
                <w:sz w:val="22"/>
              </w:rPr>
              <w:t>浙商证券</w:t>
            </w:r>
            <w:r w:rsidR="00C61ED9" w:rsidRPr="00C61ED9">
              <w:rPr>
                <w:sz w:val="22"/>
              </w:rPr>
              <w:t>2024年营业收入158.16亿元，同比下降10.33%，期货业务收入103.65亿元同比下滑17.89%</w:t>
            </w:r>
            <w:r w:rsidR="00C61ED9">
              <w:rPr>
                <w:sz w:val="22"/>
              </w:rPr>
              <w:t>，具体受哪些业务线拖累</w:t>
            </w:r>
            <w:r w:rsidR="00704B6A" w:rsidRPr="00704B6A">
              <w:rPr>
                <w:rFonts w:hint="eastAsia"/>
                <w:sz w:val="22"/>
              </w:rPr>
              <w:t>？</w:t>
            </w:r>
          </w:p>
          <w:p w14:paraId="0807D759" w14:textId="346110F8" w:rsidR="00B2545A" w:rsidRPr="00363035" w:rsidRDefault="00B2545A" w:rsidP="00F11257">
            <w:pPr>
              <w:pStyle w:val="ac"/>
              <w:widowControl/>
              <w:spacing w:line="240" w:lineRule="exact"/>
              <w:rPr>
                <w:sz w:val="22"/>
              </w:rPr>
            </w:pPr>
            <w:r w:rsidRPr="00363035">
              <w:rPr>
                <w:rFonts w:hint="eastAsia"/>
                <w:sz w:val="22"/>
              </w:rPr>
              <w:lastRenderedPageBreak/>
              <w:t>答：</w:t>
            </w:r>
            <w:r w:rsidR="00C61ED9" w:rsidRPr="00C61ED9">
              <w:rPr>
                <w:rFonts w:hint="eastAsia"/>
                <w:sz w:val="22"/>
              </w:rPr>
              <w:t>公司营业收入下滑主要是期货基差贸易收入影响，该部分收入规模对利润影响很小。除期货业务以外，公司营收同比增长</w:t>
            </w:r>
            <w:r w:rsidR="00C61ED9" w:rsidRPr="00C61ED9">
              <w:rPr>
                <w:sz w:val="22"/>
              </w:rPr>
              <w:t>12.20%</w:t>
            </w:r>
            <w:r w:rsidR="00C61ED9">
              <w:rPr>
                <w:sz w:val="22"/>
              </w:rPr>
              <w:t>，带来利润增长</w:t>
            </w:r>
            <w:r w:rsidR="00704B6A" w:rsidRPr="00704B6A">
              <w:rPr>
                <w:sz w:val="22"/>
              </w:rPr>
              <w:t>。</w:t>
            </w:r>
          </w:p>
          <w:p w14:paraId="2FDD2C01" w14:textId="5162BB37" w:rsidR="00B2545A" w:rsidRPr="00363035" w:rsidRDefault="00F11257" w:rsidP="00B2545A">
            <w:pPr>
              <w:pStyle w:val="ac"/>
              <w:widowControl/>
              <w:spacing w:line="240" w:lineRule="exact"/>
              <w:rPr>
                <w:sz w:val="22"/>
              </w:rPr>
            </w:pPr>
            <w:r w:rsidRPr="00363035">
              <w:rPr>
                <w:rFonts w:hint="eastAsia"/>
                <w:sz w:val="22"/>
              </w:rPr>
              <w:t>3、</w:t>
            </w:r>
            <w:r w:rsidR="00C61ED9" w:rsidRPr="00C61ED9">
              <w:rPr>
                <w:rFonts w:hint="eastAsia"/>
                <w:sz w:val="22"/>
              </w:rPr>
              <w:t>请问贵司领导，浙商证券</w:t>
            </w:r>
            <w:r w:rsidR="00C61ED9" w:rsidRPr="00C61ED9">
              <w:rPr>
                <w:sz w:val="22"/>
              </w:rPr>
              <w:t>2024年数字化转型中，RPA技术应用于哪些业务场景？效率提升幅度如何？</w:t>
            </w:r>
          </w:p>
          <w:p w14:paraId="1C7A96BB" w14:textId="77777777" w:rsidR="00F11257" w:rsidRDefault="00D320AD" w:rsidP="00F11257">
            <w:pPr>
              <w:pStyle w:val="ac"/>
              <w:widowControl/>
              <w:spacing w:line="2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答：</w:t>
            </w:r>
            <w:r w:rsidR="00C61ED9" w:rsidRPr="00C61ED9">
              <w:rPr>
                <w:rFonts w:hint="eastAsia"/>
                <w:sz w:val="22"/>
              </w:rPr>
              <w:t>目前，</w:t>
            </w:r>
            <w:r w:rsidR="00C61ED9" w:rsidRPr="00C61ED9">
              <w:rPr>
                <w:sz w:val="22"/>
              </w:rPr>
              <w:t>RPA自动化流程已覆盖存管、资管、财务、网点、信用、托管、网金、研究所、信息技术9个部门，提高了效率。</w:t>
            </w:r>
          </w:p>
          <w:p w14:paraId="238A3FC3" w14:textId="77777777" w:rsidR="00C61ED9" w:rsidRDefault="00C61ED9" w:rsidP="00F11257">
            <w:pPr>
              <w:pStyle w:val="ac"/>
              <w:widowControl/>
              <w:spacing w:line="2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4、</w:t>
            </w:r>
            <w:r w:rsidRPr="00C61ED9">
              <w:rPr>
                <w:rFonts w:hint="eastAsia"/>
                <w:sz w:val="22"/>
              </w:rPr>
              <w:t>管理层，贵司</w:t>
            </w:r>
            <w:r w:rsidRPr="00C61ED9">
              <w:rPr>
                <w:sz w:val="22"/>
              </w:rPr>
              <w:t>2024年来自浙江省外的收入占比是否仍低于30%？未来如何拓展全国市场？</w:t>
            </w:r>
          </w:p>
          <w:p w14:paraId="7DADC33D" w14:textId="77777777" w:rsidR="00C61ED9" w:rsidRDefault="00C61ED9" w:rsidP="00F11257">
            <w:pPr>
              <w:pStyle w:val="ac"/>
              <w:widowControl/>
              <w:spacing w:line="2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答：</w:t>
            </w:r>
            <w:r w:rsidRPr="00C61ED9">
              <w:rPr>
                <w:rFonts w:hint="eastAsia"/>
                <w:sz w:val="22"/>
              </w:rPr>
              <w:t>公司将大力推动分支机构做强做优，加强精英队伍建设，优化网点新设布局，明确分公司发展模式。</w:t>
            </w:r>
          </w:p>
          <w:p w14:paraId="64FDB354" w14:textId="77777777" w:rsidR="00C61ED9" w:rsidRDefault="00C61ED9" w:rsidP="00F11257">
            <w:pPr>
              <w:pStyle w:val="ac"/>
              <w:widowControl/>
              <w:spacing w:line="2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5、</w:t>
            </w:r>
            <w:r w:rsidRPr="00C61ED9">
              <w:rPr>
                <w:rFonts w:hint="eastAsia"/>
                <w:sz w:val="22"/>
              </w:rPr>
              <w:t>请问浙商证券</w:t>
            </w:r>
            <w:r w:rsidRPr="00C61ED9">
              <w:rPr>
                <w:sz w:val="22"/>
              </w:rPr>
              <w:t>2024年在研的AI服务平台，是否已应用于智能投顾或合规监管场景？</w:t>
            </w:r>
          </w:p>
          <w:p w14:paraId="304C2532" w14:textId="77777777" w:rsidR="00C61ED9" w:rsidRDefault="00C61ED9" w:rsidP="00F11257">
            <w:pPr>
              <w:pStyle w:val="ac"/>
              <w:widowControl/>
              <w:spacing w:line="2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答：</w:t>
            </w:r>
            <w:r w:rsidRPr="00C61ED9">
              <w:rPr>
                <w:rFonts w:hint="eastAsia"/>
                <w:sz w:val="22"/>
              </w:rPr>
              <w:t>大模型应用方面，自研建设浙商知会大模型系统，支撑对内办公、客户服务、合规风控、投研投顾等应用场景，实现新技术在公司内部落地。</w:t>
            </w:r>
          </w:p>
          <w:p w14:paraId="361FE0DD" w14:textId="77777777" w:rsidR="00C61ED9" w:rsidRDefault="00C61ED9" w:rsidP="00F11257">
            <w:pPr>
              <w:pStyle w:val="ac"/>
              <w:widowControl/>
              <w:spacing w:line="2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6、</w:t>
            </w:r>
            <w:r w:rsidRPr="00C61ED9">
              <w:rPr>
                <w:rFonts w:hint="eastAsia"/>
                <w:sz w:val="22"/>
              </w:rPr>
              <w:t>浙商证券股价这半年一直下行，请问是什么原因</w:t>
            </w:r>
            <w:r>
              <w:rPr>
                <w:rFonts w:hint="eastAsia"/>
                <w:sz w:val="22"/>
              </w:rPr>
              <w:t>？</w:t>
            </w:r>
          </w:p>
          <w:p w14:paraId="67D92523" w14:textId="3BDEFC12" w:rsidR="00C61ED9" w:rsidRDefault="00C61ED9" w:rsidP="00F11257">
            <w:pPr>
              <w:pStyle w:val="ac"/>
              <w:widowControl/>
              <w:spacing w:line="2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答：</w:t>
            </w:r>
            <w:r w:rsidRPr="00C61ED9">
              <w:rPr>
                <w:rFonts w:hint="eastAsia"/>
                <w:sz w:val="22"/>
              </w:rPr>
              <w:t>公司股价同时受市场环境、市场情绪等多重因素的影响，请投资者注意投资风险。</w:t>
            </w:r>
            <w:bookmarkStart w:id="0" w:name="_GoBack"/>
            <w:bookmarkEnd w:id="0"/>
          </w:p>
          <w:p w14:paraId="75E96B85" w14:textId="77777777" w:rsidR="00C61ED9" w:rsidRDefault="00C61ED9" w:rsidP="00F11257">
            <w:pPr>
              <w:pStyle w:val="ac"/>
              <w:widowControl/>
              <w:spacing w:line="2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7、</w:t>
            </w:r>
            <w:r w:rsidRPr="00C61ED9">
              <w:rPr>
                <w:sz w:val="22"/>
              </w:rPr>
              <w:t>2025年对市值管理有什么举措</w:t>
            </w:r>
            <w:r>
              <w:rPr>
                <w:rFonts w:hint="eastAsia"/>
                <w:sz w:val="22"/>
              </w:rPr>
              <w:t>？</w:t>
            </w:r>
          </w:p>
          <w:p w14:paraId="52EDDE74" w14:textId="45C7C202" w:rsidR="00C61ED9" w:rsidRPr="00363035" w:rsidRDefault="00C61ED9" w:rsidP="00F11257">
            <w:pPr>
              <w:pStyle w:val="ac"/>
              <w:widowControl/>
              <w:spacing w:line="2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答：公司已制定市值管理相关制度。</w:t>
            </w:r>
          </w:p>
        </w:tc>
      </w:tr>
      <w:tr w:rsidR="00AB38FC" w14:paraId="4E2A23A9" w14:textId="77777777">
        <w:trPr>
          <w:trHeight w:val="561"/>
          <w:jc w:val="center"/>
        </w:trPr>
        <w:tc>
          <w:tcPr>
            <w:tcW w:w="2580" w:type="dxa"/>
            <w:vAlign w:val="center"/>
          </w:tcPr>
          <w:p w14:paraId="517BBF1C" w14:textId="77777777" w:rsidR="00AB38FC" w:rsidRPr="00363035" w:rsidRDefault="000E796E">
            <w:pPr>
              <w:pStyle w:val="TableParagraph"/>
              <w:spacing w:before="1"/>
              <w:ind w:left="107"/>
              <w:rPr>
                <w:b/>
                <w:bCs/>
              </w:rPr>
            </w:pPr>
            <w:r w:rsidRPr="00363035">
              <w:rPr>
                <w:rFonts w:hint="eastAsia"/>
                <w:b/>
                <w:bCs/>
              </w:rPr>
              <w:lastRenderedPageBreak/>
              <w:t>附件清单（如有）</w:t>
            </w:r>
          </w:p>
        </w:tc>
        <w:tc>
          <w:tcPr>
            <w:tcW w:w="5945" w:type="dxa"/>
            <w:vAlign w:val="center"/>
          </w:tcPr>
          <w:p w14:paraId="135F681F" w14:textId="77777777" w:rsidR="00AB38FC" w:rsidRPr="00363035" w:rsidRDefault="000E796E">
            <w:pPr>
              <w:pStyle w:val="ac"/>
              <w:widowControl/>
              <w:spacing w:line="240" w:lineRule="exact"/>
              <w:rPr>
                <w:sz w:val="22"/>
                <w:lang w:eastAsia="zh-Hans"/>
              </w:rPr>
            </w:pPr>
            <w:r w:rsidRPr="00363035">
              <w:rPr>
                <w:rFonts w:hint="eastAsia"/>
                <w:sz w:val="22"/>
                <w:lang w:eastAsia="zh-Hans"/>
              </w:rPr>
              <w:t>无</w:t>
            </w:r>
          </w:p>
        </w:tc>
      </w:tr>
      <w:tr w:rsidR="00AB38FC" w14:paraId="1EFABF34" w14:textId="77777777">
        <w:trPr>
          <w:trHeight w:val="558"/>
          <w:jc w:val="center"/>
        </w:trPr>
        <w:tc>
          <w:tcPr>
            <w:tcW w:w="2580" w:type="dxa"/>
            <w:vAlign w:val="center"/>
          </w:tcPr>
          <w:p w14:paraId="41A6DF4A" w14:textId="77777777" w:rsidR="00AB38FC" w:rsidRPr="00363035" w:rsidRDefault="000E796E">
            <w:pPr>
              <w:pStyle w:val="TableParagraph"/>
              <w:spacing w:before="1"/>
              <w:ind w:left="107"/>
              <w:rPr>
                <w:b/>
                <w:bCs/>
              </w:rPr>
            </w:pPr>
            <w:r w:rsidRPr="00363035">
              <w:rPr>
                <w:rFonts w:hint="eastAsia"/>
                <w:b/>
                <w:bCs/>
              </w:rPr>
              <w:t>日期</w:t>
            </w:r>
          </w:p>
        </w:tc>
        <w:tc>
          <w:tcPr>
            <w:tcW w:w="5945" w:type="dxa"/>
            <w:vAlign w:val="center"/>
          </w:tcPr>
          <w:p w14:paraId="39D0EC01" w14:textId="446608A0" w:rsidR="00AB38FC" w:rsidRPr="00363035" w:rsidRDefault="00704B6A">
            <w:pPr>
              <w:pStyle w:val="ac"/>
              <w:widowControl/>
              <w:spacing w:line="2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202</w:t>
            </w:r>
            <w:r w:rsidR="00C61ED9">
              <w:rPr>
                <w:sz w:val="22"/>
              </w:rPr>
              <w:t>5</w:t>
            </w:r>
            <w:r w:rsidR="000E796E" w:rsidRPr="00363035">
              <w:rPr>
                <w:rFonts w:hint="eastAsia"/>
                <w:sz w:val="22"/>
              </w:rPr>
              <w:t>年</w:t>
            </w:r>
            <w:r w:rsidR="00C61ED9">
              <w:rPr>
                <w:sz w:val="22"/>
              </w:rPr>
              <w:t>5</w:t>
            </w:r>
            <w:r w:rsidR="000E796E" w:rsidRPr="00363035">
              <w:rPr>
                <w:rFonts w:hint="eastAsia"/>
                <w:sz w:val="22"/>
              </w:rPr>
              <w:t>月</w:t>
            </w:r>
            <w:r w:rsidR="00C61ED9">
              <w:rPr>
                <w:sz w:val="22"/>
              </w:rPr>
              <w:t>13</w:t>
            </w:r>
            <w:r w:rsidR="000E796E" w:rsidRPr="00363035">
              <w:rPr>
                <w:rFonts w:hint="eastAsia"/>
                <w:sz w:val="22"/>
              </w:rPr>
              <w:t>日</w:t>
            </w:r>
          </w:p>
        </w:tc>
      </w:tr>
    </w:tbl>
    <w:p w14:paraId="1485E364" w14:textId="77777777" w:rsidR="00AB38FC" w:rsidRDefault="00AB38FC">
      <w:pPr>
        <w:rPr>
          <w:rFonts w:ascii="宋体" w:eastAsia="宋体" w:hAnsi="宋体" w:cs="宋体"/>
          <w:sz w:val="28"/>
          <w:szCs w:val="36"/>
        </w:rPr>
      </w:pPr>
    </w:p>
    <w:sectPr w:rsidR="00AB38FC">
      <w:type w:val="continuous"/>
      <w:pgSz w:w="11910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BA059B" w14:textId="77777777" w:rsidR="00563877" w:rsidRDefault="00563877" w:rsidP="008F7FC1">
      <w:r>
        <w:separator/>
      </w:r>
    </w:p>
  </w:endnote>
  <w:endnote w:type="continuationSeparator" w:id="0">
    <w:p w14:paraId="47C5C3F0" w14:textId="77777777" w:rsidR="00563877" w:rsidRDefault="00563877" w:rsidP="008F7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B33C8B" w14:textId="77777777" w:rsidR="00563877" w:rsidRDefault="00563877" w:rsidP="008F7FC1">
      <w:r>
        <w:separator/>
      </w:r>
    </w:p>
  </w:footnote>
  <w:footnote w:type="continuationSeparator" w:id="0">
    <w:p w14:paraId="664F4E78" w14:textId="77777777" w:rsidR="00563877" w:rsidRDefault="00563877" w:rsidP="008F7F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776CAE"/>
    <w:multiLevelType w:val="hybridMultilevel"/>
    <w:tmpl w:val="FB661B6C"/>
    <w:lvl w:ilvl="0" w:tplc="F47E166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U5MjcwYWNlZThiOGMwZDUyZjM5MDlmNWI1NjUzZGEifQ=="/>
  </w:docVars>
  <w:rsids>
    <w:rsidRoot w:val="00301D32"/>
    <w:rsid w:val="F7BAE3E9"/>
    <w:rsid w:val="00026CC3"/>
    <w:rsid w:val="00036089"/>
    <w:rsid w:val="00053CFA"/>
    <w:rsid w:val="000633EC"/>
    <w:rsid w:val="00063804"/>
    <w:rsid w:val="000665A2"/>
    <w:rsid w:val="000877AB"/>
    <w:rsid w:val="000B7C08"/>
    <w:rsid w:val="000D12CF"/>
    <w:rsid w:val="000D2D88"/>
    <w:rsid w:val="000E4B20"/>
    <w:rsid w:val="000E796E"/>
    <w:rsid w:val="0011418F"/>
    <w:rsid w:val="00172C24"/>
    <w:rsid w:val="001C303B"/>
    <w:rsid w:val="001E59D1"/>
    <w:rsid w:val="001E5EA4"/>
    <w:rsid w:val="002042A7"/>
    <w:rsid w:val="00205911"/>
    <w:rsid w:val="002146AD"/>
    <w:rsid w:val="00232838"/>
    <w:rsid w:val="00275CB6"/>
    <w:rsid w:val="002800B5"/>
    <w:rsid w:val="00295B29"/>
    <w:rsid w:val="002D4073"/>
    <w:rsid w:val="002E7098"/>
    <w:rsid w:val="00301D32"/>
    <w:rsid w:val="00334D97"/>
    <w:rsid w:val="00346470"/>
    <w:rsid w:val="00363035"/>
    <w:rsid w:val="00366FAD"/>
    <w:rsid w:val="0037105B"/>
    <w:rsid w:val="003975BA"/>
    <w:rsid w:val="003A74E6"/>
    <w:rsid w:val="003B73DD"/>
    <w:rsid w:val="003D011C"/>
    <w:rsid w:val="004108C7"/>
    <w:rsid w:val="00412DC2"/>
    <w:rsid w:val="00440041"/>
    <w:rsid w:val="00451268"/>
    <w:rsid w:val="004515AD"/>
    <w:rsid w:val="00451857"/>
    <w:rsid w:val="00453516"/>
    <w:rsid w:val="00457548"/>
    <w:rsid w:val="00470DB2"/>
    <w:rsid w:val="004925E7"/>
    <w:rsid w:val="00495B11"/>
    <w:rsid w:val="004A3996"/>
    <w:rsid w:val="004F6FF3"/>
    <w:rsid w:val="00532EF4"/>
    <w:rsid w:val="00563877"/>
    <w:rsid w:val="00571B49"/>
    <w:rsid w:val="005743AE"/>
    <w:rsid w:val="00575EAD"/>
    <w:rsid w:val="005D64CA"/>
    <w:rsid w:val="005E5717"/>
    <w:rsid w:val="005E6DB2"/>
    <w:rsid w:val="0061433E"/>
    <w:rsid w:val="0062751D"/>
    <w:rsid w:val="006354AA"/>
    <w:rsid w:val="00661807"/>
    <w:rsid w:val="00661AFA"/>
    <w:rsid w:val="006726BF"/>
    <w:rsid w:val="00677B77"/>
    <w:rsid w:val="0068718A"/>
    <w:rsid w:val="006A2739"/>
    <w:rsid w:val="006B5C95"/>
    <w:rsid w:val="006E14B0"/>
    <w:rsid w:val="006F0108"/>
    <w:rsid w:val="00703820"/>
    <w:rsid w:val="00704AE6"/>
    <w:rsid w:val="00704B6A"/>
    <w:rsid w:val="007153A2"/>
    <w:rsid w:val="00724A68"/>
    <w:rsid w:val="007271BF"/>
    <w:rsid w:val="00730DD3"/>
    <w:rsid w:val="00733224"/>
    <w:rsid w:val="007400B7"/>
    <w:rsid w:val="00764128"/>
    <w:rsid w:val="007824B8"/>
    <w:rsid w:val="007910DD"/>
    <w:rsid w:val="007A3EC1"/>
    <w:rsid w:val="007A5C6D"/>
    <w:rsid w:val="007B3368"/>
    <w:rsid w:val="007C1538"/>
    <w:rsid w:val="007D0A69"/>
    <w:rsid w:val="007D6DC4"/>
    <w:rsid w:val="00853463"/>
    <w:rsid w:val="00861CCC"/>
    <w:rsid w:val="00893F25"/>
    <w:rsid w:val="00895035"/>
    <w:rsid w:val="008B2B14"/>
    <w:rsid w:val="008C6AED"/>
    <w:rsid w:val="008C7604"/>
    <w:rsid w:val="008E1B27"/>
    <w:rsid w:val="008F7FC1"/>
    <w:rsid w:val="00903379"/>
    <w:rsid w:val="00906975"/>
    <w:rsid w:val="00914029"/>
    <w:rsid w:val="00917F0B"/>
    <w:rsid w:val="00917F8B"/>
    <w:rsid w:val="00960964"/>
    <w:rsid w:val="00965E4D"/>
    <w:rsid w:val="00977EAE"/>
    <w:rsid w:val="009B1D5C"/>
    <w:rsid w:val="009C2E31"/>
    <w:rsid w:val="009E1955"/>
    <w:rsid w:val="00A3341B"/>
    <w:rsid w:val="00A527AA"/>
    <w:rsid w:val="00A5684D"/>
    <w:rsid w:val="00A676C4"/>
    <w:rsid w:val="00A75C61"/>
    <w:rsid w:val="00A9601B"/>
    <w:rsid w:val="00AB38FC"/>
    <w:rsid w:val="00AD100E"/>
    <w:rsid w:val="00AE1E36"/>
    <w:rsid w:val="00AF74AA"/>
    <w:rsid w:val="00B03C2F"/>
    <w:rsid w:val="00B15064"/>
    <w:rsid w:val="00B2545A"/>
    <w:rsid w:val="00B340A3"/>
    <w:rsid w:val="00B410F5"/>
    <w:rsid w:val="00B6280C"/>
    <w:rsid w:val="00B671A4"/>
    <w:rsid w:val="00B72CD4"/>
    <w:rsid w:val="00B85B00"/>
    <w:rsid w:val="00BF132F"/>
    <w:rsid w:val="00C13878"/>
    <w:rsid w:val="00C61ED9"/>
    <w:rsid w:val="00CA1705"/>
    <w:rsid w:val="00CE1A54"/>
    <w:rsid w:val="00CF5FB6"/>
    <w:rsid w:val="00D02518"/>
    <w:rsid w:val="00D17454"/>
    <w:rsid w:val="00D320AD"/>
    <w:rsid w:val="00D33FBC"/>
    <w:rsid w:val="00D7535C"/>
    <w:rsid w:val="00D76302"/>
    <w:rsid w:val="00DA5CE2"/>
    <w:rsid w:val="00DE10E8"/>
    <w:rsid w:val="00DE6ACD"/>
    <w:rsid w:val="00E16FDA"/>
    <w:rsid w:val="00E35F58"/>
    <w:rsid w:val="00E45BD9"/>
    <w:rsid w:val="00E66FFC"/>
    <w:rsid w:val="00E759D6"/>
    <w:rsid w:val="00E84A8C"/>
    <w:rsid w:val="00E976DE"/>
    <w:rsid w:val="00EC0F83"/>
    <w:rsid w:val="00EE3187"/>
    <w:rsid w:val="00EF499B"/>
    <w:rsid w:val="00F11257"/>
    <w:rsid w:val="00F14977"/>
    <w:rsid w:val="00F21207"/>
    <w:rsid w:val="00FB4A08"/>
    <w:rsid w:val="00FC0C2A"/>
    <w:rsid w:val="00FD7F8E"/>
    <w:rsid w:val="00FF11E4"/>
    <w:rsid w:val="04B072D4"/>
    <w:rsid w:val="05F575D4"/>
    <w:rsid w:val="064249C6"/>
    <w:rsid w:val="08641132"/>
    <w:rsid w:val="09186774"/>
    <w:rsid w:val="0945438F"/>
    <w:rsid w:val="0A71587A"/>
    <w:rsid w:val="0B792C38"/>
    <w:rsid w:val="0C28640C"/>
    <w:rsid w:val="0E90599A"/>
    <w:rsid w:val="0ED720CD"/>
    <w:rsid w:val="12070CAE"/>
    <w:rsid w:val="145F688C"/>
    <w:rsid w:val="15DD2205"/>
    <w:rsid w:val="17072842"/>
    <w:rsid w:val="17A67110"/>
    <w:rsid w:val="1864189B"/>
    <w:rsid w:val="18D73A7D"/>
    <w:rsid w:val="19557370"/>
    <w:rsid w:val="1BD06B6A"/>
    <w:rsid w:val="1F782BDE"/>
    <w:rsid w:val="204A6A53"/>
    <w:rsid w:val="23317869"/>
    <w:rsid w:val="25650CAE"/>
    <w:rsid w:val="26406598"/>
    <w:rsid w:val="28080056"/>
    <w:rsid w:val="281831B4"/>
    <w:rsid w:val="28734C1A"/>
    <w:rsid w:val="28C72DDD"/>
    <w:rsid w:val="29EE0E64"/>
    <w:rsid w:val="2A5D7158"/>
    <w:rsid w:val="2BC4020A"/>
    <w:rsid w:val="2EF90F16"/>
    <w:rsid w:val="2F125C63"/>
    <w:rsid w:val="302C3D0A"/>
    <w:rsid w:val="3104598F"/>
    <w:rsid w:val="33DE31BB"/>
    <w:rsid w:val="378E0557"/>
    <w:rsid w:val="389C49C0"/>
    <w:rsid w:val="39BC78F4"/>
    <w:rsid w:val="3B35486F"/>
    <w:rsid w:val="3EF1250A"/>
    <w:rsid w:val="40567DB0"/>
    <w:rsid w:val="40FF5CD2"/>
    <w:rsid w:val="421C2449"/>
    <w:rsid w:val="42246753"/>
    <w:rsid w:val="42DB40B0"/>
    <w:rsid w:val="43B71B0A"/>
    <w:rsid w:val="44FA0589"/>
    <w:rsid w:val="453D6684"/>
    <w:rsid w:val="45A663E3"/>
    <w:rsid w:val="469F09AF"/>
    <w:rsid w:val="4B756271"/>
    <w:rsid w:val="4C1B2975"/>
    <w:rsid w:val="4C8E1CA8"/>
    <w:rsid w:val="4D6D36A4"/>
    <w:rsid w:val="510903EF"/>
    <w:rsid w:val="518B4DF2"/>
    <w:rsid w:val="53F137F4"/>
    <w:rsid w:val="543A6906"/>
    <w:rsid w:val="56850CBB"/>
    <w:rsid w:val="59D8738A"/>
    <w:rsid w:val="5A666D76"/>
    <w:rsid w:val="5B2253C2"/>
    <w:rsid w:val="5CF02E0F"/>
    <w:rsid w:val="603269D2"/>
    <w:rsid w:val="61A52BCA"/>
    <w:rsid w:val="67095496"/>
    <w:rsid w:val="67ED7463"/>
    <w:rsid w:val="681A546A"/>
    <w:rsid w:val="69CB37D4"/>
    <w:rsid w:val="6A0D5B9B"/>
    <w:rsid w:val="6A3B23B1"/>
    <w:rsid w:val="6AEA32DC"/>
    <w:rsid w:val="6CC24AB5"/>
    <w:rsid w:val="6D9271B2"/>
    <w:rsid w:val="6F134790"/>
    <w:rsid w:val="6FE81F5F"/>
    <w:rsid w:val="70100030"/>
    <w:rsid w:val="72446028"/>
    <w:rsid w:val="73076EC0"/>
    <w:rsid w:val="74210CA6"/>
    <w:rsid w:val="746F4E76"/>
    <w:rsid w:val="74E32B01"/>
    <w:rsid w:val="788C25F5"/>
    <w:rsid w:val="79F72AA9"/>
    <w:rsid w:val="7A144529"/>
    <w:rsid w:val="7DD3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385FDC"/>
  <w15:docId w15:val="{379E1AEB-12E7-46CE-8D64-344191E26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uiPriority w:val="1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outlineLvl w:val="0"/>
    </w:pPr>
    <w:rPr>
      <w:rFonts w:ascii="PMingLiU" w:eastAsia="PMingLiU" w:hAnsi="PMingLiU" w:cs="PMingLiU"/>
      <w:sz w:val="44"/>
      <w:szCs w:val="44"/>
    </w:rPr>
  </w:style>
  <w:style w:type="paragraph" w:styleId="2">
    <w:name w:val="heading 2"/>
    <w:basedOn w:val="a"/>
    <w:next w:val="a"/>
    <w:unhideWhenUsed/>
    <w:qFormat/>
    <w:pPr>
      <w:keepNext/>
      <w:keepLines/>
      <w:ind w:firstLineChars="200" w:firstLine="883"/>
      <w:outlineLvl w:val="1"/>
    </w:pPr>
    <w:rPr>
      <w:rFonts w:ascii="Arial" w:eastAsia="楷体" w:hAnsi="Arial" w:cs="Times New Roman"/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</w:style>
  <w:style w:type="paragraph" w:styleId="a5">
    <w:name w:val="Body Text"/>
    <w:basedOn w:val="a"/>
    <w:uiPriority w:val="1"/>
    <w:qFormat/>
    <w:pPr>
      <w:ind w:left="220"/>
    </w:pPr>
    <w:rPr>
      <w:sz w:val="32"/>
      <w:szCs w:val="32"/>
    </w:rPr>
  </w:style>
  <w:style w:type="paragraph" w:styleId="a6">
    <w:name w:val="Balloon Text"/>
    <w:basedOn w:val="a"/>
    <w:link w:val="a7"/>
    <w:qFormat/>
    <w:rPr>
      <w:sz w:val="18"/>
      <w:szCs w:val="18"/>
    </w:rPr>
  </w:style>
  <w:style w:type="paragraph" w:styleId="a8">
    <w:name w:val="footer"/>
    <w:basedOn w:val="a"/>
    <w:link w:val="a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a">
    <w:name w:val="header"/>
    <w:basedOn w:val="a"/>
    <w:link w:val="ab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宋体" w:eastAsia="宋体" w:hAnsi="宋体" w:cs="Times New Roman" w:hint="eastAsia"/>
      <w:sz w:val="24"/>
      <w:szCs w:val="24"/>
      <w:lang w:val="en-US" w:bidi="ar-SA"/>
    </w:rPr>
  </w:style>
  <w:style w:type="paragraph" w:styleId="ac">
    <w:name w:val="Normal (Web)"/>
    <w:basedOn w:val="a"/>
    <w:qFormat/>
    <w:pPr>
      <w:spacing w:beforeAutospacing="1" w:afterAutospacing="1"/>
    </w:pPr>
    <w:rPr>
      <w:rFonts w:cs="Times New Roman"/>
      <w:sz w:val="24"/>
      <w:lang w:val="en-US" w:bidi="ar-SA"/>
    </w:rPr>
  </w:style>
  <w:style w:type="paragraph" w:styleId="ad">
    <w:name w:val="annotation subject"/>
    <w:basedOn w:val="a3"/>
    <w:next w:val="a3"/>
    <w:link w:val="ae"/>
    <w:qFormat/>
    <w:rPr>
      <w:b/>
      <w:bCs/>
    </w:rPr>
  </w:style>
  <w:style w:type="character" w:styleId="af">
    <w:name w:val="Hyperlink"/>
    <w:basedOn w:val="a0"/>
    <w:qFormat/>
    <w:rPr>
      <w:color w:val="0000FF"/>
      <w:u w:val="single"/>
    </w:rPr>
  </w:style>
  <w:style w:type="character" w:styleId="af0">
    <w:name w:val="annotation reference"/>
    <w:basedOn w:val="a0"/>
    <w:qFormat/>
    <w:rPr>
      <w:sz w:val="21"/>
      <w:szCs w:val="21"/>
    </w:rPr>
  </w:style>
  <w:style w:type="paragraph" w:customStyle="1" w:styleId="TableParagraph">
    <w:name w:val="Table Paragraph"/>
    <w:basedOn w:val="a"/>
    <w:uiPriority w:val="1"/>
    <w:qFormat/>
  </w:style>
  <w:style w:type="character" w:customStyle="1" w:styleId="ab">
    <w:name w:val="页眉 字符"/>
    <w:basedOn w:val="a0"/>
    <w:link w:val="aa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a9">
    <w:name w:val="页脚 字符"/>
    <w:basedOn w:val="a0"/>
    <w:link w:val="a8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a4">
    <w:name w:val="批注文字 字符"/>
    <w:basedOn w:val="a0"/>
    <w:link w:val="a3"/>
    <w:qFormat/>
    <w:rPr>
      <w:rFonts w:ascii="仿宋" w:eastAsia="仿宋" w:hAnsi="仿宋" w:cs="仿宋"/>
      <w:sz w:val="22"/>
      <w:szCs w:val="22"/>
      <w:lang w:val="zh-CN" w:bidi="zh-CN"/>
    </w:rPr>
  </w:style>
  <w:style w:type="character" w:customStyle="1" w:styleId="ae">
    <w:name w:val="批注主题 字符"/>
    <w:basedOn w:val="a4"/>
    <w:link w:val="ad"/>
    <w:qFormat/>
    <w:rPr>
      <w:rFonts w:ascii="仿宋" w:eastAsia="仿宋" w:hAnsi="仿宋" w:cs="仿宋"/>
      <w:b/>
      <w:bCs/>
      <w:sz w:val="22"/>
      <w:szCs w:val="22"/>
      <w:lang w:val="zh-CN" w:bidi="zh-CN"/>
    </w:rPr>
  </w:style>
  <w:style w:type="character" w:customStyle="1" w:styleId="a7">
    <w:name w:val="批注框文本 字符"/>
    <w:basedOn w:val="a0"/>
    <w:link w:val="a6"/>
    <w:qFormat/>
    <w:rPr>
      <w:rFonts w:ascii="仿宋" w:eastAsia="仿宋" w:hAnsi="仿宋" w:cs="仿宋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172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jie.huang</dc:creator>
  <cp:lastModifiedBy>lenovo</cp:lastModifiedBy>
  <cp:revision>7</cp:revision>
  <dcterms:created xsi:type="dcterms:W3CDTF">2023-11-17T08:58:00Z</dcterms:created>
  <dcterms:modified xsi:type="dcterms:W3CDTF">2025-05-14T09:11:00Z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BC2E84AAE0A947758240BEF62148F5AE</vt:lpwstr>
  </property>
</Properties>
</file>