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7FF3B" w14:textId="451C64E1" w:rsidR="00954386" w:rsidRDefault="00000000">
      <w:pPr>
        <w:spacing w:beforeLines="50" w:before="156" w:afterLines="50" w:after="156" w:line="400" w:lineRule="exact"/>
        <w:rPr>
          <w:bCs/>
          <w:iCs/>
          <w:color w:val="000000"/>
          <w:sz w:val="24"/>
        </w:rPr>
      </w:pPr>
      <w:r>
        <w:rPr>
          <w:rFonts w:hAnsi="宋体"/>
          <w:bCs/>
          <w:iCs/>
          <w:color w:val="000000"/>
          <w:sz w:val="24"/>
        </w:rPr>
        <w:t>证券代码：</w:t>
      </w:r>
      <w:r>
        <w:rPr>
          <w:bCs/>
          <w:iCs/>
          <w:color w:val="000000"/>
          <w:sz w:val="24"/>
        </w:rPr>
        <w:t xml:space="preserve"> </w:t>
      </w:r>
      <w:r>
        <w:rPr>
          <w:color w:val="000000"/>
          <w:sz w:val="24"/>
        </w:rPr>
        <w:t xml:space="preserve">601678             </w:t>
      </w:r>
      <w:r w:rsidR="001F110E">
        <w:rPr>
          <w:color w:val="000000"/>
          <w:sz w:val="24"/>
        </w:rPr>
        <w:t xml:space="preserve">    </w:t>
      </w:r>
      <w:r>
        <w:rPr>
          <w:color w:val="000000"/>
          <w:sz w:val="24"/>
        </w:rPr>
        <w:t xml:space="preserve">                </w:t>
      </w:r>
      <w:r>
        <w:rPr>
          <w:rFonts w:hAnsi="宋体"/>
          <w:bCs/>
          <w:iCs/>
          <w:color w:val="000000"/>
          <w:sz w:val="24"/>
        </w:rPr>
        <w:t>证券简称：</w:t>
      </w:r>
      <w:r>
        <w:rPr>
          <w:color w:val="000000"/>
          <w:sz w:val="24"/>
        </w:rPr>
        <w:t>滨化股份</w:t>
      </w:r>
    </w:p>
    <w:p w14:paraId="32E735EE" w14:textId="77777777" w:rsidR="00954386" w:rsidRDefault="00000000">
      <w:pPr>
        <w:spacing w:beforeLines="50" w:before="156" w:afterLines="50" w:after="156" w:line="400" w:lineRule="exact"/>
        <w:jc w:val="center"/>
        <w:rPr>
          <w:rFonts w:ascii="宋体" w:hAnsi="宋体" w:hint="eastAsia"/>
          <w:b/>
          <w:bCs/>
          <w:iCs/>
          <w:color w:val="000000"/>
          <w:sz w:val="32"/>
          <w:szCs w:val="32"/>
        </w:rPr>
      </w:pPr>
      <w:r>
        <w:rPr>
          <w:rFonts w:ascii="宋体" w:hAnsi="宋体"/>
          <w:b/>
          <w:bCs/>
          <w:iCs/>
          <w:color w:val="000000"/>
          <w:sz w:val="32"/>
          <w:szCs w:val="32"/>
        </w:rPr>
        <w:t>滨化集团股份有限公司</w:t>
      </w:r>
      <w:r>
        <w:rPr>
          <w:rFonts w:ascii="宋体" w:hAnsi="宋体" w:hint="eastAsia"/>
          <w:b/>
          <w:bCs/>
          <w:iCs/>
          <w:color w:val="000000"/>
          <w:sz w:val="32"/>
          <w:szCs w:val="32"/>
        </w:rPr>
        <w:t>投资者关系活动记录表</w:t>
      </w:r>
    </w:p>
    <w:p w14:paraId="6B0CA77A" w14:textId="77777777" w:rsidR="00954386" w:rsidRDefault="00000000">
      <w:pPr>
        <w:spacing w:line="400" w:lineRule="exact"/>
        <w:rPr>
          <w:bCs/>
          <w:iCs/>
          <w:color w:val="000000"/>
          <w:sz w:val="24"/>
        </w:rPr>
      </w:pPr>
      <w:r>
        <w:rPr>
          <w:rFonts w:ascii="宋体" w:hAnsi="宋体" w:hint="eastAsia"/>
          <w:bCs/>
          <w:iCs/>
          <w:color w:val="000000"/>
          <w:sz w:val="24"/>
        </w:rPr>
        <w:t xml:space="preserve">                                                     </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6847"/>
      </w:tblGrid>
      <w:tr w:rsidR="00954386" w14:paraId="79F8D796" w14:textId="77777777">
        <w:tc>
          <w:tcPr>
            <w:tcW w:w="1908" w:type="dxa"/>
            <w:tcBorders>
              <w:top w:val="single" w:sz="4" w:space="0" w:color="auto"/>
              <w:left w:val="single" w:sz="4" w:space="0" w:color="auto"/>
              <w:bottom w:val="single" w:sz="4" w:space="0" w:color="auto"/>
              <w:right w:val="single" w:sz="4" w:space="0" w:color="auto"/>
            </w:tcBorders>
          </w:tcPr>
          <w:p w14:paraId="5F81E01D" w14:textId="77777777" w:rsidR="00954386" w:rsidRDefault="00000000">
            <w:pPr>
              <w:spacing w:line="420" w:lineRule="exact"/>
              <w:rPr>
                <w:bCs/>
                <w:iCs/>
                <w:color w:val="000000"/>
                <w:kern w:val="0"/>
                <w:sz w:val="24"/>
              </w:rPr>
            </w:pPr>
            <w:r>
              <w:rPr>
                <w:rFonts w:hAnsi="宋体"/>
                <w:bCs/>
                <w:iCs/>
                <w:color w:val="000000"/>
                <w:kern w:val="0"/>
                <w:sz w:val="24"/>
              </w:rPr>
              <w:t>投资者关系活动类别</w:t>
            </w:r>
          </w:p>
          <w:p w14:paraId="147FAEDA" w14:textId="77777777" w:rsidR="00954386" w:rsidRDefault="00954386">
            <w:pPr>
              <w:spacing w:line="420" w:lineRule="exact"/>
              <w:rPr>
                <w:bCs/>
                <w:iCs/>
                <w:color w:val="000000"/>
                <w:sz w:val="24"/>
              </w:rPr>
            </w:pPr>
          </w:p>
        </w:tc>
        <w:tc>
          <w:tcPr>
            <w:tcW w:w="6847" w:type="dxa"/>
            <w:tcBorders>
              <w:top w:val="single" w:sz="4" w:space="0" w:color="auto"/>
              <w:left w:val="single" w:sz="4" w:space="0" w:color="auto"/>
              <w:bottom w:val="single" w:sz="4" w:space="0" w:color="auto"/>
              <w:right w:val="single" w:sz="4" w:space="0" w:color="auto"/>
            </w:tcBorders>
          </w:tcPr>
          <w:p w14:paraId="01638D68" w14:textId="77777777" w:rsidR="00954386" w:rsidRDefault="00000000">
            <w:pPr>
              <w:spacing w:line="420" w:lineRule="exact"/>
              <w:rPr>
                <w:bCs/>
                <w:iCs/>
                <w:color w:val="000000"/>
                <w:sz w:val="24"/>
              </w:rPr>
            </w:pPr>
            <w:r>
              <w:rPr>
                <w:bCs/>
                <w:iCs/>
                <w:color w:val="000000"/>
                <w:kern w:val="0"/>
                <w:sz w:val="24"/>
              </w:rPr>
              <w:t>□</w:t>
            </w:r>
            <w:r>
              <w:rPr>
                <w:rFonts w:hAnsi="宋体"/>
                <w:kern w:val="0"/>
                <w:sz w:val="24"/>
              </w:rPr>
              <w:t>特定对象调研</w:t>
            </w:r>
            <w:r>
              <w:rPr>
                <w:kern w:val="0"/>
                <w:sz w:val="24"/>
              </w:rPr>
              <w:t xml:space="preserve">       </w:t>
            </w:r>
            <w:r>
              <w:rPr>
                <w:rFonts w:hint="eastAsia"/>
                <w:kern w:val="0"/>
                <w:sz w:val="24"/>
              </w:rPr>
              <w:t xml:space="preserve"> </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分析师会议</w:t>
            </w:r>
          </w:p>
          <w:p w14:paraId="633488B3" w14:textId="77777777" w:rsidR="00954386" w:rsidRDefault="00000000">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媒体采访</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业绩说明会</w:t>
            </w:r>
          </w:p>
          <w:p w14:paraId="716D2486" w14:textId="77777777" w:rsidR="00954386" w:rsidRDefault="00000000">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新闻发布会</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路演活动</w:t>
            </w:r>
          </w:p>
          <w:p w14:paraId="031F2AC2" w14:textId="77777777" w:rsidR="00954386" w:rsidRDefault="00000000">
            <w:pPr>
              <w:tabs>
                <w:tab w:val="left" w:pos="3045"/>
                <w:tab w:val="center" w:pos="3199"/>
              </w:tabs>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现场参观</w:t>
            </w:r>
            <w:r>
              <w:rPr>
                <w:bCs/>
                <w:iCs/>
                <w:color w:val="000000"/>
                <w:kern w:val="0"/>
                <w:sz w:val="24"/>
              </w:rPr>
              <w:tab/>
            </w:r>
          </w:p>
          <w:p w14:paraId="5DB8148A" w14:textId="77777777" w:rsidR="00954386" w:rsidRDefault="00000000">
            <w:pPr>
              <w:tabs>
                <w:tab w:val="center" w:pos="3199"/>
              </w:tabs>
              <w:spacing w:line="420" w:lineRule="exact"/>
              <w:rPr>
                <w:bCs/>
                <w:iCs/>
                <w:color w:val="000000"/>
                <w:sz w:val="24"/>
              </w:rPr>
            </w:pPr>
            <w:r>
              <w:rPr>
                <w:bCs/>
                <w:iCs/>
                <w:color w:val="000000"/>
                <w:kern w:val="0"/>
                <w:sz w:val="24"/>
              </w:rPr>
              <w:t>□</w:t>
            </w:r>
            <w:r>
              <w:rPr>
                <w:rFonts w:hint="eastAsia"/>
                <w:bCs/>
                <w:iCs/>
                <w:color w:val="000000"/>
                <w:kern w:val="0"/>
                <w:sz w:val="24"/>
              </w:rPr>
              <w:t xml:space="preserve"> </w:t>
            </w:r>
            <w:r>
              <w:rPr>
                <w:rFonts w:hAnsi="宋体"/>
                <w:kern w:val="0"/>
                <w:sz w:val="24"/>
              </w:rPr>
              <w:t>其他</w:t>
            </w:r>
            <w:r>
              <w:rPr>
                <w:kern w:val="0"/>
                <w:sz w:val="24"/>
              </w:rPr>
              <w:t xml:space="preserve"> </w:t>
            </w:r>
            <w:r>
              <w:rPr>
                <w:rFonts w:hAnsi="宋体"/>
                <w:kern w:val="0"/>
                <w:sz w:val="24"/>
              </w:rPr>
              <w:t>（</w:t>
            </w:r>
            <w:r>
              <w:rPr>
                <w:rFonts w:hAnsi="宋体"/>
                <w:kern w:val="0"/>
                <w:sz w:val="24"/>
                <w:u w:val="single"/>
              </w:rPr>
              <w:t>请文字说明其他活动内容）</w:t>
            </w:r>
          </w:p>
        </w:tc>
      </w:tr>
      <w:tr w:rsidR="00954386" w14:paraId="1F444B54" w14:textId="77777777">
        <w:tc>
          <w:tcPr>
            <w:tcW w:w="1908" w:type="dxa"/>
            <w:tcBorders>
              <w:top w:val="single" w:sz="4" w:space="0" w:color="auto"/>
              <w:left w:val="single" w:sz="4" w:space="0" w:color="auto"/>
              <w:bottom w:val="single" w:sz="4" w:space="0" w:color="auto"/>
              <w:right w:val="single" w:sz="4" w:space="0" w:color="auto"/>
            </w:tcBorders>
          </w:tcPr>
          <w:p w14:paraId="5A738416" w14:textId="77777777" w:rsidR="00954386" w:rsidRDefault="00000000">
            <w:pPr>
              <w:spacing w:line="420" w:lineRule="exact"/>
              <w:rPr>
                <w:bCs/>
                <w:iCs/>
                <w:color w:val="000000"/>
                <w:kern w:val="0"/>
                <w:sz w:val="24"/>
              </w:rPr>
            </w:pPr>
            <w:r>
              <w:rPr>
                <w:rFonts w:hAnsi="宋体"/>
                <w:bCs/>
                <w:iCs/>
                <w:color w:val="000000"/>
                <w:kern w:val="0"/>
                <w:sz w:val="24"/>
              </w:rPr>
              <w:t>参与单位名称及人员姓名</w:t>
            </w:r>
          </w:p>
        </w:tc>
        <w:tc>
          <w:tcPr>
            <w:tcW w:w="6847" w:type="dxa"/>
            <w:tcBorders>
              <w:top w:val="single" w:sz="4" w:space="0" w:color="auto"/>
              <w:left w:val="single" w:sz="4" w:space="0" w:color="auto"/>
              <w:bottom w:val="single" w:sz="4" w:space="0" w:color="auto"/>
              <w:right w:val="single" w:sz="4" w:space="0" w:color="auto"/>
            </w:tcBorders>
          </w:tcPr>
          <w:p w14:paraId="1C9F1DBB" w14:textId="77777777" w:rsidR="00954386" w:rsidRDefault="00000000">
            <w:pPr>
              <w:spacing w:line="420" w:lineRule="exact"/>
              <w:rPr>
                <w:bCs/>
                <w:iCs/>
                <w:color w:val="000000"/>
                <w:sz w:val="24"/>
                <w:lang w:val="en-GB"/>
              </w:rPr>
            </w:pPr>
            <w:r>
              <w:rPr>
                <w:rFonts w:hint="eastAsia"/>
                <w:bCs/>
                <w:iCs/>
                <w:color w:val="000000"/>
                <w:sz w:val="24"/>
                <w:lang w:val="en-GB"/>
              </w:rPr>
              <w:t>投资者网上提问</w:t>
            </w:r>
          </w:p>
        </w:tc>
      </w:tr>
      <w:tr w:rsidR="00954386" w14:paraId="7768D7C7" w14:textId="77777777">
        <w:tc>
          <w:tcPr>
            <w:tcW w:w="1908" w:type="dxa"/>
            <w:tcBorders>
              <w:top w:val="single" w:sz="4" w:space="0" w:color="auto"/>
              <w:left w:val="single" w:sz="4" w:space="0" w:color="auto"/>
              <w:bottom w:val="single" w:sz="4" w:space="0" w:color="auto"/>
              <w:right w:val="single" w:sz="4" w:space="0" w:color="auto"/>
            </w:tcBorders>
          </w:tcPr>
          <w:p w14:paraId="1A0A986E" w14:textId="77777777" w:rsidR="00954386" w:rsidRDefault="00000000">
            <w:pPr>
              <w:spacing w:line="420" w:lineRule="exact"/>
              <w:rPr>
                <w:bCs/>
                <w:iCs/>
                <w:color w:val="000000"/>
                <w:kern w:val="0"/>
                <w:sz w:val="24"/>
              </w:rPr>
            </w:pPr>
            <w:r>
              <w:rPr>
                <w:rFonts w:hAnsi="宋体"/>
                <w:bCs/>
                <w:iCs/>
                <w:color w:val="000000"/>
                <w:kern w:val="0"/>
                <w:sz w:val="24"/>
              </w:rPr>
              <w:t>时间</w:t>
            </w:r>
          </w:p>
        </w:tc>
        <w:tc>
          <w:tcPr>
            <w:tcW w:w="6847" w:type="dxa"/>
            <w:tcBorders>
              <w:top w:val="single" w:sz="4" w:space="0" w:color="auto"/>
              <w:left w:val="single" w:sz="4" w:space="0" w:color="auto"/>
              <w:bottom w:val="single" w:sz="4" w:space="0" w:color="auto"/>
              <w:right w:val="single" w:sz="4" w:space="0" w:color="auto"/>
            </w:tcBorders>
          </w:tcPr>
          <w:p w14:paraId="23866F4E" w14:textId="77777777" w:rsidR="00954386" w:rsidRDefault="00000000">
            <w:pPr>
              <w:spacing w:line="420" w:lineRule="exact"/>
              <w:rPr>
                <w:bCs/>
                <w:iCs/>
                <w:color w:val="000000"/>
                <w:sz w:val="24"/>
              </w:rPr>
            </w:pPr>
            <w:r>
              <w:rPr>
                <w:bCs/>
                <w:iCs/>
                <w:color w:val="000000"/>
                <w:sz w:val="24"/>
              </w:rPr>
              <w:t>2025</w:t>
            </w:r>
            <w:r>
              <w:rPr>
                <w:bCs/>
                <w:iCs/>
                <w:color w:val="000000"/>
                <w:sz w:val="24"/>
              </w:rPr>
              <w:t>年</w:t>
            </w:r>
            <w:r>
              <w:rPr>
                <w:bCs/>
                <w:iCs/>
                <w:color w:val="000000"/>
                <w:sz w:val="24"/>
              </w:rPr>
              <w:t>5</w:t>
            </w:r>
            <w:r>
              <w:rPr>
                <w:bCs/>
                <w:iCs/>
                <w:color w:val="000000"/>
                <w:sz w:val="24"/>
              </w:rPr>
              <w:t>月</w:t>
            </w:r>
            <w:r>
              <w:rPr>
                <w:bCs/>
                <w:iCs/>
                <w:color w:val="000000"/>
                <w:sz w:val="24"/>
              </w:rPr>
              <w:t>15</w:t>
            </w:r>
            <w:r>
              <w:rPr>
                <w:bCs/>
                <w:iCs/>
                <w:color w:val="000000"/>
                <w:sz w:val="24"/>
              </w:rPr>
              <w:t>日</w:t>
            </w:r>
            <w:r>
              <w:rPr>
                <w:bCs/>
                <w:iCs/>
                <w:color w:val="000000"/>
                <w:sz w:val="24"/>
              </w:rPr>
              <w:t xml:space="preserve"> (</w:t>
            </w:r>
            <w:r>
              <w:rPr>
                <w:bCs/>
                <w:iCs/>
                <w:color w:val="000000"/>
                <w:sz w:val="24"/>
              </w:rPr>
              <w:t>周四</w:t>
            </w:r>
            <w:r>
              <w:rPr>
                <w:bCs/>
                <w:iCs/>
                <w:color w:val="000000"/>
                <w:sz w:val="24"/>
              </w:rPr>
              <w:t xml:space="preserve">) </w:t>
            </w:r>
            <w:r>
              <w:rPr>
                <w:bCs/>
                <w:iCs/>
                <w:color w:val="000000"/>
                <w:sz w:val="24"/>
              </w:rPr>
              <w:t>下午</w:t>
            </w:r>
            <w:r>
              <w:rPr>
                <w:bCs/>
                <w:iCs/>
                <w:color w:val="000000"/>
                <w:sz w:val="24"/>
              </w:rPr>
              <w:t xml:space="preserve"> 15:00~16:30</w:t>
            </w:r>
          </w:p>
        </w:tc>
      </w:tr>
      <w:tr w:rsidR="00954386" w14:paraId="12AAE6A0" w14:textId="77777777">
        <w:tc>
          <w:tcPr>
            <w:tcW w:w="1908" w:type="dxa"/>
            <w:tcBorders>
              <w:top w:val="single" w:sz="4" w:space="0" w:color="auto"/>
              <w:left w:val="single" w:sz="4" w:space="0" w:color="auto"/>
              <w:bottom w:val="single" w:sz="4" w:space="0" w:color="auto"/>
              <w:right w:val="single" w:sz="4" w:space="0" w:color="auto"/>
            </w:tcBorders>
          </w:tcPr>
          <w:p w14:paraId="0C2AE256" w14:textId="77777777" w:rsidR="00954386" w:rsidRDefault="00000000">
            <w:pPr>
              <w:spacing w:line="420" w:lineRule="exact"/>
              <w:rPr>
                <w:bCs/>
                <w:iCs/>
                <w:color w:val="000000"/>
                <w:kern w:val="0"/>
                <w:sz w:val="24"/>
              </w:rPr>
            </w:pPr>
            <w:r>
              <w:rPr>
                <w:rFonts w:hAnsi="宋体"/>
                <w:bCs/>
                <w:iCs/>
                <w:color w:val="000000"/>
                <w:kern w:val="0"/>
                <w:sz w:val="24"/>
              </w:rPr>
              <w:t>地点</w:t>
            </w:r>
          </w:p>
        </w:tc>
        <w:tc>
          <w:tcPr>
            <w:tcW w:w="6847" w:type="dxa"/>
            <w:tcBorders>
              <w:top w:val="single" w:sz="4" w:space="0" w:color="auto"/>
              <w:left w:val="single" w:sz="4" w:space="0" w:color="auto"/>
              <w:bottom w:val="single" w:sz="4" w:space="0" w:color="auto"/>
              <w:right w:val="single" w:sz="4" w:space="0" w:color="auto"/>
            </w:tcBorders>
          </w:tcPr>
          <w:p w14:paraId="6439A63A" w14:textId="77777777" w:rsidR="00954386" w:rsidRDefault="00000000">
            <w:pPr>
              <w:spacing w:line="420" w:lineRule="exact"/>
              <w:rPr>
                <w:bCs/>
                <w:iCs/>
                <w:color w:val="000000"/>
                <w:sz w:val="24"/>
              </w:rPr>
            </w:pPr>
            <w:r>
              <w:rPr>
                <w:rFonts w:ascii="宋体" w:hAnsi="宋体"/>
                <w:sz w:val="24"/>
              </w:rPr>
              <w:t>公司通过</w:t>
            </w:r>
            <w:r>
              <w:rPr>
                <w:rFonts w:ascii="宋体" w:hAnsi="宋体" w:hint="eastAsia"/>
                <w:bCs/>
                <w:sz w:val="24"/>
              </w:rPr>
              <w:t>全景网“</w:t>
            </w:r>
            <w:r>
              <w:rPr>
                <w:rFonts w:ascii="宋体" w:hAnsi="宋体" w:cs="宋体"/>
                <w:sz w:val="24"/>
              </w:rPr>
              <w:t>投资者关系互动平台</w:t>
            </w:r>
            <w:r>
              <w:rPr>
                <w:rFonts w:ascii="宋体" w:hAnsi="宋体" w:hint="eastAsia"/>
                <w:bCs/>
                <w:sz w:val="24"/>
              </w:rPr>
              <w:t>”（http</w:t>
            </w:r>
            <w:r>
              <w:rPr>
                <w:rFonts w:ascii="宋体" w:hAnsi="宋体"/>
                <w:bCs/>
                <w:sz w:val="24"/>
              </w:rPr>
              <w:t>s</w:t>
            </w:r>
            <w:r>
              <w:rPr>
                <w:rFonts w:ascii="宋体" w:hAnsi="宋体" w:hint="eastAsia"/>
                <w:bCs/>
                <w:sz w:val="24"/>
              </w:rPr>
              <w:t>://ir.p5w.net）采用网络远程的方式</w:t>
            </w:r>
            <w:r>
              <w:rPr>
                <w:rFonts w:ascii="宋体" w:hAnsi="宋体"/>
                <w:sz w:val="24"/>
              </w:rPr>
              <w:t>召开</w:t>
            </w:r>
            <w:r>
              <w:rPr>
                <w:rFonts w:ascii="宋体" w:hAnsi="宋体" w:hint="eastAsia"/>
                <w:sz w:val="24"/>
              </w:rPr>
              <w:t>业绩</w:t>
            </w:r>
            <w:r>
              <w:rPr>
                <w:rFonts w:ascii="宋体" w:hAnsi="宋体"/>
                <w:sz w:val="24"/>
              </w:rPr>
              <w:t>说明会</w:t>
            </w:r>
          </w:p>
        </w:tc>
      </w:tr>
      <w:tr w:rsidR="00954386" w14:paraId="41AF1872" w14:textId="77777777">
        <w:tc>
          <w:tcPr>
            <w:tcW w:w="1908" w:type="dxa"/>
            <w:tcBorders>
              <w:top w:val="single" w:sz="4" w:space="0" w:color="auto"/>
              <w:left w:val="single" w:sz="4" w:space="0" w:color="auto"/>
              <w:bottom w:val="single" w:sz="4" w:space="0" w:color="auto"/>
              <w:right w:val="single" w:sz="4" w:space="0" w:color="auto"/>
            </w:tcBorders>
          </w:tcPr>
          <w:p w14:paraId="415E3CA6" w14:textId="77777777" w:rsidR="00954386" w:rsidRDefault="00000000">
            <w:pPr>
              <w:spacing w:line="420" w:lineRule="exact"/>
              <w:rPr>
                <w:bCs/>
                <w:iCs/>
                <w:color w:val="000000"/>
                <w:kern w:val="0"/>
                <w:sz w:val="24"/>
              </w:rPr>
            </w:pPr>
            <w:r>
              <w:rPr>
                <w:rFonts w:hAnsi="宋体"/>
                <w:bCs/>
                <w:iCs/>
                <w:color w:val="000000"/>
                <w:kern w:val="0"/>
                <w:sz w:val="24"/>
              </w:rPr>
              <w:t>上市公司接待人员姓名</w:t>
            </w:r>
          </w:p>
        </w:tc>
        <w:tc>
          <w:tcPr>
            <w:tcW w:w="6847" w:type="dxa"/>
            <w:tcBorders>
              <w:top w:val="single" w:sz="4" w:space="0" w:color="auto"/>
              <w:left w:val="single" w:sz="4" w:space="0" w:color="auto"/>
              <w:bottom w:val="single" w:sz="4" w:space="0" w:color="auto"/>
              <w:right w:val="single" w:sz="4" w:space="0" w:color="auto"/>
            </w:tcBorders>
            <w:vAlign w:val="center"/>
          </w:tcPr>
          <w:p w14:paraId="574992CE" w14:textId="77777777" w:rsidR="00954386" w:rsidRDefault="00000000">
            <w:pPr>
              <w:spacing w:line="420" w:lineRule="exact"/>
              <w:rPr>
                <w:rFonts w:ascii="宋体" w:hAnsi="宋体" w:hint="eastAsia"/>
                <w:bCs/>
                <w:sz w:val="24"/>
              </w:rPr>
            </w:pPr>
            <w:r>
              <w:rPr>
                <w:rFonts w:ascii="宋体" w:hAnsi="宋体"/>
                <w:bCs/>
                <w:sz w:val="24"/>
              </w:rPr>
              <w:t>1、财务总监兼董事会秘书孙淑芳</w:t>
            </w:r>
          </w:p>
          <w:p w14:paraId="3C91D542" w14:textId="77777777" w:rsidR="00954386" w:rsidRDefault="00000000">
            <w:pPr>
              <w:spacing w:line="420" w:lineRule="exact"/>
              <w:rPr>
                <w:rFonts w:ascii="宋体" w:hAnsi="宋体" w:hint="eastAsia"/>
                <w:bCs/>
                <w:sz w:val="24"/>
              </w:rPr>
            </w:pPr>
            <w:r>
              <w:rPr>
                <w:rFonts w:ascii="宋体" w:hAnsi="宋体"/>
                <w:bCs/>
                <w:sz w:val="24"/>
              </w:rPr>
              <w:t>2、证券事务代表薛文峰</w:t>
            </w:r>
          </w:p>
        </w:tc>
      </w:tr>
      <w:tr w:rsidR="00954386" w14:paraId="1E71C9BB" w14:textId="77777777">
        <w:tc>
          <w:tcPr>
            <w:tcW w:w="1908" w:type="dxa"/>
            <w:tcBorders>
              <w:top w:val="single" w:sz="4" w:space="0" w:color="auto"/>
              <w:left w:val="single" w:sz="4" w:space="0" w:color="auto"/>
              <w:bottom w:val="single" w:sz="4" w:space="0" w:color="auto"/>
              <w:right w:val="single" w:sz="4" w:space="0" w:color="auto"/>
            </w:tcBorders>
            <w:vAlign w:val="center"/>
          </w:tcPr>
          <w:p w14:paraId="7549B496" w14:textId="77777777" w:rsidR="00954386" w:rsidRDefault="00000000">
            <w:pPr>
              <w:spacing w:line="420" w:lineRule="exact"/>
              <w:rPr>
                <w:bCs/>
                <w:iCs/>
                <w:color w:val="000000"/>
                <w:kern w:val="0"/>
                <w:sz w:val="24"/>
              </w:rPr>
            </w:pPr>
            <w:r>
              <w:rPr>
                <w:rFonts w:hAnsi="宋体"/>
                <w:bCs/>
                <w:iCs/>
                <w:color w:val="000000"/>
                <w:kern w:val="0"/>
                <w:sz w:val="24"/>
              </w:rPr>
              <w:t>投资者关系活动主要内容介绍</w:t>
            </w:r>
          </w:p>
          <w:p w14:paraId="27A1E344" w14:textId="77777777" w:rsidR="00954386" w:rsidRDefault="00954386">
            <w:pPr>
              <w:spacing w:line="420" w:lineRule="exact"/>
              <w:rPr>
                <w:bCs/>
                <w:iCs/>
                <w:color w:val="000000"/>
                <w:sz w:val="24"/>
              </w:rPr>
            </w:pPr>
          </w:p>
        </w:tc>
        <w:tc>
          <w:tcPr>
            <w:tcW w:w="6847" w:type="dxa"/>
            <w:tcBorders>
              <w:top w:val="single" w:sz="4" w:space="0" w:color="auto"/>
              <w:left w:val="single" w:sz="4" w:space="0" w:color="auto"/>
              <w:bottom w:val="single" w:sz="4" w:space="0" w:color="auto"/>
              <w:right w:val="single" w:sz="4" w:space="0" w:color="auto"/>
            </w:tcBorders>
          </w:tcPr>
          <w:p w14:paraId="08987C73" w14:textId="77777777" w:rsidR="00954386" w:rsidRDefault="00000000">
            <w:pPr>
              <w:spacing w:beforeLines="50" w:before="156" w:line="460" w:lineRule="exact"/>
              <w:ind w:firstLineChars="249" w:firstLine="600"/>
              <w:rPr>
                <w:rFonts w:ascii="宋体" w:hAnsi="宋体" w:hint="eastAsia"/>
                <w:b/>
                <w:sz w:val="24"/>
              </w:rPr>
            </w:pPr>
            <w:r>
              <w:rPr>
                <w:rFonts w:ascii="宋体" w:hAnsi="宋体"/>
                <w:b/>
                <w:sz w:val="24"/>
              </w:rPr>
              <w:t>投资者提出的问题及公司回复情况</w:t>
            </w:r>
          </w:p>
          <w:p w14:paraId="5CEB0BF6" w14:textId="77777777" w:rsidR="00954386" w:rsidRDefault="00000000">
            <w:pPr>
              <w:spacing w:line="460" w:lineRule="exact"/>
              <w:ind w:firstLineChars="200" w:firstLine="480"/>
              <w:rPr>
                <w:rFonts w:ascii="宋体" w:hAnsi="宋体" w:hint="eastAsia"/>
                <w:sz w:val="24"/>
              </w:rPr>
            </w:pPr>
            <w:r>
              <w:rPr>
                <w:rFonts w:ascii="宋体" w:hAnsi="宋体"/>
                <w:sz w:val="24"/>
              </w:rPr>
              <w:t xml:space="preserve"> </w:t>
            </w:r>
            <w:r>
              <w:rPr>
                <w:rFonts w:ascii="宋体" w:hAnsi="宋体" w:cs="宋体"/>
                <w:sz w:val="24"/>
              </w:rPr>
              <w:t>公司就投资者在本次说明会中提出的问题进行了回复：</w:t>
            </w:r>
          </w:p>
          <w:p w14:paraId="4036C172" w14:textId="77777777" w:rsidR="00954386"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1、请薛总讲一下滨化股份在海外投资项目进展，以及烧碱产业前景</w:t>
            </w:r>
          </w:p>
          <w:p w14:paraId="0FA80D88" w14:textId="77777777" w:rsidR="00954386" w:rsidRDefault="00000000">
            <w:pPr>
              <w:pStyle w:val="Style6"/>
              <w:spacing w:line="460" w:lineRule="exact"/>
              <w:ind w:leftChars="-1" w:left="-2" w:firstLine="480"/>
              <w:rPr>
                <w:rFonts w:ascii="宋体" w:hAnsi="宋体" w:hint="eastAsia"/>
                <w:sz w:val="24"/>
                <w:szCs w:val="24"/>
              </w:rPr>
            </w:pPr>
            <w:r>
              <w:rPr>
                <w:rFonts w:ascii="宋体" w:hAnsi="宋体"/>
                <w:sz w:val="24"/>
                <w:szCs w:val="24"/>
              </w:rPr>
              <w:t>您好！随着国家“双碳”政策持续推进，能耗较高的烧碱行业新增产能依旧受控，致使近年来我国烧碱装置开工率维持高位水平。烧碱下游消费结构基本稳定，部分行业耗碱占比小幅调整，下游领域主要集中在氧化铝、化工、造纸、纺织印染、轻工和水处理等方面。其中，由于氧化铝行业加大进口铝土矿的使用量，吨耗碱量持续降低，近年的消费占比由29%下降至27%。随着我国新能源领域不断发展，磷酸铁锂电池和三元电池需求明显增长，相关化工品耗碱量持续提升，带动化工领域耗碱占比提升。谢谢！</w:t>
            </w:r>
          </w:p>
          <w:p w14:paraId="3D1BC916" w14:textId="77777777" w:rsidR="00954386"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2、请孙总讲一下滨化股份在印尼，埃及等海外项目进展</w:t>
            </w:r>
          </w:p>
          <w:p w14:paraId="6DFE310C" w14:textId="77777777" w:rsidR="00954386" w:rsidRDefault="00000000">
            <w:pPr>
              <w:pStyle w:val="Style6"/>
              <w:spacing w:line="460" w:lineRule="exact"/>
              <w:ind w:leftChars="-1" w:left="-2" w:firstLine="480"/>
              <w:rPr>
                <w:rFonts w:ascii="宋体" w:hAnsi="宋体" w:hint="eastAsia"/>
                <w:sz w:val="24"/>
                <w:szCs w:val="24"/>
              </w:rPr>
            </w:pPr>
            <w:r>
              <w:rPr>
                <w:rFonts w:ascii="宋体" w:hAnsi="宋体"/>
                <w:sz w:val="24"/>
                <w:szCs w:val="24"/>
              </w:rPr>
              <w:t>您好！请关注公司公告。谢谢！</w:t>
            </w:r>
          </w:p>
          <w:p w14:paraId="4BAC9451" w14:textId="77777777" w:rsidR="00954386"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lastRenderedPageBreak/>
              <w:t>3、公司通过副产氢气循环利用降低氯碱综合成本，当前丙烯自给率是否提升至50%以上？在丙烷价格同比上涨18%的背景下，碳三碳四项目的原料自供体系能否将环氧丙烷生产成本控制在6000元/吨以下？</w:t>
            </w:r>
          </w:p>
          <w:p w14:paraId="36C2C41D" w14:textId="77777777" w:rsidR="00954386" w:rsidRDefault="00000000">
            <w:pPr>
              <w:pStyle w:val="Style6"/>
              <w:spacing w:line="460" w:lineRule="exact"/>
              <w:ind w:leftChars="-1" w:left="-2" w:firstLine="480"/>
              <w:rPr>
                <w:rFonts w:ascii="宋体" w:hAnsi="宋体" w:hint="eastAsia"/>
                <w:sz w:val="24"/>
                <w:szCs w:val="24"/>
              </w:rPr>
            </w:pPr>
            <w:r>
              <w:rPr>
                <w:rFonts w:ascii="宋体" w:hAnsi="宋体"/>
                <w:sz w:val="24"/>
                <w:szCs w:val="24"/>
              </w:rPr>
              <w:t>您好！公司丙烯产量目前已基本可满足自用。谢谢！</w:t>
            </w:r>
          </w:p>
          <w:p w14:paraId="68EA5A75" w14:textId="77777777" w:rsidR="00954386"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4、滨化（阳信）绿色能源有限公司成立的目的是发展什么领域</w:t>
            </w:r>
          </w:p>
          <w:p w14:paraId="019D371D" w14:textId="77777777" w:rsidR="00954386" w:rsidRDefault="00000000">
            <w:pPr>
              <w:pStyle w:val="Style6"/>
              <w:spacing w:line="460" w:lineRule="exact"/>
              <w:ind w:leftChars="-1" w:left="-2" w:firstLine="480"/>
              <w:rPr>
                <w:rFonts w:ascii="宋体" w:hAnsi="宋体" w:hint="eastAsia"/>
                <w:sz w:val="24"/>
                <w:szCs w:val="24"/>
              </w:rPr>
            </w:pPr>
            <w:r>
              <w:rPr>
                <w:rFonts w:ascii="宋体" w:hAnsi="宋体"/>
                <w:sz w:val="24"/>
                <w:szCs w:val="24"/>
              </w:rPr>
              <w:t>您好！该公司未来将开展蒸汽、电力相关业务。谢谢！</w:t>
            </w:r>
          </w:p>
          <w:p w14:paraId="075809A3" w14:textId="77777777" w:rsidR="00954386"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5、滨化集团在埃及、印尼、湖北荆州等地的项目进展，请说明</w:t>
            </w:r>
          </w:p>
          <w:p w14:paraId="57766B3C" w14:textId="77777777" w:rsidR="00954386" w:rsidRDefault="00000000">
            <w:pPr>
              <w:pStyle w:val="Style6"/>
              <w:spacing w:line="460" w:lineRule="exact"/>
              <w:ind w:leftChars="-1" w:left="-2" w:firstLine="480"/>
              <w:rPr>
                <w:rFonts w:ascii="宋体" w:hAnsi="宋体" w:hint="eastAsia"/>
                <w:sz w:val="24"/>
                <w:szCs w:val="24"/>
              </w:rPr>
            </w:pPr>
            <w:r>
              <w:rPr>
                <w:rFonts w:ascii="宋体" w:hAnsi="宋体"/>
                <w:sz w:val="24"/>
                <w:szCs w:val="24"/>
              </w:rPr>
              <w:t>您好！请关注公司公告。谢谢！</w:t>
            </w:r>
          </w:p>
          <w:p w14:paraId="74FCCAE7" w14:textId="77777777" w:rsidR="00954386"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6、碳3碳4项目总进度如何？</w:t>
            </w:r>
          </w:p>
          <w:p w14:paraId="2100E9DE" w14:textId="77777777" w:rsidR="00954386" w:rsidRDefault="00000000">
            <w:pPr>
              <w:pStyle w:val="Style6"/>
              <w:spacing w:line="460" w:lineRule="exact"/>
              <w:ind w:leftChars="-1" w:left="-2" w:firstLine="480"/>
              <w:rPr>
                <w:rFonts w:ascii="宋体" w:hAnsi="宋体" w:hint="eastAsia"/>
                <w:sz w:val="24"/>
                <w:szCs w:val="24"/>
              </w:rPr>
            </w:pPr>
            <w:r>
              <w:rPr>
                <w:rFonts w:ascii="宋体" w:hAnsi="宋体"/>
                <w:sz w:val="24"/>
                <w:szCs w:val="24"/>
              </w:rPr>
              <w:t>您好！公司碳三碳四综合利用项目目前已全面投产运行。谢谢！</w:t>
            </w:r>
          </w:p>
          <w:p w14:paraId="3B18BD7E" w14:textId="77777777" w:rsidR="00954386"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7、你好，请问公司在制冷剂领域有哪些布局？</w:t>
            </w:r>
          </w:p>
          <w:p w14:paraId="3F2A6E6E" w14:textId="77777777" w:rsidR="00954386" w:rsidRDefault="00000000">
            <w:pPr>
              <w:pStyle w:val="Style6"/>
              <w:spacing w:line="460" w:lineRule="exact"/>
              <w:ind w:leftChars="-1" w:left="-2" w:firstLine="480"/>
              <w:rPr>
                <w:rFonts w:ascii="宋体" w:hAnsi="宋体" w:hint="eastAsia"/>
                <w:sz w:val="24"/>
                <w:szCs w:val="24"/>
              </w:rPr>
            </w:pPr>
            <w:r>
              <w:rPr>
                <w:rFonts w:ascii="宋体" w:hAnsi="宋体"/>
                <w:sz w:val="24"/>
                <w:szCs w:val="24"/>
              </w:rPr>
              <w:t>您好！公司现有8万吨/年三氯乙烯和8万吨/年四氯乙烯产能，该产品是第三代制冷剂原材料，谢谢！</w:t>
            </w:r>
          </w:p>
          <w:p w14:paraId="59DB3BC4" w14:textId="77777777" w:rsidR="00954386"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8、孙总，您好。滨化股份是否与山东大学微生物技术研究院在合成生物学领域有合作意向</w:t>
            </w:r>
          </w:p>
          <w:p w14:paraId="4A90A4D2" w14:textId="77777777" w:rsidR="00954386" w:rsidRDefault="00000000">
            <w:pPr>
              <w:pStyle w:val="Style6"/>
              <w:spacing w:line="460" w:lineRule="exact"/>
              <w:ind w:leftChars="-1" w:left="-2" w:firstLine="480"/>
              <w:rPr>
                <w:rFonts w:ascii="宋体" w:hAnsi="宋体" w:hint="eastAsia"/>
                <w:sz w:val="24"/>
                <w:szCs w:val="24"/>
              </w:rPr>
            </w:pPr>
            <w:r>
              <w:rPr>
                <w:rFonts w:ascii="宋体" w:hAnsi="宋体"/>
                <w:sz w:val="24"/>
                <w:szCs w:val="24"/>
              </w:rPr>
              <w:t>您好！请关注公司公告。谢谢！</w:t>
            </w:r>
          </w:p>
          <w:p w14:paraId="2A0FE53B" w14:textId="77777777" w:rsidR="00954386"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9、孙总，你好。滨化股份在合成生物学领域是否有布局？</w:t>
            </w:r>
          </w:p>
          <w:p w14:paraId="3ED9D336" w14:textId="77777777" w:rsidR="00954386" w:rsidRDefault="00000000">
            <w:pPr>
              <w:pStyle w:val="Style6"/>
              <w:spacing w:line="460" w:lineRule="exact"/>
              <w:ind w:leftChars="-1" w:left="-2" w:firstLine="480"/>
              <w:rPr>
                <w:rFonts w:ascii="宋体" w:hAnsi="宋体" w:hint="eastAsia"/>
                <w:sz w:val="24"/>
                <w:szCs w:val="24"/>
              </w:rPr>
            </w:pPr>
            <w:r>
              <w:rPr>
                <w:rFonts w:ascii="宋体" w:hAnsi="宋体"/>
                <w:sz w:val="24"/>
                <w:szCs w:val="24"/>
              </w:rPr>
              <w:t>您好！请关注公司公告。谢谢！</w:t>
            </w:r>
          </w:p>
          <w:p w14:paraId="4588A319" w14:textId="77777777" w:rsidR="00954386"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10、请孙总说明一下，滨化股份有没有意向扩大电子级氢氟酸的产能</w:t>
            </w:r>
          </w:p>
          <w:p w14:paraId="25E5BFD0" w14:textId="77777777" w:rsidR="00954386" w:rsidRDefault="00000000">
            <w:pPr>
              <w:pStyle w:val="Style6"/>
              <w:spacing w:line="460" w:lineRule="exact"/>
              <w:ind w:leftChars="-1" w:left="-2" w:firstLine="480"/>
              <w:rPr>
                <w:rFonts w:ascii="宋体" w:hAnsi="宋体" w:hint="eastAsia"/>
                <w:sz w:val="24"/>
                <w:szCs w:val="24"/>
              </w:rPr>
            </w:pPr>
            <w:r>
              <w:rPr>
                <w:rFonts w:ascii="宋体" w:hAnsi="宋体"/>
                <w:sz w:val="24"/>
                <w:szCs w:val="24"/>
              </w:rPr>
              <w:t>您好！请关注公司公告。谢谢！</w:t>
            </w:r>
          </w:p>
          <w:p w14:paraId="79FC5E35" w14:textId="77777777" w:rsidR="00954386"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11、董秘您好！公司年报提及氢能业务已建成万吨级燃料氢生产示范基地，且市占率居山东省第一。当前国家氢能产业政策持续加码，请问公司未来3年在氢能装备制造（如电解槽产能）、加氢站网络布局及绿氢制备方面是否有具体量化目标？是否考虑通过技术授权或合资模式加速商业化落</w:t>
            </w:r>
            <w:r>
              <w:rPr>
                <w:rFonts w:ascii="宋体" w:hAnsi="宋体"/>
                <w:b/>
                <w:sz w:val="24"/>
                <w:szCs w:val="24"/>
              </w:rPr>
              <w:lastRenderedPageBreak/>
              <w:t>地？</w:t>
            </w:r>
          </w:p>
          <w:p w14:paraId="61B71AAD" w14:textId="77777777" w:rsidR="00954386" w:rsidRDefault="00000000">
            <w:pPr>
              <w:pStyle w:val="Style6"/>
              <w:spacing w:line="460" w:lineRule="exact"/>
              <w:ind w:leftChars="-1" w:left="-2" w:firstLine="480"/>
              <w:rPr>
                <w:rFonts w:ascii="宋体" w:hAnsi="宋体" w:hint="eastAsia"/>
                <w:sz w:val="24"/>
                <w:szCs w:val="24"/>
              </w:rPr>
            </w:pPr>
            <w:r>
              <w:rPr>
                <w:rFonts w:ascii="宋体" w:hAnsi="宋体"/>
                <w:sz w:val="24"/>
                <w:szCs w:val="24"/>
              </w:rPr>
              <w:t>您好！请关注公司公告。谢谢！</w:t>
            </w:r>
          </w:p>
          <w:p w14:paraId="48874FC4" w14:textId="77777777" w:rsidR="00954386"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12、公司碳三碳四项目一期已于2025年全面投产，并创造同类装置最短试车纪录。当前环氧丙烷价格仍处低位，但公司通过丙烯原料自供体系降本。请问该项目达产后预计可提升综合毛利率多少个百分点？二期高端新材料规划中，是否有电子化学品（如半导体材料）的产能落地时间表？</w:t>
            </w:r>
          </w:p>
          <w:p w14:paraId="0A0BE1C8" w14:textId="77777777" w:rsidR="00954386" w:rsidRDefault="00000000">
            <w:pPr>
              <w:pStyle w:val="Style6"/>
              <w:spacing w:line="460" w:lineRule="exact"/>
              <w:ind w:leftChars="-1" w:left="-2" w:firstLine="480"/>
              <w:rPr>
                <w:rFonts w:ascii="宋体" w:hAnsi="宋体" w:hint="eastAsia"/>
                <w:sz w:val="24"/>
                <w:szCs w:val="24"/>
              </w:rPr>
            </w:pPr>
            <w:r>
              <w:rPr>
                <w:rFonts w:ascii="宋体" w:hAnsi="宋体"/>
                <w:sz w:val="24"/>
                <w:szCs w:val="24"/>
              </w:rPr>
              <w:t>您好！请关注公司公告。谢谢！</w:t>
            </w:r>
          </w:p>
          <w:p w14:paraId="04E16564" w14:textId="77777777" w:rsidR="00954386"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13、碳3碳4项目总进度完成如何？</w:t>
            </w:r>
          </w:p>
          <w:p w14:paraId="55FB557D" w14:textId="77777777" w:rsidR="00954386" w:rsidRDefault="00000000">
            <w:pPr>
              <w:pStyle w:val="Style6"/>
              <w:spacing w:line="460" w:lineRule="exact"/>
              <w:ind w:leftChars="-1" w:left="-2" w:firstLine="480"/>
              <w:rPr>
                <w:rFonts w:ascii="宋体" w:hAnsi="宋体" w:hint="eastAsia"/>
                <w:sz w:val="24"/>
                <w:szCs w:val="24"/>
              </w:rPr>
            </w:pPr>
            <w:r>
              <w:rPr>
                <w:rFonts w:ascii="宋体" w:hAnsi="宋体"/>
                <w:sz w:val="24"/>
                <w:szCs w:val="24"/>
              </w:rPr>
              <w:t>您好！公司碳三碳四综合利用项目目前已全面投产运行。谢谢！</w:t>
            </w:r>
          </w:p>
          <w:p w14:paraId="260B840A" w14:textId="77777777" w:rsidR="00954386"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14、根据2025年3月公告，公司承诺年度分红与回购之和不低于净利润30%，但目前市净率仅0.77，显著低于行业。鉴于大股东增持计划下限仅1.4亿元，是否考虑提高增持力度？同时，是否会优化高管激励方案（如引入股价挂钩条款）以强化股东利益绑定？</w:t>
            </w:r>
          </w:p>
          <w:p w14:paraId="22D52F21" w14:textId="77777777" w:rsidR="00954386" w:rsidRDefault="00000000">
            <w:pPr>
              <w:pStyle w:val="Style6"/>
              <w:spacing w:line="460" w:lineRule="exact"/>
              <w:ind w:leftChars="-1" w:left="-2" w:firstLine="480"/>
              <w:rPr>
                <w:rFonts w:ascii="宋体" w:hAnsi="宋体" w:hint="eastAsia"/>
                <w:sz w:val="24"/>
                <w:szCs w:val="24"/>
              </w:rPr>
            </w:pPr>
            <w:r>
              <w:rPr>
                <w:rFonts w:ascii="宋体" w:hAnsi="宋体"/>
                <w:sz w:val="24"/>
                <w:szCs w:val="24"/>
              </w:rPr>
              <w:t>您好！公司将按照已披露的估值提升计划执行。谢谢！</w:t>
            </w:r>
          </w:p>
          <w:p w14:paraId="677DC101" w14:textId="77777777" w:rsidR="00954386"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15、公司通过盐电一体化和副产氢气循环利用，电力成本低于行业15%-20%。在化工品价格波动加剧的背景下，这类成本优势能否支撑公司维持6%以上的毛利率底线？此外，三氯乙烯全国市占率第一的产品，是否有提价权以转嫁成本压力？</w:t>
            </w:r>
          </w:p>
          <w:p w14:paraId="5E623028" w14:textId="77777777" w:rsidR="00954386" w:rsidRDefault="00000000">
            <w:pPr>
              <w:pStyle w:val="Style6"/>
              <w:spacing w:line="460" w:lineRule="exact"/>
              <w:ind w:leftChars="-1" w:left="-2" w:firstLine="480"/>
              <w:rPr>
                <w:rFonts w:ascii="宋体" w:hAnsi="宋体" w:hint="eastAsia"/>
                <w:sz w:val="24"/>
                <w:szCs w:val="24"/>
              </w:rPr>
            </w:pPr>
            <w:r>
              <w:rPr>
                <w:rFonts w:ascii="宋体" w:hAnsi="宋体"/>
                <w:sz w:val="24"/>
                <w:szCs w:val="24"/>
              </w:rPr>
              <w:t>您好！请关注公司公告。谢谢！</w:t>
            </w:r>
            <w:r>
              <w:rPr>
                <w:rFonts w:ascii="宋体" w:hAnsi="宋体"/>
                <w:sz w:val="24"/>
                <w:szCs w:val="24"/>
              </w:rPr>
              <w:br/>
            </w:r>
          </w:p>
          <w:p w14:paraId="77DE64D7" w14:textId="77777777" w:rsidR="00954386"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16、北鲲计划提出打造零碳工业体系，公司260MW源网荷储一体化项目绿电占比70%。请问该项目的减碳收益（如碳配额交易）何时开始贡献利润？是否计划发行绿色债券或REITs加速新能源资产证券化？</w:t>
            </w:r>
          </w:p>
          <w:p w14:paraId="29CF850B" w14:textId="77777777" w:rsidR="00954386" w:rsidRDefault="00000000">
            <w:pPr>
              <w:pStyle w:val="Style6"/>
              <w:spacing w:line="460" w:lineRule="exact"/>
              <w:ind w:leftChars="-1" w:left="-2" w:firstLine="480"/>
              <w:rPr>
                <w:rFonts w:ascii="宋体" w:hAnsi="宋体" w:hint="eastAsia"/>
                <w:sz w:val="24"/>
                <w:szCs w:val="24"/>
              </w:rPr>
            </w:pPr>
            <w:r>
              <w:rPr>
                <w:rFonts w:ascii="宋体" w:hAnsi="宋体"/>
                <w:sz w:val="24"/>
                <w:szCs w:val="24"/>
              </w:rPr>
              <w:t>您好！请关注公司公告。谢谢！</w:t>
            </w:r>
          </w:p>
          <w:p w14:paraId="192FB111" w14:textId="77777777" w:rsidR="00954386"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17、董秘您好！根据生意社数据，2025年3月烧碱价格同比</w:t>
            </w:r>
            <w:r>
              <w:rPr>
                <w:rFonts w:ascii="宋体" w:hAnsi="宋体"/>
                <w:b/>
                <w:sz w:val="24"/>
                <w:szCs w:val="24"/>
              </w:rPr>
              <w:lastRenderedPageBreak/>
              <w:t>上涨13.18%，公司作为国内最大粒碱生产商（61万吨/年），目前出口占比提升至多少？自备电厂和盐电一体化能否将单吨成本控制在行业平均水平的80%以下？若烧碱全年均价较2024年上涨1000元/吨，是否可兑现4.5亿元以上利润增量？</w:t>
            </w:r>
          </w:p>
          <w:p w14:paraId="55A8AA3F" w14:textId="77777777" w:rsidR="00954386" w:rsidRDefault="00000000">
            <w:pPr>
              <w:pStyle w:val="Style6"/>
              <w:spacing w:line="460" w:lineRule="exact"/>
              <w:ind w:leftChars="-1" w:left="-2" w:firstLine="480"/>
              <w:rPr>
                <w:rFonts w:ascii="宋体" w:hAnsi="宋体" w:hint="eastAsia"/>
                <w:sz w:val="24"/>
                <w:szCs w:val="24"/>
              </w:rPr>
            </w:pPr>
            <w:r>
              <w:rPr>
                <w:rFonts w:ascii="宋体" w:hAnsi="宋体"/>
                <w:sz w:val="24"/>
                <w:szCs w:val="24"/>
              </w:rPr>
              <w:t>您好！公司产品出口占总营收比例较小。谢谢！</w:t>
            </w:r>
          </w:p>
          <w:p w14:paraId="42982142" w14:textId="77777777" w:rsidR="00954386"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18、公司碳三碳四项目一期已投产后新增24万吨环氧丙烷产能，当前出口东南亚的FOB价格较国内溢价约15%。请问该产品出口占比是否已突破30%？二期58万吨产能预计何时投产？是否考虑与万华化学等聚醚厂商签订长协以锁定加工利润？</w:t>
            </w:r>
          </w:p>
          <w:p w14:paraId="6140A9CE" w14:textId="77777777" w:rsidR="00954386" w:rsidRDefault="00000000">
            <w:pPr>
              <w:pStyle w:val="Style6"/>
              <w:spacing w:line="460" w:lineRule="exact"/>
              <w:ind w:leftChars="-1" w:left="-2" w:firstLine="480"/>
              <w:rPr>
                <w:rFonts w:ascii="宋体" w:hAnsi="宋体" w:hint="eastAsia"/>
                <w:sz w:val="24"/>
                <w:szCs w:val="24"/>
              </w:rPr>
            </w:pPr>
            <w:r>
              <w:rPr>
                <w:rFonts w:ascii="宋体" w:hAnsi="宋体"/>
                <w:sz w:val="24"/>
                <w:szCs w:val="24"/>
              </w:rPr>
              <w:t>您好！请关注公司公告。谢谢！</w:t>
            </w:r>
          </w:p>
          <w:p w14:paraId="08BF32F5" w14:textId="77777777" w:rsidR="00954386"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19、国家氢能产业补贴细则明确电解水制氢项目每标方补贴0.2元，公司2500Nm³/h电解槽已通过测试，年产400台套基地投产后是否可享受补贴？预计2025年氢能业务收入能否突破5亿元？绿氢制备成本是否已降至18元/公斤以下？</w:t>
            </w:r>
          </w:p>
          <w:p w14:paraId="2A12A2CB" w14:textId="77777777" w:rsidR="00954386" w:rsidRDefault="00000000">
            <w:pPr>
              <w:pStyle w:val="Style6"/>
              <w:spacing w:line="460" w:lineRule="exact"/>
              <w:ind w:leftChars="-1" w:left="-2" w:firstLine="480"/>
              <w:rPr>
                <w:rFonts w:ascii="宋体" w:hAnsi="宋体" w:hint="eastAsia"/>
                <w:sz w:val="24"/>
                <w:szCs w:val="24"/>
              </w:rPr>
            </w:pPr>
            <w:r>
              <w:rPr>
                <w:rFonts w:ascii="宋体" w:hAnsi="宋体"/>
                <w:sz w:val="24"/>
                <w:szCs w:val="24"/>
              </w:rPr>
              <w:t>您好！请关注公司公告。谢谢！</w:t>
            </w:r>
          </w:p>
          <w:p w14:paraId="27FC0BA8" w14:textId="77777777" w:rsidR="00954386"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20、北鲲计划260MW源网荷储项目绿电占比70%，当前氯碱综合电耗2300度/吨。若绿电价格较市电低0.15元/度，该项目达产后是否可使吨烧碱成本降低345元？该成本优势能否抵消环氧丙烷价格波动风险？</w:t>
            </w:r>
          </w:p>
          <w:p w14:paraId="0B57F191" w14:textId="77777777" w:rsidR="00954386" w:rsidRDefault="00000000">
            <w:pPr>
              <w:pStyle w:val="Style6"/>
              <w:spacing w:line="460" w:lineRule="exact"/>
              <w:ind w:leftChars="-1" w:left="-2" w:firstLine="480"/>
              <w:rPr>
                <w:rFonts w:ascii="宋体" w:hAnsi="宋体" w:hint="eastAsia"/>
                <w:sz w:val="24"/>
                <w:szCs w:val="24"/>
              </w:rPr>
            </w:pPr>
            <w:r>
              <w:rPr>
                <w:rFonts w:ascii="宋体" w:hAnsi="宋体"/>
                <w:sz w:val="24"/>
                <w:szCs w:val="24"/>
              </w:rPr>
              <w:t>您好！请关注公司公告。谢谢！</w:t>
            </w:r>
          </w:p>
          <w:p w14:paraId="47DB10BB" w14:textId="77777777" w:rsidR="00954386"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21、公司电子级氢氟酸已通过SEMI G5级认证，并进入三星、SK海力士等国际半导体巨头的供应链。请问该产品是否已通过台积电、中芯国际等晶圆代工龙头企业的UPSSS级认证？2025年出口韩国的订单占比预计提升至多少？</w:t>
            </w:r>
          </w:p>
          <w:p w14:paraId="3A1DB398" w14:textId="77777777" w:rsidR="00954386" w:rsidRDefault="00000000">
            <w:pPr>
              <w:pStyle w:val="Style6"/>
              <w:spacing w:line="460" w:lineRule="exact"/>
              <w:ind w:leftChars="-1" w:left="-2" w:firstLine="480"/>
              <w:rPr>
                <w:rFonts w:ascii="宋体" w:hAnsi="宋体" w:hint="eastAsia"/>
                <w:sz w:val="24"/>
                <w:szCs w:val="24"/>
              </w:rPr>
            </w:pPr>
            <w:r>
              <w:rPr>
                <w:rFonts w:ascii="宋体" w:hAnsi="宋体"/>
                <w:sz w:val="24"/>
                <w:szCs w:val="24"/>
              </w:rPr>
              <w:t>您好！请关注公司公告。谢谢！</w:t>
            </w:r>
          </w:p>
          <w:p w14:paraId="207FAA02" w14:textId="77777777" w:rsidR="00954386"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22、回购股份进展怎么样了？</w:t>
            </w:r>
          </w:p>
          <w:p w14:paraId="5CA9D5C2" w14:textId="77777777" w:rsidR="00954386" w:rsidRDefault="00000000">
            <w:pPr>
              <w:pStyle w:val="Style6"/>
              <w:spacing w:line="460" w:lineRule="exact"/>
              <w:ind w:leftChars="-1" w:left="-2" w:firstLine="480"/>
              <w:rPr>
                <w:rFonts w:ascii="宋体" w:hAnsi="宋体" w:hint="eastAsia"/>
                <w:sz w:val="24"/>
                <w:szCs w:val="24"/>
              </w:rPr>
            </w:pPr>
            <w:r>
              <w:rPr>
                <w:rFonts w:ascii="宋体" w:hAnsi="宋体"/>
                <w:sz w:val="24"/>
                <w:szCs w:val="24"/>
              </w:rPr>
              <w:t>您好！截至2025年4月30日，公司通过集中竞价交易方式累计回购公司股份17,692,200股，占公司总股本的比例为</w:t>
            </w:r>
            <w:r>
              <w:rPr>
                <w:rFonts w:ascii="宋体" w:hAnsi="宋体"/>
                <w:sz w:val="24"/>
                <w:szCs w:val="24"/>
              </w:rPr>
              <w:lastRenderedPageBreak/>
              <w:t>0.860%，购买的最高价格为4.28元/股，最低价格为3.19元/股，已支付的资金总额合计人民币68,507,115.00元。本次回购符合公司既定的回购股份方案。谢谢！</w:t>
            </w:r>
          </w:p>
          <w:p w14:paraId="7A7A54CE" w14:textId="77777777" w:rsidR="00954386"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23、除电子级氢氟酸外，公司年报提及计划布局特种气体、复配类电子化学品。请问2025年是否会有高纯氨水或蚀刻液配方产品量产？是否与国内光刻胶企业（如南大光电）开展联合研发？</w:t>
            </w:r>
          </w:p>
          <w:p w14:paraId="4214612A" w14:textId="77777777" w:rsidR="00954386" w:rsidRDefault="00000000">
            <w:pPr>
              <w:pStyle w:val="Style6"/>
              <w:spacing w:line="460" w:lineRule="exact"/>
              <w:ind w:leftChars="-1" w:left="-2" w:firstLine="480"/>
              <w:rPr>
                <w:rFonts w:ascii="宋体" w:hAnsi="宋体" w:hint="eastAsia"/>
                <w:sz w:val="24"/>
                <w:szCs w:val="24"/>
              </w:rPr>
            </w:pPr>
            <w:r>
              <w:rPr>
                <w:rFonts w:ascii="宋体" w:hAnsi="宋体"/>
                <w:sz w:val="24"/>
                <w:szCs w:val="24"/>
              </w:rPr>
              <w:t>您好！请关注公司公告。谢谢！</w:t>
            </w:r>
          </w:p>
          <w:p w14:paraId="22E06BB1" w14:textId="77777777" w:rsidR="00954386"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24、公司超高纯氢氟酸研发项目入选山东省重点计划，目标适配5nm以下制程。当前国内仅滨化和江化微能稳定供应7nm级氢氟酸，请问该产品是否已向长江存储、合肥长鑫批量供货？研发投入中用于先进制程材料的占比是否超30%？</w:t>
            </w:r>
          </w:p>
          <w:p w14:paraId="16901A34" w14:textId="77777777" w:rsidR="00954386" w:rsidRDefault="00000000">
            <w:pPr>
              <w:pStyle w:val="Style6"/>
              <w:spacing w:line="460" w:lineRule="exact"/>
              <w:ind w:leftChars="-1" w:left="-2" w:firstLine="480"/>
              <w:rPr>
                <w:rFonts w:ascii="宋体" w:hAnsi="宋体" w:hint="eastAsia"/>
                <w:sz w:val="24"/>
                <w:szCs w:val="24"/>
              </w:rPr>
            </w:pPr>
            <w:r>
              <w:rPr>
                <w:rFonts w:ascii="宋体" w:hAnsi="宋体"/>
                <w:sz w:val="24"/>
                <w:szCs w:val="24"/>
              </w:rPr>
              <w:t>您好！请关注公司公告。谢谢！</w:t>
            </w:r>
          </w:p>
          <w:p w14:paraId="3149F982" w14:textId="77777777" w:rsidR="00954386"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25、收购鲁北集团股权支付12.11亿元后，公司流动比率降至0.74。但年报显示2024年Q3经营现金流仅1.89亿元，是否考虑通过北鲲计划引入战略投资者（如中化、宁德时代）分担资本压力？</w:t>
            </w:r>
          </w:p>
          <w:p w14:paraId="7DF5C80A" w14:textId="77777777" w:rsidR="00954386" w:rsidRDefault="00000000">
            <w:pPr>
              <w:pStyle w:val="Style6"/>
              <w:spacing w:line="460" w:lineRule="exact"/>
              <w:ind w:leftChars="-1" w:left="-2" w:firstLine="480"/>
              <w:rPr>
                <w:rFonts w:ascii="宋体" w:hAnsi="宋体" w:hint="eastAsia"/>
                <w:sz w:val="24"/>
                <w:szCs w:val="24"/>
              </w:rPr>
            </w:pPr>
            <w:r>
              <w:rPr>
                <w:rFonts w:ascii="宋体" w:hAnsi="宋体"/>
                <w:sz w:val="24"/>
                <w:szCs w:val="24"/>
              </w:rPr>
              <w:t>您好！请关注公司公告。谢谢！</w:t>
            </w:r>
          </w:p>
          <w:p w14:paraId="59082357" w14:textId="77777777" w:rsidR="00954386"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26、若滨化继续增持鲁北集团股权至51%，是否触发对鲁北化工（600727）的要约收购？作为鲁北化工潜在第一大股东，如何规划与滨化在磷酸铁锂、六氟磷酸锂领域的产能整合？</w:t>
            </w:r>
          </w:p>
          <w:p w14:paraId="28409640" w14:textId="77777777" w:rsidR="00954386" w:rsidRDefault="00000000">
            <w:pPr>
              <w:pStyle w:val="Style6"/>
              <w:spacing w:line="460" w:lineRule="exact"/>
              <w:ind w:leftChars="-1" w:left="-2" w:firstLine="480"/>
              <w:rPr>
                <w:rFonts w:ascii="宋体" w:hAnsi="宋体" w:hint="eastAsia"/>
                <w:sz w:val="24"/>
                <w:szCs w:val="24"/>
              </w:rPr>
            </w:pPr>
            <w:r>
              <w:rPr>
                <w:rFonts w:ascii="宋体" w:hAnsi="宋体"/>
                <w:sz w:val="24"/>
                <w:szCs w:val="24"/>
              </w:rPr>
              <w:t>您好！请关注公司公告。谢谢！</w:t>
            </w:r>
          </w:p>
          <w:p w14:paraId="50D0E054" w14:textId="77777777" w:rsidR="00954386"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27、北鲲计划中投资23亿元的国家危险废盐处置中心预计2025年底投产，采用‘废盐回用盐化工’模式。该项目处置能力50万吨/年，按当前废盐处置费2000元/吨测算，达产后是否可贡献超10亿元年营收？未来是否会通过REITs实现资产证券化？</w:t>
            </w:r>
          </w:p>
          <w:p w14:paraId="783AD080" w14:textId="77777777" w:rsidR="00954386" w:rsidRDefault="00000000">
            <w:pPr>
              <w:pStyle w:val="Style6"/>
              <w:spacing w:line="460" w:lineRule="exact"/>
              <w:ind w:leftChars="-1" w:left="-2" w:firstLine="480"/>
              <w:rPr>
                <w:rFonts w:ascii="宋体" w:hAnsi="宋体" w:hint="eastAsia"/>
                <w:sz w:val="24"/>
                <w:szCs w:val="24"/>
              </w:rPr>
            </w:pPr>
            <w:r>
              <w:rPr>
                <w:rFonts w:ascii="宋体" w:hAnsi="宋体"/>
                <w:sz w:val="24"/>
                <w:szCs w:val="24"/>
              </w:rPr>
              <w:t>您好！请关注公司公告。谢谢！</w:t>
            </w:r>
          </w:p>
          <w:p w14:paraId="035DC47A" w14:textId="77777777" w:rsidR="00954386"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28、北鲲计划提出打造六大产业集群，其中盐溴新材料、氯碱高端材料与鲁北集团的钛、碳酸锂业务高度重叠。请问在</w:t>
            </w:r>
            <w:r>
              <w:rPr>
                <w:rFonts w:ascii="宋体" w:hAnsi="宋体"/>
                <w:b/>
                <w:sz w:val="24"/>
                <w:szCs w:val="24"/>
              </w:rPr>
              <w:lastRenderedPageBreak/>
              <w:t>完成对鲁北集团35.6%股权收购后，双方将如何共享北海基地的港口物流、绿电资源？预计2025年通过产业协同降低的综合成本占比能否达到总成本的5%以上？</w:t>
            </w:r>
          </w:p>
          <w:p w14:paraId="3F47271B" w14:textId="77777777" w:rsidR="00954386" w:rsidRDefault="00000000">
            <w:pPr>
              <w:pStyle w:val="Style6"/>
              <w:spacing w:line="460" w:lineRule="exact"/>
              <w:ind w:leftChars="-1" w:left="-2" w:firstLine="480"/>
              <w:rPr>
                <w:rFonts w:ascii="宋体" w:hAnsi="宋体" w:hint="eastAsia"/>
                <w:sz w:val="24"/>
                <w:szCs w:val="24"/>
              </w:rPr>
            </w:pPr>
            <w:r>
              <w:rPr>
                <w:rFonts w:ascii="宋体" w:hAnsi="宋体"/>
                <w:sz w:val="24"/>
                <w:szCs w:val="24"/>
              </w:rPr>
              <w:t>您好！请关注公司公告。谢谢！</w:t>
            </w:r>
          </w:p>
          <w:p w14:paraId="27B405C9" w14:textId="77777777" w:rsidR="00954386"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29、董秘你好。制冷剂R22/R134a价格近期分别上涨1000元/吨和500元/吨，公司作为全国最大三氯乙烯供应商（8万吨产能），是否已与巨化股份、三美股份等下游客户重新议价？目前三氯乙烯单吨毛利是否恢复至1500元以上？是否有扩产计划以应对制冷剂配额缩减带来的需求缺口？</w:t>
            </w:r>
          </w:p>
          <w:p w14:paraId="404EB4BB" w14:textId="77777777" w:rsidR="00954386" w:rsidRDefault="00000000">
            <w:pPr>
              <w:pStyle w:val="Style6"/>
              <w:spacing w:line="460" w:lineRule="exact"/>
              <w:ind w:leftChars="-1" w:left="-2" w:firstLine="480"/>
              <w:rPr>
                <w:rFonts w:ascii="宋体" w:hAnsi="宋体" w:hint="eastAsia"/>
                <w:sz w:val="24"/>
                <w:szCs w:val="24"/>
              </w:rPr>
            </w:pPr>
            <w:r>
              <w:rPr>
                <w:rFonts w:ascii="宋体" w:hAnsi="宋体"/>
                <w:sz w:val="24"/>
                <w:szCs w:val="24"/>
              </w:rPr>
              <w:t>您好！请关注公司公告。谢谢！</w:t>
            </w:r>
          </w:p>
          <w:p w14:paraId="26783311" w14:textId="77777777" w:rsidR="00954386"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30、薛总，你好。公司的烧碱产品毛利率高达50%，请问是如何做到如此高毛利率的，真实性如何</w:t>
            </w:r>
          </w:p>
          <w:p w14:paraId="6C4BD170" w14:textId="77777777" w:rsidR="00954386" w:rsidRDefault="00000000">
            <w:pPr>
              <w:pStyle w:val="Style6"/>
              <w:spacing w:line="460" w:lineRule="exact"/>
              <w:ind w:leftChars="-1" w:left="-2" w:firstLine="480"/>
              <w:rPr>
                <w:rFonts w:ascii="宋体" w:hAnsi="宋体" w:hint="eastAsia"/>
                <w:sz w:val="24"/>
                <w:szCs w:val="24"/>
              </w:rPr>
            </w:pPr>
            <w:r>
              <w:rPr>
                <w:rFonts w:ascii="宋体" w:hAnsi="宋体"/>
                <w:sz w:val="24"/>
                <w:szCs w:val="24"/>
              </w:rPr>
              <w:t>您好！公司作为山东市场烧碱的主要生产厂商，具有多年烧碱生产经验，以及广泛的下游客户群体，公司的“滨化牌”烧碱具有较高的品牌知名度。同时，公司烧碱能耗连续多年处于行业领先水平，并拥有自供盐场及下游多套耗氯装置，产业链优势明显，故可维持较高的毛利率水平。谢谢！</w:t>
            </w:r>
          </w:p>
          <w:p w14:paraId="33AEB3B8" w14:textId="77777777" w:rsidR="00954386"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31、斥资5亿美元!山东滨化在埃及打造绿色氯碱厂 。请介绍一下相关情况</w:t>
            </w:r>
          </w:p>
          <w:p w14:paraId="50316166" w14:textId="77777777" w:rsidR="00954386" w:rsidRDefault="00000000">
            <w:pPr>
              <w:pStyle w:val="Style6"/>
              <w:spacing w:line="460" w:lineRule="exact"/>
              <w:ind w:leftChars="-1" w:left="-2" w:firstLine="480"/>
              <w:rPr>
                <w:rFonts w:ascii="宋体" w:hAnsi="宋体" w:hint="eastAsia"/>
                <w:sz w:val="24"/>
                <w:szCs w:val="24"/>
              </w:rPr>
            </w:pPr>
            <w:r>
              <w:rPr>
                <w:rFonts w:ascii="宋体" w:hAnsi="宋体"/>
                <w:sz w:val="24"/>
                <w:szCs w:val="24"/>
              </w:rPr>
              <w:t>您好！公司指定的信息披露媒体为《中国证券报》《上海证券报》《证券时报》《证券日报》及上海证券交易所。相关信息请以公司在以上媒体披露的公告为准。谢谢！</w:t>
            </w:r>
          </w:p>
          <w:p w14:paraId="117271CE" w14:textId="77777777" w:rsidR="00954386"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32、在估值提升方面，公司有没有什么详细部署？</w:t>
            </w:r>
          </w:p>
          <w:p w14:paraId="6E84A6F4" w14:textId="77777777" w:rsidR="00954386" w:rsidRDefault="00000000">
            <w:pPr>
              <w:pStyle w:val="Style6"/>
              <w:spacing w:line="460" w:lineRule="exact"/>
              <w:ind w:leftChars="-1" w:left="-2" w:firstLine="480"/>
              <w:rPr>
                <w:rFonts w:ascii="宋体" w:hAnsi="宋体" w:hint="eastAsia"/>
                <w:sz w:val="24"/>
                <w:szCs w:val="24"/>
              </w:rPr>
            </w:pPr>
            <w:r>
              <w:rPr>
                <w:rFonts w:ascii="宋体" w:hAnsi="宋体"/>
                <w:sz w:val="24"/>
                <w:szCs w:val="24"/>
              </w:rPr>
              <w:t>您好！重点围绕战略落地与市场信心构建，系统性推进企业价值重塑。通过优化运营管理推动技术升级与核心项目投产，强化成本管控及市场应变能力；建立多维度股东回报机制，结合阶段性盈利表现灵活实施分红与股份回购，提升资金使用效率。同步深化资本市场沟通，定期开展专题交流并动态响应投资者关切，以透明化信息披露增强市场认知。探索产业链协同整合机会，筛选优质标的推动资源优化配置，加速技术壁垒构建。完善长效</w:t>
            </w:r>
            <w:r>
              <w:rPr>
                <w:rFonts w:ascii="宋体" w:hAnsi="宋体"/>
                <w:sz w:val="24"/>
                <w:szCs w:val="24"/>
              </w:rPr>
              <w:lastRenderedPageBreak/>
              <w:t>激励体系，通过股权绑定与绩效改革激发团队内生动力。此外，引导主要股东通过增持传递长期信心，协同金融机构提供增持支持方案，并持续跟踪政策与市场变化，动态评估措施成效，确保估值修复路径与公司发展目标深度契合。谢谢！</w:t>
            </w:r>
          </w:p>
          <w:p w14:paraId="7205C48A" w14:textId="77777777" w:rsidR="00954386"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33、你好！公司的特气种类有哪些，产量和应用前景如何？电子级氢氟酸有扩大产能的计划吗？</w:t>
            </w:r>
          </w:p>
          <w:p w14:paraId="6251E388" w14:textId="77777777" w:rsidR="00954386" w:rsidRDefault="00000000">
            <w:pPr>
              <w:pStyle w:val="Style6"/>
              <w:spacing w:line="460" w:lineRule="exact"/>
              <w:ind w:leftChars="-1" w:left="-2" w:firstLine="480"/>
              <w:rPr>
                <w:rFonts w:ascii="宋体" w:hAnsi="宋体" w:hint="eastAsia"/>
                <w:sz w:val="24"/>
                <w:szCs w:val="24"/>
              </w:rPr>
            </w:pPr>
            <w:r>
              <w:rPr>
                <w:rFonts w:ascii="宋体" w:hAnsi="宋体"/>
                <w:sz w:val="24"/>
                <w:szCs w:val="24"/>
              </w:rPr>
              <w:t>您好！公司电子级氯气中试项目已成功产出合格的6N级氯气，产品品质达到国际先进水平。电子级氢氟酸装置目前稳定运行，后续计划请关注公司公告，谢谢！</w:t>
            </w:r>
          </w:p>
          <w:p w14:paraId="7A92CCEB" w14:textId="77777777" w:rsidR="00954386"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34、2024年度营业收入大幅增加的原因是什么？</w:t>
            </w:r>
          </w:p>
          <w:p w14:paraId="6CCC3E84" w14:textId="77777777" w:rsidR="00954386" w:rsidRDefault="00000000">
            <w:pPr>
              <w:pStyle w:val="Style6"/>
              <w:spacing w:line="460" w:lineRule="exact"/>
              <w:ind w:leftChars="-1" w:left="-2" w:firstLine="480"/>
              <w:rPr>
                <w:rFonts w:ascii="宋体" w:hAnsi="宋体" w:hint="eastAsia"/>
                <w:sz w:val="24"/>
                <w:szCs w:val="24"/>
              </w:rPr>
            </w:pPr>
            <w:r>
              <w:rPr>
                <w:rFonts w:ascii="宋体" w:hAnsi="宋体"/>
                <w:sz w:val="24"/>
                <w:szCs w:val="24"/>
              </w:rPr>
              <w:t>您好！主要是受子公司滨华新材料公司PDH装置开车，丙烯销售量较同期上升及丙烷、丁烷销售量较同期上升所致。谢谢！</w:t>
            </w:r>
          </w:p>
          <w:p w14:paraId="72874490" w14:textId="77777777" w:rsidR="00954386"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35、孙总，你好。滨化股份在滨州市北鲲计划中扮演什么样的角色，此计划对滨州市会产生哪些友好的影响</w:t>
            </w:r>
          </w:p>
          <w:p w14:paraId="4A5E36D5" w14:textId="77777777" w:rsidR="00954386" w:rsidRDefault="00000000">
            <w:pPr>
              <w:pStyle w:val="Style6"/>
              <w:spacing w:line="460" w:lineRule="exact"/>
              <w:ind w:leftChars="-1" w:left="-2" w:firstLine="480"/>
              <w:rPr>
                <w:rFonts w:ascii="宋体" w:hAnsi="宋体" w:hint="eastAsia"/>
                <w:sz w:val="24"/>
                <w:szCs w:val="24"/>
              </w:rPr>
            </w:pPr>
            <w:r>
              <w:rPr>
                <w:rFonts w:ascii="宋体" w:hAnsi="宋体"/>
                <w:sz w:val="24"/>
                <w:szCs w:val="24"/>
              </w:rPr>
              <w:t>您好！“北鲲计划”由滨州市和滨化集团联合推动，以“新能源+化工”耦合为发展路径，以近零碳化工为战略目标，构建战略科技力量体系，致力在滨州北部建设具有世界影响力的国家级新能源化工产业基地。该计划是加快滨州北部沿海崛起的新引擎，对助力港产城融合发展具有重要的引领带动作用，也将构筑起全市发展的北部沿海新增长极，为北海乃至全市发展注入新的强劲动力。谢谢！</w:t>
            </w:r>
          </w:p>
          <w:p w14:paraId="1B6A6039" w14:textId="77777777" w:rsidR="00954386"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36、斥资5亿美元!山东滨化在埃及打造绿色氯碱厂 .请介绍一下相关情况</w:t>
            </w:r>
          </w:p>
          <w:p w14:paraId="5AFA3230" w14:textId="77777777" w:rsidR="00954386" w:rsidRDefault="00000000">
            <w:pPr>
              <w:pStyle w:val="Style6"/>
              <w:spacing w:line="460" w:lineRule="exact"/>
              <w:ind w:leftChars="-1" w:left="-2" w:firstLine="480"/>
              <w:rPr>
                <w:rFonts w:ascii="宋体" w:hAnsi="宋体" w:hint="eastAsia"/>
                <w:sz w:val="24"/>
                <w:szCs w:val="24"/>
              </w:rPr>
            </w:pPr>
            <w:r>
              <w:rPr>
                <w:rFonts w:ascii="宋体" w:hAnsi="宋体"/>
                <w:sz w:val="24"/>
                <w:szCs w:val="24"/>
              </w:rPr>
              <w:t>您好！公司指定的信息披露媒体为《中国证券报》《上海证券报》《证券时报》《证券日报》及上海证券交易所。相关信息请以公司在以上媒体披露的公告为准。谢谢！</w:t>
            </w:r>
          </w:p>
          <w:p w14:paraId="4B644037" w14:textId="77777777" w:rsidR="00954386"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37、你好，公司发布了全网第一份估值提升计划，但好像一点反应没有，接下来还有哪些估值提升的计划</w:t>
            </w:r>
          </w:p>
          <w:p w14:paraId="60006395" w14:textId="77777777" w:rsidR="00954386" w:rsidRDefault="00000000">
            <w:pPr>
              <w:pStyle w:val="Style6"/>
              <w:spacing w:line="460" w:lineRule="exact"/>
              <w:ind w:leftChars="-1" w:left="-2" w:firstLine="480"/>
              <w:rPr>
                <w:rFonts w:ascii="宋体" w:hAnsi="宋体" w:hint="eastAsia"/>
                <w:sz w:val="24"/>
                <w:szCs w:val="24"/>
              </w:rPr>
            </w:pPr>
            <w:r>
              <w:rPr>
                <w:rFonts w:ascii="宋体" w:hAnsi="宋体"/>
                <w:sz w:val="24"/>
                <w:szCs w:val="24"/>
              </w:rPr>
              <w:t>您好！公司于2025年1月披露估值提升计划，主要措施包括提升盈利能力、积极回报股东、强化投资者关系管理、建立长</w:t>
            </w:r>
            <w:r>
              <w:rPr>
                <w:rFonts w:ascii="宋体" w:hAnsi="宋体"/>
                <w:sz w:val="24"/>
                <w:szCs w:val="24"/>
              </w:rPr>
              <w:lastRenderedPageBreak/>
              <w:t>效激励机制、鼓励股东增持等。本估值提升计划仅为公司行动计划，不代表公司对业绩、股价、重大事件等任何指标或事项的承诺。公司业绩及二级市场表现受到宏观形势、行业政策、市场情况等诸多因素影响，相关目标的实现情况存在不确定性。敬请投资者理性投资，注意投资风险。谢谢！</w:t>
            </w:r>
            <w:r>
              <w:rPr>
                <w:rFonts w:ascii="宋体" w:hAnsi="宋体"/>
                <w:sz w:val="24"/>
                <w:szCs w:val="24"/>
              </w:rPr>
              <w:br/>
            </w:r>
          </w:p>
          <w:p w14:paraId="09F930A9" w14:textId="77777777" w:rsidR="00954386"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38、请问贵司2024年度经营业绩如何？</w:t>
            </w:r>
          </w:p>
          <w:p w14:paraId="37CC7B97" w14:textId="77777777" w:rsidR="00954386" w:rsidRDefault="00000000">
            <w:pPr>
              <w:pStyle w:val="Style6"/>
              <w:spacing w:line="460" w:lineRule="exact"/>
              <w:ind w:leftChars="-1" w:left="-2" w:firstLine="480"/>
              <w:rPr>
                <w:rFonts w:ascii="宋体" w:hAnsi="宋体" w:hint="eastAsia"/>
                <w:sz w:val="24"/>
                <w:szCs w:val="24"/>
              </w:rPr>
            </w:pPr>
            <w:r>
              <w:rPr>
                <w:rFonts w:ascii="宋体" w:hAnsi="宋体"/>
                <w:sz w:val="24"/>
                <w:szCs w:val="24"/>
              </w:rPr>
              <w:t>您好！公司2024年年度营业收入102.28亿元，同比增长40%，归属于上市公司股东的净利润2.19亿元，同比下降42.77%。谢谢！</w:t>
            </w:r>
          </w:p>
          <w:p w14:paraId="3AAE3289" w14:textId="77777777" w:rsidR="00954386"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39、总监您好，贵公司大机组运营后，每年能为公司节约多少用电成本，请给投资者粗略分析一下？</w:t>
            </w:r>
          </w:p>
          <w:p w14:paraId="47D59413" w14:textId="77777777" w:rsidR="00954386" w:rsidRDefault="00000000">
            <w:pPr>
              <w:pStyle w:val="Style6"/>
              <w:spacing w:line="460" w:lineRule="exact"/>
              <w:ind w:leftChars="-1" w:left="-2" w:firstLine="480"/>
              <w:rPr>
                <w:rFonts w:ascii="宋体" w:hAnsi="宋体" w:hint="eastAsia"/>
                <w:sz w:val="24"/>
                <w:szCs w:val="24"/>
              </w:rPr>
            </w:pPr>
            <w:r>
              <w:rPr>
                <w:rFonts w:ascii="宋体" w:hAnsi="宋体"/>
                <w:sz w:val="24"/>
                <w:szCs w:val="24"/>
              </w:rPr>
              <w:t>您好！公司大机组投入运营后，是向外部电网售电并取得收入，不向公司直接供电。谢谢！</w:t>
            </w:r>
          </w:p>
          <w:p w14:paraId="679E82BA" w14:textId="77777777" w:rsidR="00954386"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40、公司在化工行业有哪些竞争力？</w:t>
            </w:r>
          </w:p>
          <w:p w14:paraId="470A1401" w14:textId="77777777" w:rsidR="00954386" w:rsidRDefault="00000000">
            <w:pPr>
              <w:pStyle w:val="Style6"/>
              <w:spacing w:line="460" w:lineRule="exact"/>
              <w:ind w:leftChars="-1" w:left="-2" w:firstLine="480"/>
              <w:rPr>
                <w:rFonts w:ascii="宋体" w:hAnsi="宋体" w:hint="eastAsia"/>
                <w:sz w:val="24"/>
                <w:szCs w:val="24"/>
              </w:rPr>
            </w:pPr>
            <w:r>
              <w:rPr>
                <w:rFonts w:ascii="宋体" w:hAnsi="宋体"/>
                <w:sz w:val="24"/>
                <w:szCs w:val="24"/>
              </w:rPr>
              <w:t>您好！公司的竞争优势在于以下几方面：一是建立了有效的管理体系；二是建立了综合配套的循环经济产业链，形成了循环经济一体化；三是技术水平、装备水平行业领先；四是产品质量优势；五是各级领导干部务实肯干，广大员工敬业奉献，拥有尽职敬业的企业文化优势。谢谢！</w:t>
            </w:r>
            <w:r>
              <w:rPr>
                <w:rFonts w:ascii="宋体" w:hAnsi="宋体"/>
                <w:sz w:val="24"/>
                <w:szCs w:val="24"/>
              </w:rPr>
              <w:br/>
            </w:r>
          </w:p>
          <w:p w14:paraId="68AE3C8F" w14:textId="77777777" w:rsidR="00954386"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41、公司碳三碳四综合利用项目的PO/MTBE装置什么进展了？</w:t>
            </w:r>
          </w:p>
          <w:p w14:paraId="7F561DC0" w14:textId="77777777" w:rsidR="00954386" w:rsidRDefault="00000000">
            <w:pPr>
              <w:pStyle w:val="Style6"/>
              <w:spacing w:line="460" w:lineRule="exact"/>
              <w:ind w:leftChars="-1" w:left="-2" w:firstLine="480"/>
              <w:rPr>
                <w:rFonts w:ascii="宋体" w:hAnsi="宋体" w:hint="eastAsia"/>
                <w:sz w:val="24"/>
                <w:szCs w:val="24"/>
              </w:rPr>
            </w:pPr>
            <w:r>
              <w:rPr>
                <w:rFonts w:ascii="宋体" w:hAnsi="宋体"/>
                <w:sz w:val="24"/>
                <w:szCs w:val="24"/>
              </w:rPr>
              <w:t>您好！PO/MTBE装置于2024年9月28日实现中交，于2024年12月开始试运行，2025年2月达到预定可使用状态。谢谢！</w:t>
            </w:r>
          </w:p>
          <w:p w14:paraId="25C04CDB" w14:textId="77777777" w:rsidR="00954386"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42、滨化股份长期破净，是否有并购重组鲁北化工的计划？</w:t>
            </w:r>
          </w:p>
          <w:p w14:paraId="5D513C02" w14:textId="77777777" w:rsidR="00954386" w:rsidRDefault="00000000">
            <w:pPr>
              <w:pStyle w:val="Style6"/>
              <w:spacing w:line="460" w:lineRule="exact"/>
              <w:ind w:leftChars="-1" w:left="-2" w:firstLine="480"/>
              <w:rPr>
                <w:rFonts w:ascii="宋体" w:hAnsi="宋体" w:hint="eastAsia"/>
                <w:sz w:val="24"/>
                <w:szCs w:val="24"/>
              </w:rPr>
            </w:pPr>
            <w:r>
              <w:rPr>
                <w:rFonts w:ascii="宋体" w:hAnsi="宋体"/>
                <w:sz w:val="24"/>
                <w:szCs w:val="24"/>
              </w:rPr>
              <w:t>您好！公司目前未有应披露而未披露的信息。请关注公司公告。谢谢！</w:t>
            </w:r>
          </w:p>
          <w:p w14:paraId="1077F963" w14:textId="77777777" w:rsidR="00954386" w:rsidRDefault="00000000">
            <w:pPr>
              <w:pStyle w:val="Style6"/>
              <w:spacing w:line="460" w:lineRule="exact"/>
              <w:ind w:left="413" w:firstLineChars="0" w:firstLine="0"/>
              <w:rPr>
                <w:rFonts w:ascii="宋体" w:hAnsi="宋体" w:hint="eastAsia"/>
                <w:b/>
                <w:sz w:val="24"/>
                <w:szCs w:val="24"/>
              </w:rPr>
            </w:pPr>
            <w:r>
              <w:rPr>
                <w:rFonts w:ascii="宋体" w:hAnsi="宋体"/>
                <w:b/>
                <w:sz w:val="24"/>
                <w:szCs w:val="24"/>
              </w:rPr>
              <w:t>43、请问公司产销库存情况</w:t>
            </w:r>
          </w:p>
          <w:p w14:paraId="65A70A94" w14:textId="77777777" w:rsidR="00954386" w:rsidRDefault="00000000">
            <w:pPr>
              <w:pStyle w:val="Style6"/>
              <w:spacing w:line="460" w:lineRule="exact"/>
              <w:ind w:leftChars="-1" w:left="-2" w:firstLine="480"/>
              <w:rPr>
                <w:rFonts w:ascii="宋体" w:hAnsi="宋体" w:hint="eastAsia"/>
                <w:sz w:val="24"/>
                <w:szCs w:val="24"/>
              </w:rPr>
            </w:pPr>
            <w:r>
              <w:rPr>
                <w:rFonts w:ascii="宋体" w:hAnsi="宋体"/>
                <w:sz w:val="24"/>
                <w:szCs w:val="24"/>
              </w:rPr>
              <w:t>您好！公司产销正常，库存水平合理，具体情况可参见公司</w:t>
            </w:r>
            <w:r>
              <w:rPr>
                <w:rFonts w:ascii="宋体" w:hAnsi="宋体"/>
                <w:sz w:val="24"/>
                <w:szCs w:val="24"/>
              </w:rPr>
              <w:lastRenderedPageBreak/>
              <w:t>2024年年度报告、2025年一季报及公司2024年、2025年一季度主要经营数据公告。谢谢！</w:t>
            </w:r>
          </w:p>
          <w:p w14:paraId="544DB1C5" w14:textId="77777777" w:rsidR="00954386" w:rsidRDefault="00954386">
            <w:pPr>
              <w:pStyle w:val="Style6"/>
              <w:spacing w:line="460" w:lineRule="exact"/>
              <w:ind w:leftChars="-1" w:left="-2" w:firstLine="480"/>
              <w:rPr>
                <w:rFonts w:ascii="宋体" w:hAnsi="宋体" w:hint="eastAsia"/>
                <w:sz w:val="24"/>
                <w:szCs w:val="24"/>
              </w:rPr>
            </w:pPr>
          </w:p>
          <w:p w14:paraId="43A9C2E2" w14:textId="77777777" w:rsidR="00954386" w:rsidRDefault="00954386">
            <w:pPr>
              <w:pStyle w:val="Style6"/>
              <w:spacing w:line="460" w:lineRule="exact"/>
              <w:ind w:firstLineChars="50" w:firstLine="120"/>
              <w:rPr>
                <w:rFonts w:ascii="宋体" w:hAnsi="宋体" w:hint="eastAsia"/>
                <w:sz w:val="24"/>
                <w:szCs w:val="24"/>
              </w:rPr>
            </w:pPr>
          </w:p>
          <w:p w14:paraId="62A63CA7" w14:textId="77777777" w:rsidR="00954386" w:rsidRDefault="00954386">
            <w:pPr>
              <w:adjustRightInd w:val="0"/>
              <w:snapToGrid w:val="0"/>
              <w:spacing w:line="500" w:lineRule="exact"/>
              <w:rPr>
                <w:rFonts w:ascii="宋体" w:hAnsi="宋体" w:hint="eastAsia"/>
                <w:bCs/>
                <w:iCs/>
                <w:color w:val="000000"/>
                <w:sz w:val="24"/>
              </w:rPr>
            </w:pPr>
          </w:p>
        </w:tc>
      </w:tr>
      <w:tr w:rsidR="00954386" w14:paraId="0A935939" w14:textId="77777777">
        <w:tc>
          <w:tcPr>
            <w:tcW w:w="1908" w:type="dxa"/>
            <w:tcBorders>
              <w:top w:val="single" w:sz="4" w:space="0" w:color="auto"/>
              <w:left w:val="single" w:sz="4" w:space="0" w:color="auto"/>
              <w:bottom w:val="single" w:sz="4" w:space="0" w:color="auto"/>
              <w:right w:val="single" w:sz="4" w:space="0" w:color="auto"/>
            </w:tcBorders>
            <w:vAlign w:val="center"/>
          </w:tcPr>
          <w:p w14:paraId="0E54D677" w14:textId="77777777" w:rsidR="00954386" w:rsidRDefault="00000000">
            <w:pPr>
              <w:spacing w:line="420" w:lineRule="exact"/>
              <w:rPr>
                <w:bCs/>
                <w:iCs/>
                <w:color w:val="000000"/>
                <w:kern w:val="0"/>
                <w:sz w:val="24"/>
              </w:rPr>
            </w:pPr>
            <w:r>
              <w:rPr>
                <w:rFonts w:hAnsi="宋体"/>
                <w:bCs/>
                <w:iCs/>
                <w:color w:val="000000"/>
                <w:kern w:val="0"/>
                <w:sz w:val="24"/>
              </w:rPr>
              <w:lastRenderedPageBreak/>
              <w:t>附件清单（如有）</w:t>
            </w:r>
          </w:p>
        </w:tc>
        <w:tc>
          <w:tcPr>
            <w:tcW w:w="6847" w:type="dxa"/>
            <w:tcBorders>
              <w:top w:val="single" w:sz="4" w:space="0" w:color="auto"/>
              <w:left w:val="single" w:sz="4" w:space="0" w:color="auto"/>
              <w:bottom w:val="single" w:sz="4" w:space="0" w:color="auto"/>
              <w:right w:val="single" w:sz="4" w:space="0" w:color="auto"/>
            </w:tcBorders>
          </w:tcPr>
          <w:p w14:paraId="67B44A4D" w14:textId="77777777" w:rsidR="00954386" w:rsidRDefault="00954386">
            <w:pPr>
              <w:spacing w:line="420" w:lineRule="exact"/>
              <w:rPr>
                <w:bCs/>
                <w:iCs/>
                <w:color w:val="000000"/>
                <w:sz w:val="24"/>
              </w:rPr>
            </w:pPr>
          </w:p>
        </w:tc>
      </w:tr>
      <w:tr w:rsidR="00954386" w14:paraId="3A3D3D2E" w14:textId="77777777">
        <w:tc>
          <w:tcPr>
            <w:tcW w:w="1908" w:type="dxa"/>
            <w:tcBorders>
              <w:top w:val="single" w:sz="4" w:space="0" w:color="auto"/>
              <w:left w:val="single" w:sz="4" w:space="0" w:color="auto"/>
              <w:bottom w:val="single" w:sz="4" w:space="0" w:color="auto"/>
              <w:right w:val="single" w:sz="4" w:space="0" w:color="auto"/>
            </w:tcBorders>
            <w:vAlign w:val="center"/>
          </w:tcPr>
          <w:p w14:paraId="51D28CBD" w14:textId="77777777" w:rsidR="00954386" w:rsidRDefault="00000000">
            <w:pPr>
              <w:spacing w:line="420" w:lineRule="exact"/>
              <w:rPr>
                <w:bCs/>
                <w:iCs/>
                <w:color w:val="000000"/>
                <w:kern w:val="0"/>
                <w:sz w:val="24"/>
              </w:rPr>
            </w:pPr>
            <w:r>
              <w:rPr>
                <w:rFonts w:hAnsi="宋体"/>
                <w:bCs/>
                <w:iCs/>
                <w:color w:val="000000"/>
                <w:kern w:val="0"/>
                <w:sz w:val="24"/>
              </w:rPr>
              <w:t>日期</w:t>
            </w:r>
          </w:p>
        </w:tc>
        <w:tc>
          <w:tcPr>
            <w:tcW w:w="6847" w:type="dxa"/>
            <w:tcBorders>
              <w:top w:val="single" w:sz="4" w:space="0" w:color="auto"/>
              <w:left w:val="single" w:sz="4" w:space="0" w:color="auto"/>
              <w:bottom w:val="single" w:sz="4" w:space="0" w:color="auto"/>
              <w:right w:val="single" w:sz="4" w:space="0" w:color="auto"/>
            </w:tcBorders>
          </w:tcPr>
          <w:p w14:paraId="156E0EDF" w14:textId="66BA508A" w:rsidR="00954386" w:rsidRDefault="00000000">
            <w:pPr>
              <w:spacing w:line="420" w:lineRule="exact"/>
              <w:rPr>
                <w:bCs/>
                <w:iCs/>
                <w:color w:val="000000"/>
                <w:sz w:val="24"/>
              </w:rPr>
            </w:pPr>
            <w:r>
              <w:rPr>
                <w:bCs/>
                <w:iCs/>
                <w:color w:val="000000"/>
                <w:sz w:val="24"/>
              </w:rPr>
              <w:t>2025-05-15</w:t>
            </w:r>
          </w:p>
        </w:tc>
      </w:tr>
    </w:tbl>
    <w:p w14:paraId="5A60E214" w14:textId="77777777" w:rsidR="00954386" w:rsidRDefault="00954386"/>
    <w:sectPr w:rsidR="00954386">
      <w:head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E85E9" w14:textId="77777777" w:rsidR="00064635" w:rsidRDefault="00064635">
      <w:r>
        <w:separator/>
      </w:r>
    </w:p>
  </w:endnote>
  <w:endnote w:type="continuationSeparator" w:id="0">
    <w:p w14:paraId="63C41539" w14:textId="77777777" w:rsidR="00064635" w:rsidRDefault="00064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4C75A" w14:textId="77777777" w:rsidR="00064635" w:rsidRDefault="00064635">
      <w:r>
        <w:separator/>
      </w:r>
    </w:p>
  </w:footnote>
  <w:footnote w:type="continuationSeparator" w:id="0">
    <w:p w14:paraId="15C7ACE4" w14:textId="77777777" w:rsidR="00064635" w:rsidRDefault="000646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19098" w14:textId="34ABBEA1" w:rsidR="00954386" w:rsidRDefault="00954386">
    <w:pPr>
      <w:pStyle w:val="a5"/>
      <w:pBdr>
        <w:bottom w:val="none" w:sz="0" w:space="0" w:color="auto"/>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1C7"/>
    <w:rsid w:val="B7DDD54D"/>
    <w:rsid w:val="E3FFE6ED"/>
    <w:rsid w:val="F5DB8A63"/>
    <w:rsid w:val="F797912E"/>
    <w:rsid w:val="FE7B4896"/>
    <w:rsid w:val="000268C0"/>
    <w:rsid w:val="000363B5"/>
    <w:rsid w:val="000375D7"/>
    <w:rsid w:val="00043015"/>
    <w:rsid w:val="00046DDE"/>
    <w:rsid w:val="00047EB9"/>
    <w:rsid w:val="00060A74"/>
    <w:rsid w:val="00064635"/>
    <w:rsid w:val="00067110"/>
    <w:rsid w:val="0009298A"/>
    <w:rsid w:val="000A2808"/>
    <w:rsid w:val="000A3BAC"/>
    <w:rsid w:val="000C26FD"/>
    <w:rsid w:val="000C2D85"/>
    <w:rsid w:val="000E5700"/>
    <w:rsid w:val="000F0C4B"/>
    <w:rsid w:val="000F0E22"/>
    <w:rsid w:val="00105A04"/>
    <w:rsid w:val="001169A9"/>
    <w:rsid w:val="00125EB2"/>
    <w:rsid w:val="00142A4C"/>
    <w:rsid w:val="00144279"/>
    <w:rsid w:val="001452FF"/>
    <w:rsid w:val="0016617A"/>
    <w:rsid w:val="00167E99"/>
    <w:rsid w:val="001975AB"/>
    <w:rsid w:val="001A00F5"/>
    <w:rsid w:val="001A1F65"/>
    <w:rsid w:val="001A5CE9"/>
    <w:rsid w:val="001C50AD"/>
    <w:rsid w:val="001D22EE"/>
    <w:rsid w:val="001D4C89"/>
    <w:rsid w:val="001E1838"/>
    <w:rsid w:val="001E3145"/>
    <w:rsid w:val="001E6509"/>
    <w:rsid w:val="001E7968"/>
    <w:rsid w:val="001F110E"/>
    <w:rsid w:val="0022180A"/>
    <w:rsid w:val="00223ABC"/>
    <w:rsid w:val="002241B9"/>
    <w:rsid w:val="00224817"/>
    <w:rsid w:val="002274D9"/>
    <w:rsid w:val="0023455A"/>
    <w:rsid w:val="00237994"/>
    <w:rsid w:val="00251D58"/>
    <w:rsid w:val="002530EE"/>
    <w:rsid w:val="002549E6"/>
    <w:rsid w:val="00256602"/>
    <w:rsid w:val="00271C8D"/>
    <w:rsid w:val="00273B53"/>
    <w:rsid w:val="0028080C"/>
    <w:rsid w:val="00295257"/>
    <w:rsid w:val="00297703"/>
    <w:rsid w:val="002A0826"/>
    <w:rsid w:val="002A0984"/>
    <w:rsid w:val="002A589B"/>
    <w:rsid w:val="002B1184"/>
    <w:rsid w:val="002B71B8"/>
    <w:rsid w:val="002B7469"/>
    <w:rsid w:val="002C22C6"/>
    <w:rsid w:val="002C4E3D"/>
    <w:rsid w:val="002C6568"/>
    <w:rsid w:val="002C723B"/>
    <w:rsid w:val="002D39BC"/>
    <w:rsid w:val="002E1B15"/>
    <w:rsid w:val="002E1D3A"/>
    <w:rsid w:val="003005F0"/>
    <w:rsid w:val="003030BF"/>
    <w:rsid w:val="00304F89"/>
    <w:rsid w:val="00306023"/>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D18F1"/>
    <w:rsid w:val="003E001E"/>
    <w:rsid w:val="003F7C4D"/>
    <w:rsid w:val="0040075F"/>
    <w:rsid w:val="00403300"/>
    <w:rsid w:val="004118C0"/>
    <w:rsid w:val="00417A31"/>
    <w:rsid w:val="0042004B"/>
    <w:rsid w:val="00433384"/>
    <w:rsid w:val="0043777D"/>
    <w:rsid w:val="0045767F"/>
    <w:rsid w:val="00463E9B"/>
    <w:rsid w:val="00467414"/>
    <w:rsid w:val="00473F30"/>
    <w:rsid w:val="0048591A"/>
    <w:rsid w:val="00486D86"/>
    <w:rsid w:val="0048721A"/>
    <w:rsid w:val="004A0BD5"/>
    <w:rsid w:val="004A1BBF"/>
    <w:rsid w:val="004A73E5"/>
    <w:rsid w:val="004C19BF"/>
    <w:rsid w:val="004D7640"/>
    <w:rsid w:val="004E1A9B"/>
    <w:rsid w:val="00500AB6"/>
    <w:rsid w:val="005155FB"/>
    <w:rsid w:val="00523907"/>
    <w:rsid w:val="00537C53"/>
    <w:rsid w:val="005438F5"/>
    <w:rsid w:val="00544901"/>
    <w:rsid w:val="005474D3"/>
    <w:rsid w:val="00550737"/>
    <w:rsid w:val="0055383A"/>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779A"/>
    <w:rsid w:val="00622F13"/>
    <w:rsid w:val="00625503"/>
    <w:rsid w:val="0062662D"/>
    <w:rsid w:val="00632E78"/>
    <w:rsid w:val="006344F1"/>
    <w:rsid w:val="00637186"/>
    <w:rsid w:val="00646DF4"/>
    <w:rsid w:val="00651DE6"/>
    <w:rsid w:val="006523BB"/>
    <w:rsid w:val="0065347E"/>
    <w:rsid w:val="00654B49"/>
    <w:rsid w:val="00662505"/>
    <w:rsid w:val="0066674C"/>
    <w:rsid w:val="0066777E"/>
    <w:rsid w:val="006760F7"/>
    <w:rsid w:val="006861C7"/>
    <w:rsid w:val="00686DDF"/>
    <w:rsid w:val="00697B12"/>
    <w:rsid w:val="006A55BB"/>
    <w:rsid w:val="006A7613"/>
    <w:rsid w:val="006B661A"/>
    <w:rsid w:val="006B7D00"/>
    <w:rsid w:val="006C6BC5"/>
    <w:rsid w:val="006D61A2"/>
    <w:rsid w:val="006E1DB4"/>
    <w:rsid w:val="00753DB6"/>
    <w:rsid w:val="00763847"/>
    <w:rsid w:val="00771FE3"/>
    <w:rsid w:val="00776BDE"/>
    <w:rsid w:val="00786870"/>
    <w:rsid w:val="00792237"/>
    <w:rsid w:val="0079272A"/>
    <w:rsid w:val="007A1DA9"/>
    <w:rsid w:val="007B2252"/>
    <w:rsid w:val="007B79D9"/>
    <w:rsid w:val="007C67B1"/>
    <w:rsid w:val="007E354A"/>
    <w:rsid w:val="007E69C8"/>
    <w:rsid w:val="0080525B"/>
    <w:rsid w:val="008062C5"/>
    <w:rsid w:val="0080741A"/>
    <w:rsid w:val="00814B5B"/>
    <w:rsid w:val="00827769"/>
    <w:rsid w:val="00836F34"/>
    <w:rsid w:val="00843E73"/>
    <w:rsid w:val="00844EBF"/>
    <w:rsid w:val="00854F61"/>
    <w:rsid w:val="00864202"/>
    <w:rsid w:val="00873B59"/>
    <w:rsid w:val="0087701F"/>
    <w:rsid w:val="0089283D"/>
    <w:rsid w:val="008A0ADC"/>
    <w:rsid w:val="008A1BAB"/>
    <w:rsid w:val="008B38B7"/>
    <w:rsid w:val="008B458E"/>
    <w:rsid w:val="008C0621"/>
    <w:rsid w:val="008C4D4A"/>
    <w:rsid w:val="008E11AE"/>
    <w:rsid w:val="008E1708"/>
    <w:rsid w:val="008E4844"/>
    <w:rsid w:val="00904492"/>
    <w:rsid w:val="00904DFB"/>
    <w:rsid w:val="0091457B"/>
    <w:rsid w:val="00923763"/>
    <w:rsid w:val="00930ED6"/>
    <w:rsid w:val="0093293F"/>
    <w:rsid w:val="00933105"/>
    <w:rsid w:val="009474EF"/>
    <w:rsid w:val="00954386"/>
    <w:rsid w:val="00962626"/>
    <w:rsid w:val="009767DD"/>
    <w:rsid w:val="00977AF2"/>
    <w:rsid w:val="00985FC5"/>
    <w:rsid w:val="00993BDD"/>
    <w:rsid w:val="009A6DFB"/>
    <w:rsid w:val="009B6EC0"/>
    <w:rsid w:val="009C7FAF"/>
    <w:rsid w:val="009D4199"/>
    <w:rsid w:val="009E5E6A"/>
    <w:rsid w:val="009F0DD5"/>
    <w:rsid w:val="009F1B95"/>
    <w:rsid w:val="009F6C05"/>
    <w:rsid w:val="00A13CB6"/>
    <w:rsid w:val="00A14A1A"/>
    <w:rsid w:val="00A22CDD"/>
    <w:rsid w:val="00A25AEE"/>
    <w:rsid w:val="00A31EB1"/>
    <w:rsid w:val="00A33AEA"/>
    <w:rsid w:val="00A461CD"/>
    <w:rsid w:val="00A469C5"/>
    <w:rsid w:val="00A5317D"/>
    <w:rsid w:val="00A6284E"/>
    <w:rsid w:val="00A63E81"/>
    <w:rsid w:val="00A8775A"/>
    <w:rsid w:val="00AA5998"/>
    <w:rsid w:val="00AB07E7"/>
    <w:rsid w:val="00AD1BA8"/>
    <w:rsid w:val="00B02A29"/>
    <w:rsid w:val="00B03522"/>
    <w:rsid w:val="00B04AD6"/>
    <w:rsid w:val="00B14CAA"/>
    <w:rsid w:val="00B257CE"/>
    <w:rsid w:val="00B4746C"/>
    <w:rsid w:val="00B65354"/>
    <w:rsid w:val="00B71A0E"/>
    <w:rsid w:val="00B81765"/>
    <w:rsid w:val="00B832F5"/>
    <w:rsid w:val="00BA2FAB"/>
    <w:rsid w:val="00BB5E28"/>
    <w:rsid w:val="00BD15F3"/>
    <w:rsid w:val="00BD7986"/>
    <w:rsid w:val="00BD79D3"/>
    <w:rsid w:val="00C04F82"/>
    <w:rsid w:val="00C15AC0"/>
    <w:rsid w:val="00C26030"/>
    <w:rsid w:val="00C41091"/>
    <w:rsid w:val="00C63056"/>
    <w:rsid w:val="00C661D1"/>
    <w:rsid w:val="00C775BA"/>
    <w:rsid w:val="00C85331"/>
    <w:rsid w:val="00C85A50"/>
    <w:rsid w:val="00C94D46"/>
    <w:rsid w:val="00CA443A"/>
    <w:rsid w:val="00CB2461"/>
    <w:rsid w:val="00CB37FD"/>
    <w:rsid w:val="00CC4D65"/>
    <w:rsid w:val="00CC61E7"/>
    <w:rsid w:val="00CD25AD"/>
    <w:rsid w:val="00CD3FFC"/>
    <w:rsid w:val="00CF565C"/>
    <w:rsid w:val="00D016A3"/>
    <w:rsid w:val="00D01859"/>
    <w:rsid w:val="00D512E3"/>
    <w:rsid w:val="00D602C9"/>
    <w:rsid w:val="00DA26A9"/>
    <w:rsid w:val="00DB01FF"/>
    <w:rsid w:val="00DC7778"/>
    <w:rsid w:val="00DE7391"/>
    <w:rsid w:val="00DF2DB5"/>
    <w:rsid w:val="00DF6560"/>
    <w:rsid w:val="00E04CC0"/>
    <w:rsid w:val="00E136FF"/>
    <w:rsid w:val="00E32528"/>
    <w:rsid w:val="00E35F26"/>
    <w:rsid w:val="00E53165"/>
    <w:rsid w:val="00E61EF7"/>
    <w:rsid w:val="00E663B4"/>
    <w:rsid w:val="00E80CEB"/>
    <w:rsid w:val="00EA5103"/>
    <w:rsid w:val="00EA6FB9"/>
    <w:rsid w:val="00EB5E6A"/>
    <w:rsid w:val="00EC2AD7"/>
    <w:rsid w:val="00EC6148"/>
    <w:rsid w:val="00ED7DE0"/>
    <w:rsid w:val="00EE7891"/>
    <w:rsid w:val="00EF49FE"/>
    <w:rsid w:val="00EF5341"/>
    <w:rsid w:val="00F04908"/>
    <w:rsid w:val="00F07C21"/>
    <w:rsid w:val="00F12EF6"/>
    <w:rsid w:val="00F21065"/>
    <w:rsid w:val="00F24CB4"/>
    <w:rsid w:val="00F43465"/>
    <w:rsid w:val="00F45475"/>
    <w:rsid w:val="00F64E72"/>
    <w:rsid w:val="00F70C7D"/>
    <w:rsid w:val="00F9272E"/>
    <w:rsid w:val="00F97743"/>
    <w:rsid w:val="00FA6DAF"/>
    <w:rsid w:val="00FC6884"/>
    <w:rsid w:val="00FE62F3"/>
    <w:rsid w:val="00FF71D2"/>
    <w:rsid w:val="1B2418A5"/>
    <w:rsid w:val="1FBFC074"/>
    <w:rsid w:val="36FB9E1F"/>
    <w:rsid w:val="3BFA3B96"/>
    <w:rsid w:val="3CEF3472"/>
    <w:rsid w:val="3EFF16E9"/>
    <w:rsid w:val="77CF73AC"/>
    <w:rsid w:val="78FF0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413A00"/>
  <w15:docId w15:val="{4AC8CF8D-A835-4C69-8E94-EA34230D2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customStyle="1" w:styleId="Style6">
    <w:name w:val="_Style 6"/>
    <w:basedOn w:val="a"/>
    <w:uiPriority w:val="34"/>
    <w:qFormat/>
    <w:pPr>
      <w:ind w:firstLineChars="200" w:firstLine="420"/>
    </w:pPr>
    <w:rPr>
      <w:rFonts w:ascii="Calibri" w:hAnsi="Calibri"/>
      <w:szCs w:val="22"/>
    </w:rPr>
  </w:style>
  <w:style w:type="paragraph" w:customStyle="1" w:styleId="CharCharChar">
    <w:name w:val="Char Char Char"/>
    <w:basedOn w:val="a"/>
    <w:qFormat/>
    <w:rPr>
      <w:szCs w:val="21"/>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CharCharChar0">
    <w:name w:val="Char Char Char"/>
    <w:basedOn w:val="a"/>
    <w:qFormat/>
  </w:style>
  <w:style w:type="character" w:customStyle="1" w:styleId="a4">
    <w:name w:val="页脚 字符"/>
    <w:basedOn w:val="a0"/>
    <w:link w:val="a3"/>
    <w:qFormat/>
    <w:rPr>
      <w:kern w:val="2"/>
      <w:sz w:val="18"/>
      <w:szCs w:val="18"/>
    </w:rPr>
  </w:style>
  <w:style w:type="character" w:customStyle="1" w:styleId="a6">
    <w:name w:val="页眉 字符"/>
    <w:basedOn w:val="a0"/>
    <w:link w:val="a5"/>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2714</Words>
  <Characters>2905</Characters>
  <Application>Microsoft Office Word</Application>
  <DocSecurity>0</DocSecurity>
  <Lines>145</Lines>
  <Paragraphs>112</Paragraphs>
  <ScaleCrop>false</ScaleCrop>
  <Company>微软中国</Company>
  <LinksUpToDate>false</LinksUpToDate>
  <CharactersWithSpaces>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15</cp:revision>
  <cp:lastPrinted>2014-02-21T05:34:00Z</cp:lastPrinted>
  <dcterms:created xsi:type="dcterms:W3CDTF">2025-05-15T09:12:00Z</dcterms:created>
  <dcterms:modified xsi:type="dcterms:W3CDTF">2025-05-15T09:58:00Z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3378DF92D5494EA79182626F58817F75</vt:lpwstr>
  </property>
</Properties>
</file>